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A136" w14:textId="49B4E2C4" w:rsidR="008A7B5D" w:rsidRPr="001E0A2A" w:rsidRDefault="008A7B5D" w:rsidP="008A7B5D">
      <w:pPr>
        <w:spacing w:after="0" w:line="240" w:lineRule="auto"/>
        <w:contextualSpacing/>
        <w:rPr>
          <w:rFonts w:asciiTheme="majorHAnsi" w:hAnsiTheme="majorHAnsi" w:cstheme="majorHAnsi"/>
          <w:b/>
          <w:sz w:val="28"/>
          <w:lang w:val="bs-Latn-BA"/>
        </w:rPr>
      </w:pPr>
      <w:bookmarkStart w:id="0" w:name="_Toc535936623"/>
      <w:bookmarkStart w:id="1" w:name="_Toc536550051"/>
      <w:bookmarkStart w:id="2" w:name="_Toc513501173"/>
      <w:bookmarkStart w:id="3" w:name="_Toc260993154"/>
      <w:bookmarkStart w:id="4" w:name="_Toc266015430"/>
    </w:p>
    <w:p w14:paraId="21C0B294" w14:textId="6673C8AC" w:rsidR="008A7B5D" w:rsidRPr="001E0A2A" w:rsidRDefault="008A7B5D" w:rsidP="008A7B5D">
      <w:pPr>
        <w:spacing w:after="0" w:line="240" w:lineRule="auto"/>
        <w:contextualSpacing/>
        <w:rPr>
          <w:rFonts w:asciiTheme="majorHAnsi" w:hAnsiTheme="majorHAnsi" w:cstheme="majorHAnsi"/>
          <w:b/>
          <w:sz w:val="28"/>
          <w:lang w:val="bs-Latn-BA"/>
        </w:rPr>
      </w:pPr>
    </w:p>
    <w:p w14:paraId="391975F3" w14:textId="3B6C4628" w:rsidR="008A7B5D" w:rsidRPr="001E0A2A" w:rsidRDefault="00E05B93" w:rsidP="008A7B5D">
      <w:pPr>
        <w:spacing w:after="0" w:line="240" w:lineRule="auto"/>
        <w:contextualSpacing/>
        <w:rPr>
          <w:rFonts w:asciiTheme="majorHAnsi" w:hAnsiTheme="majorHAnsi" w:cstheme="majorHAnsi"/>
          <w:b/>
          <w:sz w:val="28"/>
          <w:lang w:val="bs-Latn-BA"/>
        </w:rPr>
      </w:pPr>
      <w:bookmarkStart w:id="5" w:name="_Hlk46358069"/>
      <w:r w:rsidRPr="00EE3520">
        <w:rPr>
          <w:rFonts w:asciiTheme="majorHAnsi" w:hAnsiTheme="majorHAnsi"/>
          <w:noProof/>
          <w:lang w:val="bs-Latn-BA"/>
        </w:rPr>
        <mc:AlternateContent>
          <mc:Choice Requires="wps">
            <w:drawing>
              <wp:anchor distT="91440" distB="91440" distL="114300" distR="114300" simplePos="0" relativeHeight="251658240" behindDoc="0" locked="0" layoutInCell="1" allowOverlap="1" wp14:anchorId="2AF4F6BB" wp14:editId="43CC34E9">
                <wp:simplePos x="0" y="0"/>
                <wp:positionH relativeFrom="margin">
                  <wp:align>left</wp:align>
                </wp:positionH>
                <wp:positionV relativeFrom="paragraph">
                  <wp:posOffset>453390</wp:posOffset>
                </wp:positionV>
                <wp:extent cx="649986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3985"/>
                        </a:xfrm>
                        <a:prstGeom prst="rect">
                          <a:avLst/>
                        </a:prstGeom>
                        <a:noFill/>
                        <a:ln w="9525">
                          <a:noFill/>
                          <a:miter lim="800000"/>
                          <a:headEnd/>
                          <a:tailEnd/>
                        </a:ln>
                      </wps:spPr>
                      <wps:txbx>
                        <w:txbxContent>
                          <w:p w14:paraId="12A79B15" w14:textId="77777777" w:rsidR="000437D3" w:rsidRPr="008A7B5D" w:rsidRDefault="000437D3" w:rsidP="00452BF7">
                            <w:pPr>
                              <w:pBdr>
                                <w:top w:val="single" w:sz="24" w:space="15" w:color="4472C4" w:themeColor="accent1"/>
                                <w:bottom w:val="single" w:sz="24" w:space="8" w:color="4472C4" w:themeColor="accent1"/>
                              </w:pBdr>
                              <w:spacing w:after="0"/>
                              <w:jc w:val="center"/>
                              <w:rPr>
                                <w:rStyle w:val="Emphasis"/>
                                <w:spacing w:val="-2"/>
                                <w:sz w:val="30"/>
                                <w:szCs w:val="30"/>
                                <w:lang w:val="bs-Latn-BA"/>
                              </w:rPr>
                            </w:pPr>
                            <w:r w:rsidRPr="008A7B5D">
                              <w:rPr>
                                <w:rStyle w:val="Emphasis"/>
                                <w:spacing w:val="-2"/>
                                <w:sz w:val="30"/>
                                <w:szCs w:val="30"/>
                                <w:lang w:val="bs-Latn-BA"/>
                              </w:rPr>
                              <w:t>Projekat „Podrška Evropske unije konkurentnosti poljoprivrede i ruralnom razvoju u Bosni i Hercegovini“- EU4AGRI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F4F6BB" id="_x0000_t202" coordsize="21600,21600" o:spt="202" path="m,l,21600r21600,l21600,xe">
                <v:stroke joinstyle="miter"/>
                <v:path gradientshapeok="t" o:connecttype="rect"/>
              </v:shapetype>
              <v:shape id="Text Box 2" o:spid="_x0000_s1026" type="#_x0000_t202" style="position:absolute;margin-left:0;margin-top:35.7pt;width:511.8pt;height:110.55pt;z-index:25165824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" filled="f" stroked="f">
                <v:textbox style="mso-fit-shape-to-text:t">
                  <w:txbxContent>
                    <w:p w14:paraId="12A79B15" w14:textId="77777777" w:rsidR="000437D3" w:rsidRPr="008A7B5D" w:rsidRDefault="000437D3" w:rsidP="00452BF7">
                      <w:pPr>
                        <w:pBdr>
                          <w:top w:val="single" w:sz="24" w:space="15" w:color="4472C4" w:themeColor="accent1"/>
                          <w:bottom w:val="single" w:sz="24" w:space="8" w:color="4472C4" w:themeColor="accent1"/>
                        </w:pBdr>
                        <w:spacing w:after="0"/>
                        <w:jc w:val="center"/>
                        <w:rPr>
                          <w:rStyle w:val="Emphasis"/>
                          <w:spacing w:val="-2"/>
                          <w:sz w:val="30"/>
                          <w:szCs w:val="30"/>
                          <w:lang w:val="bs-Latn-BA"/>
                        </w:rPr>
                      </w:pPr>
                      <w:r w:rsidRPr="008A7B5D">
                        <w:rPr>
                          <w:rStyle w:val="Emphasis"/>
                          <w:spacing w:val="-2"/>
                          <w:sz w:val="30"/>
                          <w:szCs w:val="30"/>
                          <w:lang w:val="bs-Latn-BA"/>
                        </w:rPr>
                        <w:t>Projekat „Podrška Evropske unije konkurentnosti poljoprivrede i ruralnom razvoju u Bosni i Hercegovini“- EU4AGRI</w:t>
                      </w:r>
                    </w:p>
                  </w:txbxContent>
                </v:textbox>
                <w10:wrap type="topAndBottom" anchorx="margin"/>
              </v:shape>
            </w:pict>
          </mc:Fallback>
        </mc:AlternateContent>
      </w:r>
      <w:bookmarkEnd w:id="5"/>
    </w:p>
    <w:p w14:paraId="37BD5DF3"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40494ADD"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191DCB29"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6C7184B6" w14:textId="1425C3F0" w:rsidR="008A7B5D" w:rsidRPr="001E0A2A" w:rsidRDefault="00DA3269" w:rsidP="008A7B5D">
      <w:pPr>
        <w:spacing w:after="0" w:line="240" w:lineRule="auto"/>
        <w:contextualSpacing/>
        <w:rPr>
          <w:rFonts w:asciiTheme="majorHAnsi" w:hAnsiTheme="majorHAnsi" w:cstheme="majorHAnsi"/>
          <w:b/>
          <w:sz w:val="28"/>
          <w:lang w:val="bs-Latn-BA"/>
        </w:rPr>
      </w:pPr>
      <w:sdt>
        <w:sdtPr>
          <w:rPr>
            <w:rFonts w:asciiTheme="majorHAnsi" w:hAnsiTheme="majorHAnsi" w:cstheme="majorHAnsi"/>
            <w:b/>
            <w:bCs/>
            <w:sz w:val="72"/>
            <w:szCs w:val="40"/>
            <w:lang w:val="bs-Latn-BA"/>
          </w:rPr>
          <w:alias w:val="Title"/>
          <w:tag w:val=""/>
          <w:id w:val="739824258"/>
          <w:placeholder>
            <w:docPart w:val="DFFC7057BEF3401C9845EB19D620D833"/>
          </w:placeholder>
          <w:dataBinding w:prefixMappings="xmlns:ns0='http://purl.org/dc/elements/1.1/' xmlns:ns1='http://schemas.openxmlformats.org/package/2006/metadata/core-properties' " w:xpath="/ns1:coreProperties[1]/ns0:title[1]" w:storeItemID="{6C3C8BC8-F283-45AE-878A-BAB7291924A1}"/>
          <w:text/>
        </w:sdtPr>
        <w:sdtEndPr/>
        <w:sdtContent>
          <w:r w:rsidR="000437D3">
            <w:rPr>
              <w:rFonts w:asciiTheme="majorHAnsi" w:hAnsiTheme="majorHAnsi" w:cstheme="majorHAnsi"/>
              <w:b/>
              <w:bCs/>
              <w:sz w:val="72"/>
              <w:szCs w:val="40"/>
              <w:lang w:val="bs-Latn-BA"/>
            </w:rPr>
            <w:t>Smjernice za podnosioce prijava</w:t>
          </w:r>
        </w:sdtContent>
      </w:sdt>
    </w:p>
    <w:p w14:paraId="17B2279F" w14:textId="77777777" w:rsidR="00D13356" w:rsidRPr="001E0A2A" w:rsidRDefault="00D13356" w:rsidP="008A7B5D">
      <w:pPr>
        <w:spacing w:after="0" w:line="240" w:lineRule="auto"/>
        <w:contextualSpacing/>
        <w:rPr>
          <w:rFonts w:asciiTheme="majorHAnsi" w:hAnsiTheme="majorHAnsi" w:cstheme="majorHAnsi"/>
          <w:i/>
          <w:iCs/>
          <w:sz w:val="36"/>
          <w:szCs w:val="40"/>
          <w:lang w:val="bs-Latn-BA"/>
        </w:rPr>
      </w:pPr>
    </w:p>
    <w:p w14:paraId="60F2C1B5" w14:textId="6D55D178" w:rsidR="008A7B5D" w:rsidRPr="001E0A2A" w:rsidRDefault="002271EC" w:rsidP="00BD7372">
      <w:pPr>
        <w:spacing w:after="0" w:line="240" w:lineRule="auto"/>
        <w:contextualSpacing/>
        <w:jc w:val="center"/>
        <w:rPr>
          <w:rFonts w:asciiTheme="majorHAnsi" w:hAnsiTheme="majorHAnsi" w:cstheme="majorHAnsi"/>
          <w:b/>
          <w:sz w:val="28"/>
          <w:lang w:val="bs-Latn-BA"/>
        </w:rPr>
      </w:pPr>
      <w:r w:rsidRPr="001E0A2A">
        <w:rPr>
          <w:rFonts w:asciiTheme="majorHAnsi" w:hAnsiTheme="majorHAnsi" w:cstheme="majorHAnsi"/>
          <w:i/>
          <w:iCs/>
          <w:sz w:val="36"/>
          <w:szCs w:val="40"/>
          <w:lang w:val="bs-Latn-BA"/>
        </w:rPr>
        <w:t xml:space="preserve">Poziv potencijalnim korisnicima bespovratnih sredstava za mjeru podrške </w:t>
      </w:r>
      <w:bookmarkStart w:id="6" w:name="_Hlk64035044"/>
      <w:r w:rsidRPr="001E0A2A">
        <w:rPr>
          <w:rFonts w:asciiTheme="majorHAnsi" w:hAnsiTheme="majorHAnsi" w:cstheme="majorHAnsi"/>
          <w:i/>
          <w:iCs/>
          <w:sz w:val="36"/>
          <w:szCs w:val="40"/>
          <w:lang w:val="bs-Latn-BA"/>
        </w:rPr>
        <w:t xml:space="preserve">investicijama </w:t>
      </w:r>
      <w:r w:rsidR="0093097A" w:rsidRPr="001E0A2A">
        <w:rPr>
          <w:rFonts w:asciiTheme="majorHAnsi" w:hAnsiTheme="majorHAnsi" w:cstheme="majorHAnsi"/>
          <w:i/>
          <w:iCs/>
          <w:sz w:val="36"/>
          <w:szCs w:val="40"/>
          <w:lang w:val="bs-Latn-BA"/>
        </w:rPr>
        <w:t>za unapređenje i razvoj ruralne</w:t>
      </w:r>
      <w:r w:rsidR="006F6AAC" w:rsidRPr="001E0A2A">
        <w:rPr>
          <w:rFonts w:asciiTheme="majorHAnsi" w:hAnsiTheme="majorHAnsi" w:cstheme="majorHAnsi"/>
          <w:i/>
          <w:iCs/>
          <w:sz w:val="36"/>
          <w:szCs w:val="40"/>
          <w:lang w:val="bs-Latn-BA"/>
        </w:rPr>
        <w:t>/</w:t>
      </w:r>
      <w:r w:rsidR="00337C2D" w:rsidRPr="001E0A2A">
        <w:rPr>
          <w:rFonts w:asciiTheme="majorHAnsi" w:hAnsiTheme="majorHAnsi" w:cstheme="majorHAnsi"/>
          <w:i/>
          <w:iCs/>
          <w:sz w:val="36"/>
          <w:szCs w:val="40"/>
          <w:lang w:val="bs-Latn-BA"/>
        </w:rPr>
        <w:t>l</w:t>
      </w:r>
      <w:r w:rsidR="006F6AAC" w:rsidRPr="001E0A2A">
        <w:rPr>
          <w:rFonts w:asciiTheme="majorHAnsi" w:hAnsiTheme="majorHAnsi" w:cstheme="majorHAnsi"/>
          <w:i/>
          <w:iCs/>
          <w:sz w:val="36"/>
          <w:szCs w:val="40"/>
          <w:lang w:val="bs-Latn-BA"/>
        </w:rPr>
        <w:t>okalne</w:t>
      </w:r>
      <w:r w:rsidR="00337C2D" w:rsidRPr="001E0A2A">
        <w:rPr>
          <w:rFonts w:asciiTheme="majorHAnsi" w:hAnsiTheme="majorHAnsi" w:cstheme="majorHAnsi"/>
          <w:i/>
          <w:iCs/>
          <w:sz w:val="36"/>
          <w:szCs w:val="40"/>
          <w:lang w:val="bs-Latn-BA"/>
        </w:rPr>
        <w:t xml:space="preserve"> </w:t>
      </w:r>
      <w:r w:rsidR="007D34E4" w:rsidRPr="001E0A2A">
        <w:rPr>
          <w:rFonts w:asciiTheme="majorHAnsi" w:hAnsiTheme="majorHAnsi" w:cstheme="majorHAnsi"/>
          <w:i/>
          <w:iCs/>
          <w:sz w:val="36"/>
          <w:szCs w:val="40"/>
          <w:lang w:val="bs-Latn-BA"/>
        </w:rPr>
        <w:t>tržišne</w:t>
      </w:r>
      <w:r w:rsidR="0093097A" w:rsidRPr="001E0A2A">
        <w:rPr>
          <w:rFonts w:asciiTheme="majorHAnsi" w:hAnsiTheme="majorHAnsi" w:cstheme="majorHAnsi"/>
          <w:i/>
          <w:iCs/>
          <w:sz w:val="36"/>
          <w:szCs w:val="40"/>
          <w:lang w:val="bs-Latn-BA"/>
        </w:rPr>
        <w:t xml:space="preserve"> infrastrukture</w:t>
      </w:r>
    </w:p>
    <w:bookmarkEnd w:id="6"/>
    <w:p w14:paraId="430AF976"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01AB3CE3"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693CA448"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3C4942A5"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367A30F7"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2CE6BD4D"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2D1D33E0"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671471E4"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4E6BBAD7"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0CB54450"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27668C4E" w14:textId="68690447" w:rsidR="008A7B5D" w:rsidRPr="001E0A2A" w:rsidRDefault="008A7B5D" w:rsidP="00D13356">
      <w:pPr>
        <w:spacing w:after="0" w:line="240" w:lineRule="auto"/>
        <w:contextualSpacing/>
        <w:jc w:val="center"/>
        <w:rPr>
          <w:rFonts w:asciiTheme="majorHAnsi" w:hAnsiTheme="majorHAnsi" w:cstheme="majorHAnsi"/>
          <w:b/>
          <w:sz w:val="28"/>
          <w:lang w:val="bs-Latn-BA"/>
        </w:rPr>
      </w:pPr>
    </w:p>
    <w:p w14:paraId="1FD60C75" w14:textId="71A8B739"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7089F3ED" w14:textId="775FAC6D"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2C66D001" w14:textId="7F467A52"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4DCF9253" w14:textId="2F2D61C8"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7B0CF125" w14:textId="77777777"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2EF52E0F" w14:textId="77777777" w:rsidR="008A7B5D" w:rsidRPr="001E0A2A" w:rsidRDefault="008A7B5D" w:rsidP="00D13356">
      <w:pPr>
        <w:spacing w:after="0" w:line="240" w:lineRule="auto"/>
        <w:contextualSpacing/>
        <w:jc w:val="center"/>
        <w:rPr>
          <w:rFonts w:asciiTheme="majorHAnsi" w:hAnsiTheme="majorHAnsi" w:cstheme="majorHAnsi"/>
          <w:b/>
          <w:sz w:val="28"/>
          <w:lang w:val="bs-Latn-BA"/>
        </w:rPr>
      </w:pPr>
    </w:p>
    <w:p w14:paraId="5CC78956" w14:textId="4838FC73" w:rsidR="008A7B5D" w:rsidRPr="001E0A2A" w:rsidRDefault="000437D3" w:rsidP="00D13356">
      <w:pPr>
        <w:spacing w:after="0" w:line="240" w:lineRule="auto"/>
        <w:contextualSpacing/>
        <w:jc w:val="center"/>
        <w:rPr>
          <w:rFonts w:asciiTheme="majorHAnsi" w:hAnsiTheme="majorHAnsi" w:cstheme="majorHAnsi"/>
          <w:b/>
          <w:sz w:val="28"/>
          <w:lang w:val="bs-Latn-BA"/>
        </w:rPr>
      </w:pPr>
      <w:r>
        <w:rPr>
          <w:rFonts w:asciiTheme="majorHAnsi" w:hAnsiTheme="majorHAnsi" w:cstheme="majorHAnsi"/>
          <w:lang w:val="bs-Latn-BA"/>
        </w:rPr>
        <w:t>maj</w:t>
      </w:r>
      <w:r w:rsidR="00D13356" w:rsidRPr="001E0A2A">
        <w:rPr>
          <w:rFonts w:asciiTheme="majorHAnsi" w:hAnsiTheme="majorHAnsi" w:cstheme="majorHAnsi"/>
          <w:lang w:val="bs-Latn-BA"/>
        </w:rPr>
        <w:t>, 2021. godine</w:t>
      </w:r>
    </w:p>
    <w:p w14:paraId="255E3045" w14:textId="77777777" w:rsidR="008A7B5D" w:rsidRPr="001E0A2A" w:rsidRDefault="008A7B5D" w:rsidP="00D13356">
      <w:pPr>
        <w:spacing w:after="0" w:line="240" w:lineRule="auto"/>
        <w:contextualSpacing/>
        <w:jc w:val="center"/>
        <w:rPr>
          <w:rFonts w:asciiTheme="majorHAnsi" w:hAnsiTheme="majorHAnsi" w:cstheme="majorHAnsi"/>
          <w:b/>
          <w:sz w:val="28"/>
          <w:lang w:val="bs-Latn-BA"/>
        </w:rPr>
      </w:pPr>
    </w:p>
    <w:p w14:paraId="0F236F61" w14:textId="77777777" w:rsidR="008A7B5D" w:rsidRPr="001E0A2A" w:rsidRDefault="008A7B5D" w:rsidP="00D13356">
      <w:pPr>
        <w:spacing w:after="0" w:line="240" w:lineRule="auto"/>
        <w:contextualSpacing/>
        <w:jc w:val="center"/>
        <w:rPr>
          <w:rFonts w:asciiTheme="majorHAnsi" w:hAnsiTheme="majorHAnsi" w:cstheme="majorHAnsi"/>
          <w:b/>
          <w:sz w:val="28"/>
          <w:lang w:val="bs-Latn-BA"/>
        </w:rPr>
      </w:pPr>
    </w:p>
    <w:p w14:paraId="59E8861A" w14:textId="501329A1" w:rsidR="008A7B5D" w:rsidRPr="001E0A2A" w:rsidRDefault="008A7B5D" w:rsidP="008A7B5D">
      <w:pPr>
        <w:spacing w:after="0" w:line="240" w:lineRule="auto"/>
        <w:contextualSpacing/>
        <w:rPr>
          <w:rFonts w:asciiTheme="majorHAnsi" w:hAnsiTheme="majorHAnsi" w:cstheme="majorHAnsi"/>
          <w:b/>
          <w:sz w:val="28"/>
          <w:lang w:val="bs-Latn-BA"/>
        </w:rPr>
      </w:pPr>
    </w:p>
    <w:p w14:paraId="0A30D391" w14:textId="340A0868" w:rsidR="00B023ED" w:rsidRPr="001E0A2A" w:rsidRDefault="00B023ED" w:rsidP="008A7B5D">
      <w:pPr>
        <w:spacing w:after="0" w:line="240" w:lineRule="auto"/>
        <w:contextualSpacing/>
        <w:rPr>
          <w:rFonts w:asciiTheme="majorHAnsi" w:hAnsiTheme="majorHAnsi" w:cstheme="majorHAnsi"/>
          <w:b/>
          <w:sz w:val="28"/>
          <w:lang w:val="bs-Latn-BA"/>
        </w:rPr>
      </w:pPr>
    </w:p>
    <w:p w14:paraId="557CFBD0" w14:textId="6704326C" w:rsidR="00D9249B" w:rsidRPr="001E0A2A" w:rsidRDefault="00116DAA" w:rsidP="008A7B5D">
      <w:pPr>
        <w:spacing w:after="0" w:line="240" w:lineRule="auto"/>
        <w:contextualSpacing/>
        <w:rPr>
          <w:rFonts w:asciiTheme="majorHAnsi" w:hAnsiTheme="majorHAnsi" w:cstheme="majorHAnsi"/>
          <w:lang w:val="bs-Latn-BA"/>
        </w:rPr>
      </w:pPr>
      <w:r w:rsidRPr="001E0A2A">
        <w:rPr>
          <w:rFonts w:asciiTheme="majorHAnsi" w:hAnsiTheme="majorHAnsi" w:cstheme="majorHAnsi"/>
          <w:b/>
          <w:sz w:val="28"/>
          <w:lang w:val="bs-Latn-BA"/>
        </w:rPr>
        <w:lastRenderedPageBreak/>
        <w:t>S</w:t>
      </w:r>
      <w:r w:rsidR="006047E6" w:rsidRPr="001E0A2A">
        <w:rPr>
          <w:rFonts w:asciiTheme="majorHAnsi" w:hAnsiTheme="majorHAnsi" w:cstheme="majorHAnsi"/>
          <w:b/>
          <w:sz w:val="28"/>
          <w:lang w:val="bs-Latn-BA"/>
        </w:rPr>
        <w:t>ADRŽAJ</w:t>
      </w:r>
      <w:bookmarkEnd w:id="0"/>
      <w:bookmarkEnd w:id="1"/>
    </w:p>
    <w:sdt>
      <w:sdtPr>
        <w:rPr>
          <w:b/>
          <w:noProof/>
          <w:color w:val="auto"/>
          <w:spacing w:val="-6"/>
          <w:sz w:val="21"/>
          <w:szCs w:val="21"/>
          <w:lang w:val="bs-Latn-BA"/>
        </w:rPr>
        <w:id w:val="556365639"/>
        <w:docPartObj>
          <w:docPartGallery w:val="Table of Contents"/>
          <w:docPartUnique/>
        </w:docPartObj>
      </w:sdtPr>
      <w:sdtEndPr>
        <w:rPr>
          <w:b w:val="0"/>
          <w:noProof w:val="0"/>
          <w:color w:val="000000" w:themeColor="text1"/>
          <w:spacing w:val="0"/>
          <w:sz w:val="18"/>
          <w:szCs w:val="22"/>
        </w:rPr>
      </w:sdtEndPr>
      <w:sdtContent>
        <w:p w14:paraId="32135B93" w14:textId="316F970D" w:rsidR="0054345C" w:rsidRPr="0054345C" w:rsidRDefault="0006772B">
          <w:pPr>
            <w:pStyle w:val="TOC1"/>
            <w:rPr>
              <w:rFonts w:asciiTheme="majorHAnsi" w:eastAsiaTheme="minorEastAsia" w:hAnsiTheme="majorHAnsi" w:cstheme="majorHAnsi"/>
              <w:noProof/>
              <w:color w:val="auto"/>
              <w:sz w:val="22"/>
            </w:rPr>
          </w:pPr>
          <w:r w:rsidRPr="0054345C">
            <w:rPr>
              <w:rFonts w:asciiTheme="majorHAnsi" w:hAnsiTheme="majorHAnsi" w:cstheme="majorHAnsi"/>
              <w:sz w:val="22"/>
              <w:lang w:val="bs-Latn-BA"/>
            </w:rPr>
            <w:fldChar w:fldCharType="begin"/>
          </w:r>
          <w:r w:rsidRPr="0054345C">
            <w:rPr>
              <w:rFonts w:asciiTheme="majorHAnsi" w:hAnsiTheme="majorHAnsi" w:cstheme="majorHAnsi"/>
              <w:sz w:val="22"/>
              <w:lang w:val="bs-Latn-BA"/>
            </w:rPr>
            <w:instrText xml:space="preserve"> TOC \o "1-3" \h \z \u </w:instrText>
          </w:r>
          <w:r w:rsidRPr="0054345C">
            <w:rPr>
              <w:rFonts w:asciiTheme="majorHAnsi" w:hAnsiTheme="majorHAnsi" w:cstheme="majorHAnsi"/>
              <w:sz w:val="22"/>
              <w:lang w:val="bs-Latn-BA"/>
            </w:rPr>
            <w:fldChar w:fldCharType="separate"/>
          </w:r>
          <w:hyperlink w:anchor="_Toc71105351" w:history="1">
            <w:r w:rsidR="0054345C" w:rsidRPr="0054345C">
              <w:rPr>
                <w:rStyle w:val="Hyperlink"/>
                <w:rFonts w:asciiTheme="majorHAnsi" w:hAnsiTheme="majorHAnsi" w:cstheme="majorHAnsi"/>
                <w:noProof/>
                <w:sz w:val="22"/>
              </w:rPr>
              <w:t>1.</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INFORMACIJE  JAVNOM POZIVU</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_Toc71105351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3</w:t>
            </w:r>
            <w:r w:rsidR="0054345C" w:rsidRPr="0054345C">
              <w:rPr>
                <w:rFonts w:asciiTheme="majorHAnsi" w:hAnsiTheme="majorHAnsi" w:cstheme="majorHAnsi"/>
                <w:noProof/>
                <w:webHidden/>
                <w:sz w:val="22"/>
              </w:rPr>
              <w:fldChar w:fldCharType="end"/>
            </w:r>
          </w:hyperlink>
        </w:p>
        <w:p w14:paraId="2BACF364" w14:textId="7C08C652"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52" w:history="1">
            <w:r w:rsidR="0054345C" w:rsidRPr="0054345C">
              <w:rPr>
                <w:rStyle w:val="Hyperlink"/>
                <w:rFonts w:asciiTheme="majorHAnsi" w:hAnsiTheme="majorHAnsi" w:cstheme="majorHAnsi"/>
                <w:b w:val="0"/>
                <w:sz w:val="22"/>
                <w:szCs w:val="22"/>
              </w:rPr>
              <w:t>1.1. Informacija o projektu „Podrška Evropske unije konkurentnosti poljoprivrede i ruralnom razvoju u Bosni i Hercegovini“ - EU4AGRI</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_Toc71105352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3</w:t>
            </w:r>
            <w:r w:rsidR="0054345C" w:rsidRPr="0054345C">
              <w:rPr>
                <w:rFonts w:asciiTheme="majorHAnsi" w:hAnsiTheme="majorHAnsi" w:cstheme="majorHAnsi"/>
                <w:b w:val="0"/>
                <w:webHidden/>
                <w:sz w:val="22"/>
                <w:szCs w:val="22"/>
              </w:rPr>
              <w:fldChar w:fldCharType="end"/>
            </w:r>
          </w:hyperlink>
        </w:p>
        <w:p w14:paraId="250206C4" w14:textId="49A34FF5"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53" w:history="1">
            <w:r w:rsidR="0054345C" w:rsidRPr="0054345C">
              <w:rPr>
                <w:rStyle w:val="Hyperlink"/>
                <w:rFonts w:asciiTheme="majorHAnsi" w:hAnsiTheme="majorHAnsi" w:cstheme="majorHAnsi"/>
                <w:b w:val="0"/>
                <w:sz w:val="22"/>
                <w:szCs w:val="22"/>
              </w:rPr>
              <w:t>1.2. Zaštita podataka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_Toc71105353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3</w:t>
            </w:r>
            <w:r w:rsidR="0054345C" w:rsidRPr="0054345C">
              <w:rPr>
                <w:rFonts w:asciiTheme="majorHAnsi" w:hAnsiTheme="majorHAnsi" w:cstheme="majorHAnsi"/>
                <w:b w:val="0"/>
                <w:webHidden/>
                <w:sz w:val="22"/>
                <w:szCs w:val="22"/>
              </w:rPr>
              <w:fldChar w:fldCharType="end"/>
            </w:r>
          </w:hyperlink>
        </w:p>
        <w:p w14:paraId="59CA52F6" w14:textId="29D895A0"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54" w:history="1">
            <w:r w:rsidR="0054345C" w:rsidRPr="0054345C">
              <w:rPr>
                <w:rStyle w:val="Hyperlink"/>
                <w:rFonts w:asciiTheme="majorHAnsi" w:hAnsiTheme="majorHAnsi" w:cstheme="majorHAnsi"/>
                <w:b w:val="0"/>
                <w:sz w:val="22"/>
                <w:szCs w:val="22"/>
              </w:rPr>
              <w:t>1.3. Ciljevi mjere podrške ruralnoj/lokanoj tržišnoj infrastrukturi</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_Toc71105354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3</w:t>
            </w:r>
            <w:r w:rsidR="0054345C" w:rsidRPr="0054345C">
              <w:rPr>
                <w:rFonts w:asciiTheme="majorHAnsi" w:hAnsiTheme="majorHAnsi" w:cstheme="majorHAnsi"/>
                <w:b w:val="0"/>
                <w:webHidden/>
                <w:sz w:val="22"/>
                <w:szCs w:val="22"/>
              </w:rPr>
              <w:fldChar w:fldCharType="end"/>
            </w:r>
          </w:hyperlink>
        </w:p>
        <w:p w14:paraId="41DD8554" w14:textId="5B0F381C"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55" w:history="1">
            <w:r w:rsidR="0054345C" w:rsidRPr="0054345C">
              <w:rPr>
                <w:rStyle w:val="Hyperlink"/>
                <w:rFonts w:asciiTheme="majorHAnsi" w:hAnsiTheme="majorHAnsi" w:cstheme="majorHAnsi"/>
                <w:b w:val="0"/>
                <w:sz w:val="22"/>
                <w:szCs w:val="22"/>
              </w:rPr>
              <w:t>1.4. Očekivani rezultati mjere podrške investicijama za unapređenje i razvoj ruralne/lokalne tržišne infrastrukture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_Toc71105355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4</w:t>
            </w:r>
            <w:r w:rsidR="0054345C" w:rsidRPr="0054345C">
              <w:rPr>
                <w:rFonts w:asciiTheme="majorHAnsi" w:hAnsiTheme="majorHAnsi" w:cstheme="majorHAnsi"/>
                <w:b w:val="0"/>
                <w:webHidden/>
                <w:sz w:val="22"/>
                <w:szCs w:val="22"/>
              </w:rPr>
              <w:fldChar w:fldCharType="end"/>
            </w:r>
          </w:hyperlink>
        </w:p>
        <w:p w14:paraId="6A50B8D0" w14:textId="7AD31E73" w:rsidR="0054345C" w:rsidRPr="0054345C" w:rsidRDefault="00DA3269">
          <w:pPr>
            <w:pStyle w:val="TOC1"/>
            <w:rPr>
              <w:rFonts w:asciiTheme="majorHAnsi" w:eastAsiaTheme="minorEastAsia" w:hAnsiTheme="majorHAnsi" w:cstheme="majorHAnsi"/>
              <w:noProof/>
              <w:color w:val="auto"/>
              <w:sz w:val="22"/>
            </w:rPr>
          </w:pPr>
          <w:hyperlink w:anchor="_Toc71105356" w:history="1">
            <w:r w:rsidR="0054345C" w:rsidRPr="0054345C">
              <w:rPr>
                <w:rStyle w:val="Hyperlink"/>
                <w:rFonts w:asciiTheme="majorHAnsi" w:hAnsiTheme="majorHAnsi" w:cstheme="majorHAnsi"/>
                <w:noProof/>
                <w:sz w:val="22"/>
                <w:lang w:val="bs-Latn-BA"/>
              </w:rPr>
              <w:t>2.</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PRAVILA  JAVNOG POZIVA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_Toc71105356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4</w:t>
            </w:r>
            <w:r w:rsidR="0054345C" w:rsidRPr="0054345C">
              <w:rPr>
                <w:rFonts w:asciiTheme="majorHAnsi" w:hAnsiTheme="majorHAnsi" w:cstheme="majorHAnsi"/>
                <w:noProof/>
                <w:webHidden/>
                <w:sz w:val="22"/>
              </w:rPr>
              <w:fldChar w:fldCharType="end"/>
            </w:r>
          </w:hyperlink>
        </w:p>
        <w:p w14:paraId="35CEE079" w14:textId="1F3A7E8E"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57" w:history="1">
            <w:r w:rsidR="0054345C" w:rsidRPr="0054345C">
              <w:rPr>
                <w:rStyle w:val="Hyperlink"/>
                <w:rFonts w:asciiTheme="majorHAnsi" w:hAnsiTheme="majorHAnsi" w:cstheme="majorHAnsi"/>
                <w:b w:val="0"/>
                <w:sz w:val="22"/>
                <w:szCs w:val="22"/>
              </w:rPr>
              <w:t>2.1. Prihvatljivi podnosioci prijava (ko može podnijeti prijavu za dodjelu bespovratnih sredstava)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_Toc71105357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4</w:t>
            </w:r>
            <w:r w:rsidR="0054345C" w:rsidRPr="0054345C">
              <w:rPr>
                <w:rFonts w:asciiTheme="majorHAnsi" w:hAnsiTheme="majorHAnsi" w:cstheme="majorHAnsi"/>
                <w:b w:val="0"/>
                <w:webHidden/>
                <w:sz w:val="22"/>
                <w:szCs w:val="22"/>
              </w:rPr>
              <w:fldChar w:fldCharType="end"/>
            </w:r>
          </w:hyperlink>
        </w:p>
        <w:p w14:paraId="5C8664C9" w14:textId="3B484A32"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58" w:history="1">
            <w:r w:rsidR="0054345C" w:rsidRPr="0054345C">
              <w:rPr>
                <w:rStyle w:val="Hyperlink"/>
                <w:rFonts w:asciiTheme="majorHAnsi" w:hAnsiTheme="majorHAnsi" w:cstheme="majorHAnsi"/>
                <w:b w:val="0"/>
                <w:sz w:val="22"/>
                <w:szCs w:val="22"/>
              </w:rPr>
              <w:t>2.2. Neprihvatljivi podnosioci prijava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_Toc71105358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5</w:t>
            </w:r>
            <w:r w:rsidR="0054345C" w:rsidRPr="0054345C">
              <w:rPr>
                <w:rFonts w:asciiTheme="majorHAnsi" w:hAnsiTheme="majorHAnsi" w:cstheme="majorHAnsi"/>
                <w:b w:val="0"/>
                <w:webHidden/>
                <w:sz w:val="22"/>
                <w:szCs w:val="22"/>
              </w:rPr>
              <w:fldChar w:fldCharType="end"/>
            </w:r>
          </w:hyperlink>
        </w:p>
        <w:p w14:paraId="2AD56344" w14:textId="1618F338"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59" w:history="1">
            <w:r w:rsidR="0054345C" w:rsidRPr="0054345C">
              <w:rPr>
                <w:rStyle w:val="Hyperlink"/>
                <w:rFonts w:asciiTheme="majorHAnsi" w:hAnsiTheme="majorHAnsi" w:cstheme="majorHAnsi"/>
                <w:b w:val="0"/>
                <w:sz w:val="22"/>
                <w:szCs w:val="22"/>
              </w:rPr>
              <w:t>2.3. Krajnji korisnici tržišne infrastrukture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_Toc71105359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5</w:t>
            </w:r>
            <w:r w:rsidR="0054345C" w:rsidRPr="0054345C">
              <w:rPr>
                <w:rFonts w:asciiTheme="majorHAnsi" w:hAnsiTheme="majorHAnsi" w:cstheme="majorHAnsi"/>
                <w:b w:val="0"/>
                <w:webHidden/>
                <w:sz w:val="22"/>
                <w:szCs w:val="22"/>
              </w:rPr>
              <w:fldChar w:fldCharType="end"/>
            </w:r>
          </w:hyperlink>
        </w:p>
        <w:p w14:paraId="574DDEED" w14:textId="28C6E73A"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60" w:history="1">
            <w:r w:rsidR="0054345C" w:rsidRPr="0054345C">
              <w:rPr>
                <w:rStyle w:val="Hyperlink"/>
                <w:rFonts w:asciiTheme="majorHAnsi" w:hAnsiTheme="majorHAnsi" w:cstheme="majorHAnsi"/>
                <w:b w:val="0"/>
                <w:sz w:val="22"/>
                <w:szCs w:val="22"/>
              </w:rPr>
              <w:t>2.4. Prihvatljiva geografska regija za projekte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_Toc71105360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6</w:t>
            </w:r>
            <w:r w:rsidR="0054345C" w:rsidRPr="0054345C">
              <w:rPr>
                <w:rFonts w:asciiTheme="majorHAnsi" w:hAnsiTheme="majorHAnsi" w:cstheme="majorHAnsi"/>
                <w:b w:val="0"/>
                <w:webHidden/>
                <w:sz w:val="22"/>
                <w:szCs w:val="22"/>
              </w:rPr>
              <w:fldChar w:fldCharType="end"/>
            </w:r>
          </w:hyperlink>
        </w:p>
        <w:p w14:paraId="616DFEEA" w14:textId="5552D592"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61" w:history="1">
            <w:r w:rsidR="0054345C" w:rsidRPr="0054345C">
              <w:rPr>
                <w:rStyle w:val="Hyperlink"/>
                <w:rFonts w:asciiTheme="majorHAnsi" w:hAnsiTheme="majorHAnsi" w:cstheme="majorHAnsi"/>
                <w:b w:val="0"/>
                <w:sz w:val="22"/>
                <w:szCs w:val="22"/>
              </w:rPr>
              <w:t>2.5. Zahtjevi za ispunjenje standarda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_Toc71105361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6</w:t>
            </w:r>
            <w:r w:rsidR="0054345C" w:rsidRPr="0054345C">
              <w:rPr>
                <w:rFonts w:asciiTheme="majorHAnsi" w:hAnsiTheme="majorHAnsi" w:cstheme="majorHAnsi"/>
                <w:b w:val="0"/>
                <w:webHidden/>
                <w:sz w:val="22"/>
                <w:szCs w:val="22"/>
              </w:rPr>
              <w:fldChar w:fldCharType="end"/>
            </w:r>
          </w:hyperlink>
        </w:p>
        <w:p w14:paraId="53D94886" w14:textId="32D428D2"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62" w:history="1">
            <w:r w:rsidR="0054345C" w:rsidRPr="0054345C">
              <w:rPr>
                <w:rStyle w:val="Hyperlink"/>
                <w:rFonts w:asciiTheme="majorHAnsi" w:hAnsiTheme="majorHAnsi" w:cstheme="majorHAnsi"/>
                <w:b w:val="0"/>
                <w:sz w:val="22"/>
                <w:szCs w:val="22"/>
              </w:rPr>
              <w:t>2.6. Visina bespovratnih sredstava kroz mjeru podrške razvoju ruralne i lokalne tržišne infrastrukture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_Toc71105362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6</w:t>
            </w:r>
            <w:r w:rsidR="0054345C" w:rsidRPr="0054345C">
              <w:rPr>
                <w:rFonts w:asciiTheme="majorHAnsi" w:hAnsiTheme="majorHAnsi" w:cstheme="majorHAnsi"/>
                <w:b w:val="0"/>
                <w:webHidden/>
                <w:sz w:val="22"/>
                <w:szCs w:val="22"/>
              </w:rPr>
              <w:fldChar w:fldCharType="end"/>
            </w:r>
          </w:hyperlink>
        </w:p>
        <w:p w14:paraId="51C01DA3" w14:textId="6D53D99C" w:rsidR="0054345C" w:rsidRPr="0054345C" w:rsidRDefault="00DA3269">
          <w:pPr>
            <w:pStyle w:val="TOC3"/>
            <w:rPr>
              <w:rFonts w:asciiTheme="majorHAnsi" w:eastAsiaTheme="minorEastAsia" w:hAnsiTheme="majorHAnsi" w:cstheme="majorHAnsi"/>
              <w:noProof/>
            </w:rPr>
          </w:pPr>
          <w:hyperlink w:anchor="_Toc71105363" w:history="1">
            <w:r w:rsidR="0054345C" w:rsidRPr="0054345C">
              <w:rPr>
                <w:rStyle w:val="Hyperlink"/>
                <w:rFonts w:asciiTheme="majorHAnsi" w:hAnsiTheme="majorHAnsi" w:cstheme="majorHAnsi"/>
                <w:noProof/>
              </w:rPr>
              <w:t>2.6.1. Ukupna raspoloživa sredstva za finansiranje mjere podrške</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_Toc71105363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6</w:t>
            </w:r>
            <w:r w:rsidR="0054345C" w:rsidRPr="0054345C">
              <w:rPr>
                <w:rFonts w:asciiTheme="majorHAnsi" w:hAnsiTheme="majorHAnsi" w:cstheme="majorHAnsi"/>
                <w:noProof/>
                <w:webHidden/>
              </w:rPr>
              <w:fldChar w:fldCharType="end"/>
            </w:r>
          </w:hyperlink>
        </w:p>
        <w:p w14:paraId="523DD1B4" w14:textId="01D52DF4" w:rsidR="0054345C" w:rsidRPr="0054345C" w:rsidRDefault="00DA3269">
          <w:pPr>
            <w:pStyle w:val="TOC3"/>
            <w:rPr>
              <w:rFonts w:asciiTheme="majorHAnsi" w:eastAsiaTheme="minorEastAsia" w:hAnsiTheme="majorHAnsi" w:cstheme="majorHAnsi"/>
              <w:noProof/>
            </w:rPr>
          </w:pPr>
          <w:hyperlink w:anchor="_Toc71105364" w:history="1">
            <w:r w:rsidR="0054345C" w:rsidRPr="0054345C">
              <w:rPr>
                <w:rStyle w:val="Hyperlink"/>
                <w:rFonts w:asciiTheme="majorHAnsi" w:hAnsiTheme="majorHAnsi" w:cstheme="majorHAnsi"/>
                <w:noProof/>
              </w:rPr>
              <w:t>2.6.2. Visina pojedinačnih iznosa za finansiranje i udio sufinansiranja podnosioca prijave i partnera</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_Toc71105364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6</w:t>
            </w:r>
            <w:r w:rsidR="0054345C" w:rsidRPr="0054345C">
              <w:rPr>
                <w:rFonts w:asciiTheme="majorHAnsi" w:hAnsiTheme="majorHAnsi" w:cstheme="majorHAnsi"/>
                <w:noProof/>
                <w:webHidden/>
              </w:rPr>
              <w:fldChar w:fldCharType="end"/>
            </w:r>
          </w:hyperlink>
        </w:p>
        <w:p w14:paraId="28A2B7EA" w14:textId="3393E375"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65" w:history="1">
            <w:r w:rsidR="0054345C" w:rsidRPr="0054345C">
              <w:rPr>
                <w:rStyle w:val="Hyperlink"/>
                <w:rFonts w:asciiTheme="majorHAnsi" w:hAnsiTheme="majorHAnsi" w:cstheme="majorHAnsi"/>
                <w:b w:val="0"/>
                <w:sz w:val="22"/>
                <w:szCs w:val="22"/>
              </w:rPr>
              <w:t>2.7. Kriteriji za ocjenjivanje zaprimljenih prijava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_Toc71105365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6</w:t>
            </w:r>
            <w:r w:rsidR="0054345C" w:rsidRPr="0054345C">
              <w:rPr>
                <w:rFonts w:asciiTheme="majorHAnsi" w:hAnsiTheme="majorHAnsi" w:cstheme="majorHAnsi"/>
                <w:b w:val="0"/>
                <w:webHidden/>
                <w:sz w:val="22"/>
                <w:szCs w:val="22"/>
              </w:rPr>
              <w:fldChar w:fldCharType="end"/>
            </w:r>
          </w:hyperlink>
        </w:p>
        <w:p w14:paraId="05765777" w14:textId="03A5C829" w:rsidR="0054345C" w:rsidRPr="0054345C" w:rsidRDefault="00DA3269">
          <w:pPr>
            <w:pStyle w:val="TOC3"/>
            <w:rPr>
              <w:rFonts w:asciiTheme="majorHAnsi" w:eastAsiaTheme="minorEastAsia" w:hAnsiTheme="majorHAnsi" w:cstheme="majorHAnsi"/>
              <w:noProof/>
            </w:rPr>
          </w:pPr>
          <w:hyperlink w:anchor="_Toc71105366" w:history="1">
            <w:r w:rsidR="0054345C" w:rsidRPr="0054345C">
              <w:rPr>
                <w:rStyle w:val="Hyperlink"/>
                <w:rFonts w:asciiTheme="majorHAnsi" w:hAnsiTheme="majorHAnsi" w:cstheme="majorHAnsi"/>
                <w:noProof/>
              </w:rPr>
              <w:t>2.7.1. Opći kriteriji prihvatljivosti (odnosi se na podnosioca prijava i projektni prijedlog)</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_Toc71105366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7</w:t>
            </w:r>
            <w:r w:rsidR="0054345C" w:rsidRPr="0054345C">
              <w:rPr>
                <w:rFonts w:asciiTheme="majorHAnsi" w:hAnsiTheme="majorHAnsi" w:cstheme="majorHAnsi"/>
                <w:noProof/>
                <w:webHidden/>
              </w:rPr>
              <w:fldChar w:fldCharType="end"/>
            </w:r>
          </w:hyperlink>
        </w:p>
        <w:p w14:paraId="28062056" w14:textId="36965108" w:rsidR="0054345C" w:rsidRPr="0054345C" w:rsidRDefault="00DA3269">
          <w:pPr>
            <w:pStyle w:val="TOC3"/>
            <w:rPr>
              <w:rFonts w:asciiTheme="majorHAnsi" w:eastAsiaTheme="minorEastAsia" w:hAnsiTheme="majorHAnsi" w:cstheme="majorHAnsi"/>
              <w:noProof/>
            </w:rPr>
          </w:pPr>
          <w:hyperlink w:anchor="_Toc71105367" w:history="1">
            <w:r w:rsidR="0054345C" w:rsidRPr="0054345C">
              <w:rPr>
                <w:rStyle w:val="Hyperlink"/>
                <w:rFonts w:asciiTheme="majorHAnsi" w:hAnsiTheme="majorHAnsi" w:cstheme="majorHAnsi"/>
                <w:noProof/>
              </w:rPr>
              <w:t>2.7.2. Opći kriteriji prihvatljivosti upravitelja tržišnom/ruralnom infrastrukturom</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_Toc71105367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7</w:t>
            </w:r>
            <w:r w:rsidR="0054345C" w:rsidRPr="0054345C">
              <w:rPr>
                <w:rFonts w:asciiTheme="majorHAnsi" w:hAnsiTheme="majorHAnsi" w:cstheme="majorHAnsi"/>
                <w:noProof/>
                <w:webHidden/>
              </w:rPr>
              <w:fldChar w:fldCharType="end"/>
            </w:r>
          </w:hyperlink>
        </w:p>
        <w:p w14:paraId="0E134E40" w14:textId="462410FF" w:rsidR="0054345C" w:rsidRPr="0054345C" w:rsidRDefault="00DA3269">
          <w:pPr>
            <w:pStyle w:val="TOC3"/>
            <w:rPr>
              <w:rFonts w:asciiTheme="majorHAnsi" w:eastAsiaTheme="minorEastAsia" w:hAnsiTheme="majorHAnsi" w:cstheme="majorHAnsi"/>
              <w:noProof/>
            </w:rPr>
          </w:pPr>
          <w:hyperlink w:anchor="_Toc71105368" w:history="1">
            <w:r w:rsidR="0054345C" w:rsidRPr="0054345C">
              <w:rPr>
                <w:rStyle w:val="Hyperlink"/>
                <w:rFonts w:asciiTheme="majorHAnsi" w:hAnsiTheme="majorHAnsi" w:cstheme="majorHAnsi"/>
                <w:noProof/>
              </w:rPr>
              <w:t>2.7.3. Ocjenjivanje projektnih prijedloga</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_Toc71105368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8</w:t>
            </w:r>
            <w:r w:rsidR="0054345C" w:rsidRPr="0054345C">
              <w:rPr>
                <w:rFonts w:asciiTheme="majorHAnsi" w:hAnsiTheme="majorHAnsi" w:cstheme="majorHAnsi"/>
                <w:noProof/>
                <w:webHidden/>
              </w:rPr>
              <w:fldChar w:fldCharType="end"/>
            </w:r>
          </w:hyperlink>
        </w:p>
        <w:p w14:paraId="15AD99E9" w14:textId="312CD103" w:rsidR="0054345C" w:rsidRPr="0054345C" w:rsidRDefault="00DA3269">
          <w:pPr>
            <w:pStyle w:val="TOC3"/>
            <w:rPr>
              <w:rFonts w:asciiTheme="majorHAnsi" w:eastAsiaTheme="minorEastAsia" w:hAnsiTheme="majorHAnsi" w:cstheme="majorHAnsi"/>
              <w:noProof/>
            </w:rPr>
          </w:pPr>
          <w:hyperlink w:anchor="_Toc71105369" w:history="1">
            <w:r w:rsidR="0054345C" w:rsidRPr="0054345C">
              <w:rPr>
                <w:rStyle w:val="Hyperlink"/>
                <w:rFonts w:asciiTheme="majorHAnsi" w:hAnsiTheme="majorHAnsi" w:cstheme="majorHAnsi"/>
                <w:noProof/>
              </w:rPr>
              <w:t>2.7.4. Kvalitativni kriteriji za bodovanje dostavljenih prijava</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_Toc71105369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8</w:t>
            </w:r>
            <w:r w:rsidR="0054345C" w:rsidRPr="0054345C">
              <w:rPr>
                <w:rFonts w:asciiTheme="majorHAnsi" w:hAnsiTheme="majorHAnsi" w:cstheme="majorHAnsi"/>
                <w:noProof/>
                <w:webHidden/>
              </w:rPr>
              <w:fldChar w:fldCharType="end"/>
            </w:r>
          </w:hyperlink>
        </w:p>
        <w:p w14:paraId="3FF63D03" w14:textId="0A6B29E5"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70" w:history="1">
            <w:r w:rsidR="0054345C" w:rsidRPr="0054345C">
              <w:rPr>
                <w:rStyle w:val="Hyperlink"/>
                <w:rFonts w:asciiTheme="majorHAnsi" w:hAnsiTheme="majorHAnsi" w:cstheme="majorHAnsi"/>
                <w:b w:val="0"/>
                <w:sz w:val="22"/>
                <w:szCs w:val="22"/>
              </w:rPr>
              <w:t>2.8. Pravila za korištenje bespovratnih sredstava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_Toc71105370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9</w:t>
            </w:r>
            <w:r w:rsidR="0054345C" w:rsidRPr="0054345C">
              <w:rPr>
                <w:rFonts w:asciiTheme="majorHAnsi" w:hAnsiTheme="majorHAnsi" w:cstheme="majorHAnsi"/>
                <w:b w:val="0"/>
                <w:webHidden/>
                <w:sz w:val="22"/>
                <w:szCs w:val="22"/>
              </w:rPr>
              <w:fldChar w:fldCharType="end"/>
            </w:r>
          </w:hyperlink>
        </w:p>
        <w:p w14:paraId="648F6CDC" w14:textId="5812D89A" w:rsidR="0054345C" w:rsidRPr="0054345C" w:rsidRDefault="00DA3269">
          <w:pPr>
            <w:pStyle w:val="TOC3"/>
            <w:rPr>
              <w:rFonts w:asciiTheme="majorHAnsi" w:eastAsiaTheme="minorEastAsia" w:hAnsiTheme="majorHAnsi" w:cstheme="majorHAnsi"/>
              <w:noProof/>
            </w:rPr>
          </w:pPr>
          <w:hyperlink w:anchor="_Toc71105371" w:history="1">
            <w:r w:rsidR="0054345C" w:rsidRPr="0054345C">
              <w:rPr>
                <w:rStyle w:val="Hyperlink"/>
                <w:rFonts w:asciiTheme="majorHAnsi" w:hAnsiTheme="majorHAnsi" w:cstheme="majorHAnsi"/>
                <w:noProof/>
              </w:rPr>
              <w:t>2.8.1. Prihvatljive investicije i troškovi</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_Toc71105371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9</w:t>
            </w:r>
            <w:r w:rsidR="0054345C" w:rsidRPr="0054345C">
              <w:rPr>
                <w:rFonts w:asciiTheme="majorHAnsi" w:hAnsiTheme="majorHAnsi" w:cstheme="majorHAnsi"/>
                <w:noProof/>
                <w:webHidden/>
              </w:rPr>
              <w:fldChar w:fldCharType="end"/>
            </w:r>
          </w:hyperlink>
        </w:p>
        <w:p w14:paraId="6D502CC7" w14:textId="077E011B" w:rsidR="0054345C" w:rsidRPr="0054345C" w:rsidRDefault="00DA3269">
          <w:pPr>
            <w:pStyle w:val="TOC3"/>
            <w:rPr>
              <w:rFonts w:asciiTheme="majorHAnsi" w:eastAsiaTheme="minorEastAsia" w:hAnsiTheme="majorHAnsi" w:cstheme="majorHAnsi"/>
              <w:noProof/>
            </w:rPr>
          </w:pPr>
          <w:hyperlink w:anchor="_Toc71105372" w:history="1">
            <w:r w:rsidR="0054345C" w:rsidRPr="0054345C">
              <w:rPr>
                <w:rStyle w:val="Hyperlink"/>
                <w:rFonts w:asciiTheme="majorHAnsi" w:hAnsiTheme="majorHAnsi" w:cstheme="majorHAnsi"/>
                <w:noProof/>
              </w:rPr>
              <w:t>2.8.2. Neprihvatljive investicije i troškovi</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_Toc71105372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12</w:t>
            </w:r>
            <w:r w:rsidR="0054345C" w:rsidRPr="0054345C">
              <w:rPr>
                <w:rFonts w:asciiTheme="majorHAnsi" w:hAnsiTheme="majorHAnsi" w:cstheme="majorHAnsi"/>
                <w:noProof/>
                <w:webHidden/>
              </w:rPr>
              <w:fldChar w:fldCharType="end"/>
            </w:r>
          </w:hyperlink>
        </w:p>
        <w:p w14:paraId="37D2CDF9" w14:textId="13BA33A0" w:rsidR="0054345C" w:rsidRPr="0054345C" w:rsidRDefault="00DA3269">
          <w:pPr>
            <w:pStyle w:val="TOC3"/>
            <w:rPr>
              <w:rFonts w:asciiTheme="majorHAnsi" w:eastAsiaTheme="minorEastAsia" w:hAnsiTheme="majorHAnsi" w:cstheme="majorHAnsi"/>
              <w:noProof/>
            </w:rPr>
          </w:pPr>
          <w:hyperlink w:anchor="_Toc71105373" w:history="1">
            <w:r w:rsidR="0054345C" w:rsidRPr="0054345C">
              <w:rPr>
                <w:rStyle w:val="Hyperlink"/>
                <w:rFonts w:asciiTheme="majorHAnsi" w:hAnsiTheme="majorHAnsi" w:cstheme="majorHAnsi"/>
                <w:noProof/>
              </w:rPr>
              <w:t>2.8.3. Procjena troškova i proces nabavki</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_Toc71105373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12</w:t>
            </w:r>
            <w:r w:rsidR="0054345C" w:rsidRPr="0054345C">
              <w:rPr>
                <w:rFonts w:asciiTheme="majorHAnsi" w:hAnsiTheme="majorHAnsi" w:cstheme="majorHAnsi"/>
                <w:noProof/>
                <w:webHidden/>
              </w:rPr>
              <w:fldChar w:fldCharType="end"/>
            </w:r>
          </w:hyperlink>
        </w:p>
        <w:p w14:paraId="2D3490B7" w14:textId="6DDDA882" w:rsidR="0054345C" w:rsidRPr="0054345C" w:rsidRDefault="00DA3269">
          <w:pPr>
            <w:pStyle w:val="TOC3"/>
            <w:rPr>
              <w:rFonts w:asciiTheme="majorHAnsi" w:eastAsiaTheme="minorEastAsia" w:hAnsiTheme="majorHAnsi" w:cstheme="majorHAnsi"/>
              <w:noProof/>
            </w:rPr>
          </w:pPr>
          <w:hyperlink w:anchor="_Toc71105374" w:history="1">
            <w:r w:rsidR="0054345C" w:rsidRPr="0054345C">
              <w:rPr>
                <w:rStyle w:val="Hyperlink"/>
                <w:rFonts w:asciiTheme="majorHAnsi" w:hAnsiTheme="majorHAnsi" w:cstheme="majorHAnsi"/>
                <w:noProof/>
              </w:rPr>
              <w:t>2.8.4. Lista prihvatljivih zemalja</w:t>
            </w:r>
            <w:r w:rsidR="0054345C" w:rsidRPr="0054345C">
              <w:rPr>
                <w:rStyle w:val="Hyperlink"/>
                <w:rFonts w:asciiTheme="majorHAnsi" w:hAnsiTheme="majorHAnsi" w:cstheme="majorHAnsi"/>
                <w:i/>
                <w:noProof/>
              </w:rPr>
              <w:t xml:space="preserve"> </w:t>
            </w:r>
            <w:r w:rsidR="0054345C" w:rsidRPr="0054345C">
              <w:rPr>
                <w:rStyle w:val="Hyperlink"/>
                <w:rFonts w:asciiTheme="majorHAnsi" w:hAnsiTheme="majorHAnsi" w:cstheme="majorHAnsi"/>
                <w:noProof/>
              </w:rPr>
              <w:t>porijekla kupljene robe</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_Toc71105374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756631">
              <w:rPr>
                <w:rFonts w:asciiTheme="majorHAnsi" w:hAnsiTheme="majorHAnsi" w:cstheme="majorHAnsi"/>
                <w:noProof/>
                <w:webHidden/>
              </w:rPr>
              <w:t>12</w:t>
            </w:r>
            <w:r w:rsidR="0054345C" w:rsidRPr="0054345C">
              <w:rPr>
                <w:rFonts w:asciiTheme="majorHAnsi" w:hAnsiTheme="majorHAnsi" w:cstheme="majorHAnsi"/>
                <w:noProof/>
                <w:webHidden/>
              </w:rPr>
              <w:fldChar w:fldCharType="end"/>
            </w:r>
          </w:hyperlink>
        </w:p>
        <w:p w14:paraId="54A08C5A" w14:textId="054BC698"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75" w:history="1">
            <w:r w:rsidR="0054345C" w:rsidRPr="0054345C">
              <w:rPr>
                <w:rStyle w:val="Hyperlink"/>
                <w:rFonts w:asciiTheme="majorHAnsi" w:hAnsiTheme="majorHAnsi" w:cstheme="majorHAnsi"/>
                <w:b w:val="0"/>
                <w:sz w:val="22"/>
                <w:szCs w:val="22"/>
              </w:rPr>
              <w:t>2.9. Rokovi završetka predloženog projekta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_Toc71105375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13</w:t>
            </w:r>
            <w:r w:rsidR="0054345C" w:rsidRPr="0054345C">
              <w:rPr>
                <w:rFonts w:asciiTheme="majorHAnsi" w:hAnsiTheme="majorHAnsi" w:cstheme="majorHAnsi"/>
                <w:b w:val="0"/>
                <w:webHidden/>
                <w:sz w:val="22"/>
                <w:szCs w:val="22"/>
              </w:rPr>
              <w:fldChar w:fldCharType="end"/>
            </w:r>
          </w:hyperlink>
        </w:p>
        <w:p w14:paraId="2E354AAA" w14:textId="10A4F163" w:rsidR="0054345C" w:rsidRPr="0054345C" w:rsidRDefault="00DA3269">
          <w:pPr>
            <w:pStyle w:val="TOC1"/>
            <w:rPr>
              <w:rFonts w:asciiTheme="majorHAnsi" w:eastAsiaTheme="minorEastAsia" w:hAnsiTheme="majorHAnsi" w:cstheme="majorHAnsi"/>
              <w:noProof/>
              <w:color w:val="auto"/>
              <w:sz w:val="22"/>
            </w:rPr>
          </w:pPr>
          <w:hyperlink w:anchor="_Toc71105376" w:history="1">
            <w:r w:rsidR="0054345C" w:rsidRPr="0054345C">
              <w:rPr>
                <w:rStyle w:val="Hyperlink"/>
                <w:rFonts w:asciiTheme="majorHAnsi" w:hAnsiTheme="majorHAnsi" w:cstheme="majorHAnsi"/>
                <w:noProof/>
                <w:sz w:val="22"/>
                <w:lang w:val="bs-Latn-BA"/>
              </w:rPr>
              <w:t>3.</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NAČIN PODNOŠENJA PRIJAVA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_Toc71105376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13</w:t>
            </w:r>
            <w:r w:rsidR="0054345C" w:rsidRPr="0054345C">
              <w:rPr>
                <w:rFonts w:asciiTheme="majorHAnsi" w:hAnsiTheme="majorHAnsi" w:cstheme="majorHAnsi"/>
                <w:noProof/>
                <w:webHidden/>
                <w:sz w:val="22"/>
              </w:rPr>
              <w:fldChar w:fldCharType="end"/>
            </w:r>
          </w:hyperlink>
        </w:p>
        <w:p w14:paraId="4D7E19CC" w14:textId="344117ED"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77" w:history="1">
            <w:r w:rsidR="0054345C" w:rsidRPr="0054345C">
              <w:rPr>
                <w:rStyle w:val="Hyperlink"/>
                <w:rFonts w:asciiTheme="majorHAnsi" w:hAnsiTheme="majorHAnsi" w:cstheme="majorHAnsi"/>
                <w:b w:val="0"/>
                <w:sz w:val="22"/>
                <w:szCs w:val="22"/>
              </w:rPr>
              <w:t>3.1. Potrebna dokumentacija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_Toc71105377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13</w:t>
            </w:r>
            <w:r w:rsidR="0054345C" w:rsidRPr="0054345C">
              <w:rPr>
                <w:rFonts w:asciiTheme="majorHAnsi" w:hAnsiTheme="majorHAnsi" w:cstheme="majorHAnsi"/>
                <w:b w:val="0"/>
                <w:webHidden/>
                <w:sz w:val="22"/>
                <w:szCs w:val="22"/>
              </w:rPr>
              <w:fldChar w:fldCharType="end"/>
            </w:r>
          </w:hyperlink>
        </w:p>
        <w:p w14:paraId="79B0903B" w14:textId="6647F0A3"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78" w:history="1">
            <w:r w:rsidR="0054345C" w:rsidRPr="0054345C">
              <w:rPr>
                <w:rStyle w:val="Hyperlink"/>
                <w:rFonts w:asciiTheme="majorHAnsi" w:hAnsiTheme="majorHAnsi" w:cstheme="majorHAnsi"/>
                <w:b w:val="0"/>
                <w:sz w:val="22"/>
                <w:szCs w:val="22"/>
              </w:rPr>
              <w:t>3.2. Način dostave prijave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_Toc71105378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14</w:t>
            </w:r>
            <w:r w:rsidR="0054345C" w:rsidRPr="0054345C">
              <w:rPr>
                <w:rFonts w:asciiTheme="majorHAnsi" w:hAnsiTheme="majorHAnsi" w:cstheme="majorHAnsi"/>
                <w:b w:val="0"/>
                <w:webHidden/>
                <w:sz w:val="22"/>
                <w:szCs w:val="22"/>
              </w:rPr>
              <w:fldChar w:fldCharType="end"/>
            </w:r>
          </w:hyperlink>
        </w:p>
        <w:p w14:paraId="059A2192" w14:textId="7B591F8C"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79" w:history="1">
            <w:r w:rsidR="0054345C" w:rsidRPr="0054345C">
              <w:rPr>
                <w:rStyle w:val="Hyperlink"/>
                <w:rFonts w:asciiTheme="majorHAnsi" w:hAnsiTheme="majorHAnsi" w:cstheme="majorHAnsi"/>
                <w:b w:val="0"/>
                <w:sz w:val="22"/>
                <w:szCs w:val="22"/>
              </w:rPr>
              <w:t>3.3.</w:t>
            </w:r>
            <w:r w:rsidR="0054345C" w:rsidRPr="0054345C">
              <w:rPr>
                <w:rFonts w:asciiTheme="majorHAnsi" w:eastAsiaTheme="minorEastAsia" w:hAnsiTheme="majorHAnsi" w:cstheme="majorHAnsi"/>
                <w:b w:val="0"/>
                <w:spacing w:val="0"/>
                <w:sz w:val="22"/>
                <w:szCs w:val="22"/>
                <w:lang w:val="en-US"/>
              </w:rPr>
              <w:t xml:space="preserve"> </w:t>
            </w:r>
            <w:r w:rsidR="0054345C" w:rsidRPr="0054345C">
              <w:rPr>
                <w:rStyle w:val="Hyperlink"/>
                <w:rFonts w:asciiTheme="majorHAnsi" w:hAnsiTheme="majorHAnsi" w:cstheme="majorHAnsi"/>
                <w:b w:val="0"/>
                <w:sz w:val="22"/>
                <w:szCs w:val="22"/>
              </w:rPr>
              <w:t>Krajnji rok za podnošenje prijave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_Toc71105379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15</w:t>
            </w:r>
            <w:r w:rsidR="0054345C" w:rsidRPr="0054345C">
              <w:rPr>
                <w:rFonts w:asciiTheme="majorHAnsi" w:hAnsiTheme="majorHAnsi" w:cstheme="majorHAnsi"/>
                <w:b w:val="0"/>
                <w:webHidden/>
                <w:sz w:val="22"/>
                <w:szCs w:val="22"/>
              </w:rPr>
              <w:fldChar w:fldCharType="end"/>
            </w:r>
          </w:hyperlink>
        </w:p>
        <w:p w14:paraId="05069484" w14:textId="4694486C"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80" w:history="1">
            <w:r w:rsidR="0054345C" w:rsidRPr="0054345C">
              <w:rPr>
                <w:rStyle w:val="Hyperlink"/>
                <w:rFonts w:asciiTheme="majorHAnsi" w:hAnsiTheme="majorHAnsi" w:cstheme="majorHAnsi"/>
                <w:b w:val="0"/>
                <w:sz w:val="22"/>
                <w:szCs w:val="22"/>
              </w:rPr>
              <w:t>3.4. Dodatne informacije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_Toc71105380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15</w:t>
            </w:r>
            <w:r w:rsidR="0054345C" w:rsidRPr="0054345C">
              <w:rPr>
                <w:rFonts w:asciiTheme="majorHAnsi" w:hAnsiTheme="majorHAnsi" w:cstheme="majorHAnsi"/>
                <w:b w:val="0"/>
                <w:webHidden/>
                <w:sz w:val="22"/>
                <w:szCs w:val="22"/>
              </w:rPr>
              <w:fldChar w:fldCharType="end"/>
            </w:r>
          </w:hyperlink>
        </w:p>
        <w:p w14:paraId="687C4173" w14:textId="60A30AC5" w:rsidR="0054345C" w:rsidRPr="0054345C" w:rsidRDefault="00DA3269">
          <w:pPr>
            <w:pStyle w:val="TOC2"/>
            <w:rPr>
              <w:rFonts w:asciiTheme="majorHAnsi" w:eastAsiaTheme="minorEastAsia" w:hAnsiTheme="majorHAnsi" w:cstheme="majorHAnsi"/>
              <w:b w:val="0"/>
              <w:spacing w:val="0"/>
              <w:sz w:val="22"/>
              <w:szCs w:val="22"/>
              <w:lang w:val="en-US"/>
            </w:rPr>
          </w:pPr>
          <w:hyperlink w:anchor="_Toc71105381" w:history="1">
            <w:r w:rsidR="0054345C" w:rsidRPr="0054345C">
              <w:rPr>
                <w:rStyle w:val="Hyperlink"/>
                <w:rFonts w:asciiTheme="majorHAnsi" w:hAnsiTheme="majorHAnsi" w:cstheme="majorHAnsi"/>
                <w:b w:val="0"/>
                <w:sz w:val="22"/>
                <w:szCs w:val="22"/>
              </w:rPr>
              <w:t>3.5. Informisanje potencijalnih podnosioca prijava o javnom pozivu</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_Toc71105381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756631">
              <w:rPr>
                <w:rFonts w:asciiTheme="majorHAnsi" w:hAnsiTheme="majorHAnsi" w:cstheme="majorHAnsi"/>
                <w:b w:val="0"/>
                <w:webHidden/>
                <w:sz w:val="22"/>
                <w:szCs w:val="22"/>
              </w:rPr>
              <w:t>15</w:t>
            </w:r>
            <w:r w:rsidR="0054345C" w:rsidRPr="0054345C">
              <w:rPr>
                <w:rFonts w:asciiTheme="majorHAnsi" w:hAnsiTheme="majorHAnsi" w:cstheme="majorHAnsi"/>
                <w:b w:val="0"/>
                <w:webHidden/>
                <w:sz w:val="22"/>
                <w:szCs w:val="22"/>
              </w:rPr>
              <w:fldChar w:fldCharType="end"/>
            </w:r>
          </w:hyperlink>
        </w:p>
        <w:p w14:paraId="01E7CD25" w14:textId="7A080D0B" w:rsidR="0054345C" w:rsidRPr="0054345C" w:rsidRDefault="00DA3269">
          <w:pPr>
            <w:pStyle w:val="TOC1"/>
            <w:rPr>
              <w:rFonts w:asciiTheme="majorHAnsi" w:eastAsiaTheme="minorEastAsia" w:hAnsiTheme="majorHAnsi" w:cstheme="majorHAnsi"/>
              <w:noProof/>
              <w:color w:val="auto"/>
              <w:sz w:val="22"/>
            </w:rPr>
          </w:pPr>
          <w:hyperlink w:anchor="_Toc71105382" w:history="1">
            <w:r w:rsidR="0054345C" w:rsidRPr="0054345C">
              <w:rPr>
                <w:rStyle w:val="Hyperlink"/>
                <w:rFonts w:asciiTheme="majorHAnsi" w:hAnsiTheme="majorHAnsi" w:cstheme="majorHAnsi"/>
                <w:noProof/>
                <w:sz w:val="22"/>
                <w:lang w:val="bs-Latn-BA"/>
              </w:rPr>
              <w:t>4.</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BODOVANJE I ODABIR KORISNIKA BESPOVRATNIH SREDSTAVA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_Toc71105382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15</w:t>
            </w:r>
            <w:r w:rsidR="0054345C" w:rsidRPr="0054345C">
              <w:rPr>
                <w:rFonts w:asciiTheme="majorHAnsi" w:hAnsiTheme="majorHAnsi" w:cstheme="majorHAnsi"/>
                <w:noProof/>
                <w:webHidden/>
                <w:sz w:val="22"/>
              </w:rPr>
              <w:fldChar w:fldCharType="end"/>
            </w:r>
          </w:hyperlink>
        </w:p>
        <w:p w14:paraId="34B5BB4A" w14:textId="0E58377C" w:rsidR="0054345C" w:rsidRPr="0054345C" w:rsidRDefault="00DA3269">
          <w:pPr>
            <w:pStyle w:val="TOC1"/>
            <w:rPr>
              <w:rFonts w:asciiTheme="majorHAnsi" w:eastAsiaTheme="minorEastAsia" w:hAnsiTheme="majorHAnsi" w:cstheme="majorHAnsi"/>
              <w:noProof/>
              <w:color w:val="auto"/>
              <w:sz w:val="22"/>
            </w:rPr>
          </w:pPr>
          <w:hyperlink w:anchor="_Toc71105383" w:history="1">
            <w:r w:rsidR="0054345C" w:rsidRPr="0054345C">
              <w:rPr>
                <w:rStyle w:val="Hyperlink"/>
                <w:rFonts w:asciiTheme="majorHAnsi" w:hAnsiTheme="majorHAnsi" w:cstheme="majorHAnsi"/>
                <w:noProof/>
                <w:sz w:val="22"/>
                <w:lang w:val="bs-Latn-BA"/>
              </w:rPr>
              <w:t>5.</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OBAVIJEST O REZULTATIMA POZIVA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_Toc71105383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20</w:t>
            </w:r>
            <w:r w:rsidR="0054345C" w:rsidRPr="0054345C">
              <w:rPr>
                <w:rFonts w:asciiTheme="majorHAnsi" w:hAnsiTheme="majorHAnsi" w:cstheme="majorHAnsi"/>
                <w:noProof/>
                <w:webHidden/>
                <w:sz w:val="22"/>
              </w:rPr>
              <w:fldChar w:fldCharType="end"/>
            </w:r>
          </w:hyperlink>
        </w:p>
        <w:p w14:paraId="3ADEDE3A" w14:textId="093CC423" w:rsidR="0054345C" w:rsidRPr="0054345C" w:rsidRDefault="00DA3269">
          <w:pPr>
            <w:pStyle w:val="TOC1"/>
            <w:rPr>
              <w:rFonts w:asciiTheme="majorHAnsi" w:eastAsiaTheme="minorEastAsia" w:hAnsiTheme="majorHAnsi" w:cstheme="majorHAnsi"/>
              <w:noProof/>
              <w:color w:val="auto"/>
              <w:sz w:val="22"/>
            </w:rPr>
          </w:pPr>
          <w:hyperlink w:anchor="_Toc71105384" w:history="1">
            <w:r w:rsidR="0054345C" w:rsidRPr="0054345C">
              <w:rPr>
                <w:rStyle w:val="Hyperlink"/>
                <w:rFonts w:asciiTheme="majorHAnsi" w:hAnsiTheme="majorHAnsi" w:cstheme="majorHAnsi"/>
                <w:noProof/>
                <w:sz w:val="22"/>
                <w:lang w:val="bs-Latn-BA"/>
              </w:rPr>
              <w:t>6.</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NAČIN ISPLATE SREDSTAVA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_Toc71105384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20</w:t>
            </w:r>
            <w:r w:rsidR="0054345C" w:rsidRPr="0054345C">
              <w:rPr>
                <w:rFonts w:asciiTheme="majorHAnsi" w:hAnsiTheme="majorHAnsi" w:cstheme="majorHAnsi"/>
                <w:noProof/>
                <w:webHidden/>
                <w:sz w:val="22"/>
              </w:rPr>
              <w:fldChar w:fldCharType="end"/>
            </w:r>
          </w:hyperlink>
        </w:p>
        <w:p w14:paraId="13002779" w14:textId="742B54C1" w:rsidR="0054345C" w:rsidRPr="0054345C" w:rsidRDefault="00DA3269">
          <w:pPr>
            <w:pStyle w:val="TOC1"/>
            <w:rPr>
              <w:rFonts w:asciiTheme="majorHAnsi" w:eastAsiaTheme="minorEastAsia" w:hAnsiTheme="majorHAnsi" w:cstheme="majorHAnsi"/>
              <w:noProof/>
              <w:color w:val="auto"/>
              <w:sz w:val="22"/>
            </w:rPr>
          </w:pPr>
          <w:hyperlink w:anchor="_Toc71105385" w:history="1">
            <w:r w:rsidR="0054345C" w:rsidRPr="0054345C">
              <w:rPr>
                <w:rStyle w:val="Hyperlink"/>
                <w:rFonts w:asciiTheme="majorHAnsi" w:hAnsiTheme="majorHAnsi" w:cstheme="majorHAnsi"/>
                <w:noProof/>
                <w:sz w:val="22"/>
                <w:lang w:val="bs-Latn-BA"/>
              </w:rPr>
              <w:t>7.</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IZVJEŠTAVANJE I PRAVDANJE TROŠKOVA ZA PREDMETNU INVESTICIJU</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_Toc71105385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20</w:t>
            </w:r>
            <w:r w:rsidR="0054345C" w:rsidRPr="0054345C">
              <w:rPr>
                <w:rFonts w:asciiTheme="majorHAnsi" w:hAnsiTheme="majorHAnsi" w:cstheme="majorHAnsi"/>
                <w:noProof/>
                <w:webHidden/>
                <w:sz w:val="22"/>
              </w:rPr>
              <w:fldChar w:fldCharType="end"/>
            </w:r>
          </w:hyperlink>
        </w:p>
        <w:p w14:paraId="07F6FC9D" w14:textId="0FDDB6C4" w:rsidR="0054345C" w:rsidRPr="0054345C" w:rsidRDefault="00DA3269">
          <w:pPr>
            <w:pStyle w:val="TOC1"/>
            <w:rPr>
              <w:rFonts w:asciiTheme="majorHAnsi" w:eastAsiaTheme="minorEastAsia" w:hAnsiTheme="majorHAnsi" w:cstheme="majorHAnsi"/>
              <w:noProof/>
              <w:color w:val="auto"/>
              <w:sz w:val="22"/>
            </w:rPr>
          </w:pPr>
          <w:hyperlink w:anchor="_Toc71105386" w:history="1">
            <w:r w:rsidR="0054345C" w:rsidRPr="0054345C">
              <w:rPr>
                <w:rStyle w:val="Hyperlink"/>
                <w:rFonts w:asciiTheme="majorHAnsi" w:hAnsiTheme="majorHAnsi" w:cstheme="majorHAnsi"/>
                <w:noProof/>
                <w:sz w:val="22"/>
                <w:lang w:val="bs-Latn-BA"/>
              </w:rPr>
              <w:t>8.</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KONTROLA REALIZACIJE INVESTICIJE I PRAĆENJE</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_Toc71105386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21</w:t>
            </w:r>
            <w:r w:rsidR="0054345C" w:rsidRPr="0054345C">
              <w:rPr>
                <w:rFonts w:asciiTheme="majorHAnsi" w:hAnsiTheme="majorHAnsi" w:cstheme="majorHAnsi"/>
                <w:noProof/>
                <w:webHidden/>
                <w:sz w:val="22"/>
              </w:rPr>
              <w:fldChar w:fldCharType="end"/>
            </w:r>
          </w:hyperlink>
        </w:p>
        <w:p w14:paraId="2945DA98" w14:textId="25488380" w:rsidR="0054345C" w:rsidRPr="0054345C" w:rsidRDefault="00DA3269">
          <w:pPr>
            <w:pStyle w:val="TOC1"/>
            <w:rPr>
              <w:rFonts w:asciiTheme="majorHAnsi" w:eastAsiaTheme="minorEastAsia" w:hAnsiTheme="majorHAnsi" w:cstheme="majorHAnsi"/>
              <w:noProof/>
              <w:color w:val="auto"/>
              <w:sz w:val="22"/>
            </w:rPr>
          </w:pPr>
          <w:hyperlink w:anchor="_Toc71105387" w:history="1">
            <w:r w:rsidR="0054345C" w:rsidRPr="0054345C">
              <w:rPr>
                <w:rStyle w:val="Hyperlink"/>
                <w:rFonts w:asciiTheme="majorHAnsi" w:hAnsiTheme="majorHAnsi" w:cstheme="majorHAnsi"/>
                <w:noProof/>
                <w:sz w:val="22"/>
                <w:lang w:val="bs-Latn-BA"/>
              </w:rPr>
              <w:t>9.</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PROMOCIJA PROJEKATA I OZNAČAVANJE OBJEKATA I OPREME FINANSIRANIH KROZ MJERU PODRŠKE PROJEKTA EU4AGRI</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_Toc71105387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22</w:t>
            </w:r>
            <w:r w:rsidR="0054345C" w:rsidRPr="0054345C">
              <w:rPr>
                <w:rFonts w:asciiTheme="majorHAnsi" w:hAnsiTheme="majorHAnsi" w:cstheme="majorHAnsi"/>
                <w:noProof/>
                <w:webHidden/>
                <w:sz w:val="22"/>
              </w:rPr>
              <w:fldChar w:fldCharType="end"/>
            </w:r>
          </w:hyperlink>
        </w:p>
        <w:p w14:paraId="77DFBE99" w14:textId="3D8DB816" w:rsidR="0054345C" w:rsidRPr="0054345C" w:rsidRDefault="00DA3269">
          <w:pPr>
            <w:pStyle w:val="TOC1"/>
            <w:rPr>
              <w:rFonts w:asciiTheme="majorHAnsi" w:eastAsiaTheme="minorEastAsia" w:hAnsiTheme="majorHAnsi" w:cstheme="majorHAnsi"/>
              <w:noProof/>
              <w:color w:val="auto"/>
              <w:sz w:val="22"/>
            </w:rPr>
          </w:pPr>
          <w:hyperlink w:anchor="_Toc71105388" w:history="1">
            <w:r w:rsidR="0054345C" w:rsidRPr="0054345C">
              <w:rPr>
                <w:rStyle w:val="Hyperlink"/>
                <w:rFonts w:asciiTheme="majorHAnsi" w:hAnsiTheme="majorHAnsi" w:cstheme="majorHAnsi"/>
                <w:noProof/>
                <w:sz w:val="22"/>
                <w:lang w:val="bs-Latn-BA"/>
              </w:rPr>
              <w:t>10.</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PRILOZI</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_Toc71105388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756631">
              <w:rPr>
                <w:rFonts w:asciiTheme="majorHAnsi" w:hAnsiTheme="majorHAnsi" w:cstheme="majorHAnsi"/>
                <w:noProof/>
                <w:webHidden/>
                <w:sz w:val="22"/>
              </w:rPr>
              <w:t>23</w:t>
            </w:r>
            <w:r w:rsidR="0054345C" w:rsidRPr="0054345C">
              <w:rPr>
                <w:rFonts w:asciiTheme="majorHAnsi" w:hAnsiTheme="majorHAnsi" w:cstheme="majorHAnsi"/>
                <w:noProof/>
                <w:webHidden/>
                <w:sz w:val="22"/>
              </w:rPr>
              <w:fldChar w:fldCharType="end"/>
            </w:r>
          </w:hyperlink>
        </w:p>
        <w:p w14:paraId="0408750D" w14:textId="5D9FFB6D" w:rsidR="006742ED" w:rsidRDefault="0006772B">
          <w:pPr>
            <w:pStyle w:val="TOC1"/>
            <w:rPr>
              <w:rFonts w:asciiTheme="minorHAnsi" w:eastAsia="Times New Roman" w:hAnsiTheme="minorHAnsi"/>
              <w:b/>
              <w:sz w:val="28"/>
              <w:szCs w:val="28"/>
              <w:lang w:val="bs-Latn-BA"/>
            </w:rPr>
          </w:pPr>
          <w:r w:rsidRPr="0054345C">
            <w:rPr>
              <w:rFonts w:asciiTheme="majorHAnsi" w:hAnsiTheme="majorHAnsi" w:cstheme="majorHAnsi"/>
              <w:sz w:val="22"/>
              <w:lang w:val="bs-Latn-BA"/>
            </w:rPr>
            <w:fldChar w:fldCharType="end"/>
          </w:r>
        </w:p>
      </w:sdtContent>
    </w:sdt>
    <w:p w14:paraId="6B88110A" w14:textId="033C133B" w:rsidR="00B46039" w:rsidRPr="00B46039" w:rsidRDefault="00B46039" w:rsidP="00B46039">
      <w:pPr>
        <w:tabs>
          <w:tab w:val="left" w:pos="4020"/>
        </w:tabs>
        <w:rPr>
          <w:lang w:val="bs-Latn-BA"/>
        </w:rPr>
      </w:pPr>
      <w:r>
        <w:rPr>
          <w:lang w:val="bs-Latn-BA"/>
        </w:rPr>
        <w:tab/>
      </w:r>
    </w:p>
    <w:p w14:paraId="5AE88BFC" w14:textId="088CA9EE" w:rsidR="00EE2CAD" w:rsidRPr="001E0A2A" w:rsidRDefault="00770E2C" w:rsidP="001B0748">
      <w:pPr>
        <w:pStyle w:val="Heading1"/>
      </w:pPr>
      <w:r w:rsidRPr="001E0A2A">
        <w:rPr>
          <w:lang w:val="bs-Latn-BA"/>
        </w:rPr>
        <w:br w:type="page"/>
      </w:r>
      <w:bookmarkStart w:id="7" w:name="_Toc71105351"/>
      <w:bookmarkEnd w:id="2"/>
      <w:bookmarkEnd w:id="3"/>
      <w:bookmarkEnd w:id="4"/>
      <w:r w:rsidR="00D8184D" w:rsidRPr="001E0A2A">
        <w:rPr>
          <w:lang w:val="bs-Latn-BA"/>
        </w:rPr>
        <w:lastRenderedPageBreak/>
        <w:t xml:space="preserve">INFORMACIJE  </w:t>
      </w:r>
      <w:r w:rsidR="0046359B" w:rsidRPr="001E0A2A">
        <w:rPr>
          <w:lang w:val="bs-Latn-BA"/>
        </w:rPr>
        <w:t xml:space="preserve">JAVNOM </w:t>
      </w:r>
      <w:r w:rsidR="00D8184D" w:rsidRPr="001E0A2A">
        <w:rPr>
          <w:lang w:val="bs-Latn-BA"/>
        </w:rPr>
        <w:t>POZIVU</w:t>
      </w:r>
      <w:bookmarkEnd w:id="7"/>
      <w:r w:rsidR="00D8184D" w:rsidRPr="001E0A2A">
        <w:rPr>
          <w:lang w:val="bs-Latn-BA"/>
        </w:rPr>
        <w:t xml:space="preserve">  </w:t>
      </w:r>
    </w:p>
    <w:p w14:paraId="36F345CE" w14:textId="5DA10DA0" w:rsidR="00FE6069" w:rsidRDefault="00FE6069" w:rsidP="00ED2CE3">
      <w:pPr>
        <w:pStyle w:val="Heading2"/>
      </w:pPr>
    </w:p>
    <w:p w14:paraId="24B9AFEA" w14:textId="4DC75B55" w:rsidR="00C642C4" w:rsidRPr="001E0A2A" w:rsidRDefault="00C642C4" w:rsidP="00ED2CE3">
      <w:pPr>
        <w:pStyle w:val="Heading2"/>
      </w:pPr>
      <w:bookmarkStart w:id="8" w:name="_Toc71105352"/>
      <w:r w:rsidRPr="001E0A2A">
        <w:t>1.1. Informacija o projektu „Podrška Evropske unije konkurentnosti poljoprivrede i ruralnom razvoju u Bosni i Hercegovini“ - EU4AGRI</w:t>
      </w:r>
      <w:bookmarkEnd w:id="8"/>
    </w:p>
    <w:p w14:paraId="029E5756" w14:textId="77777777" w:rsidR="00C642C4" w:rsidRPr="001E0A2A" w:rsidRDefault="00C642C4" w:rsidP="00D335BD">
      <w:pPr>
        <w:pStyle w:val="Tekst"/>
        <w:spacing w:before="0" w:after="0" w:line="240" w:lineRule="auto"/>
        <w:rPr>
          <w:rFonts w:asciiTheme="majorHAnsi" w:eastAsia="Times New Roman" w:hAnsiTheme="majorHAnsi" w:cstheme="majorHAnsi"/>
          <w:b/>
          <w:color w:val="000000" w:themeColor="text1"/>
        </w:rPr>
      </w:pPr>
      <w:r w:rsidRPr="001E0A2A">
        <w:rPr>
          <w:rFonts w:asciiTheme="majorHAnsi" w:eastAsia="Times New Roman" w:hAnsiTheme="majorHAnsi" w:cstheme="majorHAnsi"/>
          <w:b/>
          <w:color w:val="000000" w:themeColor="text1"/>
        </w:rPr>
        <w:t xml:space="preserve"> </w:t>
      </w:r>
    </w:p>
    <w:p w14:paraId="0F8941FB" w14:textId="007A7F79" w:rsidR="00C642C4" w:rsidRPr="001E0A2A" w:rsidRDefault="00C642C4" w:rsidP="00D335BD">
      <w:pPr>
        <w:pStyle w:val="Tekst"/>
        <w:spacing w:before="0" w:after="0" w:line="240" w:lineRule="auto"/>
        <w:rPr>
          <w:rFonts w:asciiTheme="majorHAnsi" w:eastAsia="Times New Roman" w:hAnsiTheme="majorHAnsi" w:cstheme="majorHAnsi"/>
          <w:color w:val="000000" w:themeColor="text1"/>
        </w:rPr>
      </w:pPr>
      <w:r w:rsidRPr="001E0A2A">
        <w:rPr>
          <w:rFonts w:asciiTheme="majorHAnsi" w:eastAsia="Times New Roman" w:hAnsiTheme="majorHAnsi" w:cstheme="majorHAnsi"/>
          <w:color w:val="000000" w:themeColor="text1"/>
        </w:rPr>
        <w:t xml:space="preserve">Projekat „Podrška Evropske unije konkurentnosti poljoprivrede i ruralnom razvoju u Bosni i Hercegovini“ (EU4AGRI) je četverogodišnji projekat (2020-2024.) koji ima za cilj da modernizira poljoprivredno-prehrambeni sektor i poboljša ruralnu ekonomiju povećavajući konkurentnost poljoprivredne proizvodnje, poslova i usluga. Projekat provode Razvojni program Ujedinjenih nacija (UNDP) u Bosni i Hercegovini (BiH) i Češka razvojna agencija (CzDA). Ukupna vrijednost projekta iznosi 20,25 miliona eura i finansira ga Evropska unija sa 20 miliona eura, a UNDP i CzDA sa 250.000 eura. Podrška poljoprivredno-prehrambenom sektoru će biti osigurana putem javnih poziva za pružanje podrške i to u tri oblasti: </w:t>
      </w:r>
    </w:p>
    <w:p w14:paraId="7678E82C" w14:textId="77777777" w:rsidR="00AE7367" w:rsidRPr="001E0A2A" w:rsidRDefault="00AE7367" w:rsidP="00D335BD">
      <w:pPr>
        <w:pStyle w:val="Tekst"/>
        <w:spacing w:before="0" w:after="0" w:line="240" w:lineRule="auto"/>
        <w:rPr>
          <w:rFonts w:asciiTheme="majorHAnsi" w:eastAsia="Times New Roman" w:hAnsiTheme="majorHAnsi" w:cstheme="majorHAnsi"/>
          <w:color w:val="000000" w:themeColor="text1"/>
        </w:rPr>
      </w:pPr>
    </w:p>
    <w:p w14:paraId="7C39479E" w14:textId="77777777" w:rsidR="00C642C4" w:rsidRPr="001E0A2A" w:rsidRDefault="00C642C4" w:rsidP="00D335BD">
      <w:pPr>
        <w:pStyle w:val="Tekst"/>
        <w:spacing w:before="0" w:after="0" w:line="240" w:lineRule="auto"/>
        <w:rPr>
          <w:rFonts w:asciiTheme="majorHAnsi" w:eastAsia="Times New Roman" w:hAnsiTheme="majorHAnsi" w:cstheme="majorHAnsi"/>
          <w:color w:val="000000" w:themeColor="text1"/>
        </w:rPr>
      </w:pPr>
      <w:r w:rsidRPr="001E0A2A">
        <w:rPr>
          <w:rFonts w:asciiTheme="majorHAnsi" w:eastAsia="Times New Roman" w:hAnsiTheme="majorHAnsi" w:cstheme="majorHAnsi"/>
          <w:color w:val="000000" w:themeColor="text1"/>
        </w:rPr>
        <w:t>1.</w:t>
      </w:r>
      <w:r w:rsidRPr="001E0A2A">
        <w:rPr>
          <w:rFonts w:asciiTheme="majorHAnsi" w:eastAsia="Times New Roman" w:hAnsiTheme="majorHAnsi" w:cstheme="majorHAnsi"/>
          <w:color w:val="000000" w:themeColor="text1"/>
        </w:rPr>
        <w:tab/>
        <w:t>ulaganje u primarnu proizvodnju i prerađivačke kapacitete u cilju jačanja tržišne efikasnosti,</w:t>
      </w:r>
    </w:p>
    <w:p w14:paraId="3C7D687E" w14:textId="77777777" w:rsidR="00C642C4" w:rsidRPr="001E0A2A" w:rsidRDefault="00C642C4" w:rsidP="00D335BD">
      <w:pPr>
        <w:pStyle w:val="Tekst"/>
        <w:spacing w:before="0" w:after="0" w:line="240" w:lineRule="auto"/>
        <w:rPr>
          <w:rFonts w:asciiTheme="majorHAnsi" w:eastAsia="Times New Roman" w:hAnsiTheme="majorHAnsi" w:cstheme="majorHAnsi"/>
          <w:color w:val="000000" w:themeColor="text1"/>
        </w:rPr>
      </w:pPr>
      <w:r w:rsidRPr="001E0A2A">
        <w:rPr>
          <w:rFonts w:asciiTheme="majorHAnsi" w:eastAsia="Times New Roman" w:hAnsiTheme="majorHAnsi" w:cstheme="majorHAnsi"/>
          <w:color w:val="000000" w:themeColor="text1"/>
        </w:rPr>
        <w:t>2.</w:t>
      </w:r>
      <w:r w:rsidRPr="001E0A2A">
        <w:rPr>
          <w:rFonts w:asciiTheme="majorHAnsi" w:eastAsia="Times New Roman" w:hAnsiTheme="majorHAnsi" w:cstheme="majorHAnsi"/>
          <w:color w:val="000000" w:themeColor="text1"/>
        </w:rPr>
        <w:tab/>
        <w:t>jačanje savjetodavnih usluga za unapređenje znanja i razvoj vještina, i</w:t>
      </w:r>
    </w:p>
    <w:p w14:paraId="321E796C" w14:textId="77777777" w:rsidR="00C642C4" w:rsidRPr="001E0A2A" w:rsidRDefault="00C642C4" w:rsidP="00D335BD">
      <w:pPr>
        <w:pStyle w:val="Tekst"/>
        <w:spacing w:before="0" w:after="0" w:line="240" w:lineRule="auto"/>
        <w:rPr>
          <w:rFonts w:asciiTheme="majorHAnsi" w:eastAsia="Times New Roman" w:hAnsiTheme="majorHAnsi" w:cstheme="majorHAnsi"/>
          <w:color w:val="000000" w:themeColor="text1"/>
        </w:rPr>
      </w:pPr>
      <w:r w:rsidRPr="001E0A2A">
        <w:rPr>
          <w:rFonts w:asciiTheme="majorHAnsi" w:eastAsia="Times New Roman" w:hAnsiTheme="majorHAnsi" w:cstheme="majorHAnsi"/>
          <w:color w:val="000000" w:themeColor="text1"/>
        </w:rPr>
        <w:t>3.</w:t>
      </w:r>
      <w:r w:rsidRPr="001E0A2A">
        <w:rPr>
          <w:rFonts w:asciiTheme="majorHAnsi" w:eastAsia="Times New Roman" w:hAnsiTheme="majorHAnsi" w:cstheme="majorHAnsi"/>
          <w:color w:val="000000" w:themeColor="text1"/>
        </w:rPr>
        <w:tab/>
        <w:t xml:space="preserve">jačanje i diverzifikacija ruralne ekonomije. </w:t>
      </w:r>
    </w:p>
    <w:p w14:paraId="724BD6A9" w14:textId="161CBC7B" w:rsidR="00A53CFB" w:rsidRPr="001E0A2A" w:rsidRDefault="00A53CFB" w:rsidP="00D335BD">
      <w:pPr>
        <w:pStyle w:val="Tekst"/>
        <w:spacing w:before="0" w:after="0" w:line="240" w:lineRule="auto"/>
        <w:rPr>
          <w:rFonts w:asciiTheme="majorHAnsi" w:hAnsiTheme="majorHAnsi" w:cstheme="majorHAnsi"/>
        </w:rPr>
      </w:pPr>
    </w:p>
    <w:p w14:paraId="67778815" w14:textId="066AD4C0" w:rsidR="00C642C4" w:rsidRPr="001E0A2A" w:rsidRDefault="004C63F0" w:rsidP="2B92773D">
      <w:pPr>
        <w:pStyle w:val="Tekst"/>
        <w:spacing w:before="0" w:after="0" w:line="240" w:lineRule="auto"/>
        <w:rPr>
          <w:rFonts w:asciiTheme="majorHAnsi" w:hAnsiTheme="majorHAnsi" w:cstheme="majorBidi"/>
        </w:rPr>
      </w:pPr>
      <w:r w:rsidRPr="001E0A2A">
        <w:rPr>
          <w:rFonts w:asciiTheme="majorHAnsi" w:hAnsiTheme="majorHAnsi" w:cstheme="majorBidi"/>
        </w:rPr>
        <w:t xml:space="preserve">Ukupni raspoloživi budžet projekta namijenjen za ulaganja u </w:t>
      </w:r>
      <w:r w:rsidR="00F73054" w:rsidRPr="001E0A2A">
        <w:rPr>
          <w:rFonts w:asciiTheme="majorHAnsi" w:hAnsiTheme="majorHAnsi" w:cstheme="majorBidi"/>
        </w:rPr>
        <w:t xml:space="preserve">ruralnu </w:t>
      </w:r>
      <w:r w:rsidR="00941A3B" w:rsidRPr="001E0A2A">
        <w:rPr>
          <w:rFonts w:asciiTheme="majorHAnsi" w:hAnsiTheme="majorHAnsi" w:cstheme="majorBidi"/>
        </w:rPr>
        <w:t>tr</w:t>
      </w:r>
      <w:r w:rsidR="007D34E4" w:rsidRPr="001E0A2A">
        <w:rPr>
          <w:rFonts w:asciiTheme="majorHAnsi" w:hAnsiTheme="majorHAnsi" w:cstheme="majorBidi"/>
        </w:rPr>
        <w:t>žišnu</w:t>
      </w:r>
      <w:r w:rsidR="00337C2D" w:rsidRPr="001E0A2A">
        <w:rPr>
          <w:rFonts w:asciiTheme="majorHAnsi" w:hAnsiTheme="majorHAnsi" w:cstheme="majorBidi"/>
        </w:rPr>
        <w:t xml:space="preserve"> </w:t>
      </w:r>
      <w:r w:rsidR="00F73054" w:rsidRPr="001E0A2A">
        <w:rPr>
          <w:rFonts w:asciiTheme="majorHAnsi" w:hAnsiTheme="majorHAnsi" w:cstheme="majorBidi"/>
        </w:rPr>
        <w:t>infrastrukturu</w:t>
      </w:r>
      <w:r w:rsidR="005266AF" w:rsidRPr="001E0A2A">
        <w:rPr>
          <w:rFonts w:asciiTheme="majorHAnsi" w:hAnsiTheme="majorHAnsi" w:cstheme="majorBidi"/>
        </w:rPr>
        <w:t xml:space="preserve"> </w:t>
      </w:r>
      <w:r w:rsidRPr="001E0A2A">
        <w:rPr>
          <w:rFonts w:asciiTheme="majorHAnsi" w:hAnsiTheme="majorHAnsi" w:cstheme="majorBidi"/>
        </w:rPr>
        <w:t xml:space="preserve">iznosi </w:t>
      </w:r>
      <w:r w:rsidR="00F73054" w:rsidRPr="001E0A2A">
        <w:rPr>
          <w:rFonts w:asciiTheme="majorHAnsi" w:hAnsiTheme="majorHAnsi" w:cstheme="majorBidi"/>
        </w:rPr>
        <w:t>1</w:t>
      </w:r>
      <w:r w:rsidR="00A66F6C">
        <w:rPr>
          <w:rFonts w:asciiTheme="majorHAnsi" w:hAnsiTheme="majorHAnsi" w:cstheme="majorBidi"/>
        </w:rPr>
        <w:t>,</w:t>
      </w:r>
      <w:r w:rsidR="00F73054" w:rsidRPr="001E0A2A">
        <w:rPr>
          <w:rFonts w:asciiTheme="majorHAnsi" w:hAnsiTheme="majorHAnsi" w:cstheme="majorBidi"/>
        </w:rPr>
        <w:t>9</w:t>
      </w:r>
      <w:r w:rsidR="00966A02" w:rsidRPr="001E0A2A">
        <w:rPr>
          <w:rFonts w:asciiTheme="majorHAnsi" w:hAnsiTheme="majorHAnsi" w:cstheme="majorBidi"/>
        </w:rPr>
        <w:t>5</w:t>
      </w:r>
      <w:r w:rsidR="007F1E53" w:rsidRPr="001E0A2A">
        <w:rPr>
          <w:rFonts w:asciiTheme="majorHAnsi" w:hAnsiTheme="majorHAnsi" w:cstheme="majorBidi"/>
        </w:rPr>
        <w:t xml:space="preserve"> </w:t>
      </w:r>
      <w:r w:rsidRPr="001E0A2A">
        <w:rPr>
          <w:rFonts w:asciiTheme="majorHAnsi" w:hAnsiTheme="majorHAnsi" w:cstheme="majorBidi"/>
        </w:rPr>
        <w:t xml:space="preserve">miliona KM. </w:t>
      </w:r>
      <w:r w:rsidR="006D7E9A">
        <w:rPr>
          <w:rFonts w:asciiTheme="majorHAnsi" w:hAnsiTheme="majorHAnsi" w:cstheme="majorBidi"/>
        </w:rPr>
        <w:t xml:space="preserve">Projekat </w:t>
      </w:r>
      <w:r w:rsidR="00BE68FC" w:rsidRPr="001E0A2A">
        <w:rPr>
          <w:rFonts w:asciiTheme="majorHAnsi" w:hAnsiTheme="majorHAnsi" w:cstheme="majorBidi"/>
        </w:rPr>
        <w:t>EU4A</w:t>
      </w:r>
      <w:r w:rsidR="005B7511" w:rsidRPr="001E0A2A">
        <w:rPr>
          <w:rFonts w:asciiTheme="majorHAnsi" w:hAnsiTheme="majorHAnsi" w:cstheme="majorBidi"/>
        </w:rPr>
        <w:t>GRI</w:t>
      </w:r>
      <w:r w:rsidR="001F7E10">
        <w:rPr>
          <w:rFonts w:asciiTheme="majorHAnsi" w:hAnsiTheme="majorHAnsi" w:cstheme="majorBidi"/>
        </w:rPr>
        <w:t xml:space="preserve"> </w:t>
      </w:r>
      <w:r w:rsidR="00BE68FC" w:rsidRPr="001E0A2A">
        <w:rPr>
          <w:rFonts w:asciiTheme="majorHAnsi" w:hAnsiTheme="majorHAnsi" w:cstheme="majorBidi"/>
        </w:rPr>
        <w:t xml:space="preserve">će podržati </w:t>
      </w:r>
      <w:r w:rsidR="00234D67" w:rsidRPr="001E0A2A">
        <w:rPr>
          <w:rFonts w:asciiTheme="majorHAnsi" w:hAnsiTheme="majorHAnsi" w:cstheme="majorBidi"/>
        </w:rPr>
        <w:t xml:space="preserve">ulaganja u </w:t>
      </w:r>
      <w:r w:rsidR="00BE68FC" w:rsidRPr="001E0A2A">
        <w:rPr>
          <w:rFonts w:asciiTheme="majorHAnsi" w:hAnsiTheme="majorHAnsi" w:cstheme="majorBidi"/>
        </w:rPr>
        <w:t>infrastrukturu za aktivnosti povezane s poljoprivredom</w:t>
      </w:r>
      <w:r w:rsidR="00234D67" w:rsidRPr="001E0A2A">
        <w:rPr>
          <w:rFonts w:asciiTheme="majorHAnsi" w:hAnsiTheme="majorHAnsi" w:cstheme="majorBidi"/>
        </w:rPr>
        <w:t xml:space="preserve"> i ruralnim razvojem</w:t>
      </w:r>
      <w:r w:rsidR="00BE68FC" w:rsidRPr="001E0A2A">
        <w:rPr>
          <w:rFonts w:asciiTheme="majorHAnsi" w:hAnsiTheme="majorHAnsi" w:cstheme="majorBidi"/>
        </w:rPr>
        <w:t xml:space="preserve">, kao što su zelene pijace, </w:t>
      </w:r>
      <w:r w:rsidR="006201AF">
        <w:rPr>
          <w:rFonts w:asciiTheme="majorHAnsi" w:hAnsiTheme="majorHAnsi" w:cstheme="majorBidi"/>
        </w:rPr>
        <w:t xml:space="preserve">tržnice, </w:t>
      </w:r>
      <w:r w:rsidR="00BE68FC" w:rsidRPr="001E0A2A">
        <w:rPr>
          <w:rFonts w:asciiTheme="majorHAnsi" w:hAnsiTheme="majorHAnsi" w:cstheme="majorBidi"/>
        </w:rPr>
        <w:t xml:space="preserve">infrastruktura i usluge za </w:t>
      </w:r>
      <w:r w:rsidR="00930B12" w:rsidRPr="001E0A2A">
        <w:rPr>
          <w:rFonts w:asciiTheme="majorHAnsi" w:hAnsiTheme="majorHAnsi" w:cstheme="majorBidi"/>
        </w:rPr>
        <w:t xml:space="preserve">otkup, prodaju </w:t>
      </w:r>
      <w:r w:rsidR="00BE68FC" w:rsidRPr="001E0A2A">
        <w:rPr>
          <w:rFonts w:asciiTheme="majorHAnsi" w:hAnsiTheme="majorHAnsi" w:cstheme="majorBidi"/>
        </w:rPr>
        <w:t>i distribuciju poljoprivre</w:t>
      </w:r>
      <w:r w:rsidR="00930B12" w:rsidRPr="001E0A2A">
        <w:rPr>
          <w:rFonts w:asciiTheme="majorHAnsi" w:hAnsiTheme="majorHAnsi" w:cstheme="majorBidi"/>
        </w:rPr>
        <w:t>dno-prehrambenih</w:t>
      </w:r>
      <w:r w:rsidR="00BE68FC" w:rsidRPr="001E0A2A">
        <w:rPr>
          <w:rFonts w:asciiTheme="majorHAnsi" w:hAnsiTheme="majorHAnsi" w:cstheme="majorBidi"/>
        </w:rPr>
        <w:t xml:space="preserve"> proizvoda kao i poboljšanje njihove kvalitete i dostupnosti na tržištu te razvoj marketinga</w:t>
      </w:r>
      <w:r w:rsidRPr="001E0A2A">
        <w:rPr>
          <w:rFonts w:asciiTheme="majorHAnsi" w:hAnsiTheme="majorHAnsi" w:cstheme="majorBidi"/>
        </w:rPr>
        <w:t>.</w:t>
      </w:r>
    </w:p>
    <w:p w14:paraId="0330731F" w14:textId="77777777" w:rsidR="004C63F0" w:rsidRPr="001E0A2A" w:rsidRDefault="004C63F0" w:rsidP="00D335BD">
      <w:pPr>
        <w:pStyle w:val="Tekst"/>
        <w:spacing w:before="0" w:after="0" w:line="240" w:lineRule="auto"/>
        <w:rPr>
          <w:rFonts w:asciiTheme="majorHAnsi" w:hAnsiTheme="majorHAnsi" w:cstheme="majorHAnsi"/>
        </w:rPr>
      </w:pPr>
    </w:p>
    <w:p w14:paraId="22DB887B" w14:textId="77777777" w:rsidR="00BA7BE2" w:rsidRPr="001E0A2A" w:rsidRDefault="00EF3AC2" w:rsidP="00ED499B">
      <w:pPr>
        <w:pStyle w:val="Tekst"/>
        <w:pBdr>
          <w:top w:val="single" w:sz="4" w:space="1" w:color="000000"/>
          <w:left w:val="single" w:sz="4" w:space="4" w:color="000000"/>
          <w:bottom w:val="single" w:sz="4" w:space="1" w:color="000000"/>
          <w:right w:val="single" w:sz="4" w:space="4" w:color="000000"/>
        </w:pBdr>
        <w:shd w:val="clear" w:color="auto" w:fill="A8D08D" w:themeFill="accent6" w:themeFillTint="99"/>
        <w:spacing w:before="0" w:after="0" w:line="240" w:lineRule="auto"/>
        <w:jc w:val="center"/>
        <w:rPr>
          <w:rFonts w:asciiTheme="majorHAnsi" w:hAnsiTheme="majorHAnsi" w:cstheme="majorHAnsi"/>
          <w:b/>
          <w:sz w:val="28"/>
          <w:szCs w:val="32"/>
        </w:rPr>
      </w:pPr>
      <w:r w:rsidRPr="001E0A2A">
        <w:rPr>
          <w:rFonts w:asciiTheme="majorHAnsi" w:hAnsiTheme="majorHAnsi" w:cstheme="majorHAnsi"/>
          <w:b/>
          <w:sz w:val="28"/>
          <w:szCs w:val="32"/>
        </w:rPr>
        <w:t xml:space="preserve">Ovaj javni poziv kao i smjernice za potencijalne podnosioce prijava se </w:t>
      </w:r>
    </w:p>
    <w:p w14:paraId="46BE2220" w14:textId="3A045DA0" w:rsidR="00EF3AC2" w:rsidRPr="001E0A2A" w:rsidRDefault="00EF3AC2" w:rsidP="2B92773D">
      <w:pPr>
        <w:pStyle w:val="Tekst"/>
        <w:pBdr>
          <w:top w:val="single" w:sz="4" w:space="1" w:color="000000"/>
          <w:left w:val="single" w:sz="4" w:space="4" w:color="000000"/>
          <w:bottom w:val="single" w:sz="4" w:space="1" w:color="000000"/>
          <w:right w:val="single" w:sz="4" w:space="4" w:color="000000"/>
        </w:pBdr>
        <w:shd w:val="clear" w:color="auto" w:fill="A8D08D" w:themeFill="accent6" w:themeFillTint="99"/>
        <w:spacing w:before="0" w:after="0" w:line="240" w:lineRule="auto"/>
        <w:jc w:val="center"/>
        <w:rPr>
          <w:rFonts w:asciiTheme="majorHAnsi" w:hAnsiTheme="majorHAnsi" w:cstheme="majorBidi"/>
          <w:b/>
          <w:bCs/>
          <w:sz w:val="28"/>
          <w:szCs w:val="28"/>
        </w:rPr>
      </w:pPr>
      <w:r w:rsidRPr="001E0A2A">
        <w:rPr>
          <w:rFonts w:asciiTheme="majorHAnsi" w:hAnsiTheme="majorHAnsi" w:cstheme="majorBidi"/>
          <w:b/>
          <w:bCs/>
          <w:sz w:val="28"/>
          <w:szCs w:val="28"/>
        </w:rPr>
        <w:t xml:space="preserve">isključivo </w:t>
      </w:r>
      <w:r w:rsidR="002D07E3" w:rsidRPr="001E0A2A">
        <w:rPr>
          <w:rFonts w:asciiTheme="majorHAnsi" w:hAnsiTheme="majorHAnsi" w:cstheme="majorBidi"/>
          <w:b/>
          <w:bCs/>
          <w:sz w:val="28"/>
          <w:szCs w:val="28"/>
        </w:rPr>
        <w:t>odnose n</w:t>
      </w:r>
      <w:r w:rsidRPr="001E0A2A">
        <w:rPr>
          <w:rFonts w:asciiTheme="majorHAnsi" w:hAnsiTheme="majorHAnsi" w:cstheme="majorBidi"/>
          <w:b/>
          <w:bCs/>
          <w:sz w:val="28"/>
          <w:szCs w:val="28"/>
        </w:rPr>
        <w:t>a mjeru</w:t>
      </w:r>
      <w:r w:rsidR="00242806" w:rsidRPr="001E0A2A">
        <w:rPr>
          <w:rFonts w:asciiTheme="majorHAnsi" w:hAnsiTheme="majorHAnsi" w:cstheme="majorBidi"/>
          <w:b/>
          <w:bCs/>
          <w:sz w:val="28"/>
          <w:szCs w:val="28"/>
        </w:rPr>
        <w:t xml:space="preserve"> podrške</w:t>
      </w:r>
      <w:r w:rsidRPr="001E0A2A">
        <w:rPr>
          <w:rFonts w:asciiTheme="majorHAnsi" w:hAnsiTheme="majorHAnsi" w:cstheme="majorBidi"/>
          <w:b/>
          <w:bCs/>
          <w:sz w:val="28"/>
          <w:szCs w:val="28"/>
        </w:rPr>
        <w:t xml:space="preserve"> </w:t>
      </w:r>
      <w:r w:rsidR="0093097A" w:rsidRPr="001E0A2A">
        <w:rPr>
          <w:rFonts w:asciiTheme="majorHAnsi" w:hAnsiTheme="majorHAnsi" w:cstheme="majorBidi"/>
          <w:b/>
          <w:bCs/>
          <w:sz w:val="28"/>
          <w:szCs w:val="28"/>
        </w:rPr>
        <w:t xml:space="preserve">investicijama za </w:t>
      </w:r>
      <w:r w:rsidR="004E4F47" w:rsidRPr="004E4F47">
        <w:rPr>
          <w:rFonts w:asciiTheme="majorHAnsi" w:hAnsiTheme="majorHAnsi" w:cstheme="majorBidi"/>
          <w:b/>
          <w:bCs/>
          <w:sz w:val="28"/>
          <w:szCs w:val="28"/>
        </w:rPr>
        <w:t>unapređenje i razvoj ruralne/lokalne tržišne infrastrukture</w:t>
      </w:r>
      <w:r w:rsidRPr="001E0A2A">
        <w:rPr>
          <w:rFonts w:asciiTheme="majorHAnsi" w:hAnsiTheme="majorHAnsi" w:cstheme="majorBidi"/>
          <w:b/>
          <w:bCs/>
          <w:sz w:val="28"/>
          <w:szCs w:val="28"/>
        </w:rPr>
        <w:t>.</w:t>
      </w:r>
    </w:p>
    <w:p w14:paraId="224C2C04" w14:textId="757EDDD6" w:rsidR="00257373" w:rsidRPr="001E0A2A" w:rsidRDefault="00257373" w:rsidP="00D335BD">
      <w:pPr>
        <w:pStyle w:val="Tekst"/>
        <w:spacing w:before="0" w:after="0" w:line="240" w:lineRule="auto"/>
        <w:rPr>
          <w:rFonts w:asciiTheme="majorHAnsi" w:hAnsiTheme="majorHAnsi" w:cstheme="majorHAnsi"/>
          <w:b/>
        </w:rPr>
      </w:pPr>
    </w:p>
    <w:p w14:paraId="2980C75D" w14:textId="67C891E8" w:rsidR="002242A1" w:rsidRPr="008E753D" w:rsidRDefault="00151EF1" w:rsidP="00ED2CE3">
      <w:pPr>
        <w:pStyle w:val="Heading2"/>
      </w:pPr>
      <w:bookmarkStart w:id="9" w:name="_Toc71105353"/>
      <w:r w:rsidRPr="008E753D">
        <w:t xml:space="preserve">1.2. </w:t>
      </w:r>
      <w:r w:rsidR="002242A1" w:rsidRPr="008E753D">
        <w:t>Zaštita podataka</w:t>
      </w:r>
      <w:bookmarkEnd w:id="9"/>
    </w:p>
    <w:p w14:paraId="0F3F002F" w14:textId="77777777" w:rsidR="004C63F0" w:rsidRPr="001B0748" w:rsidRDefault="004C63F0" w:rsidP="00D335BD">
      <w:pPr>
        <w:spacing w:after="0" w:line="240" w:lineRule="auto"/>
        <w:jc w:val="both"/>
        <w:rPr>
          <w:rFonts w:asciiTheme="majorHAnsi" w:hAnsiTheme="majorHAnsi" w:cstheme="majorHAnsi"/>
          <w:b/>
          <w:bCs/>
          <w:lang w:val="bs-Latn-BA"/>
        </w:rPr>
      </w:pPr>
    </w:p>
    <w:p w14:paraId="69DD0C61" w14:textId="1939930D" w:rsidR="006047E6" w:rsidRPr="001E0A2A" w:rsidRDefault="0064332B"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UNDP</w:t>
      </w:r>
      <w:r w:rsidR="00F73AC7" w:rsidRPr="001E0A2A">
        <w:rPr>
          <w:rFonts w:asciiTheme="majorHAnsi" w:hAnsiTheme="majorHAnsi" w:cstheme="majorHAnsi"/>
          <w:lang w:val="bs-Latn-BA"/>
        </w:rPr>
        <w:t xml:space="preserve"> </w:t>
      </w:r>
      <w:r w:rsidR="00E804CB" w:rsidRPr="001E0A2A">
        <w:rPr>
          <w:rFonts w:asciiTheme="majorHAnsi" w:hAnsiTheme="majorHAnsi" w:cstheme="majorHAnsi"/>
          <w:lang w:val="bs-Latn-BA"/>
        </w:rPr>
        <w:t xml:space="preserve">osigurava zaštitu </w:t>
      </w:r>
      <w:r w:rsidR="00F73AC7" w:rsidRPr="001E0A2A">
        <w:rPr>
          <w:rFonts w:asciiTheme="majorHAnsi" w:hAnsiTheme="majorHAnsi" w:cstheme="majorHAnsi"/>
          <w:lang w:val="bs-Latn-BA"/>
        </w:rPr>
        <w:t>ličnih</w:t>
      </w:r>
      <w:r w:rsidRPr="001E0A2A">
        <w:rPr>
          <w:rFonts w:asciiTheme="majorHAnsi" w:hAnsiTheme="majorHAnsi" w:cstheme="majorHAnsi"/>
          <w:lang w:val="bs-Latn-BA"/>
        </w:rPr>
        <w:t xml:space="preserve"> podataka odgovorno i u skladu s </w:t>
      </w:r>
      <w:r w:rsidR="00F73AC7" w:rsidRPr="001E0A2A">
        <w:rPr>
          <w:rFonts w:asciiTheme="majorHAnsi" w:hAnsiTheme="majorHAnsi" w:cstheme="majorHAnsi"/>
          <w:lang w:val="bs-Latn-BA"/>
        </w:rPr>
        <w:t>pravilima UNDP-a</w:t>
      </w:r>
      <w:r w:rsidRPr="001E0A2A">
        <w:rPr>
          <w:rFonts w:asciiTheme="majorHAnsi" w:hAnsiTheme="majorHAnsi" w:cstheme="majorHAnsi"/>
          <w:lang w:val="bs-Latn-BA"/>
        </w:rPr>
        <w:t>, najboljim praksama struke</w:t>
      </w:r>
      <w:r w:rsidR="001330B6" w:rsidRPr="001E0A2A">
        <w:rPr>
          <w:rFonts w:asciiTheme="majorHAnsi" w:hAnsiTheme="majorHAnsi" w:cstheme="majorHAnsi"/>
          <w:lang w:val="bs-Latn-BA"/>
        </w:rPr>
        <w:t xml:space="preserve"> i </w:t>
      </w:r>
      <w:r w:rsidRPr="001E0A2A">
        <w:rPr>
          <w:rFonts w:asciiTheme="majorHAnsi" w:hAnsiTheme="majorHAnsi" w:cstheme="majorHAnsi"/>
          <w:lang w:val="bs-Latn-BA"/>
        </w:rPr>
        <w:t>tehničkim i finan</w:t>
      </w:r>
      <w:r w:rsidR="008A7E92" w:rsidRPr="001E0A2A">
        <w:rPr>
          <w:rFonts w:asciiTheme="majorHAnsi" w:hAnsiTheme="majorHAnsi" w:cstheme="majorHAnsi"/>
          <w:lang w:val="bs-Latn-BA"/>
        </w:rPr>
        <w:t>s</w:t>
      </w:r>
      <w:r w:rsidRPr="001E0A2A">
        <w:rPr>
          <w:rFonts w:asciiTheme="majorHAnsi" w:hAnsiTheme="majorHAnsi" w:cstheme="majorHAnsi"/>
          <w:lang w:val="bs-Latn-BA"/>
        </w:rPr>
        <w:t>ijskim mogućnostima</w:t>
      </w:r>
      <w:r w:rsidR="00526A75" w:rsidRPr="001E0A2A">
        <w:rPr>
          <w:rFonts w:asciiTheme="majorHAnsi" w:hAnsiTheme="majorHAnsi" w:cstheme="majorHAnsi"/>
          <w:lang w:val="bs-Latn-BA"/>
        </w:rPr>
        <w:t>,</w:t>
      </w:r>
      <w:r w:rsidRPr="001E0A2A">
        <w:rPr>
          <w:rFonts w:asciiTheme="majorHAnsi" w:hAnsiTheme="majorHAnsi" w:cstheme="majorHAnsi"/>
          <w:lang w:val="bs-Latn-BA"/>
        </w:rPr>
        <w:t xml:space="preserve"> slijedeć</w:t>
      </w:r>
      <w:r w:rsidR="00BD0675" w:rsidRPr="001E0A2A">
        <w:rPr>
          <w:rFonts w:asciiTheme="majorHAnsi" w:hAnsiTheme="majorHAnsi" w:cstheme="majorHAnsi"/>
          <w:lang w:val="bs-Latn-BA"/>
        </w:rPr>
        <w:t>i</w:t>
      </w:r>
      <w:r w:rsidRPr="001E0A2A">
        <w:rPr>
          <w:rFonts w:asciiTheme="majorHAnsi" w:hAnsiTheme="majorHAnsi" w:cstheme="majorHAnsi"/>
          <w:lang w:val="bs-Latn-BA"/>
        </w:rPr>
        <w:t xml:space="preserve"> načela zakonitosti, </w:t>
      </w:r>
      <w:r w:rsidR="006047E6" w:rsidRPr="001E0A2A">
        <w:rPr>
          <w:rFonts w:asciiTheme="majorHAnsi" w:hAnsiTheme="majorHAnsi" w:cstheme="majorHAnsi"/>
          <w:lang w:val="bs-Latn-BA"/>
        </w:rPr>
        <w:t xml:space="preserve">pravičnosti </w:t>
      </w:r>
      <w:r w:rsidRPr="001E0A2A">
        <w:rPr>
          <w:rFonts w:asciiTheme="majorHAnsi" w:hAnsiTheme="majorHAnsi" w:cstheme="majorHAnsi"/>
          <w:lang w:val="bs-Latn-BA"/>
        </w:rPr>
        <w:t>i transparentnosti.</w:t>
      </w:r>
      <w:r w:rsidR="008A7E92" w:rsidRPr="001E0A2A">
        <w:rPr>
          <w:rFonts w:asciiTheme="majorHAnsi" w:hAnsiTheme="majorHAnsi" w:cstheme="majorHAnsi"/>
          <w:lang w:val="bs-Latn-BA"/>
        </w:rPr>
        <w:t xml:space="preserve"> Svi podaci koj</w:t>
      </w:r>
      <w:r w:rsidR="003C357B" w:rsidRPr="001E0A2A">
        <w:rPr>
          <w:rFonts w:asciiTheme="majorHAnsi" w:hAnsiTheme="majorHAnsi" w:cstheme="majorHAnsi"/>
          <w:lang w:val="bs-Latn-BA"/>
        </w:rPr>
        <w:t xml:space="preserve">e </w:t>
      </w:r>
      <w:r w:rsidR="008A7E92" w:rsidRPr="001E0A2A">
        <w:rPr>
          <w:rFonts w:asciiTheme="majorHAnsi" w:hAnsiTheme="majorHAnsi" w:cstheme="majorHAnsi"/>
          <w:lang w:val="bs-Latn-BA"/>
        </w:rPr>
        <w:t xml:space="preserve">budu </w:t>
      </w:r>
      <w:r w:rsidR="003C357B" w:rsidRPr="001E0A2A">
        <w:rPr>
          <w:rFonts w:asciiTheme="majorHAnsi" w:hAnsiTheme="majorHAnsi" w:cstheme="majorHAnsi"/>
          <w:lang w:val="bs-Latn-BA"/>
        </w:rPr>
        <w:t xml:space="preserve">dostavili </w:t>
      </w:r>
      <w:r w:rsidR="008A7E92" w:rsidRPr="001E0A2A">
        <w:rPr>
          <w:rFonts w:asciiTheme="majorHAnsi" w:hAnsiTheme="majorHAnsi" w:cstheme="majorHAnsi"/>
          <w:lang w:val="bs-Latn-BA"/>
        </w:rPr>
        <w:t>podnosioc</w:t>
      </w:r>
      <w:r w:rsidR="003C357B" w:rsidRPr="001E0A2A">
        <w:rPr>
          <w:rFonts w:asciiTheme="majorHAnsi" w:hAnsiTheme="majorHAnsi" w:cstheme="majorHAnsi"/>
          <w:lang w:val="bs-Latn-BA"/>
        </w:rPr>
        <w:t>i</w:t>
      </w:r>
      <w:r w:rsidR="008A7E92" w:rsidRPr="001E0A2A">
        <w:rPr>
          <w:rFonts w:asciiTheme="majorHAnsi" w:hAnsiTheme="majorHAnsi" w:cstheme="majorHAnsi"/>
          <w:lang w:val="bs-Latn-BA"/>
        </w:rPr>
        <w:t xml:space="preserve"> prijava će se koristiti </w:t>
      </w:r>
      <w:r w:rsidR="003C357B" w:rsidRPr="001E0A2A">
        <w:rPr>
          <w:rFonts w:asciiTheme="majorHAnsi" w:hAnsiTheme="majorHAnsi" w:cstheme="majorHAnsi"/>
          <w:lang w:val="bs-Latn-BA"/>
        </w:rPr>
        <w:t xml:space="preserve">isključivo </w:t>
      </w:r>
      <w:r w:rsidR="008A7E92" w:rsidRPr="001E0A2A">
        <w:rPr>
          <w:rFonts w:asciiTheme="majorHAnsi" w:hAnsiTheme="majorHAnsi" w:cstheme="majorHAnsi"/>
          <w:lang w:val="bs-Latn-BA"/>
        </w:rPr>
        <w:t xml:space="preserve">za potrebe </w:t>
      </w:r>
      <w:r w:rsidR="00F235C2" w:rsidRPr="001E0A2A">
        <w:rPr>
          <w:rFonts w:asciiTheme="majorHAnsi" w:hAnsiTheme="majorHAnsi" w:cstheme="majorHAnsi"/>
          <w:lang w:val="bs-Latn-BA"/>
        </w:rPr>
        <w:t xml:space="preserve">UNDP-a i </w:t>
      </w:r>
      <w:r w:rsidR="005D27C7">
        <w:rPr>
          <w:rFonts w:asciiTheme="majorHAnsi" w:hAnsiTheme="majorHAnsi" w:cstheme="majorHAnsi"/>
          <w:lang w:val="bs-Latn-BA"/>
        </w:rPr>
        <w:t>p</w:t>
      </w:r>
      <w:r w:rsidR="008A7E92" w:rsidRPr="001E0A2A">
        <w:rPr>
          <w:rFonts w:asciiTheme="majorHAnsi" w:hAnsiTheme="majorHAnsi" w:cstheme="majorHAnsi"/>
          <w:lang w:val="bs-Latn-BA"/>
        </w:rPr>
        <w:t>rojekta EU4</w:t>
      </w:r>
      <w:r w:rsidR="004C63F0" w:rsidRPr="001E0A2A">
        <w:rPr>
          <w:rFonts w:asciiTheme="majorHAnsi" w:hAnsiTheme="majorHAnsi" w:cstheme="majorHAnsi"/>
          <w:lang w:val="bs-Latn-BA"/>
        </w:rPr>
        <w:t>AGRI</w:t>
      </w:r>
      <w:r w:rsidR="00F235C2" w:rsidRPr="001E0A2A">
        <w:rPr>
          <w:rFonts w:asciiTheme="majorHAnsi" w:hAnsiTheme="majorHAnsi" w:cstheme="majorHAnsi"/>
          <w:lang w:val="bs-Latn-BA"/>
        </w:rPr>
        <w:t xml:space="preserve">. </w:t>
      </w:r>
    </w:p>
    <w:p w14:paraId="3A7D2FAA" w14:textId="2EA830ED" w:rsidR="002242A1" w:rsidRPr="001E0A2A" w:rsidRDefault="002242A1" w:rsidP="00D335BD">
      <w:pPr>
        <w:pStyle w:val="Tekst"/>
        <w:spacing w:before="0" w:after="0" w:line="240" w:lineRule="auto"/>
        <w:rPr>
          <w:rFonts w:asciiTheme="majorHAnsi" w:hAnsiTheme="majorHAnsi" w:cstheme="majorHAnsi"/>
        </w:rPr>
      </w:pPr>
    </w:p>
    <w:p w14:paraId="1DEEB518" w14:textId="784BAF31" w:rsidR="00D8184D" w:rsidRPr="001E0A2A" w:rsidRDefault="00151EF1" w:rsidP="00ED2CE3">
      <w:pPr>
        <w:pStyle w:val="Heading2"/>
      </w:pPr>
      <w:bookmarkStart w:id="10" w:name="_Toc71105354"/>
      <w:r w:rsidRPr="001E0A2A">
        <w:t xml:space="preserve">1.3. </w:t>
      </w:r>
      <w:r w:rsidR="00D8184D" w:rsidRPr="001E0A2A">
        <w:t xml:space="preserve">Ciljevi mjere podrške </w:t>
      </w:r>
      <w:r w:rsidR="009251F7" w:rsidRPr="001E0A2A">
        <w:t>ruralnoj</w:t>
      </w:r>
      <w:r w:rsidR="009543B1" w:rsidRPr="001E0A2A">
        <w:t>/lokanoj trži</w:t>
      </w:r>
      <w:r w:rsidR="00D41929" w:rsidRPr="001E0A2A">
        <w:t>š</w:t>
      </w:r>
      <w:r w:rsidR="009543B1" w:rsidRPr="001E0A2A">
        <w:t>noj</w:t>
      </w:r>
      <w:r w:rsidR="009251F7" w:rsidRPr="001E0A2A">
        <w:t xml:space="preserve"> infrastrukturi</w:t>
      </w:r>
      <w:bookmarkEnd w:id="10"/>
      <w:r w:rsidR="00D8184D" w:rsidRPr="001E0A2A">
        <w:t xml:space="preserve">  </w:t>
      </w:r>
    </w:p>
    <w:p w14:paraId="3180A0DE" w14:textId="0AC2D6D2" w:rsidR="004C63F0" w:rsidRPr="001E0A2A" w:rsidRDefault="004C63F0" w:rsidP="00D335BD">
      <w:pPr>
        <w:pStyle w:val="Tekst"/>
        <w:spacing w:before="0" w:after="0" w:line="240" w:lineRule="auto"/>
        <w:rPr>
          <w:rFonts w:asciiTheme="majorHAnsi" w:hAnsiTheme="majorHAnsi" w:cstheme="majorHAnsi"/>
        </w:rPr>
      </w:pPr>
    </w:p>
    <w:p w14:paraId="1E012C20" w14:textId="0420D9DB" w:rsidR="00EE3520" w:rsidRDefault="00EE3520" w:rsidP="2B92773D">
      <w:pPr>
        <w:pStyle w:val="Tekst"/>
        <w:spacing w:before="0" w:after="0" w:line="240" w:lineRule="auto"/>
        <w:rPr>
          <w:rFonts w:asciiTheme="majorHAnsi" w:hAnsiTheme="majorHAnsi" w:cstheme="majorBidi"/>
        </w:rPr>
      </w:pPr>
      <w:r>
        <w:rPr>
          <w:rFonts w:asciiTheme="majorHAnsi" w:hAnsiTheme="majorHAnsi" w:cstheme="majorBidi"/>
        </w:rPr>
        <w:t>R</w:t>
      </w:r>
      <w:r w:rsidRPr="00EE3520">
        <w:rPr>
          <w:rFonts w:asciiTheme="majorHAnsi" w:hAnsiTheme="majorHAnsi" w:cstheme="majorBidi"/>
        </w:rPr>
        <w:t>uraln</w:t>
      </w:r>
      <w:r>
        <w:rPr>
          <w:rFonts w:asciiTheme="majorHAnsi" w:hAnsiTheme="majorHAnsi" w:cstheme="majorBidi"/>
        </w:rPr>
        <w:t>a</w:t>
      </w:r>
      <w:r w:rsidRPr="00EE3520">
        <w:rPr>
          <w:rFonts w:asciiTheme="majorHAnsi" w:hAnsiTheme="majorHAnsi" w:cstheme="majorBidi"/>
        </w:rPr>
        <w:t xml:space="preserve"> i tržišn</w:t>
      </w:r>
      <w:r>
        <w:rPr>
          <w:rFonts w:asciiTheme="majorHAnsi" w:hAnsiTheme="majorHAnsi" w:cstheme="majorBidi"/>
        </w:rPr>
        <w:t>a</w:t>
      </w:r>
      <w:r w:rsidRPr="00EE3520">
        <w:rPr>
          <w:rFonts w:asciiTheme="majorHAnsi" w:hAnsiTheme="majorHAnsi" w:cstheme="majorBidi"/>
        </w:rPr>
        <w:t xml:space="preserve"> infrastruktur</w:t>
      </w:r>
      <w:r>
        <w:rPr>
          <w:rFonts w:asciiTheme="majorHAnsi" w:hAnsiTheme="majorHAnsi" w:cstheme="majorBidi"/>
        </w:rPr>
        <w:t>a</w:t>
      </w:r>
      <w:r w:rsidR="00B25FE0">
        <w:rPr>
          <w:rFonts w:asciiTheme="majorHAnsi" w:hAnsiTheme="majorHAnsi" w:cstheme="majorBidi"/>
        </w:rPr>
        <w:t>,</w:t>
      </w:r>
      <w:r>
        <w:rPr>
          <w:rFonts w:asciiTheme="majorHAnsi" w:hAnsiTheme="majorHAnsi" w:cstheme="majorBidi"/>
        </w:rPr>
        <w:t xml:space="preserve"> u skladu sa ovim smjernicama</w:t>
      </w:r>
      <w:r w:rsidR="00B25FE0">
        <w:rPr>
          <w:rFonts w:asciiTheme="majorHAnsi" w:hAnsiTheme="majorHAnsi" w:cstheme="majorBidi"/>
        </w:rPr>
        <w:t>,</w:t>
      </w:r>
      <w:r w:rsidRPr="00EE3520">
        <w:rPr>
          <w:rFonts w:asciiTheme="majorHAnsi" w:hAnsiTheme="majorHAnsi" w:cstheme="majorBidi"/>
        </w:rPr>
        <w:t xml:space="preserve"> podrazumijevaju isključivo infrastrukturn</w:t>
      </w:r>
      <w:r>
        <w:rPr>
          <w:rFonts w:asciiTheme="majorHAnsi" w:hAnsiTheme="majorHAnsi" w:cstheme="majorBidi"/>
        </w:rPr>
        <w:t>e</w:t>
      </w:r>
      <w:r w:rsidRPr="00EE3520">
        <w:rPr>
          <w:rFonts w:asciiTheme="majorHAnsi" w:hAnsiTheme="majorHAnsi" w:cstheme="majorBidi"/>
        </w:rPr>
        <w:t xml:space="preserve"> objekt</w:t>
      </w:r>
      <w:r>
        <w:rPr>
          <w:rFonts w:asciiTheme="majorHAnsi" w:hAnsiTheme="majorHAnsi" w:cstheme="majorBidi"/>
        </w:rPr>
        <w:t>e</w:t>
      </w:r>
      <w:r w:rsidRPr="00EE3520">
        <w:rPr>
          <w:rFonts w:asciiTheme="majorHAnsi" w:hAnsiTheme="majorHAnsi" w:cstheme="majorBidi"/>
        </w:rPr>
        <w:t xml:space="preserve"> koji omogućavaju pristup tržištu lokalnim poljoprivrednim proizvođačima i to: zelene pijace, stočne pijace, tržnice, otkupne stanice, mobilna sajamska infrastruktura namijenjena za prodaju poljoprivrednih i zanatskih proizvoda, distancirana prodajna mjesta locirana uz regionalne i lokalne ceste i eko prodajne kuće.</w:t>
      </w:r>
    </w:p>
    <w:p w14:paraId="4E958D9A" w14:textId="77777777" w:rsidR="00EE3520" w:rsidRDefault="00EE3520" w:rsidP="2B92773D">
      <w:pPr>
        <w:pStyle w:val="Tekst"/>
        <w:spacing w:before="0" w:after="0" w:line="240" w:lineRule="auto"/>
        <w:rPr>
          <w:rFonts w:asciiTheme="majorHAnsi" w:hAnsiTheme="majorHAnsi" w:cstheme="majorBidi"/>
        </w:rPr>
      </w:pPr>
    </w:p>
    <w:p w14:paraId="0E06C772" w14:textId="72084A09" w:rsidR="00AE57F8" w:rsidRPr="001E0A2A" w:rsidRDefault="00AE57F8" w:rsidP="2B92773D">
      <w:pPr>
        <w:pStyle w:val="Tekst"/>
        <w:spacing w:before="0" w:after="0" w:line="240" w:lineRule="auto"/>
        <w:rPr>
          <w:rFonts w:asciiTheme="majorHAnsi" w:hAnsiTheme="majorHAnsi" w:cstheme="majorBidi"/>
        </w:rPr>
      </w:pPr>
      <w:r w:rsidRPr="001E0A2A">
        <w:rPr>
          <w:rFonts w:asciiTheme="majorHAnsi" w:hAnsiTheme="majorHAnsi" w:cstheme="majorBidi"/>
        </w:rPr>
        <w:t xml:space="preserve">Kroz podršku pristupu tržištu lokalnim poljoprivrednim </w:t>
      </w:r>
      <w:r w:rsidR="000B2A6C" w:rsidRPr="001E0A2A">
        <w:rPr>
          <w:rFonts w:asciiTheme="majorHAnsi" w:hAnsiTheme="majorHAnsi" w:cstheme="majorBidi"/>
        </w:rPr>
        <w:t xml:space="preserve">i prehrambenim </w:t>
      </w:r>
      <w:r w:rsidRPr="001E0A2A">
        <w:rPr>
          <w:rFonts w:asciiTheme="majorHAnsi" w:hAnsiTheme="majorHAnsi" w:cstheme="majorBidi"/>
        </w:rPr>
        <w:t xml:space="preserve">proizvođačima koji se bave primarnom proizvodnjom i preradom poljoprivredno prehrambenih proizvoda, </w:t>
      </w:r>
      <w:r w:rsidR="00CD19DC" w:rsidRPr="00CD19DC">
        <w:rPr>
          <w:rFonts w:asciiTheme="majorHAnsi" w:hAnsiTheme="majorHAnsi" w:cstheme="majorBidi"/>
        </w:rPr>
        <w:t>starim zanatima i izradom rukotvorina i suvenira</w:t>
      </w:r>
      <w:r w:rsidR="00D30978">
        <w:rPr>
          <w:rFonts w:asciiTheme="majorHAnsi" w:hAnsiTheme="majorHAnsi" w:cstheme="majorBidi"/>
        </w:rPr>
        <w:t>,</w:t>
      </w:r>
      <w:r w:rsidR="00CD19DC" w:rsidRPr="00CD19DC">
        <w:rPr>
          <w:rFonts w:asciiTheme="majorHAnsi" w:hAnsiTheme="majorHAnsi" w:cstheme="majorBidi"/>
        </w:rPr>
        <w:t xml:space="preserve"> </w:t>
      </w:r>
      <w:r w:rsidRPr="001E0A2A">
        <w:rPr>
          <w:rFonts w:asciiTheme="majorHAnsi" w:hAnsiTheme="majorHAnsi" w:cstheme="majorBidi"/>
        </w:rPr>
        <w:t xml:space="preserve">EU4AGRI mjera podrške investicijama za unapređenje i razvoj </w:t>
      </w:r>
      <w:r w:rsidR="000B2A6C" w:rsidRPr="001E0A2A">
        <w:rPr>
          <w:rFonts w:asciiTheme="majorHAnsi" w:hAnsiTheme="majorHAnsi" w:cstheme="majorBidi"/>
        </w:rPr>
        <w:t xml:space="preserve">ruralne i </w:t>
      </w:r>
      <w:r w:rsidRPr="001E0A2A">
        <w:rPr>
          <w:rFonts w:asciiTheme="majorHAnsi" w:hAnsiTheme="majorHAnsi" w:cstheme="majorBidi"/>
        </w:rPr>
        <w:t>lokalne tržišne infrastrukture</w:t>
      </w:r>
      <w:r w:rsidR="00026506" w:rsidRPr="001E0A2A">
        <w:rPr>
          <w:rFonts w:asciiTheme="majorHAnsi" w:hAnsiTheme="majorHAnsi" w:cstheme="majorBidi"/>
        </w:rPr>
        <w:t xml:space="preserve"> </w:t>
      </w:r>
      <w:r w:rsidRPr="001E0A2A">
        <w:rPr>
          <w:rFonts w:asciiTheme="majorHAnsi" w:hAnsiTheme="majorHAnsi" w:cstheme="majorBidi"/>
        </w:rPr>
        <w:t>očekuje ostvarivanje sljedećih ciljeva:</w:t>
      </w:r>
    </w:p>
    <w:p w14:paraId="351E134B" w14:textId="77777777" w:rsidR="00AE57F8" w:rsidRPr="001E0A2A" w:rsidRDefault="00AE57F8" w:rsidP="00AE57F8">
      <w:pPr>
        <w:pStyle w:val="Tekst"/>
        <w:spacing w:before="0" w:after="0" w:line="240" w:lineRule="auto"/>
        <w:rPr>
          <w:rFonts w:asciiTheme="majorHAnsi" w:hAnsiTheme="majorHAnsi" w:cstheme="majorHAnsi"/>
          <w:sz w:val="20"/>
          <w:szCs w:val="20"/>
        </w:rPr>
      </w:pPr>
    </w:p>
    <w:p w14:paraId="5DD6E488" w14:textId="55C5104D" w:rsidR="00AE57F8" w:rsidRPr="001E0A2A" w:rsidRDefault="00226AFC" w:rsidP="00A728BE">
      <w:pPr>
        <w:pStyle w:val="Buleticandara"/>
        <w:numPr>
          <w:ilvl w:val="0"/>
          <w:numId w:val="23"/>
        </w:numPr>
        <w:spacing w:after="0" w:line="240" w:lineRule="auto"/>
        <w:rPr>
          <w:rFonts w:asciiTheme="majorHAnsi" w:hAnsiTheme="majorHAnsi" w:cstheme="majorBidi"/>
          <w:lang w:val="bs-Latn-BA"/>
        </w:rPr>
      </w:pPr>
      <w:r w:rsidRPr="001E0A2A">
        <w:rPr>
          <w:rFonts w:asciiTheme="majorHAnsi" w:hAnsiTheme="majorHAnsi" w:cstheme="majorBidi"/>
          <w:lang w:val="bs-Latn-BA"/>
        </w:rPr>
        <w:t>Stvaranje</w:t>
      </w:r>
      <w:r w:rsidR="00FA49F0" w:rsidRPr="001E0A2A">
        <w:rPr>
          <w:rFonts w:asciiTheme="majorHAnsi" w:hAnsiTheme="majorHAnsi" w:cstheme="majorBidi"/>
          <w:lang w:val="bs-Latn-BA"/>
        </w:rPr>
        <w:t xml:space="preserve"> </w:t>
      </w:r>
      <w:r w:rsidR="00970403" w:rsidRPr="001E0A2A">
        <w:rPr>
          <w:rFonts w:asciiTheme="majorHAnsi" w:hAnsiTheme="majorHAnsi" w:cstheme="majorBidi"/>
          <w:lang w:val="bs-Latn-BA"/>
        </w:rPr>
        <w:t xml:space="preserve">novih </w:t>
      </w:r>
      <w:r w:rsidR="00D52D03" w:rsidRPr="001E0A2A">
        <w:rPr>
          <w:rFonts w:asciiTheme="majorHAnsi" w:hAnsiTheme="majorHAnsi" w:cstheme="majorBidi"/>
          <w:lang w:val="bs-Latn-BA"/>
        </w:rPr>
        <w:t xml:space="preserve">ili unapređenje </w:t>
      </w:r>
      <w:r w:rsidR="00970403" w:rsidRPr="001E0A2A">
        <w:rPr>
          <w:rFonts w:asciiTheme="majorHAnsi" w:hAnsiTheme="majorHAnsi" w:cstheme="majorBidi"/>
          <w:lang w:val="bs-Latn-BA"/>
        </w:rPr>
        <w:t>postojećih</w:t>
      </w:r>
      <w:r w:rsidR="00D52D03" w:rsidRPr="001E0A2A">
        <w:rPr>
          <w:rFonts w:asciiTheme="majorHAnsi" w:hAnsiTheme="majorHAnsi" w:cstheme="majorBidi"/>
          <w:lang w:val="bs-Latn-BA"/>
        </w:rPr>
        <w:t xml:space="preserve"> </w:t>
      </w:r>
      <w:r w:rsidR="005500FA" w:rsidRPr="001E0A2A">
        <w:rPr>
          <w:rFonts w:asciiTheme="majorHAnsi" w:hAnsiTheme="majorHAnsi" w:cstheme="majorBidi"/>
          <w:lang w:val="bs-Latn-BA"/>
        </w:rPr>
        <w:t xml:space="preserve">mjesta </w:t>
      </w:r>
      <w:r w:rsidR="00240FA1" w:rsidRPr="001E0A2A">
        <w:rPr>
          <w:rFonts w:asciiTheme="majorHAnsi" w:hAnsiTheme="majorHAnsi" w:cstheme="majorBidi"/>
          <w:lang w:val="bs-Latn-BA"/>
        </w:rPr>
        <w:t xml:space="preserve">za </w:t>
      </w:r>
      <w:r w:rsidR="00883F83" w:rsidRPr="001E0A2A">
        <w:rPr>
          <w:rFonts w:asciiTheme="majorHAnsi" w:hAnsiTheme="majorHAnsi" w:cstheme="majorBidi"/>
          <w:lang w:val="bs-Latn-BA"/>
        </w:rPr>
        <w:t xml:space="preserve">otkup, </w:t>
      </w:r>
      <w:r w:rsidR="00EA34A0" w:rsidRPr="001E0A2A">
        <w:rPr>
          <w:rFonts w:asciiTheme="majorHAnsi" w:hAnsiTheme="majorHAnsi" w:cstheme="majorBidi"/>
          <w:lang w:val="bs-Latn-BA"/>
        </w:rPr>
        <w:t xml:space="preserve">prezentaciju i prodaju poljoprivredno-prehrambenih i drugih </w:t>
      </w:r>
      <w:r w:rsidR="00DA20BB" w:rsidRPr="001E0A2A">
        <w:rPr>
          <w:rFonts w:asciiTheme="majorHAnsi" w:hAnsiTheme="majorHAnsi" w:cstheme="majorBidi"/>
          <w:lang w:val="bs-Latn-BA"/>
        </w:rPr>
        <w:t xml:space="preserve">lokalnih </w:t>
      </w:r>
      <w:r w:rsidR="00B37A0A" w:rsidRPr="001E0A2A">
        <w:rPr>
          <w:rFonts w:asciiTheme="majorHAnsi" w:hAnsiTheme="majorHAnsi" w:cstheme="majorBidi"/>
          <w:lang w:val="bs-Latn-BA"/>
        </w:rPr>
        <w:t>proizvoda</w:t>
      </w:r>
      <w:r w:rsidR="00DA20BB" w:rsidRPr="001E0A2A">
        <w:rPr>
          <w:rFonts w:asciiTheme="majorHAnsi" w:hAnsiTheme="majorHAnsi" w:cstheme="majorBidi"/>
          <w:lang w:val="bs-Latn-BA"/>
        </w:rPr>
        <w:t xml:space="preserve"> uz </w:t>
      </w:r>
      <w:r w:rsidR="00816CF3" w:rsidRPr="001E0A2A">
        <w:rPr>
          <w:rFonts w:asciiTheme="majorHAnsi" w:hAnsiTheme="majorHAnsi" w:cstheme="majorBidi"/>
          <w:lang w:val="bs-Latn-BA"/>
        </w:rPr>
        <w:t>ispunjava</w:t>
      </w:r>
      <w:r w:rsidR="00DA20BB" w:rsidRPr="001E0A2A">
        <w:rPr>
          <w:rFonts w:asciiTheme="majorHAnsi" w:hAnsiTheme="majorHAnsi" w:cstheme="majorBidi"/>
          <w:lang w:val="bs-Latn-BA"/>
        </w:rPr>
        <w:t xml:space="preserve">nje </w:t>
      </w:r>
      <w:r w:rsidR="00CB7DF1" w:rsidRPr="001E0A2A">
        <w:rPr>
          <w:rFonts w:asciiTheme="majorHAnsi" w:hAnsiTheme="majorHAnsi" w:cstheme="majorBidi"/>
          <w:lang w:val="bs-Latn-BA"/>
        </w:rPr>
        <w:t>minimalnih</w:t>
      </w:r>
      <w:r w:rsidR="00E97C3E" w:rsidRPr="001E0A2A">
        <w:rPr>
          <w:rFonts w:asciiTheme="majorHAnsi" w:hAnsiTheme="majorHAnsi" w:cstheme="majorBidi"/>
          <w:lang w:val="bs-Latn-BA"/>
        </w:rPr>
        <w:t xml:space="preserve"> </w:t>
      </w:r>
      <w:r w:rsidR="00240FA1" w:rsidRPr="001E0A2A">
        <w:rPr>
          <w:rFonts w:asciiTheme="majorHAnsi" w:hAnsiTheme="majorHAnsi" w:cstheme="majorBidi"/>
          <w:lang w:val="bs-Latn-BA"/>
        </w:rPr>
        <w:t>zdravstveno-hi</w:t>
      </w:r>
      <w:r w:rsidR="00CB7DF1" w:rsidRPr="001E0A2A">
        <w:rPr>
          <w:rFonts w:asciiTheme="majorHAnsi" w:hAnsiTheme="majorHAnsi" w:cstheme="majorBidi"/>
          <w:lang w:val="bs-Latn-BA"/>
        </w:rPr>
        <w:t xml:space="preserve">gijenskih </w:t>
      </w:r>
      <w:r w:rsidR="00351D2D" w:rsidRPr="001E0A2A">
        <w:rPr>
          <w:rFonts w:asciiTheme="majorHAnsi" w:hAnsiTheme="majorHAnsi" w:cstheme="majorBidi"/>
          <w:lang w:val="bs-Latn-BA"/>
        </w:rPr>
        <w:t>uslova</w:t>
      </w:r>
      <w:r w:rsidR="003C628C" w:rsidRPr="001E0A2A">
        <w:rPr>
          <w:rFonts w:asciiTheme="majorHAnsi" w:hAnsiTheme="majorHAnsi" w:cstheme="majorBidi"/>
          <w:lang w:val="bs-Latn-BA"/>
        </w:rPr>
        <w:t>;</w:t>
      </w:r>
      <w:r w:rsidR="00D272D7" w:rsidRPr="001E0A2A">
        <w:rPr>
          <w:rFonts w:asciiTheme="majorHAnsi" w:hAnsiTheme="majorHAnsi" w:cstheme="majorBidi"/>
          <w:lang w:val="bs-Latn-BA"/>
        </w:rPr>
        <w:t xml:space="preserve"> </w:t>
      </w:r>
    </w:p>
    <w:p w14:paraId="28A1C0EA" w14:textId="4EEBE4D0" w:rsidR="00FE53C6" w:rsidRPr="001E0A2A" w:rsidRDefault="00FE53C6" w:rsidP="00A728BE">
      <w:pPr>
        <w:numPr>
          <w:ilvl w:val="0"/>
          <w:numId w:val="23"/>
        </w:numPr>
        <w:spacing w:before="120" w:after="120" w:line="240" w:lineRule="auto"/>
        <w:jc w:val="both"/>
        <w:rPr>
          <w:rFonts w:asciiTheme="majorHAnsi" w:eastAsia="Times New Roman" w:hAnsiTheme="majorHAnsi" w:cstheme="majorBidi"/>
          <w:lang w:val="bs-Latn-BA"/>
        </w:rPr>
      </w:pPr>
      <w:r w:rsidRPr="001E0A2A">
        <w:rPr>
          <w:rFonts w:asciiTheme="majorHAnsi" w:eastAsia="Times New Roman" w:hAnsiTheme="majorHAnsi" w:cstheme="majorBidi"/>
          <w:lang w:val="bs-Latn-BA"/>
        </w:rPr>
        <w:t>Stvaranje uslova za otvaranje novih kanala prodaje poljoprivredno-prehrambenih i drugih lokalnih proizvoda</w:t>
      </w:r>
      <w:r w:rsidR="00E60001" w:rsidRPr="001E0A2A">
        <w:rPr>
          <w:rFonts w:asciiTheme="majorHAnsi" w:eastAsia="Times New Roman" w:hAnsiTheme="majorHAnsi" w:cstheme="majorBidi"/>
          <w:lang w:val="bs-Latn-BA"/>
        </w:rPr>
        <w:t xml:space="preserve"> u ruralnim i urbanim krajevima</w:t>
      </w:r>
      <w:r w:rsidR="00B16122" w:rsidRPr="001E0A2A">
        <w:rPr>
          <w:rFonts w:asciiTheme="majorHAnsi" w:eastAsia="Times New Roman" w:hAnsiTheme="majorHAnsi" w:cstheme="majorBidi"/>
          <w:lang w:val="bs-Latn-BA"/>
        </w:rPr>
        <w:t xml:space="preserve"> (visokovrijednim tržištima)</w:t>
      </w:r>
      <w:r w:rsidRPr="001E0A2A">
        <w:rPr>
          <w:rFonts w:asciiTheme="majorHAnsi" w:eastAsia="Times New Roman" w:hAnsiTheme="majorHAnsi" w:cstheme="majorBidi"/>
          <w:lang w:val="bs-Latn-BA"/>
        </w:rPr>
        <w:t>;</w:t>
      </w:r>
    </w:p>
    <w:p w14:paraId="2769EDC2" w14:textId="2108D990" w:rsidR="00150B9A" w:rsidRPr="001E0A2A" w:rsidRDefault="0004197A" w:rsidP="00A728BE">
      <w:pPr>
        <w:numPr>
          <w:ilvl w:val="0"/>
          <w:numId w:val="23"/>
        </w:numPr>
        <w:spacing w:before="120" w:after="120" w:line="240" w:lineRule="auto"/>
        <w:jc w:val="both"/>
        <w:rPr>
          <w:rFonts w:asciiTheme="majorHAnsi" w:eastAsia="Times New Roman" w:hAnsiTheme="majorHAnsi" w:cstheme="majorBidi"/>
          <w:lang w:val="bs-Latn-BA"/>
        </w:rPr>
      </w:pPr>
      <w:r w:rsidRPr="001E0A2A">
        <w:rPr>
          <w:rFonts w:asciiTheme="majorHAnsi" w:eastAsia="Times New Roman" w:hAnsiTheme="majorHAnsi" w:cstheme="majorBidi"/>
          <w:lang w:val="bs-Latn-BA"/>
        </w:rPr>
        <w:lastRenderedPageBreak/>
        <w:t>Povećanje prodaje</w:t>
      </w:r>
      <w:r w:rsidR="00D211C4" w:rsidRPr="001E0A2A">
        <w:rPr>
          <w:rFonts w:asciiTheme="majorHAnsi" w:eastAsia="Times New Roman" w:hAnsiTheme="majorHAnsi" w:cstheme="majorBidi"/>
          <w:lang w:val="bs-Latn-BA"/>
        </w:rPr>
        <w:t xml:space="preserve"> </w:t>
      </w:r>
      <w:r w:rsidR="001E51E9" w:rsidRPr="001E0A2A">
        <w:rPr>
          <w:rFonts w:asciiTheme="majorHAnsi" w:eastAsia="Times New Roman" w:hAnsiTheme="majorHAnsi" w:cstheme="majorBidi"/>
          <w:lang w:val="bs-Latn-BA"/>
        </w:rPr>
        <w:t>poljoprivredno-prehrambenih i drugih lokalnih proizvoda</w:t>
      </w:r>
      <w:r w:rsidR="009E2EBA" w:rsidRPr="001E0A2A">
        <w:rPr>
          <w:rFonts w:asciiTheme="majorHAnsi" w:eastAsia="Times New Roman" w:hAnsiTheme="majorHAnsi" w:cstheme="majorBidi"/>
          <w:lang w:val="bs-Latn-BA"/>
        </w:rPr>
        <w:t xml:space="preserve"> </w:t>
      </w:r>
      <w:r w:rsidR="00ED13FC" w:rsidRPr="001E0A2A">
        <w:rPr>
          <w:rFonts w:asciiTheme="majorHAnsi" w:eastAsia="Times New Roman" w:hAnsiTheme="majorHAnsi" w:cstheme="majorBidi"/>
          <w:lang w:val="bs-Latn-BA"/>
        </w:rPr>
        <w:t>čime se do</w:t>
      </w:r>
      <w:r w:rsidR="000F442A" w:rsidRPr="001E0A2A">
        <w:rPr>
          <w:rFonts w:asciiTheme="majorHAnsi" w:eastAsia="Times New Roman" w:hAnsiTheme="majorHAnsi" w:cstheme="majorBidi"/>
          <w:lang w:val="bs-Latn-BA"/>
        </w:rPr>
        <w:t xml:space="preserve">prinosi povećanju prihoda </w:t>
      </w:r>
      <w:r w:rsidR="00B22D19" w:rsidRPr="001E0A2A">
        <w:rPr>
          <w:rFonts w:asciiTheme="majorHAnsi" w:eastAsia="Times New Roman" w:hAnsiTheme="majorHAnsi" w:cstheme="majorBidi"/>
          <w:lang w:val="bs-Latn-BA"/>
        </w:rPr>
        <w:t xml:space="preserve"> poljoprivrednih proizvođača i ruralnog stanovništva, te poboljšanju uslova života u ruralnim područjima;</w:t>
      </w:r>
    </w:p>
    <w:p w14:paraId="59D73D6E" w14:textId="0AB3E696" w:rsidR="00AE57F8" w:rsidRPr="001E0A2A" w:rsidRDefault="00AE57F8" w:rsidP="00A728BE">
      <w:pPr>
        <w:numPr>
          <w:ilvl w:val="0"/>
          <w:numId w:val="23"/>
        </w:numPr>
        <w:spacing w:before="120" w:after="120" w:line="240" w:lineRule="auto"/>
        <w:jc w:val="both"/>
        <w:rPr>
          <w:rFonts w:asciiTheme="majorHAnsi" w:eastAsiaTheme="majorEastAsia" w:hAnsiTheme="majorHAnsi" w:cstheme="majorBidi"/>
          <w:lang w:val="bs-Latn-BA"/>
        </w:rPr>
      </w:pPr>
      <w:r w:rsidRPr="001E0A2A">
        <w:rPr>
          <w:rFonts w:asciiTheme="majorHAnsi" w:hAnsiTheme="majorHAnsi" w:cstheme="majorBidi"/>
          <w:lang w:val="bs-Latn-BA"/>
        </w:rPr>
        <w:t>Unapređenje kvalitet</w:t>
      </w:r>
      <w:r w:rsidR="00D65296" w:rsidRPr="001E0A2A">
        <w:rPr>
          <w:rFonts w:asciiTheme="majorHAnsi" w:hAnsiTheme="majorHAnsi" w:cstheme="majorBidi"/>
          <w:lang w:val="bs-Latn-BA"/>
        </w:rPr>
        <w:t>e</w:t>
      </w:r>
      <w:r w:rsidRPr="001E0A2A">
        <w:rPr>
          <w:rFonts w:asciiTheme="majorHAnsi" w:hAnsiTheme="majorHAnsi" w:cstheme="majorBidi"/>
          <w:lang w:val="bs-Latn-BA"/>
        </w:rPr>
        <w:t xml:space="preserve"> lokalnih proizvoda, higijene i sigurnosti hrane </w:t>
      </w:r>
      <w:r w:rsidR="006D6B8F" w:rsidRPr="001E0A2A">
        <w:rPr>
          <w:rFonts w:asciiTheme="majorHAnsi" w:hAnsiTheme="majorHAnsi" w:cstheme="majorBidi"/>
          <w:lang w:val="bs-Latn-BA"/>
        </w:rPr>
        <w:t xml:space="preserve">uspostavljanjem </w:t>
      </w:r>
      <w:r w:rsidR="004F4199" w:rsidRPr="001E0A2A">
        <w:rPr>
          <w:rFonts w:asciiTheme="majorHAnsi" w:hAnsiTheme="majorHAnsi" w:cstheme="majorBidi"/>
          <w:lang w:val="bs-Latn-BA"/>
        </w:rPr>
        <w:t>boljih uslova i opremljenosti prodajnih mjesta</w:t>
      </w:r>
      <w:r w:rsidRPr="001E0A2A">
        <w:rPr>
          <w:rFonts w:asciiTheme="majorHAnsi" w:hAnsiTheme="majorHAnsi" w:cstheme="majorBidi"/>
          <w:lang w:val="bs-Latn-BA"/>
        </w:rPr>
        <w:t xml:space="preserve">;   </w:t>
      </w:r>
    </w:p>
    <w:p w14:paraId="315C8CE3" w14:textId="1BCB6680" w:rsidR="00AE57F8" w:rsidRPr="001E0A2A" w:rsidRDefault="00AE57F8" w:rsidP="00A728BE">
      <w:pPr>
        <w:numPr>
          <w:ilvl w:val="0"/>
          <w:numId w:val="23"/>
        </w:numPr>
        <w:spacing w:before="120" w:after="120" w:line="240" w:lineRule="auto"/>
        <w:jc w:val="both"/>
        <w:rPr>
          <w:rFonts w:asciiTheme="majorHAnsi" w:hAnsiTheme="majorHAnsi" w:cstheme="majorBidi"/>
          <w:spacing w:val="-4"/>
          <w:lang w:val="bs-Latn-BA"/>
        </w:rPr>
      </w:pPr>
      <w:r w:rsidRPr="001E0A2A">
        <w:rPr>
          <w:rFonts w:asciiTheme="majorHAnsi" w:hAnsiTheme="majorHAnsi" w:cstheme="majorBidi"/>
          <w:spacing w:val="-4"/>
          <w:lang w:val="bs-Latn-BA"/>
        </w:rPr>
        <w:t>Promovisanje dobrih poslovnih praksi (</w:t>
      </w:r>
      <w:r w:rsidR="004F4199" w:rsidRPr="001E0A2A">
        <w:rPr>
          <w:rFonts w:asciiTheme="majorHAnsi" w:hAnsiTheme="majorHAnsi" w:cstheme="majorBidi"/>
          <w:spacing w:val="-4"/>
          <w:lang w:val="bs-Latn-BA"/>
        </w:rPr>
        <w:t xml:space="preserve">dobre higijenske prakse, </w:t>
      </w:r>
      <w:r w:rsidR="007C71AA" w:rsidRPr="001E0A2A">
        <w:rPr>
          <w:rFonts w:asciiTheme="majorHAnsi" w:hAnsiTheme="majorHAnsi" w:cstheme="majorBidi"/>
          <w:spacing w:val="-4"/>
          <w:lang w:val="bs-Latn-BA"/>
        </w:rPr>
        <w:t>ozelenjivanje</w:t>
      </w:r>
      <w:r w:rsidR="00230112" w:rsidRPr="001E0A2A">
        <w:rPr>
          <w:rFonts w:asciiTheme="majorHAnsi" w:hAnsiTheme="majorHAnsi" w:cstheme="majorBidi"/>
          <w:spacing w:val="-4"/>
          <w:lang w:val="bs-Latn-BA"/>
        </w:rPr>
        <w:t xml:space="preserve"> </w:t>
      </w:r>
      <w:r w:rsidR="006F41AC" w:rsidRPr="001E0A2A">
        <w:rPr>
          <w:rFonts w:asciiTheme="majorHAnsi" w:hAnsiTheme="majorHAnsi" w:cstheme="majorBidi"/>
          <w:spacing w:val="-4"/>
          <w:lang w:val="bs-Latn-BA"/>
        </w:rPr>
        <w:t xml:space="preserve">prodajnog mjesta u skladu sa EU Zelenim planom, </w:t>
      </w:r>
      <w:r w:rsidRPr="001E0A2A">
        <w:rPr>
          <w:rFonts w:asciiTheme="majorHAnsi" w:hAnsiTheme="majorHAnsi" w:cstheme="majorBidi"/>
          <w:spacing w:val="-4"/>
          <w:lang w:val="bs-Latn-BA"/>
        </w:rPr>
        <w:t xml:space="preserve">sigurnosnih uslova na prodajnom mjestu i dr.) i održivog razvoja uključujući aspekte zaštite okoliša, javnog zdravstva i sigurnosti hrane; </w:t>
      </w:r>
    </w:p>
    <w:p w14:paraId="4695B7D5" w14:textId="049625C0" w:rsidR="00AE57F8" w:rsidRPr="001E0A2A" w:rsidRDefault="00AE57F8" w:rsidP="00A728BE">
      <w:pPr>
        <w:pStyle w:val="Buleticandara"/>
        <w:numPr>
          <w:ilvl w:val="0"/>
          <w:numId w:val="23"/>
        </w:numPr>
        <w:spacing w:after="0" w:line="240" w:lineRule="auto"/>
        <w:rPr>
          <w:rFonts w:asciiTheme="majorHAnsi" w:hAnsiTheme="majorHAnsi" w:cstheme="majorBidi"/>
          <w:lang w:val="bs-Latn-BA"/>
        </w:rPr>
      </w:pPr>
      <w:r w:rsidRPr="001E0A2A">
        <w:rPr>
          <w:rFonts w:asciiTheme="majorHAnsi" w:hAnsiTheme="majorHAnsi" w:cstheme="majorBidi"/>
          <w:lang w:val="bs-Latn-BA"/>
        </w:rPr>
        <w:t xml:space="preserve">Doprinos ublažavanju posljedica nastalih uslijed pandemije </w:t>
      </w:r>
      <w:r w:rsidR="00131161" w:rsidRPr="001E0A2A">
        <w:rPr>
          <w:rFonts w:asciiTheme="majorHAnsi" w:hAnsiTheme="majorHAnsi" w:cstheme="majorBidi"/>
          <w:lang w:val="bs-Latn-BA"/>
        </w:rPr>
        <w:t>COVID</w:t>
      </w:r>
      <w:r w:rsidRPr="001E0A2A">
        <w:rPr>
          <w:rFonts w:asciiTheme="majorHAnsi" w:hAnsiTheme="majorHAnsi" w:cstheme="majorBidi"/>
          <w:lang w:val="bs-Latn-BA"/>
        </w:rPr>
        <w:t xml:space="preserve">-19 kroz uvođenje mjera i protokola za sprečavanje širenja </w:t>
      </w:r>
      <w:r w:rsidR="00131161" w:rsidRPr="001E0A2A">
        <w:rPr>
          <w:rFonts w:asciiTheme="majorHAnsi" w:hAnsiTheme="majorHAnsi" w:cstheme="majorBidi"/>
          <w:lang w:val="bs-Latn-BA"/>
        </w:rPr>
        <w:t>COVID</w:t>
      </w:r>
      <w:r w:rsidR="00503FC8" w:rsidRPr="001E0A2A">
        <w:rPr>
          <w:rFonts w:asciiTheme="majorHAnsi" w:hAnsiTheme="majorHAnsi" w:cstheme="majorBidi"/>
          <w:lang w:val="bs-Latn-BA"/>
        </w:rPr>
        <w:t>-</w:t>
      </w:r>
      <w:r w:rsidRPr="001E0A2A">
        <w:rPr>
          <w:rFonts w:asciiTheme="majorHAnsi" w:hAnsiTheme="majorHAnsi" w:cstheme="majorBidi"/>
          <w:lang w:val="bs-Latn-BA"/>
        </w:rPr>
        <w:t xml:space="preserve">19 </w:t>
      </w:r>
      <w:r w:rsidR="006F41AC" w:rsidRPr="001E0A2A">
        <w:rPr>
          <w:rFonts w:asciiTheme="majorHAnsi" w:hAnsiTheme="majorHAnsi" w:cstheme="majorBidi"/>
          <w:lang w:val="bs-Latn-BA"/>
        </w:rPr>
        <w:t>na</w:t>
      </w:r>
      <w:r w:rsidRPr="001E0A2A">
        <w:rPr>
          <w:rFonts w:asciiTheme="majorHAnsi" w:hAnsiTheme="majorHAnsi" w:cstheme="majorBidi"/>
          <w:lang w:val="bs-Latn-BA"/>
        </w:rPr>
        <w:t xml:space="preserve"> prodajnim mjestima. </w:t>
      </w:r>
    </w:p>
    <w:p w14:paraId="0E6D298E" w14:textId="77777777" w:rsidR="006F41AC" w:rsidRPr="001E0A2A" w:rsidRDefault="006F41AC" w:rsidP="00983DB1">
      <w:pPr>
        <w:pStyle w:val="Buleticandara"/>
        <w:spacing w:after="0" w:line="240" w:lineRule="auto"/>
        <w:rPr>
          <w:rFonts w:asciiTheme="majorHAnsi" w:hAnsiTheme="majorHAnsi" w:cstheme="majorHAnsi"/>
          <w:lang w:val="bs-Latn-BA"/>
        </w:rPr>
      </w:pPr>
    </w:p>
    <w:p w14:paraId="14D13584" w14:textId="7130D557" w:rsidR="0015484D" w:rsidRPr="001E0A2A" w:rsidRDefault="00151EF1" w:rsidP="00ED2CE3">
      <w:pPr>
        <w:pStyle w:val="Heading2"/>
      </w:pPr>
      <w:bookmarkStart w:id="11" w:name="_Toc71105355"/>
      <w:r w:rsidRPr="008E753D">
        <w:t xml:space="preserve">1.4. </w:t>
      </w:r>
      <w:r w:rsidR="0015484D" w:rsidRPr="008E753D">
        <w:t xml:space="preserve">Očekivani rezultati mjere podrške </w:t>
      </w:r>
      <w:r w:rsidR="00FE6828" w:rsidRPr="008E753D">
        <w:t xml:space="preserve">investicijama </w:t>
      </w:r>
      <w:r w:rsidR="00463C41" w:rsidRPr="008E753D">
        <w:t>za unapređenje i razvoj ruralne/lokalne tržišne</w:t>
      </w:r>
      <w:r w:rsidR="00463C41" w:rsidRPr="00463C41">
        <w:t xml:space="preserve"> infrastrukture</w:t>
      </w:r>
      <w:bookmarkEnd w:id="11"/>
    </w:p>
    <w:p w14:paraId="4A737D73" w14:textId="77777777" w:rsidR="004C63F0" w:rsidRPr="001E0A2A" w:rsidRDefault="004C63F0" w:rsidP="00D335BD">
      <w:pPr>
        <w:pStyle w:val="Tekst"/>
        <w:spacing w:before="0" w:after="0" w:line="240" w:lineRule="auto"/>
        <w:rPr>
          <w:rFonts w:asciiTheme="majorHAnsi" w:hAnsiTheme="majorHAnsi" w:cstheme="majorHAnsi"/>
        </w:rPr>
      </w:pPr>
    </w:p>
    <w:p w14:paraId="38FEBE9A" w14:textId="7D401E2C" w:rsidR="00D8184D" w:rsidRPr="001E0A2A" w:rsidRDefault="00526A75" w:rsidP="00D335BD">
      <w:pPr>
        <w:pStyle w:val="Tekst"/>
        <w:spacing w:before="0" w:after="0" w:line="240" w:lineRule="auto"/>
        <w:rPr>
          <w:rFonts w:asciiTheme="majorHAnsi" w:hAnsiTheme="majorHAnsi" w:cstheme="majorHAnsi"/>
          <w:b/>
        </w:rPr>
      </w:pPr>
      <w:r w:rsidRPr="001E0A2A">
        <w:rPr>
          <w:rFonts w:asciiTheme="majorHAnsi" w:hAnsiTheme="majorHAnsi" w:cstheme="majorHAnsi"/>
        </w:rPr>
        <w:t>M</w:t>
      </w:r>
      <w:r w:rsidR="00D8184D" w:rsidRPr="001E0A2A">
        <w:rPr>
          <w:rFonts w:asciiTheme="majorHAnsi" w:hAnsiTheme="majorHAnsi" w:cstheme="majorHAnsi"/>
        </w:rPr>
        <w:t>jer</w:t>
      </w:r>
      <w:r w:rsidRPr="001E0A2A">
        <w:rPr>
          <w:rFonts w:asciiTheme="majorHAnsi" w:hAnsiTheme="majorHAnsi" w:cstheme="majorHAnsi"/>
        </w:rPr>
        <w:t>a</w:t>
      </w:r>
      <w:r w:rsidR="00D8184D" w:rsidRPr="001E0A2A">
        <w:rPr>
          <w:rFonts w:asciiTheme="majorHAnsi" w:hAnsiTheme="majorHAnsi" w:cstheme="majorHAnsi"/>
        </w:rPr>
        <w:t xml:space="preserve"> podrške </w:t>
      </w:r>
      <w:r w:rsidR="00FE6828" w:rsidRPr="001E0A2A">
        <w:rPr>
          <w:rFonts w:asciiTheme="majorHAnsi" w:hAnsiTheme="majorHAnsi" w:cstheme="majorHAnsi"/>
        </w:rPr>
        <w:t xml:space="preserve">investicijama za unapređenje i razvoj </w:t>
      </w:r>
      <w:r w:rsidR="00B8104B" w:rsidRPr="001E0A2A">
        <w:rPr>
          <w:rFonts w:asciiTheme="majorHAnsi" w:hAnsiTheme="majorHAnsi" w:cstheme="majorHAnsi"/>
        </w:rPr>
        <w:t xml:space="preserve">ruralne i </w:t>
      </w:r>
      <w:r w:rsidR="0024132D" w:rsidRPr="001E0A2A">
        <w:rPr>
          <w:rFonts w:asciiTheme="majorHAnsi" w:hAnsiTheme="majorHAnsi" w:cstheme="majorHAnsi"/>
        </w:rPr>
        <w:t>lokalne tržišne</w:t>
      </w:r>
      <w:r w:rsidR="00FE6828" w:rsidRPr="001E0A2A">
        <w:rPr>
          <w:rFonts w:asciiTheme="majorHAnsi" w:hAnsiTheme="majorHAnsi" w:cstheme="majorHAnsi"/>
        </w:rPr>
        <w:t xml:space="preserve"> infrastrukture</w:t>
      </w:r>
      <w:r w:rsidR="005D0CF1" w:rsidRPr="001E0A2A">
        <w:rPr>
          <w:rFonts w:asciiTheme="majorHAnsi" w:hAnsiTheme="majorHAnsi" w:cstheme="majorHAnsi"/>
        </w:rPr>
        <w:t xml:space="preserve"> </w:t>
      </w:r>
      <w:r w:rsidR="00D8184D" w:rsidRPr="001E0A2A">
        <w:rPr>
          <w:rFonts w:asciiTheme="majorHAnsi" w:hAnsiTheme="majorHAnsi" w:cstheme="majorHAnsi"/>
        </w:rPr>
        <w:t xml:space="preserve">će biti </w:t>
      </w:r>
      <w:r w:rsidRPr="001E0A2A">
        <w:rPr>
          <w:rFonts w:asciiTheme="majorHAnsi" w:hAnsiTheme="majorHAnsi" w:cstheme="majorHAnsi"/>
        </w:rPr>
        <w:t>realizovana</w:t>
      </w:r>
      <w:r w:rsidR="00D8184D" w:rsidRPr="001E0A2A">
        <w:rPr>
          <w:rFonts w:asciiTheme="majorHAnsi" w:hAnsiTheme="majorHAnsi" w:cstheme="majorHAnsi"/>
        </w:rPr>
        <w:t xml:space="preserve"> kroz </w:t>
      </w:r>
      <w:r w:rsidR="00FE6828" w:rsidRPr="001E0A2A">
        <w:rPr>
          <w:rFonts w:asciiTheme="majorHAnsi" w:hAnsiTheme="majorHAnsi" w:cstheme="majorHAnsi"/>
        </w:rPr>
        <w:t>ovaj javni poziv</w:t>
      </w:r>
      <w:r w:rsidR="00D8184D" w:rsidRPr="001E0A2A">
        <w:rPr>
          <w:rFonts w:asciiTheme="majorHAnsi" w:hAnsiTheme="majorHAnsi" w:cstheme="majorHAnsi"/>
        </w:rPr>
        <w:t>. Kroz provedbu navedene podrške očekuju se sljedeći rezultati:</w:t>
      </w:r>
    </w:p>
    <w:p w14:paraId="1FE2F5E2" w14:textId="24776DEC" w:rsidR="00D8184D" w:rsidRPr="001E0A2A" w:rsidRDefault="00D8184D" w:rsidP="00A728BE">
      <w:pPr>
        <w:pStyle w:val="Buleticandara"/>
        <w:numPr>
          <w:ilvl w:val="0"/>
          <w:numId w:val="24"/>
        </w:numPr>
        <w:spacing w:after="0" w:line="240" w:lineRule="auto"/>
        <w:rPr>
          <w:rFonts w:asciiTheme="majorHAnsi" w:hAnsiTheme="majorHAnsi" w:cstheme="majorHAnsi"/>
          <w:lang w:val="bs-Latn-BA"/>
        </w:rPr>
      </w:pPr>
      <w:r w:rsidRPr="001E0A2A">
        <w:rPr>
          <w:rFonts w:asciiTheme="majorHAnsi" w:hAnsiTheme="majorHAnsi" w:cstheme="majorHAnsi"/>
          <w:lang w:val="bs-Latn-BA"/>
        </w:rPr>
        <w:t>uspješno realiz</w:t>
      </w:r>
      <w:r w:rsidR="0055076D" w:rsidRPr="001E0A2A">
        <w:rPr>
          <w:rFonts w:asciiTheme="majorHAnsi" w:hAnsiTheme="majorHAnsi" w:cstheme="majorHAnsi"/>
          <w:lang w:val="bs-Latn-BA"/>
        </w:rPr>
        <w:t>ov</w:t>
      </w:r>
      <w:r w:rsidRPr="001E0A2A">
        <w:rPr>
          <w:rFonts w:asciiTheme="majorHAnsi" w:hAnsiTheme="majorHAnsi" w:cstheme="majorHAnsi"/>
          <w:lang w:val="bs-Latn-BA"/>
        </w:rPr>
        <w:t>an</w:t>
      </w:r>
      <w:r w:rsidR="00B102E1" w:rsidRPr="001E0A2A">
        <w:rPr>
          <w:rFonts w:asciiTheme="majorHAnsi" w:hAnsiTheme="majorHAnsi" w:cstheme="majorHAnsi"/>
          <w:lang w:val="bs-Latn-BA"/>
        </w:rPr>
        <w:t xml:space="preserve">o minimalno </w:t>
      </w:r>
      <w:r w:rsidR="005D0CF1" w:rsidRPr="001E0A2A">
        <w:rPr>
          <w:rFonts w:asciiTheme="majorHAnsi" w:hAnsiTheme="majorHAnsi" w:cstheme="majorHAnsi"/>
          <w:lang w:val="bs-Latn-BA"/>
        </w:rPr>
        <w:t>1</w:t>
      </w:r>
      <w:r w:rsidR="00F851ED" w:rsidRPr="001E0A2A">
        <w:rPr>
          <w:rFonts w:asciiTheme="majorHAnsi" w:hAnsiTheme="majorHAnsi" w:cstheme="majorHAnsi"/>
          <w:lang w:val="bs-Latn-BA"/>
        </w:rPr>
        <w:t>0</w:t>
      </w:r>
      <w:r w:rsidR="00B102E1" w:rsidRPr="001E0A2A">
        <w:rPr>
          <w:rFonts w:asciiTheme="majorHAnsi" w:hAnsiTheme="majorHAnsi" w:cstheme="majorHAnsi"/>
          <w:lang w:val="bs-Latn-BA"/>
        </w:rPr>
        <w:t xml:space="preserve"> </w:t>
      </w:r>
      <w:r w:rsidRPr="001E0A2A">
        <w:rPr>
          <w:rFonts w:asciiTheme="majorHAnsi" w:hAnsiTheme="majorHAnsi" w:cstheme="majorHAnsi"/>
          <w:lang w:val="bs-Latn-BA"/>
        </w:rPr>
        <w:t>investic</w:t>
      </w:r>
      <w:r w:rsidR="00B102E1" w:rsidRPr="001E0A2A">
        <w:rPr>
          <w:rFonts w:asciiTheme="majorHAnsi" w:hAnsiTheme="majorHAnsi" w:cstheme="majorHAnsi"/>
          <w:lang w:val="bs-Latn-BA"/>
        </w:rPr>
        <w:t>ijskih</w:t>
      </w:r>
      <w:r w:rsidRPr="001E0A2A">
        <w:rPr>
          <w:rFonts w:asciiTheme="majorHAnsi" w:hAnsiTheme="majorHAnsi" w:cstheme="majorHAnsi"/>
          <w:lang w:val="bs-Latn-BA"/>
        </w:rPr>
        <w:t xml:space="preserve"> projek</w:t>
      </w:r>
      <w:r w:rsidR="00B102E1" w:rsidRPr="001E0A2A">
        <w:rPr>
          <w:rFonts w:asciiTheme="majorHAnsi" w:hAnsiTheme="majorHAnsi" w:cstheme="majorHAnsi"/>
          <w:lang w:val="bs-Latn-BA"/>
        </w:rPr>
        <w:t>ata</w:t>
      </w:r>
      <w:r w:rsidR="005248FB" w:rsidRPr="001E0A2A">
        <w:rPr>
          <w:rFonts w:asciiTheme="majorHAnsi" w:hAnsiTheme="majorHAnsi" w:cstheme="majorHAnsi"/>
          <w:lang w:val="bs-Latn-BA"/>
        </w:rPr>
        <w:t xml:space="preserve"> </w:t>
      </w:r>
      <w:r w:rsidR="006C6944" w:rsidRPr="001E0A2A">
        <w:rPr>
          <w:rFonts w:asciiTheme="majorHAnsi" w:hAnsiTheme="majorHAnsi" w:cstheme="majorHAnsi"/>
          <w:lang w:val="bs-Latn-BA"/>
        </w:rPr>
        <w:t>koji se odnosi</w:t>
      </w:r>
      <w:r w:rsidR="00FB5E70" w:rsidRPr="001E0A2A">
        <w:rPr>
          <w:rFonts w:asciiTheme="majorHAnsi" w:hAnsiTheme="majorHAnsi" w:cstheme="majorHAnsi"/>
          <w:lang w:val="bs-Latn-BA"/>
        </w:rPr>
        <w:t xml:space="preserve"> na</w:t>
      </w:r>
      <w:r w:rsidR="00F851ED" w:rsidRPr="001E0A2A">
        <w:rPr>
          <w:rFonts w:asciiTheme="majorHAnsi" w:hAnsiTheme="majorHAnsi" w:cstheme="majorHAnsi"/>
          <w:lang w:val="bs-Latn-BA"/>
        </w:rPr>
        <w:t xml:space="preserve"> un</w:t>
      </w:r>
      <w:r w:rsidR="009B2B0C" w:rsidRPr="001E0A2A">
        <w:rPr>
          <w:rFonts w:asciiTheme="majorHAnsi" w:hAnsiTheme="majorHAnsi" w:cstheme="majorHAnsi"/>
          <w:lang w:val="bs-Latn-BA"/>
        </w:rPr>
        <w:t>a</w:t>
      </w:r>
      <w:r w:rsidR="00F851ED" w:rsidRPr="001E0A2A">
        <w:rPr>
          <w:rFonts w:asciiTheme="majorHAnsi" w:hAnsiTheme="majorHAnsi" w:cstheme="majorHAnsi"/>
          <w:lang w:val="bs-Latn-BA"/>
        </w:rPr>
        <w:t>pređen</w:t>
      </w:r>
      <w:r w:rsidR="00167B04" w:rsidRPr="001E0A2A">
        <w:rPr>
          <w:rFonts w:asciiTheme="majorHAnsi" w:hAnsiTheme="majorHAnsi" w:cstheme="majorHAnsi"/>
          <w:lang w:val="bs-Latn-BA"/>
        </w:rPr>
        <w:t>u</w:t>
      </w:r>
      <w:r w:rsidR="00F851ED" w:rsidRPr="001E0A2A">
        <w:rPr>
          <w:rFonts w:asciiTheme="majorHAnsi" w:hAnsiTheme="majorHAnsi" w:cstheme="majorHAnsi"/>
          <w:lang w:val="bs-Latn-BA"/>
        </w:rPr>
        <w:t xml:space="preserve"> </w:t>
      </w:r>
      <w:r w:rsidR="00AF44E1" w:rsidRPr="001E0A2A">
        <w:rPr>
          <w:rFonts w:asciiTheme="majorHAnsi" w:hAnsiTheme="majorHAnsi" w:cstheme="majorHAnsi"/>
          <w:lang w:val="bs-Latn-BA"/>
        </w:rPr>
        <w:t>tržišn</w:t>
      </w:r>
      <w:r w:rsidR="00167B04" w:rsidRPr="001E0A2A">
        <w:rPr>
          <w:rFonts w:asciiTheme="majorHAnsi" w:hAnsiTheme="majorHAnsi" w:cstheme="majorHAnsi"/>
          <w:lang w:val="bs-Latn-BA"/>
        </w:rPr>
        <w:t>u</w:t>
      </w:r>
      <w:r w:rsidR="00AF44E1" w:rsidRPr="001E0A2A">
        <w:rPr>
          <w:rFonts w:asciiTheme="majorHAnsi" w:hAnsiTheme="majorHAnsi" w:cstheme="majorHAnsi"/>
          <w:lang w:val="bs-Latn-BA"/>
        </w:rPr>
        <w:t xml:space="preserve"> infr</w:t>
      </w:r>
      <w:r w:rsidR="005A70F5" w:rsidRPr="001E0A2A">
        <w:rPr>
          <w:rFonts w:asciiTheme="majorHAnsi" w:hAnsiTheme="majorHAnsi" w:cstheme="majorHAnsi"/>
          <w:lang w:val="bs-Latn-BA"/>
        </w:rPr>
        <w:t>a</w:t>
      </w:r>
      <w:r w:rsidR="00AF44E1" w:rsidRPr="001E0A2A">
        <w:rPr>
          <w:rFonts w:asciiTheme="majorHAnsi" w:hAnsiTheme="majorHAnsi" w:cstheme="majorHAnsi"/>
          <w:lang w:val="bs-Latn-BA"/>
        </w:rPr>
        <w:t>strukt</w:t>
      </w:r>
      <w:r w:rsidR="00E67354" w:rsidRPr="001E0A2A">
        <w:rPr>
          <w:rFonts w:asciiTheme="majorHAnsi" w:hAnsiTheme="majorHAnsi" w:cstheme="majorHAnsi"/>
          <w:lang w:val="bs-Latn-BA"/>
        </w:rPr>
        <w:t>u</w:t>
      </w:r>
      <w:r w:rsidR="00AF44E1" w:rsidRPr="001E0A2A">
        <w:rPr>
          <w:rFonts w:asciiTheme="majorHAnsi" w:hAnsiTheme="majorHAnsi" w:cstheme="majorHAnsi"/>
          <w:lang w:val="bs-Latn-BA"/>
        </w:rPr>
        <w:t>r</w:t>
      </w:r>
      <w:r w:rsidR="00167B04" w:rsidRPr="001E0A2A">
        <w:rPr>
          <w:rFonts w:asciiTheme="majorHAnsi" w:hAnsiTheme="majorHAnsi" w:cstheme="majorHAnsi"/>
          <w:lang w:val="bs-Latn-BA"/>
        </w:rPr>
        <w:t>u</w:t>
      </w:r>
      <w:r w:rsidR="006B7A18" w:rsidRPr="001E0A2A">
        <w:rPr>
          <w:rFonts w:asciiTheme="majorHAnsi" w:hAnsiTheme="majorHAnsi" w:cstheme="majorHAnsi"/>
          <w:lang w:val="bs-Latn-BA"/>
        </w:rPr>
        <w:t>;</w:t>
      </w:r>
      <w:r w:rsidR="00F851ED" w:rsidRPr="001E0A2A">
        <w:rPr>
          <w:rFonts w:asciiTheme="majorHAnsi" w:hAnsiTheme="majorHAnsi" w:cstheme="majorHAnsi"/>
          <w:lang w:val="bs-Latn-BA"/>
        </w:rPr>
        <w:t xml:space="preserve"> </w:t>
      </w:r>
    </w:p>
    <w:p w14:paraId="4CABEFA1" w14:textId="52E54EBF" w:rsidR="00D8184D" w:rsidRPr="001E0A2A" w:rsidRDefault="00B66ADC" w:rsidP="00A728BE">
      <w:pPr>
        <w:pStyle w:val="Buleticandara"/>
        <w:numPr>
          <w:ilvl w:val="0"/>
          <w:numId w:val="24"/>
        </w:numPr>
        <w:spacing w:after="0" w:line="240" w:lineRule="auto"/>
        <w:rPr>
          <w:rFonts w:asciiTheme="majorHAnsi" w:hAnsiTheme="majorHAnsi" w:cstheme="majorHAnsi"/>
          <w:lang w:val="bs-Latn-BA"/>
        </w:rPr>
      </w:pPr>
      <w:r w:rsidRPr="001E0A2A">
        <w:rPr>
          <w:rFonts w:asciiTheme="majorHAnsi" w:hAnsiTheme="majorHAnsi" w:cstheme="majorHAnsi"/>
          <w:lang w:val="bs-Latn-BA"/>
        </w:rPr>
        <w:t xml:space="preserve">Minimalno </w:t>
      </w:r>
      <w:r w:rsidR="0024156D" w:rsidRPr="001E0A2A">
        <w:rPr>
          <w:rFonts w:asciiTheme="majorHAnsi" w:hAnsiTheme="majorHAnsi" w:cstheme="majorHAnsi"/>
          <w:lang w:val="bs-Latn-BA"/>
        </w:rPr>
        <w:t>2</w:t>
      </w:r>
      <w:r w:rsidRPr="001E0A2A">
        <w:rPr>
          <w:rFonts w:asciiTheme="majorHAnsi" w:hAnsiTheme="majorHAnsi" w:cstheme="majorHAnsi"/>
          <w:lang w:val="bs-Latn-BA"/>
        </w:rPr>
        <w:t xml:space="preserve">00 lokalnih </w:t>
      </w:r>
      <w:r w:rsidR="00E852AA" w:rsidRPr="001E0A2A">
        <w:rPr>
          <w:rFonts w:asciiTheme="majorHAnsi" w:hAnsiTheme="majorHAnsi" w:cstheme="majorHAnsi"/>
          <w:lang w:val="bs-Latn-BA"/>
        </w:rPr>
        <w:t>poljoprivrednih</w:t>
      </w:r>
      <w:r w:rsidR="009B2B0C" w:rsidRPr="001E0A2A">
        <w:rPr>
          <w:rFonts w:asciiTheme="majorHAnsi" w:hAnsiTheme="majorHAnsi" w:cstheme="majorHAnsi"/>
          <w:lang w:val="bs-Latn-BA"/>
        </w:rPr>
        <w:t xml:space="preserve"> </w:t>
      </w:r>
      <w:r w:rsidR="00B858B2" w:rsidRPr="001E0A2A">
        <w:rPr>
          <w:rFonts w:asciiTheme="majorHAnsi" w:hAnsiTheme="majorHAnsi" w:cstheme="majorHAnsi"/>
          <w:lang w:val="bs-Latn-BA"/>
        </w:rPr>
        <w:t xml:space="preserve">ili prehrambenih </w:t>
      </w:r>
      <w:r w:rsidR="00E852AA" w:rsidRPr="001E0A2A">
        <w:rPr>
          <w:rFonts w:asciiTheme="majorHAnsi" w:hAnsiTheme="majorHAnsi" w:cstheme="majorHAnsi"/>
          <w:lang w:val="bs-Latn-BA"/>
        </w:rPr>
        <w:t>proizvođača</w:t>
      </w:r>
      <w:r w:rsidR="00641F38" w:rsidRPr="001E0A2A">
        <w:rPr>
          <w:rFonts w:asciiTheme="majorHAnsi" w:hAnsiTheme="majorHAnsi" w:cstheme="majorHAnsi"/>
          <w:lang w:val="bs-Latn-BA"/>
        </w:rPr>
        <w:t>,</w:t>
      </w:r>
      <w:r w:rsidR="00B858B2" w:rsidRPr="001E0A2A">
        <w:rPr>
          <w:rFonts w:asciiTheme="majorHAnsi" w:hAnsiTheme="majorHAnsi" w:cstheme="majorHAnsi"/>
          <w:lang w:val="bs-Latn-BA"/>
        </w:rPr>
        <w:t xml:space="preserve"> tradicionalnih zanatlija</w:t>
      </w:r>
      <w:r w:rsidR="00D569D3" w:rsidRPr="001E0A2A">
        <w:rPr>
          <w:rFonts w:asciiTheme="majorHAnsi" w:hAnsiTheme="majorHAnsi" w:cstheme="majorHAnsi"/>
          <w:lang w:val="bs-Latn-BA"/>
        </w:rPr>
        <w:t xml:space="preserve"> ili drugih </w:t>
      </w:r>
      <w:r w:rsidR="00DF4634" w:rsidRPr="001E0A2A">
        <w:rPr>
          <w:rFonts w:asciiTheme="majorHAnsi" w:hAnsiTheme="majorHAnsi" w:cstheme="majorHAnsi"/>
          <w:lang w:val="bs-Latn-BA"/>
        </w:rPr>
        <w:t>proizvođača rukotvorina</w:t>
      </w:r>
      <w:r w:rsidR="000F6F2E" w:rsidRPr="001E0A2A">
        <w:rPr>
          <w:rFonts w:asciiTheme="majorHAnsi" w:hAnsiTheme="majorHAnsi" w:cstheme="majorHAnsi"/>
          <w:lang w:val="bs-Latn-BA"/>
        </w:rPr>
        <w:t xml:space="preserve"> </w:t>
      </w:r>
      <w:r w:rsidR="009B2B0C" w:rsidRPr="001E0A2A">
        <w:rPr>
          <w:rFonts w:asciiTheme="majorHAnsi" w:hAnsiTheme="majorHAnsi" w:cstheme="majorHAnsi"/>
          <w:lang w:val="bs-Latn-BA"/>
        </w:rPr>
        <w:t xml:space="preserve"> imaju pri</w:t>
      </w:r>
      <w:r w:rsidR="00CD3F93" w:rsidRPr="001E0A2A">
        <w:rPr>
          <w:rFonts w:asciiTheme="majorHAnsi" w:hAnsiTheme="majorHAnsi" w:cstheme="majorHAnsi"/>
          <w:lang w:val="bs-Latn-BA"/>
        </w:rPr>
        <w:t>s</w:t>
      </w:r>
      <w:r w:rsidR="009B2B0C" w:rsidRPr="001E0A2A">
        <w:rPr>
          <w:rFonts w:asciiTheme="majorHAnsi" w:hAnsiTheme="majorHAnsi" w:cstheme="majorHAnsi"/>
          <w:lang w:val="bs-Latn-BA"/>
        </w:rPr>
        <w:t>tup</w:t>
      </w:r>
      <w:r w:rsidR="00561582" w:rsidRPr="001E0A2A">
        <w:rPr>
          <w:rFonts w:asciiTheme="majorHAnsi" w:hAnsiTheme="majorHAnsi" w:cstheme="majorHAnsi"/>
          <w:lang w:val="bs-Latn-BA"/>
        </w:rPr>
        <w:t xml:space="preserve"> novim ili</w:t>
      </w:r>
      <w:r w:rsidR="009B2B0C" w:rsidRPr="001E0A2A">
        <w:rPr>
          <w:rFonts w:asciiTheme="majorHAnsi" w:hAnsiTheme="majorHAnsi" w:cstheme="majorHAnsi"/>
          <w:lang w:val="bs-Latn-BA"/>
        </w:rPr>
        <w:t xml:space="preserve"> unapređenim </w:t>
      </w:r>
      <w:r w:rsidR="00561582" w:rsidRPr="001E0A2A">
        <w:rPr>
          <w:rFonts w:asciiTheme="majorHAnsi" w:hAnsiTheme="majorHAnsi" w:cstheme="majorHAnsi"/>
          <w:lang w:val="bs-Latn-BA"/>
        </w:rPr>
        <w:t xml:space="preserve">postojećim </w:t>
      </w:r>
      <w:r w:rsidR="009B2B0C" w:rsidRPr="001E0A2A">
        <w:rPr>
          <w:rFonts w:asciiTheme="majorHAnsi" w:hAnsiTheme="majorHAnsi" w:cstheme="majorHAnsi"/>
          <w:lang w:val="bs-Latn-BA"/>
        </w:rPr>
        <w:t>prodajnim mjestima</w:t>
      </w:r>
      <w:r w:rsidR="00AF44E1" w:rsidRPr="001E0A2A">
        <w:rPr>
          <w:rFonts w:asciiTheme="majorHAnsi" w:hAnsiTheme="majorHAnsi" w:cstheme="majorHAnsi"/>
          <w:lang w:val="bs-Latn-BA"/>
        </w:rPr>
        <w:t xml:space="preserve"> u s</w:t>
      </w:r>
      <w:r w:rsidR="00761C3F" w:rsidRPr="001E0A2A">
        <w:rPr>
          <w:rFonts w:asciiTheme="majorHAnsi" w:hAnsiTheme="majorHAnsi" w:cstheme="majorHAnsi"/>
          <w:lang w:val="bs-Latn-BA"/>
        </w:rPr>
        <w:t xml:space="preserve">vojim </w:t>
      </w:r>
      <w:r w:rsidR="00D27069" w:rsidRPr="001E0A2A">
        <w:rPr>
          <w:rFonts w:asciiTheme="majorHAnsi" w:hAnsiTheme="majorHAnsi" w:cstheme="majorHAnsi"/>
          <w:lang w:val="bs-Latn-BA"/>
        </w:rPr>
        <w:t xml:space="preserve">jedinicama lokalne samouprave (JLS) </w:t>
      </w:r>
      <w:r w:rsidR="00761C3F" w:rsidRPr="001E0A2A">
        <w:rPr>
          <w:rFonts w:asciiTheme="majorHAnsi" w:hAnsiTheme="majorHAnsi" w:cstheme="majorHAnsi"/>
          <w:lang w:val="bs-Latn-BA"/>
        </w:rPr>
        <w:t>i</w:t>
      </w:r>
      <w:r w:rsidR="00D27069" w:rsidRPr="001E0A2A">
        <w:rPr>
          <w:rFonts w:asciiTheme="majorHAnsi" w:hAnsiTheme="majorHAnsi" w:cstheme="majorHAnsi"/>
          <w:lang w:val="bs-Latn-BA"/>
        </w:rPr>
        <w:t>li</w:t>
      </w:r>
      <w:r w:rsidR="00761C3F" w:rsidRPr="001E0A2A">
        <w:rPr>
          <w:rFonts w:asciiTheme="majorHAnsi" w:hAnsiTheme="majorHAnsi" w:cstheme="majorHAnsi"/>
          <w:lang w:val="bs-Latn-BA"/>
        </w:rPr>
        <w:t xml:space="preserve"> van njih</w:t>
      </w:r>
      <w:r w:rsidR="006024A7" w:rsidRPr="001E0A2A">
        <w:rPr>
          <w:rFonts w:asciiTheme="majorHAnsi" w:hAnsiTheme="majorHAnsi" w:cstheme="majorHAnsi"/>
          <w:lang w:val="bs-Latn-BA"/>
        </w:rPr>
        <w:t>;</w:t>
      </w:r>
      <w:r w:rsidR="009B2B0C" w:rsidRPr="001E0A2A">
        <w:rPr>
          <w:rFonts w:asciiTheme="majorHAnsi" w:hAnsiTheme="majorHAnsi" w:cstheme="majorHAnsi"/>
          <w:lang w:val="bs-Latn-BA"/>
        </w:rPr>
        <w:t xml:space="preserve"> </w:t>
      </w:r>
    </w:p>
    <w:p w14:paraId="4E868D17" w14:textId="7FAB9748" w:rsidR="00761C3F" w:rsidRPr="001E0A2A" w:rsidRDefault="00761C3F" w:rsidP="00A728BE">
      <w:pPr>
        <w:pStyle w:val="Buleticandara"/>
        <w:numPr>
          <w:ilvl w:val="0"/>
          <w:numId w:val="24"/>
        </w:numPr>
        <w:spacing w:after="0" w:line="240" w:lineRule="auto"/>
        <w:rPr>
          <w:rFonts w:asciiTheme="majorHAnsi" w:hAnsiTheme="majorHAnsi" w:cstheme="majorHAnsi"/>
          <w:lang w:val="bs-Latn-BA"/>
        </w:rPr>
      </w:pPr>
      <w:r w:rsidRPr="001E0A2A">
        <w:rPr>
          <w:rFonts w:asciiTheme="majorHAnsi" w:hAnsiTheme="majorHAnsi" w:cstheme="majorHAnsi"/>
          <w:lang w:val="bs-Latn-BA"/>
        </w:rPr>
        <w:t>uvođen</w:t>
      </w:r>
      <w:r w:rsidR="00C15898">
        <w:rPr>
          <w:rFonts w:asciiTheme="majorHAnsi" w:hAnsiTheme="majorHAnsi" w:cstheme="majorHAnsi"/>
          <w:lang w:val="bs-Latn-BA"/>
        </w:rPr>
        <w:t>je</w:t>
      </w:r>
      <w:r w:rsidRPr="001E0A2A">
        <w:rPr>
          <w:rFonts w:asciiTheme="majorHAnsi" w:hAnsiTheme="majorHAnsi" w:cstheme="majorHAnsi"/>
          <w:lang w:val="bs-Latn-BA"/>
        </w:rPr>
        <w:t xml:space="preserve"> dobr</w:t>
      </w:r>
      <w:r w:rsidR="00C15898">
        <w:rPr>
          <w:rFonts w:asciiTheme="majorHAnsi" w:hAnsiTheme="majorHAnsi" w:cstheme="majorHAnsi"/>
          <w:lang w:val="bs-Latn-BA"/>
        </w:rPr>
        <w:t>e</w:t>
      </w:r>
      <w:r w:rsidRPr="001E0A2A">
        <w:rPr>
          <w:rFonts w:asciiTheme="majorHAnsi" w:hAnsiTheme="majorHAnsi" w:cstheme="majorHAnsi"/>
          <w:lang w:val="bs-Latn-BA"/>
        </w:rPr>
        <w:t xml:space="preserve"> praks</w:t>
      </w:r>
      <w:r w:rsidR="00C15898">
        <w:rPr>
          <w:rFonts w:asciiTheme="majorHAnsi" w:hAnsiTheme="majorHAnsi" w:cstheme="majorHAnsi"/>
          <w:lang w:val="bs-Latn-BA"/>
        </w:rPr>
        <w:t>e</w:t>
      </w:r>
      <w:r w:rsidR="00E612FC" w:rsidRPr="001E0A2A">
        <w:rPr>
          <w:rFonts w:asciiTheme="majorHAnsi" w:hAnsiTheme="majorHAnsi" w:cstheme="majorHAnsi"/>
          <w:lang w:val="bs-Latn-BA"/>
        </w:rPr>
        <w:t xml:space="preserve"> u unapređenim prodajnim mjestima koj</w:t>
      </w:r>
      <w:r w:rsidR="00C15898">
        <w:rPr>
          <w:rFonts w:asciiTheme="majorHAnsi" w:hAnsiTheme="majorHAnsi" w:cstheme="majorHAnsi"/>
          <w:lang w:val="bs-Latn-BA"/>
        </w:rPr>
        <w:t>a</w:t>
      </w:r>
      <w:r w:rsidR="00E612FC" w:rsidRPr="001E0A2A">
        <w:rPr>
          <w:rFonts w:asciiTheme="majorHAnsi" w:hAnsiTheme="majorHAnsi" w:cstheme="majorHAnsi"/>
          <w:lang w:val="bs-Latn-BA"/>
        </w:rPr>
        <w:t xml:space="preserve"> se odnos</w:t>
      </w:r>
      <w:r w:rsidR="00C15898">
        <w:rPr>
          <w:rFonts w:asciiTheme="majorHAnsi" w:hAnsiTheme="majorHAnsi" w:cstheme="majorHAnsi"/>
          <w:lang w:val="bs-Latn-BA"/>
        </w:rPr>
        <w:t>i</w:t>
      </w:r>
      <w:r w:rsidR="00E612FC" w:rsidRPr="001E0A2A">
        <w:rPr>
          <w:rFonts w:asciiTheme="majorHAnsi" w:hAnsiTheme="majorHAnsi" w:cstheme="majorHAnsi"/>
          <w:lang w:val="bs-Latn-BA"/>
        </w:rPr>
        <w:t xml:space="preserve"> na zaštit</w:t>
      </w:r>
      <w:r w:rsidR="00F734A1" w:rsidRPr="001E0A2A">
        <w:rPr>
          <w:rFonts w:asciiTheme="majorHAnsi" w:hAnsiTheme="majorHAnsi" w:cstheme="majorHAnsi"/>
          <w:lang w:val="bs-Latn-BA"/>
        </w:rPr>
        <w:t xml:space="preserve">u </w:t>
      </w:r>
      <w:r w:rsidR="00277168" w:rsidRPr="001E0A2A">
        <w:rPr>
          <w:rFonts w:asciiTheme="majorHAnsi" w:hAnsiTheme="majorHAnsi" w:cstheme="majorHAnsi"/>
          <w:lang w:val="bs-Latn-BA"/>
        </w:rPr>
        <w:t>prodavača</w:t>
      </w:r>
      <w:r w:rsidR="00F734A1" w:rsidRPr="001E0A2A">
        <w:rPr>
          <w:rFonts w:asciiTheme="majorHAnsi" w:hAnsiTheme="majorHAnsi" w:cstheme="majorHAnsi"/>
          <w:lang w:val="bs-Latn-BA"/>
        </w:rPr>
        <w:t xml:space="preserve">, </w:t>
      </w:r>
      <w:r w:rsidR="00277168" w:rsidRPr="001E0A2A">
        <w:rPr>
          <w:rFonts w:asciiTheme="majorHAnsi" w:hAnsiTheme="majorHAnsi" w:cstheme="majorHAnsi"/>
          <w:lang w:val="bs-Latn-BA"/>
        </w:rPr>
        <w:t>za</w:t>
      </w:r>
      <w:r w:rsidR="00F734A1" w:rsidRPr="001E0A2A">
        <w:rPr>
          <w:rFonts w:asciiTheme="majorHAnsi" w:hAnsiTheme="majorHAnsi" w:cstheme="majorHAnsi"/>
          <w:lang w:val="bs-Latn-BA"/>
        </w:rPr>
        <w:t xml:space="preserve">štitu okoliša i javnog </w:t>
      </w:r>
      <w:r w:rsidR="0082487C" w:rsidRPr="001E0A2A">
        <w:rPr>
          <w:rFonts w:asciiTheme="majorHAnsi" w:hAnsiTheme="majorHAnsi" w:cstheme="majorHAnsi"/>
          <w:lang w:val="bs-Latn-BA"/>
        </w:rPr>
        <w:t>zdrav</w:t>
      </w:r>
      <w:r w:rsidR="00C15898">
        <w:rPr>
          <w:rFonts w:asciiTheme="majorHAnsi" w:hAnsiTheme="majorHAnsi" w:cstheme="majorHAnsi"/>
          <w:lang w:val="bs-Latn-BA"/>
        </w:rPr>
        <w:t>lja</w:t>
      </w:r>
      <w:r w:rsidR="0082487C" w:rsidRPr="001E0A2A">
        <w:rPr>
          <w:rFonts w:asciiTheme="majorHAnsi" w:hAnsiTheme="majorHAnsi" w:cstheme="majorHAnsi"/>
          <w:lang w:val="bs-Latn-BA"/>
        </w:rPr>
        <w:t xml:space="preserve"> i sigurnosti hrane</w:t>
      </w:r>
      <w:r w:rsidR="006024A7" w:rsidRPr="001E0A2A">
        <w:rPr>
          <w:rFonts w:asciiTheme="majorHAnsi" w:hAnsiTheme="majorHAnsi" w:cstheme="majorHAnsi"/>
          <w:lang w:val="bs-Latn-BA"/>
        </w:rPr>
        <w:t>;</w:t>
      </w:r>
    </w:p>
    <w:p w14:paraId="7B14CC33" w14:textId="7D8A94D8" w:rsidR="00695FFE" w:rsidRPr="001E0A2A" w:rsidRDefault="0082487C" w:rsidP="00A728BE">
      <w:pPr>
        <w:pStyle w:val="Buleticandara"/>
        <w:numPr>
          <w:ilvl w:val="0"/>
          <w:numId w:val="24"/>
        </w:numPr>
        <w:spacing w:after="0" w:line="240" w:lineRule="auto"/>
        <w:rPr>
          <w:rFonts w:asciiTheme="majorHAnsi" w:hAnsiTheme="majorHAnsi" w:cstheme="majorHAnsi"/>
          <w:lang w:val="bs-Latn-BA"/>
        </w:rPr>
      </w:pPr>
      <w:r w:rsidRPr="001E0A2A">
        <w:rPr>
          <w:rFonts w:asciiTheme="majorHAnsi" w:hAnsiTheme="majorHAnsi" w:cstheme="majorHAnsi"/>
          <w:lang w:val="bs-Latn-BA"/>
        </w:rPr>
        <w:t>Uvođenje C</w:t>
      </w:r>
      <w:r w:rsidR="00A214A8" w:rsidRPr="001E0A2A">
        <w:rPr>
          <w:rFonts w:asciiTheme="majorHAnsi" w:hAnsiTheme="majorHAnsi" w:cstheme="majorHAnsi"/>
          <w:lang w:val="bs-Latn-BA"/>
        </w:rPr>
        <w:t>OVID</w:t>
      </w:r>
      <w:r w:rsidR="008D0CB4" w:rsidRPr="001E0A2A">
        <w:rPr>
          <w:rFonts w:asciiTheme="majorHAnsi" w:hAnsiTheme="majorHAnsi" w:cstheme="majorHAnsi"/>
          <w:lang w:val="bs-Latn-BA"/>
        </w:rPr>
        <w:t>-19</w:t>
      </w:r>
      <w:r w:rsidRPr="001E0A2A">
        <w:rPr>
          <w:rFonts w:asciiTheme="majorHAnsi" w:hAnsiTheme="majorHAnsi" w:cstheme="majorHAnsi"/>
          <w:lang w:val="bs-Latn-BA"/>
        </w:rPr>
        <w:t xml:space="preserve"> protokola </w:t>
      </w:r>
      <w:r w:rsidR="006E42DA" w:rsidRPr="001E0A2A">
        <w:rPr>
          <w:rFonts w:asciiTheme="majorHAnsi" w:hAnsiTheme="majorHAnsi" w:cstheme="majorHAnsi"/>
          <w:lang w:val="bs-Latn-BA"/>
        </w:rPr>
        <w:t>u najmanji 10 finansiranih projekata za unapređenje tržišne infrastrukture</w:t>
      </w:r>
      <w:r w:rsidR="0064690B" w:rsidRPr="001E0A2A">
        <w:rPr>
          <w:rFonts w:asciiTheme="majorHAnsi" w:hAnsiTheme="majorHAnsi" w:cstheme="majorHAnsi"/>
          <w:lang w:val="bs-Latn-BA"/>
        </w:rPr>
        <w:t>.</w:t>
      </w:r>
    </w:p>
    <w:p w14:paraId="1B8637DC" w14:textId="020D7535" w:rsidR="00FE7E9E" w:rsidRPr="001E0A2A" w:rsidRDefault="00FE7E9E" w:rsidP="001457AA">
      <w:pPr>
        <w:pStyle w:val="Buleticandara"/>
        <w:spacing w:after="0" w:line="240" w:lineRule="auto"/>
        <w:ind w:left="0"/>
        <w:rPr>
          <w:rFonts w:asciiTheme="majorHAnsi" w:hAnsiTheme="majorHAnsi" w:cstheme="majorHAnsi"/>
          <w:color w:val="FF0000"/>
          <w:lang w:val="bs-Latn-BA"/>
        </w:rPr>
      </w:pPr>
    </w:p>
    <w:p w14:paraId="6662CDDD" w14:textId="77777777" w:rsidR="004C63F0" w:rsidRPr="001E0A2A" w:rsidRDefault="004C63F0" w:rsidP="00D335BD">
      <w:pPr>
        <w:pStyle w:val="Buleticandara"/>
        <w:spacing w:after="0" w:line="240" w:lineRule="auto"/>
        <w:ind w:left="714"/>
        <w:rPr>
          <w:rFonts w:asciiTheme="majorHAnsi" w:hAnsiTheme="majorHAnsi" w:cstheme="majorHAnsi"/>
          <w:lang w:val="bs-Latn-BA"/>
        </w:rPr>
      </w:pPr>
    </w:p>
    <w:p w14:paraId="6956A89E" w14:textId="006453B8" w:rsidR="005C2375" w:rsidRPr="001E0A2A" w:rsidRDefault="005C2375" w:rsidP="004F586A">
      <w:pPr>
        <w:pStyle w:val="Heading1"/>
        <w:rPr>
          <w:lang w:val="bs-Latn-BA"/>
        </w:rPr>
      </w:pPr>
      <w:bookmarkStart w:id="12" w:name="_Toc71105356"/>
      <w:r w:rsidRPr="001E0A2A">
        <w:rPr>
          <w:lang w:val="bs-Latn-BA"/>
        </w:rPr>
        <w:t xml:space="preserve">PRAVILA </w:t>
      </w:r>
      <w:r w:rsidR="00A022DC">
        <w:rPr>
          <w:lang w:val="bs-Latn-BA"/>
        </w:rPr>
        <w:t xml:space="preserve"> </w:t>
      </w:r>
      <w:r w:rsidRPr="001E0A2A">
        <w:rPr>
          <w:lang w:val="bs-Latn-BA"/>
        </w:rPr>
        <w:t>JAVNOG POZIVA</w:t>
      </w:r>
      <w:bookmarkEnd w:id="12"/>
    </w:p>
    <w:p w14:paraId="46B87457" w14:textId="77777777" w:rsidR="00EE2CAD" w:rsidRPr="001E0A2A" w:rsidRDefault="00EE2CAD" w:rsidP="00D335BD">
      <w:pPr>
        <w:spacing w:after="0" w:line="240" w:lineRule="auto"/>
        <w:jc w:val="both"/>
        <w:rPr>
          <w:rFonts w:asciiTheme="majorHAnsi" w:hAnsiTheme="majorHAnsi" w:cstheme="majorHAnsi"/>
          <w:lang w:val="bs-Latn-BA"/>
        </w:rPr>
      </w:pPr>
    </w:p>
    <w:p w14:paraId="74DA92F7" w14:textId="55ECB83D" w:rsidR="00C4709F" w:rsidRPr="001E0A2A" w:rsidRDefault="00C4709F"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Pravila javnog poziva definišu</w:t>
      </w:r>
      <w:r w:rsidR="00F57733" w:rsidRPr="001E0A2A">
        <w:rPr>
          <w:rFonts w:asciiTheme="majorHAnsi" w:hAnsiTheme="majorHAnsi" w:cstheme="majorHAnsi"/>
          <w:lang w:val="bs-Latn-BA"/>
        </w:rPr>
        <w:t xml:space="preserve"> prihvatljive podnosioce prijava, </w:t>
      </w:r>
      <w:r w:rsidR="00B226CD" w:rsidRPr="001E0A2A">
        <w:rPr>
          <w:rFonts w:asciiTheme="majorHAnsi" w:hAnsiTheme="majorHAnsi" w:cstheme="majorHAnsi"/>
          <w:lang w:val="bs-Latn-BA"/>
        </w:rPr>
        <w:t>aktivnosti i troškove</w:t>
      </w:r>
      <w:r w:rsidR="00A022DC">
        <w:rPr>
          <w:rFonts w:asciiTheme="majorHAnsi" w:hAnsiTheme="majorHAnsi" w:cstheme="majorHAnsi"/>
          <w:lang w:val="bs-Latn-BA"/>
        </w:rPr>
        <w:t>,</w:t>
      </w:r>
      <w:r w:rsidR="00B226CD" w:rsidRPr="001E0A2A">
        <w:rPr>
          <w:rFonts w:asciiTheme="majorHAnsi" w:hAnsiTheme="majorHAnsi" w:cstheme="majorHAnsi"/>
          <w:lang w:val="bs-Latn-BA"/>
        </w:rPr>
        <w:t xml:space="preserve"> te </w:t>
      </w:r>
      <w:r w:rsidRPr="001E0A2A">
        <w:rPr>
          <w:rFonts w:asciiTheme="majorHAnsi" w:hAnsiTheme="majorHAnsi" w:cstheme="majorHAnsi"/>
          <w:lang w:val="bs-Latn-BA"/>
        </w:rPr>
        <w:t>osnovne kriterije i zahtjeve koje podnesene prijave moraju zadovoljiti kako bi bil</w:t>
      </w:r>
      <w:r w:rsidR="00A022DC">
        <w:rPr>
          <w:rFonts w:asciiTheme="majorHAnsi" w:hAnsiTheme="majorHAnsi" w:cstheme="majorHAnsi"/>
          <w:lang w:val="bs-Latn-BA"/>
        </w:rPr>
        <w:t>e</w:t>
      </w:r>
      <w:r w:rsidRPr="001E0A2A">
        <w:rPr>
          <w:rFonts w:asciiTheme="majorHAnsi" w:hAnsiTheme="majorHAnsi" w:cstheme="majorHAnsi"/>
          <w:lang w:val="bs-Latn-BA"/>
        </w:rPr>
        <w:t xml:space="preserve"> uzet</w:t>
      </w:r>
      <w:r w:rsidR="00A022DC">
        <w:rPr>
          <w:rFonts w:asciiTheme="majorHAnsi" w:hAnsiTheme="majorHAnsi" w:cstheme="majorHAnsi"/>
          <w:lang w:val="bs-Latn-BA"/>
        </w:rPr>
        <w:t>e</w:t>
      </w:r>
      <w:r w:rsidRPr="001E0A2A">
        <w:rPr>
          <w:rFonts w:asciiTheme="majorHAnsi" w:hAnsiTheme="majorHAnsi" w:cstheme="majorHAnsi"/>
          <w:lang w:val="bs-Latn-BA"/>
        </w:rPr>
        <w:t xml:space="preserve"> u obzir za sufinansiranje. </w:t>
      </w:r>
    </w:p>
    <w:p w14:paraId="0AF9B0EF" w14:textId="77777777" w:rsidR="00A53CFB" w:rsidRPr="001E0A2A" w:rsidRDefault="00A53CFB" w:rsidP="00D335BD">
      <w:pPr>
        <w:spacing w:after="0" w:line="240" w:lineRule="auto"/>
        <w:jc w:val="both"/>
        <w:rPr>
          <w:rFonts w:asciiTheme="majorHAnsi" w:hAnsiTheme="majorHAnsi" w:cstheme="majorHAnsi"/>
          <w:lang w:val="bs-Latn-BA"/>
        </w:rPr>
      </w:pPr>
    </w:p>
    <w:p w14:paraId="02825FA5" w14:textId="762B0A39" w:rsidR="00D8184D" w:rsidRPr="008E753D" w:rsidRDefault="006E2C4B" w:rsidP="00ED2CE3">
      <w:pPr>
        <w:pStyle w:val="Heading2"/>
      </w:pPr>
      <w:bookmarkStart w:id="13" w:name="_Toc71105357"/>
      <w:r w:rsidRPr="008E753D">
        <w:t>2</w:t>
      </w:r>
      <w:r w:rsidR="00151EF1" w:rsidRPr="008E753D">
        <w:t>.</w:t>
      </w:r>
      <w:r w:rsidR="00EE1952" w:rsidRPr="008E753D">
        <w:t>1</w:t>
      </w:r>
      <w:r w:rsidR="00151EF1" w:rsidRPr="008E753D">
        <w:t xml:space="preserve">. </w:t>
      </w:r>
      <w:r w:rsidR="00897A5B" w:rsidRPr="008E753D">
        <w:t>Prihvatlj</w:t>
      </w:r>
      <w:r w:rsidR="001339F3" w:rsidRPr="008E753D">
        <w:t>i</w:t>
      </w:r>
      <w:r w:rsidR="00F43B41" w:rsidRPr="008E753D">
        <w:t>vi</w:t>
      </w:r>
      <w:r w:rsidR="001339F3" w:rsidRPr="008E753D">
        <w:t xml:space="preserve"> podnosioc</w:t>
      </w:r>
      <w:r w:rsidR="00F43B41" w:rsidRPr="008E753D">
        <w:t>i</w:t>
      </w:r>
      <w:r w:rsidR="001339F3" w:rsidRPr="008E753D">
        <w:t xml:space="preserve"> prijav</w:t>
      </w:r>
      <w:r w:rsidR="00F43B41" w:rsidRPr="008E753D">
        <w:t>a</w:t>
      </w:r>
      <w:r w:rsidR="00282ADA" w:rsidRPr="008E753D">
        <w:t xml:space="preserve"> </w:t>
      </w:r>
      <w:r w:rsidR="00897A5B" w:rsidRPr="008E753D">
        <w:t xml:space="preserve">(ko može podnijeti </w:t>
      </w:r>
      <w:r w:rsidR="00C74060" w:rsidRPr="008E753D">
        <w:t>prijavu</w:t>
      </w:r>
      <w:r w:rsidR="00897A5B" w:rsidRPr="008E753D">
        <w:t xml:space="preserve"> za dodjelu </w:t>
      </w:r>
      <w:r w:rsidR="00282ADA" w:rsidRPr="008E753D">
        <w:t xml:space="preserve">bespovratnih </w:t>
      </w:r>
      <w:r w:rsidR="00FD6EB4" w:rsidRPr="008E753D">
        <w:t>sredstava</w:t>
      </w:r>
      <w:r w:rsidR="00A022DC" w:rsidRPr="008E753D">
        <w:t>)</w:t>
      </w:r>
      <w:bookmarkEnd w:id="13"/>
    </w:p>
    <w:p w14:paraId="772D27A7" w14:textId="77777777" w:rsidR="007F1E53" w:rsidRPr="001E0A2A" w:rsidRDefault="007F1E53" w:rsidP="00D335BD">
      <w:pPr>
        <w:pStyle w:val="Tekst"/>
        <w:spacing w:before="0" w:after="0" w:line="240" w:lineRule="auto"/>
        <w:rPr>
          <w:rFonts w:asciiTheme="majorHAnsi" w:hAnsiTheme="majorHAnsi" w:cstheme="majorHAnsi"/>
        </w:rPr>
      </w:pPr>
    </w:p>
    <w:p w14:paraId="22D1CD27" w14:textId="5CDE005F" w:rsidR="00CC7D9D" w:rsidRPr="001E0A2A" w:rsidRDefault="007E3723" w:rsidP="024CFCDF">
      <w:pPr>
        <w:pStyle w:val="Tekst"/>
        <w:spacing w:before="0" w:after="0" w:line="240" w:lineRule="auto"/>
        <w:rPr>
          <w:rFonts w:asciiTheme="majorHAnsi" w:hAnsiTheme="majorHAnsi"/>
          <w:b/>
        </w:rPr>
      </w:pPr>
      <w:r w:rsidRPr="001E0A2A">
        <w:rPr>
          <w:rFonts w:asciiTheme="majorHAnsi" w:hAnsiTheme="majorHAnsi" w:cstheme="majorBidi"/>
        </w:rPr>
        <w:t>Prihvatljivi</w:t>
      </w:r>
      <w:r w:rsidR="00CC7D9D" w:rsidRPr="001E0A2A">
        <w:rPr>
          <w:rFonts w:asciiTheme="majorHAnsi" w:hAnsiTheme="majorHAnsi" w:cstheme="majorBidi"/>
        </w:rPr>
        <w:t xml:space="preserve"> podnosioci prijava </w:t>
      </w:r>
      <w:r w:rsidR="00F75CDE" w:rsidRPr="001E0A2A">
        <w:rPr>
          <w:rFonts w:asciiTheme="majorHAnsi" w:hAnsiTheme="majorHAnsi" w:cstheme="majorBidi"/>
        </w:rPr>
        <w:t xml:space="preserve">za dodjelu bespovratnih sredstava u okviru mjere podrške </w:t>
      </w:r>
      <w:r w:rsidR="00AD7049" w:rsidRPr="001E0A2A">
        <w:rPr>
          <w:rFonts w:asciiTheme="majorHAnsi" w:hAnsiTheme="majorHAnsi" w:cstheme="majorBidi"/>
        </w:rPr>
        <w:t xml:space="preserve">investicijama za unapređenje i razvoj </w:t>
      </w:r>
      <w:r w:rsidR="002F46B4" w:rsidRPr="001E0A2A">
        <w:rPr>
          <w:rFonts w:asciiTheme="majorHAnsi" w:hAnsiTheme="majorHAnsi" w:cstheme="majorBidi"/>
        </w:rPr>
        <w:t xml:space="preserve">ruralne i </w:t>
      </w:r>
      <w:r w:rsidR="00E852AA" w:rsidRPr="001E0A2A">
        <w:rPr>
          <w:rFonts w:asciiTheme="majorHAnsi" w:hAnsiTheme="majorHAnsi" w:cstheme="majorBidi"/>
        </w:rPr>
        <w:t>lokalne tržišne</w:t>
      </w:r>
      <w:r w:rsidR="00AD7049" w:rsidRPr="001E0A2A">
        <w:rPr>
          <w:rFonts w:asciiTheme="majorHAnsi" w:hAnsiTheme="majorHAnsi" w:cstheme="majorBidi"/>
        </w:rPr>
        <w:t xml:space="preserve"> infrastrukture</w:t>
      </w:r>
      <w:r w:rsidR="00B33715" w:rsidRPr="001E0A2A">
        <w:rPr>
          <w:rFonts w:asciiTheme="majorHAnsi" w:hAnsiTheme="majorHAnsi" w:cstheme="majorBidi"/>
        </w:rPr>
        <w:t xml:space="preserve"> su</w:t>
      </w:r>
      <w:r w:rsidR="00653EDF" w:rsidRPr="001E0A2A">
        <w:rPr>
          <w:rFonts w:asciiTheme="majorHAnsi" w:hAnsiTheme="majorHAnsi" w:cstheme="majorBidi"/>
        </w:rPr>
        <w:t xml:space="preserve"> isključivo</w:t>
      </w:r>
      <w:r w:rsidR="00AD7049" w:rsidRPr="001E0A2A">
        <w:rPr>
          <w:rFonts w:asciiTheme="majorHAnsi" w:hAnsiTheme="majorHAnsi" w:cstheme="majorBidi"/>
        </w:rPr>
        <w:t xml:space="preserve"> </w:t>
      </w:r>
      <w:r w:rsidR="00AD7049" w:rsidRPr="001E0A2A">
        <w:rPr>
          <w:rFonts w:asciiTheme="majorHAnsi" w:hAnsiTheme="majorHAnsi" w:cstheme="majorBidi"/>
          <w:b/>
          <w:bCs/>
        </w:rPr>
        <w:t>jedinice lokalne samouprave</w:t>
      </w:r>
      <w:r w:rsidR="00147D7A" w:rsidRPr="001E0A2A">
        <w:rPr>
          <w:rFonts w:asciiTheme="majorHAnsi" w:hAnsiTheme="majorHAnsi" w:cstheme="majorBidi"/>
          <w:b/>
          <w:bCs/>
        </w:rPr>
        <w:t xml:space="preserve"> (JLS)</w:t>
      </w:r>
      <w:r w:rsidR="00B33715" w:rsidRPr="001E0A2A">
        <w:rPr>
          <w:rFonts w:asciiTheme="majorHAnsi" w:hAnsiTheme="majorHAnsi" w:cstheme="majorBidi"/>
          <w:b/>
          <w:bCs/>
        </w:rPr>
        <w:t>.</w:t>
      </w:r>
    </w:p>
    <w:p w14:paraId="4D68EEC6" w14:textId="77777777" w:rsidR="002A4FAE" w:rsidRPr="001E0A2A" w:rsidRDefault="002A4FAE" w:rsidP="024CFCDF">
      <w:pPr>
        <w:pStyle w:val="Tekst"/>
        <w:spacing w:before="0" w:after="0" w:line="240" w:lineRule="auto"/>
        <w:rPr>
          <w:rFonts w:asciiTheme="majorHAnsi" w:hAnsiTheme="majorHAnsi" w:cstheme="majorBidi"/>
        </w:rPr>
      </w:pPr>
    </w:p>
    <w:p w14:paraId="38DEE140" w14:textId="52D166BC" w:rsidR="00DA39C6" w:rsidRPr="001E0A2A" w:rsidRDefault="00F13735" w:rsidP="00D335BD">
      <w:pPr>
        <w:pStyle w:val="ListParagraph"/>
        <w:spacing w:after="0" w:line="240" w:lineRule="auto"/>
        <w:ind w:left="0"/>
        <w:jc w:val="both"/>
        <w:rPr>
          <w:rFonts w:asciiTheme="majorHAnsi" w:hAnsiTheme="majorHAnsi" w:cstheme="majorHAnsi"/>
          <w:b/>
          <w:u w:val="single"/>
          <w:lang w:val="bs-Latn-BA"/>
        </w:rPr>
      </w:pPr>
      <w:r w:rsidRPr="001E0A2A">
        <w:rPr>
          <w:rFonts w:asciiTheme="majorHAnsi" w:hAnsiTheme="majorHAnsi" w:cstheme="majorHAnsi"/>
          <w:lang w:val="bs-Latn-BA"/>
        </w:rPr>
        <w:t>Podnosioci prijava</w:t>
      </w:r>
      <w:r w:rsidR="00DA39C6" w:rsidRPr="001E0A2A">
        <w:rPr>
          <w:rFonts w:asciiTheme="majorHAnsi" w:hAnsiTheme="majorHAnsi" w:cstheme="majorHAnsi"/>
          <w:lang w:val="bs-Latn-BA"/>
        </w:rPr>
        <w:t xml:space="preserve"> mogu da podnesu </w:t>
      </w:r>
      <w:r w:rsidRPr="001E0A2A">
        <w:rPr>
          <w:rFonts w:asciiTheme="majorHAnsi" w:hAnsiTheme="majorHAnsi" w:cstheme="majorHAnsi"/>
          <w:lang w:val="bs-Latn-BA"/>
        </w:rPr>
        <w:t>prijave</w:t>
      </w:r>
      <w:r w:rsidR="00DA39C6" w:rsidRPr="001E0A2A">
        <w:rPr>
          <w:rFonts w:asciiTheme="majorHAnsi" w:hAnsiTheme="majorHAnsi" w:cstheme="majorHAnsi"/>
          <w:lang w:val="bs-Latn-BA"/>
        </w:rPr>
        <w:t xml:space="preserve"> za </w:t>
      </w:r>
      <w:r w:rsidR="00DA39C6" w:rsidRPr="001E0A2A">
        <w:rPr>
          <w:rFonts w:asciiTheme="majorHAnsi" w:hAnsiTheme="majorHAnsi" w:cstheme="majorHAnsi"/>
          <w:b/>
          <w:lang w:val="bs-Latn-BA"/>
        </w:rPr>
        <w:t>projekte defini</w:t>
      </w:r>
      <w:r w:rsidR="0055076D" w:rsidRPr="001E0A2A">
        <w:rPr>
          <w:rFonts w:asciiTheme="majorHAnsi" w:hAnsiTheme="majorHAnsi" w:cstheme="majorHAnsi"/>
          <w:b/>
          <w:lang w:val="bs-Latn-BA"/>
        </w:rPr>
        <w:t>s</w:t>
      </w:r>
      <w:r w:rsidR="00DA39C6" w:rsidRPr="001E0A2A">
        <w:rPr>
          <w:rFonts w:asciiTheme="majorHAnsi" w:hAnsiTheme="majorHAnsi" w:cstheme="majorHAnsi"/>
          <w:b/>
          <w:lang w:val="bs-Latn-BA"/>
        </w:rPr>
        <w:t xml:space="preserve">ane </w:t>
      </w:r>
      <w:r w:rsidR="00CC171C" w:rsidRPr="001E0A2A">
        <w:rPr>
          <w:rFonts w:asciiTheme="majorHAnsi" w:hAnsiTheme="majorHAnsi" w:cstheme="majorHAnsi"/>
          <w:b/>
          <w:lang w:val="bs-Latn-BA"/>
        </w:rPr>
        <w:t xml:space="preserve">ovim javnim pozivom </w:t>
      </w:r>
      <w:r w:rsidR="00DA39C6" w:rsidRPr="001E0A2A">
        <w:rPr>
          <w:rFonts w:asciiTheme="majorHAnsi" w:hAnsiTheme="majorHAnsi" w:cstheme="majorHAnsi"/>
          <w:b/>
          <w:lang w:val="bs-Latn-BA"/>
        </w:rPr>
        <w:t xml:space="preserve">isključivo samostalno. </w:t>
      </w:r>
      <w:r w:rsidR="00DA39C6" w:rsidRPr="001E0A2A">
        <w:rPr>
          <w:rFonts w:asciiTheme="majorHAnsi" w:hAnsiTheme="majorHAnsi" w:cstheme="majorHAnsi"/>
          <w:lang w:val="bs-Latn-BA"/>
        </w:rPr>
        <w:t xml:space="preserve">Prijave više </w:t>
      </w:r>
      <w:r w:rsidR="00CC171C" w:rsidRPr="001E0A2A">
        <w:rPr>
          <w:rFonts w:asciiTheme="majorHAnsi" w:hAnsiTheme="majorHAnsi" w:cstheme="majorHAnsi"/>
          <w:lang w:val="bs-Latn-BA"/>
        </w:rPr>
        <w:t>podnosioca</w:t>
      </w:r>
      <w:r w:rsidR="00DA39C6" w:rsidRPr="001E0A2A">
        <w:rPr>
          <w:rFonts w:asciiTheme="majorHAnsi" w:hAnsiTheme="majorHAnsi" w:cstheme="majorHAnsi"/>
          <w:lang w:val="bs-Latn-BA"/>
        </w:rPr>
        <w:t xml:space="preserve"> kroz jedan prijedlog neće biti uzete u obzir.</w:t>
      </w:r>
      <w:r w:rsidR="00DA39C6" w:rsidRPr="001E0A2A">
        <w:rPr>
          <w:rFonts w:asciiTheme="majorHAnsi" w:hAnsiTheme="majorHAnsi" w:cstheme="majorHAnsi"/>
          <w:b/>
          <w:u w:val="single"/>
          <w:lang w:val="bs-Latn-BA"/>
        </w:rPr>
        <w:t xml:space="preserve"> </w:t>
      </w:r>
    </w:p>
    <w:p w14:paraId="465F0992" w14:textId="77777777" w:rsidR="00D62623" w:rsidRPr="001E0A2A" w:rsidRDefault="00D62623" w:rsidP="00D335BD">
      <w:pPr>
        <w:pStyle w:val="ListParagraph"/>
        <w:spacing w:after="0" w:line="240" w:lineRule="auto"/>
        <w:ind w:left="0"/>
        <w:jc w:val="both"/>
        <w:rPr>
          <w:rFonts w:asciiTheme="majorHAnsi" w:hAnsiTheme="majorHAnsi" w:cstheme="majorHAnsi"/>
          <w:b/>
          <w:highlight w:val="yellow"/>
          <w:u w:val="single"/>
          <w:lang w:val="bs-Latn-BA"/>
        </w:rPr>
      </w:pPr>
    </w:p>
    <w:p w14:paraId="3214DF6F" w14:textId="0BC3D9CB" w:rsidR="00DB1EEF" w:rsidRPr="001E0A2A" w:rsidRDefault="00DB1EEF" w:rsidP="00D335BD">
      <w:pPr>
        <w:pStyle w:val="ListParagraph"/>
        <w:spacing w:after="0" w:line="240" w:lineRule="auto"/>
        <w:ind w:left="0"/>
        <w:jc w:val="both"/>
        <w:rPr>
          <w:rFonts w:asciiTheme="majorHAnsi" w:hAnsiTheme="majorHAnsi" w:cstheme="majorHAnsi"/>
          <w:lang w:val="bs-Latn-BA"/>
        </w:rPr>
      </w:pPr>
      <w:r w:rsidRPr="001E0A2A">
        <w:rPr>
          <w:rFonts w:asciiTheme="majorHAnsi" w:hAnsiTheme="majorHAnsi" w:cstheme="majorHAnsi"/>
          <w:lang w:val="bs-Latn-BA"/>
        </w:rPr>
        <w:t xml:space="preserve">Podnosioci prijava mogu podnijeti </w:t>
      </w:r>
      <w:r w:rsidRPr="001E0A2A">
        <w:rPr>
          <w:rFonts w:asciiTheme="majorHAnsi" w:hAnsiTheme="majorHAnsi" w:cstheme="majorHAnsi"/>
          <w:b/>
          <w:lang w:val="bs-Latn-BA"/>
        </w:rPr>
        <w:t>samo jednu prijavu</w:t>
      </w:r>
      <w:r w:rsidRPr="001E0A2A">
        <w:rPr>
          <w:rFonts w:asciiTheme="majorHAnsi" w:hAnsiTheme="majorHAnsi" w:cstheme="majorHAnsi"/>
          <w:lang w:val="bs-Latn-BA"/>
        </w:rPr>
        <w:t xml:space="preserve"> na ovaj javni poziv. </w:t>
      </w:r>
    </w:p>
    <w:p w14:paraId="40ADE0C5" w14:textId="7D5EE628" w:rsidR="00D62623" w:rsidRPr="001E0A2A" w:rsidRDefault="00D62623" w:rsidP="00D335BD">
      <w:pPr>
        <w:spacing w:after="0" w:line="240" w:lineRule="auto"/>
        <w:jc w:val="both"/>
        <w:rPr>
          <w:rFonts w:asciiTheme="majorHAnsi" w:hAnsiTheme="majorHAnsi" w:cstheme="majorHAnsi"/>
          <w:b/>
          <w:highlight w:val="yellow"/>
          <w:lang w:val="bs-Latn-BA"/>
        </w:rPr>
      </w:pPr>
    </w:p>
    <w:p w14:paraId="58384754" w14:textId="123B315C" w:rsidR="00F8033F" w:rsidRPr="001E0A2A" w:rsidRDefault="00CC171C" w:rsidP="00D335BD">
      <w:pPr>
        <w:spacing w:after="0" w:line="240" w:lineRule="auto"/>
        <w:jc w:val="both"/>
        <w:rPr>
          <w:rFonts w:asciiTheme="majorHAnsi" w:hAnsiTheme="majorHAnsi" w:cstheme="majorHAnsi"/>
          <w:b/>
          <w:lang w:val="bs-Latn-BA"/>
        </w:rPr>
      </w:pPr>
      <w:r w:rsidRPr="001E0A2A">
        <w:rPr>
          <w:rFonts w:asciiTheme="majorHAnsi" w:hAnsiTheme="majorHAnsi" w:cstheme="majorHAnsi"/>
          <w:b/>
          <w:lang w:val="bs-Latn-BA"/>
        </w:rPr>
        <w:t>Podnosioci prijava</w:t>
      </w:r>
      <w:r w:rsidR="00DA39C6" w:rsidRPr="001E0A2A">
        <w:rPr>
          <w:rFonts w:asciiTheme="majorHAnsi" w:hAnsiTheme="majorHAnsi" w:cstheme="majorHAnsi"/>
          <w:b/>
          <w:lang w:val="bs-Latn-BA"/>
        </w:rPr>
        <w:t xml:space="preserve"> su odgovorni za realizaciju projekta uključujući i finansijske obaveze. </w:t>
      </w:r>
      <w:r w:rsidR="00F8033F" w:rsidRPr="001E0A2A">
        <w:rPr>
          <w:rFonts w:asciiTheme="majorHAnsi" w:hAnsiTheme="majorHAnsi" w:cstheme="majorHAnsi"/>
          <w:b/>
          <w:lang w:val="bs-Latn-BA"/>
        </w:rPr>
        <w:t xml:space="preserve">Podnosilac prijave </w:t>
      </w:r>
      <w:r w:rsidR="002F1735" w:rsidRPr="001E0A2A">
        <w:rPr>
          <w:rFonts w:asciiTheme="majorHAnsi" w:hAnsiTheme="majorHAnsi" w:cstheme="majorHAnsi"/>
          <w:b/>
          <w:lang w:val="bs-Latn-BA"/>
        </w:rPr>
        <w:t xml:space="preserve">je dužan u prijavi navesti </w:t>
      </w:r>
      <w:r w:rsidR="00484B8C" w:rsidRPr="001E0A2A">
        <w:rPr>
          <w:rFonts w:asciiTheme="majorHAnsi" w:hAnsiTheme="majorHAnsi" w:cstheme="majorHAnsi"/>
          <w:b/>
          <w:lang w:val="bs-Latn-BA"/>
        </w:rPr>
        <w:t xml:space="preserve">da li će </w:t>
      </w:r>
      <w:r w:rsidR="005748A5" w:rsidRPr="001E0A2A">
        <w:rPr>
          <w:rFonts w:asciiTheme="majorHAnsi" w:hAnsiTheme="majorHAnsi" w:cstheme="majorHAnsi"/>
          <w:b/>
          <w:lang w:val="bs-Latn-BA"/>
        </w:rPr>
        <w:t xml:space="preserve">po realizaciji investicije </w:t>
      </w:r>
      <w:r w:rsidR="00C9518D" w:rsidRPr="001E0A2A">
        <w:rPr>
          <w:rFonts w:asciiTheme="majorHAnsi" w:hAnsiTheme="majorHAnsi" w:cstheme="majorHAnsi"/>
          <w:b/>
          <w:lang w:val="bs-Latn-BA"/>
        </w:rPr>
        <w:t xml:space="preserve">direktno </w:t>
      </w:r>
      <w:r w:rsidR="005748A5" w:rsidRPr="001E0A2A">
        <w:rPr>
          <w:rFonts w:asciiTheme="majorHAnsi" w:hAnsiTheme="majorHAnsi" w:cstheme="majorHAnsi"/>
          <w:b/>
          <w:lang w:val="bs-Latn-BA"/>
        </w:rPr>
        <w:t>upravljati sa infrastrukturom koja je predmet investicije ili će istu staviti na</w:t>
      </w:r>
      <w:r w:rsidR="0066755E" w:rsidRPr="001E0A2A">
        <w:rPr>
          <w:rFonts w:asciiTheme="majorHAnsi" w:hAnsiTheme="majorHAnsi" w:cstheme="majorHAnsi"/>
          <w:b/>
          <w:lang w:val="bs-Latn-BA"/>
        </w:rPr>
        <w:t xml:space="preserve"> raspolaganje (upravljanje) drugom pravnom licu.</w:t>
      </w:r>
    </w:p>
    <w:p w14:paraId="7C3FA88C" w14:textId="70C98EC7" w:rsidR="00766F42" w:rsidRPr="001E0A2A" w:rsidRDefault="00766F42" w:rsidP="00D335BD">
      <w:pPr>
        <w:spacing w:after="0" w:line="240" w:lineRule="auto"/>
        <w:jc w:val="both"/>
        <w:rPr>
          <w:rFonts w:asciiTheme="majorHAnsi" w:hAnsiTheme="majorHAnsi" w:cstheme="majorHAnsi"/>
          <w:highlight w:val="yellow"/>
          <w:lang w:val="bs-Latn-BA"/>
        </w:rPr>
      </w:pPr>
    </w:p>
    <w:p w14:paraId="30B4C328" w14:textId="4CD92120" w:rsidR="00D91CAB" w:rsidRPr="001B0748" w:rsidRDefault="00D91CAB" w:rsidP="00D335BD">
      <w:pPr>
        <w:spacing w:after="0" w:line="240" w:lineRule="auto"/>
        <w:contextualSpacing/>
        <w:jc w:val="both"/>
        <w:rPr>
          <w:rFonts w:asciiTheme="majorHAnsi" w:hAnsiTheme="majorHAnsi" w:cstheme="majorHAnsi"/>
          <w:bCs/>
          <w:lang w:val="bs-Latn-BA"/>
        </w:rPr>
      </w:pPr>
      <w:r w:rsidRPr="001B0748">
        <w:rPr>
          <w:rFonts w:asciiTheme="majorHAnsi" w:hAnsiTheme="majorHAnsi" w:cstheme="majorHAnsi"/>
          <w:bCs/>
          <w:lang w:val="bs-Latn-BA"/>
        </w:rPr>
        <w:t xml:space="preserve">Isti podnosioci prijava mogu biti podržani kroz </w:t>
      </w:r>
      <w:r w:rsidR="00636F8C">
        <w:rPr>
          <w:rFonts w:asciiTheme="majorHAnsi" w:hAnsiTheme="majorHAnsi" w:cstheme="majorHAnsi"/>
          <w:bCs/>
          <w:lang w:val="bs-Latn-BA"/>
        </w:rPr>
        <w:t xml:space="preserve">projekat </w:t>
      </w:r>
      <w:r w:rsidR="0078542D" w:rsidRPr="001B0748">
        <w:rPr>
          <w:rFonts w:asciiTheme="majorHAnsi" w:hAnsiTheme="majorHAnsi" w:cstheme="majorHAnsi"/>
          <w:bCs/>
          <w:lang w:val="bs-Latn-BA"/>
        </w:rPr>
        <w:t>EU4AGRI</w:t>
      </w:r>
      <w:r w:rsidRPr="001B0748">
        <w:rPr>
          <w:rFonts w:asciiTheme="majorHAnsi" w:hAnsiTheme="majorHAnsi" w:cstheme="majorHAnsi"/>
          <w:bCs/>
          <w:lang w:val="bs-Latn-BA"/>
        </w:rPr>
        <w:t xml:space="preserve"> samo jednom kroz istu mjeru </w:t>
      </w:r>
      <w:r w:rsidR="00D37766" w:rsidRPr="001B0748">
        <w:rPr>
          <w:rFonts w:asciiTheme="majorHAnsi" w:hAnsiTheme="majorHAnsi" w:cstheme="majorHAnsi"/>
          <w:bCs/>
          <w:lang w:val="bs-Latn-BA"/>
        </w:rPr>
        <w:t xml:space="preserve">podrške </w:t>
      </w:r>
      <w:r w:rsidRPr="001B0748">
        <w:rPr>
          <w:rFonts w:asciiTheme="majorHAnsi" w:hAnsiTheme="majorHAnsi" w:cstheme="majorHAnsi"/>
          <w:bCs/>
          <w:lang w:val="bs-Latn-BA"/>
        </w:rPr>
        <w:t xml:space="preserve">i </w:t>
      </w:r>
      <w:r w:rsidR="004E35C3" w:rsidRPr="001B0748">
        <w:rPr>
          <w:rFonts w:asciiTheme="majorHAnsi" w:hAnsiTheme="majorHAnsi" w:cstheme="majorHAnsi"/>
          <w:bCs/>
          <w:lang w:val="bs-Latn-BA"/>
        </w:rPr>
        <w:t xml:space="preserve">najviše </w:t>
      </w:r>
      <w:r w:rsidRPr="001B0748">
        <w:rPr>
          <w:rFonts w:asciiTheme="majorHAnsi" w:hAnsiTheme="majorHAnsi" w:cstheme="majorHAnsi"/>
          <w:bCs/>
          <w:lang w:val="bs-Latn-BA"/>
        </w:rPr>
        <w:t>do 3 puta uzimajući u obzir sve javne pozive koji će biti objavljeni tokom trajanja projekta (od 2020. do 2024. godine)</w:t>
      </w:r>
      <w:r w:rsidR="006A030C" w:rsidRPr="001B0748">
        <w:rPr>
          <w:rFonts w:asciiTheme="majorHAnsi" w:hAnsiTheme="majorHAnsi" w:cstheme="majorHAnsi"/>
          <w:bCs/>
          <w:lang w:val="bs-Latn-BA"/>
        </w:rPr>
        <w:t xml:space="preserve"> pod uslovom da su ispunili sve </w:t>
      </w:r>
      <w:r w:rsidR="005111B1" w:rsidRPr="001B0748">
        <w:rPr>
          <w:rFonts w:asciiTheme="majorHAnsi" w:hAnsiTheme="majorHAnsi" w:cstheme="majorHAnsi"/>
          <w:bCs/>
          <w:lang w:val="bs-Latn-BA"/>
        </w:rPr>
        <w:t xml:space="preserve">prethodne </w:t>
      </w:r>
      <w:r w:rsidR="006A030C" w:rsidRPr="001B0748">
        <w:rPr>
          <w:rFonts w:asciiTheme="majorHAnsi" w:hAnsiTheme="majorHAnsi" w:cstheme="majorHAnsi"/>
          <w:bCs/>
          <w:lang w:val="bs-Latn-BA"/>
        </w:rPr>
        <w:t>ugovorne obaveze</w:t>
      </w:r>
      <w:r w:rsidR="005111B1" w:rsidRPr="001B0748">
        <w:rPr>
          <w:rFonts w:asciiTheme="majorHAnsi" w:hAnsiTheme="majorHAnsi" w:cstheme="majorHAnsi"/>
          <w:bCs/>
          <w:lang w:val="bs-Latn-BA"/>
        </w:rPr>
        <w:t xml:space="preserve"> iz ranijih javnih poziva </w:t>
      </w:r>
      <w:r w:rsidR="00636F8C">
        <w:rPr>
          <w:rFonts w:asciiTheme="majorHAnsi" w:hAnsiTheme="majorHAnsi" w:cstheme="majorHAnsi"/>
          <w:bCs/>
          <w:lang w:val="bs-Latn-BA"/>
        </w:rPr>
        <w:t xml:space="preserve">projekta </w:t>
      </w:r>
      <w:r w:rsidR="005111B1" w:rsidRPr="001B0748">
        <w:rPr>
          <w:rFonts w:asciiTheme="majorHAnsi" w:hAnsiTheme="majorHAnsi" w:cstheme="majorHAnsi"/>
          <w:bCs/>
          <w:lang w:val="bs-Latn-BA"/>
        </w:rPr>
        <w:t>EU4AGRI</w:t>
      </w:r>
      <w:r w:rsidRPr="001B0748">
        <w:rPr>
          <w:rFonts w:asciiTheme="majorHAnsi" w:hAnsiTheme="majorHAnsi" w:cstheme="majorHAnsi"/>
          <w:bCs/>
          <w:lang w:val="bs-Latn-BA"/>
        </w:rPr>
        <w:t>.</w:t>
      </w:r>
    </w:p>
    <w:p w14:paraId="7F774C8B" w14:textId="77777777" w:rsidR="00585D5D" w:rsidRPr="001E0A2A" w:rsidRDefault="00585D5D" w:rsidP="00D335BD">
      <w:pPr>
        <w:spacing w:after="0" w:line="240" w:lineRule="auto"/>
        <w:jc w:val="both"/>
        <w:rPr>
          <w:rFonts w:asciiTheme="majorHAnsi" w:hAnsiTheme="majorHAnsi" w:cstheme="majorHAnsi"/>
          <w:b/>
          <w:highlight w:val="yellow"/>
          <w:u w:val="single"/>
          <w:lang w:val="bs-Latn-BA"/>
        </w:rPr>
      </w:pPr>
    </w:p>
    <w:p w14:paraId="694F1798" w14:textId="048F4909" w:rsidR="00491C42" w:rsidRPr="001E0A2A" w:rsidRDefault="00491C42"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lastRenderedPageBreak/>
        <w:t xml:space="preserve">Podnosioci prijava trebaju ispunjavati uslove definisane ovim smjernicama, odnosno prijedlog projekta treba da bude pripremljen u skladu sa zahtjevima i </w:t>
      </w:r>
      <w:r w:rsidR="007A29AD">
        <w:rPr>
          <w:rFonts w:asciiTheme="majorHAnsi" w:hAnsiTheme="majorHAnsi" w:cstheme="majorHAnsi"/>
          <w:lang w:val="bs-Latn-BA"/>
        </w:rPr>
        <w:t>instrukcijama datim</w:t>
      </w:r>
      <w:r w:rsidRPr="001E0A2A">
        <w:rPr>
          <w:rFonts w:asciiTheme="majorHAnsi" w:hAnsiTheme="majorHAnsi" w:cstheme="majorHAnsi"/>
          <w:lang w:val="bs-Latn-BA"/>
        </w:rPr>
        <w:t xml:space="preserve"> u smjernicama i prijavnom paketu, uključujući i obrazac projektnog prijedloga i druge odgovarajuće priloge. Također projektni prijedlog mora biti u skladu sa gore navedenim ciljevima </w:t>
      </w:r>
      <w:r w:rsidR="007A29AD">
        <w:rPr>
          <w:rFonts w:asciiTheme="majorHAnsi" w:hAnsiTheme="majorHAnsi" w:cstheme="majorHAnsi"/>
          <w:lang w:val="bs-Latn-BA"/>
        </w:rPr>
        <w:t>te treba</w:t>
      </w:r>
      <w:r w:rsidRPr="001E0A2A">
        <w:rPr>
          <w:rFonts w:asciiTheme="majorHAnsi" w:hAnsiTheme="majorHAnsi" w:cstheme="majorHAnsi"/>
          <w:lang w:val="bs-Latn-BA"/>
        </w:rPr>
        <w:t xml:space="preserve"> doprinijeti ostvarivanju očekivanih rezultata javnog poziva. </w:t>
      </w:r>
    </w:p>
    <w:p w14:paraId="4FD8CEC8" w14:textId="52479EC5" w:rsidR="009251F7" w:rsidRPr="001E0A2A" w:rsidRDefault="009251F7" w:rsidP="00D335BD">
      <w:pPr>
        <w:spacing w:after="0" w:line="240" w:lineRule="auto"/>
        <w:jc w:val="both"/>
        <w:rPr>
          <w:rFonts w:asciiTheme="majorHAnsi" w:hAnsiTheme="majorHAnsi" w:cstheme="majorHAnsi"/>
          <w:lang w:val="bs-Latn-BA"/>
        </w:rPr>
      </w:pPr>
    </w:p>
    <w:p w14:paraId="42D300E9" w14:textId="5C2C1A5F" w:rsidR="00897A5B" w:rsidRPr="008E753D" w:rsidRDefault="006E2C4B" w:rsidP="00ED2CE3">
      <w:pPr>
        <w:pStyle w:val="Heading2"/>
      </w:pPr>
      <w:bookmarkStart w:id="14" w:name="_Toc71105358"/>
      <w:r w:rsidRPr="008E753D">
        <w:t>2</w:t>
      </w:r>
      <w:r w:rsidR="00151EF1" w:rsidRPr="008E753D">
        <w:t>.</w:t>
      </w:r>
      <w:r w:rsidR="00EE1952" w:rsidRPr="008E753D">
        <w:t>2</w:t>
      </w:r>
      <w:r w:rsidR="00151EF1" w:rsidRPr="008E753D">
        <w:t xml:space="preserve">. </w:t>
      </w:r>
      <w:r w:rsidR="00897A5B" w:rsidRPr="008E753D">
        <w:t xml:space="preserve">Neprihvatljivi </w:t>
      </w:r>
      <w:r w:rsidR="00987EB8" w:rsidRPr="008E753D">
        <w:t>podnosioci prijava</w:t>
      </w:r>
      <w:bookmarkEnd w:id="14"/>
    </w:p>
    <w:p w14:paraId="3DD6BF6E" w14:textId="77777777" w:rsidR="007F1E53" w:rsidRPr="001E0A2A" w:rsidRDefault="007F1E53" w:rsidP="00D335BD">
      <w:pPr>
        <w:spacing w:after="0" w:line="240" w:lineRule="auto"/>
        <w:jc w:val="both"/>
        <w:rPr>
          <w:rFonts w:asciiTheme="majorHAnsi" w:hAnsiTheme="majorHAnsi" w:cstheme="majorHAnsi"/>
          <w:lang w:val="bs-Latn-BA"/>
        </w:rPr>
      </w:pPr>
    </w:p>
    <w:p w14:paraId="42A003B0" w14:textId="41D80363" w:rsidR="00465BDA" w:rsidRPr="001E0A2A" w:rsidRDefault="00A424BF"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Projek</w:t>
      </w:r>
      <w:r w:rsidR="00F94845">
        <w:rPr>
          <w:rFonts w:asciiTheme="majorHAnsi" w:hAnsiTheme="majorHAnsi" w:cstheme="majorHAnsi"/>
          <w:lang w:val="bs-Latn-BA"/>
        </w:rPr>
        <w:t>a</w:t>
      </w:r>
      <w:r w:rsidRPr="001E0A2A">
        <w:rPr>
          <w:rFonts w:asciiTheme="majorHAnsi" w:hAnsiTheme="majorHAnsi" w:cstheme="majorHAnsi"/>
          <w:lang w:val="bs-Latn-BA"/>
        </w:rPr>
        <w:t xml:space="preserve">t </w:t>
      </w:r>
      <w:r w:rsidR="0078542D" w:rsidRPr="001E0A2A">
        <w:rPr>
          <w:rFonts w:asciiTheme="majorHAnsi" w:hAnsiTheme="majorHAnsi" w:cstheme="majorHAnsi"/>
          <w:lang w:val="bs-Latn-BA"/>
        </w:rPr>
        <w:t>EU4AGRI</w:t>
      </w:r>
      <w:r w:rsidR="00465BDA" w:rsidRPr="001E0A2A">
        <w:rPr>
          <w:rFonts w:asciiTheme="majorHAnsi" w:hAnsiTheme="majorHAnsi" w:cstheme="majorHAnsi"/>
          <w:lang w:val="bs-Latn-BA"/>
        </w:rPr>
        <w:t xml:space="preserve"> neće odobriti podršku podnosiocima prijava koji:</w:t>
      </w:r>
      <w:r w:rsidR="00465BDA" w:rsidRPr="001E0A2A" w:rsidDel="00DE274C">
        <w:rPr>
          <w:rFonts w:asciiTheme="majorHAnsi" w:hAnsiTheme="majorHAnsi" w:cstheme="majorHAnsi"/>
          <w:lang w:val="bs-Latn-BA"/>
        </w:rPr>
        <w:t xml:space="preserve"> </w:t>
      </w:r>
    </w:p>
    <w:p w14:paraId="7C3138FE" w14:textId="138BF157" w:rsidR="00B67B38" w:rsidRPr="001E0A2A" w:rsidRDefault="0001208A" w:rsidP="00A728BE">
      <w:pPr>
        <w:pStyle w:val="ListParagraph"/>
        <w:numPr>
          <w:ilvl w:val="0"/>
          <w:numId w:val="25"/>
        </w:numPr>
        <w:spacing w:after="0" w:line="240" w:lineRule="auto"/>
        <w:jc w:val="both"/>
        <w:rPr>
          <w:rFonts w:asciiTheme="majorHAnsi" w:hAnsiTheme="majorHAnsi" w:cstheme="majorHAnsi"/>
          <w:color w:val="000000"/>
          <w:lang w:val="bs-Latn-BA"/>
        </w:rPr>
      </w:pPr>
      <w:r w:rsidRPr="001E0A2A">
        <w:rPr>
          <w:rFonts w:asciiTheme="majorHAnsi" w:hAnsiTheme="majorHAnsi" w:cstheme="majorHAnsi"/>
          <w:color w:val="000000"/>
          <w:lang w:val="bs-Latn-BA"/>
        </w:rPr>
        <w:t>su dostavili ne</w:t>
      </w:r>
      <w:r w:rsidR="008F53DB" w:rsidRPr="001E0A2A">
        <w:rPr>
          <w:rFonts w:asciiTheme="majorHAnsi" w:hAnsiTheme="majorHAnsi" w:cstheme="majorHAnsi"/>
          <w:color w:val="000000"/>
          <w:lang w:val="bs-Latn-BA"/>
        </w:rPr>
        <w:t>istinite i netačne informacije i p</w:t>
      </w:r>
      <w:r w:rsidR="00026506" w:rsidRPr="001E0A2A">
        <w:rPr>
          <w:rFonts w:asciiTheme="majorHAnsi" w:hAnsiTheme="majorHAnsi" w:cstheme="majorHAnsi"/>
          <w:color w:val="000000"/>
          <w:lang w:val="bs-Latn-BA"/>
        </w:rPr>
        <w:t>rateću</w:t>
      </w:r>
      <w:r w:rsidR="008F53DB" w:rsidRPr="001E0A2A">
        <w:rPr>
          <w:rFonts w:asciiTheme="majorHAnsi" w:hAnsiTheme="majorHAnsi" w:cstheme="majorHAnsi"/>
          <w:color w:val="000000"/>
          <w:lang w:val="bs-Latn-BA"/>
        </w:rPr>
        <w:t xml:space="preserve"> dokumentaciju</w:t>
      </w:r>
      <w:r w:rsidR="00B67B38" w:rsidRPr="001E0A2A">
        <w:rPr>
          <w:rFonts w:asciiTheme="majorHAnsi" w:hAnsiTheme="majorHAnsi" w:cstheme="majorHAnsi"/>
          <w:color w:val="000000"/>
          <w:lang w:val="bs-Latn-BA"/>
        </w:rPr>
        <w:t>;</w:t>
      </w:r>
    </w:p>
    <w:p w14:paraId="31DE8F6C" w14:textId="1FD15B43" w:rsidR="00EF56DA" w:rsidRPr="001E0A2A" w:rsidRDefault="00EF56DA" w:rsidP="00A728BE">
      <w:pPr>
        <w:pStyle w:val="ListParagraph"/>
        <w:numPr>
          <w:ilvl w:val="0"/>
          <w:numId w:val="25"/>
        </w:numPr>
        <w:spacing w:after="0" w:line="240" w:lineRule="auto"/>
        <w:jc w:val="both"/>
        <w:rPr>
          <w:rFonts w:asciiTheme="majorHAnsi" w:hAnsiTheme="majorHAnsi" w:cstheme="majorHAnsi"/>
          <w:color w:val="000000"/>
          <w:lang w:val="bs-Latn-BA"/>
        </w:rPr>
      </w:pPr>
      <w:r w:rsidRPr="001E0A2A">
        <w:rPr>
          <w:rFonts w:asciiTheme="majorHAnsi" w:hAnsiTheme="majorHAnsi" w:cstheme="majorHAnsi"/>
          <w:color w:val="000000"/>
          <w:lang w:val="bs-Latn-BA"/>
        </w:rPr>
        <w:t xml:space="preserve">nemaju kapacitete da aktivno provode i </w:t>
      </w:r>
      <w:r w:rsidR="002665D2" w:rsidRPr="001E0A2A">
        <w:rPr>
          <w:rFonts w:asciiTheme="majorHAnsi" w:hAnsiTheme="majorHAnsi" w:cstheme="majorHAnsi"/>
          <w:color w:val="000000"/>
          <w:lang w:val="bs-Latn-BA"/>
        </w:rPr>
        <w:t>kontrolišu predloženi projekat;</w:t>
      </w:r>
    </w:p>
    <w:p w14:paraId="73CBA89C" w14:textId="0D005D3D" w:rsidR="00B14A32" w:rsidRPr="001E0A2A" w:rsidRDefault="00B14A32" w:rsidP="00A728BE">
      <w:pPr>
        <w:pStyle w:val="ListParagraph"/>
        <w:numPr>
          <w:ilvl w:val="0"/>
          <w:numId w:val="25"/>
        </w:numPr>
        <w:spacing w:after="0" w:line="240" w:lineRule="auto"/>
        <w:jc w:val="both"/>
        <w:rPr>
          <w:rFonts w:asciiTheme="majorHAnsi" w:hAnsiTheme="majorHAnsi" w:cstheme="majorHAnsi"/>
          <w:color w:val="000000"/>
          <w:lang w:val="bs-Latn-BA"/>
        </w:rPr>
      </w:pPr>
      <w:r w:rsidRPr="001E0A2A">
        <w:rPr>
          <w:rFonts w:asciiTheme="majorHAnsi" w:hAnsiTheme="majorHAnsi" w:cstheme="majorHAnsi"/>
          <w:color w:val="000000"/>
          <w:lang w:val="bs-Latn-BA"/>
        </w:rPr>
        <w:t>imaju blokiran</w:t>
      </w:r>
      <w:r w:rsidR="009A7187" w:rsidRPr="001E0A2A">
        <w:rPr>
          <w:rFonts w:asciiTheme="majorHAnsi" w:hAnsiTheme="majorHAnsi" w:cstheme="majorHAnsi"/>
          <w:color w:val="000000"/>
          <w:lang w:val="bs-Latn-BA"/>
        </w:rPr>
        <w:t>e</w:t>
      </w:r>
      <w:r w:rsidRPr="001E0A2A">
        <w:rPr>
          <w:rFonts w:asciiTheme="majorHAnsi" w:hAnsiTheme="majorHAnsi" w:cstheme="majorHAnsi"/>
          <w:color w:val="000000"/>
          <w:lang w:val="bs-Latn-BA"/>
        </w:rPr>
        <w:t xml:space="preserve"> rač</w:t>
      </w:r>
      <w:r w:rsidR="0063755E" w:rsidRPr="001E0A2A">
        <w:rPr>
          <w:rFonts w:asciiTheme="majorHAnsi" w:hAnsiTheme="majorHAnsi" w:cstheme="majorHAnsi"/>
          <w:color w:val="000000"/>
          <w:lang w:val="bs-Latn-BA"/>
        </w:rPr>
        <w:t>u</w:t>
      </w:r>
      <w:r w:rsidRPr="001E0A2A">
        <w:rPr>
          <w:rFonts w:asciiTheme="majorHAnsi" w:hAnsiTheme="majorHAnsi" w:cstheme="majorHAnsi"/>
          <w:color w:val="000000"/>
          <w:lang w:val="bs-Latn-BA"/>
        </w:rPr>
        <w:t>n</w:t>
      </w:r>
      <w:r w:rsidR="009A7187" w:rsidRPr="001E0A2A">
        <w:rPr>
          <w:rFonts w:asciiTheme="majorHAnsi" w:hAnsiTheme="majorHAnsi" w:cstheme="majorHAnsi"/>
          <w:color w:val="000000"/>
          <w:lang w:val="bs-Latn-BA"/>
        </w:rPr>
        <w:t>e</w:t>
      </w:r>
      <w:r w:rsidR="003278F8" w:rsidRPr="001E0A2A">
        <w:rPr>
          <w:rFonts w:asciiTheme="majorHAnsi" w:hAnsiTheme="majorHAnsi" w:cstheme="majorHAnsi"/>
          <w:color w:val="000000"/>
          <w:lang w:val="bs-Latn-BA"/>
        </w:rPr>
        <w:t>.</w:t>
      </w:r>
    </w:p>
    <w:p w14:paraId="01593B36" w14:textId="5A7607D2" w:rsidR="00C337E7" w:rsidRPr="001E0A2A" w:rsidRDefault="00C337E7" w:rsidP="00D335BD">
      <w:pPr>
        <w:spacing w:after="0" w:line="240" w:lineRule="auto"/>
        <w:jc w:val="both"/>
        <w:rPr>
          <w:rFonts w:asciiTheme="majorHAnsi" w:hAnsiTheme="majorHAnsi" w:cstheme="majorHAnsi"/>
          <w:color w:val="000000"/>
          <w:lang w:val="bs-Latn-BA"/>
        </w:rPr>
      </w:pPr>
    </w:p>
    <w:p w14:paraId="5FE6185F" w14:textId="47C8B1B4" w:rsidR="00C337E7" w:rsidRPr="001E0A2A" w:rsidRDefault="00C337E7"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Dodatno, kod </w:t>
      </w:r>
      <w:r w:rsidR="00026506" w:rsidRPr="001E0A2A">
        <w:rPr>
          <w:rFonts w:asciiTheme="majorHAnsi" w:hAnsiTheme="majorHAnsi" w:cstheme="majorHAnsi"/>
          <w:lang w:val="bs-Latn-BA"/>
        </w:rPr>
        <w:t>evaluacije</w:t>
      </w:r>
      <w:r w:rsidRPr="001E0A2A">
        <w:rPr>
          <w:rFonts w:asciiTheme="majorHAnsi" w:hAnsiTheme="majorHAnsi" w:cstheme="majorHAnsi"/>
          <w:lang w:val="bs-Latn-BA"/>
        </w:rPr>
        <w:t xml:space="preserve"> podnosioca prijava razmatrat će se prihvatljivost njihovih poslovnih praksi</w:t>
      </w:r>
      <w:r w:rsidR="00BA4638" w:rsidRPr="001E0A2A">
        <w:rPr>
          <w:rFonts w:asciiTheme="majorHAnsi" w:hAnsiTheme="majorHAnsi" w:cstheme="majorHAnsi"/>
          <w:lang w:val="bs-Latn-BA"/>
        </w:rPr>
        <w:t>.</w:t>
      </w:r>
      <w:r w:rsidRPr="001E0A2A">
        <w:rPr>
          <w:rFonts w:asciiTheme="majorHAnsi" w:hAnsiTheme="majorHAnsi" w:cstheme="majorHAnsi"/>
          <w:lang w:val="bs-Latn-BA"/>
        </w:rPr>
        <w:t xml:space="preserve"> Projekat </w:t>
      </w:r>
      <w:r w:rsidR="0078542D" w:rsidRPr="001E0A2A">
        <w:rPr>
          <w:rFonts w:asciiTheme="majorHAnsi" w:hAnsiTheme="majorHAnsi" w:cstheme="majorHAnsi"/>
          <w:lang w:val="bs-Latn-BA"/>
        </w:rPr>
        <w:t>EU4AGRI</w:t>
      </w:r>
      <w:r w:rsidRPr="001E0A2A">
        <w:rPr>
          <w:rFonts w:asciiTheme="majorHAnsi" w:hAnsiTheme="majorHAnsi" w:cstheme="majorHAnsi"/>
          <w:lang w:val="bs-Latn-BA"/>
        </w:rPr>
        <w:t xml:space="preserve"> neće odobriti podršku podnosiocima prijava koji: </w:t>
      </w:r>
    </w:p>
    <w:p w14:paraId="1941E488" w14:textId="77777777" w:rsidR="00C337E7" w:rsidRPr="001E0A2A" w:rsidRDefault="00C337E7" w:rsidP="00A728BE">
      <w:pPr>
        <w:pStyle w:val="ListParagraph"/>
        <w:numPr>
          <w:ilvl w:val="0"/>
          <w:numId w:val="26"/>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krše ili učestvuju u zloupotrebi ljudskih prava, uključujući prava manjinskih naroda;</w:t>
      </w:r>
    </w:p>
    <w:p w14:paraId="0FE8FE17" w14:textId="77777777" w:rsidR="00C337E7" w:rsidRPr="001E0A2A" w:rsidRDefault="00C337E7" w:rsidP="00A728BE">
      <w:pPr>
        <w:pStyle w:val="ListParagraph"/>
        <w:numPr>
          <w:ilvl w:val="0"/>
          <w:numId w:val="26"/>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upotrebljavaju ili tolerišu prisilan ili nametnuti rad;</w:t>
      </w:r>
    </w:p>
    <w:p w14:paraId="7868732C" w14:textId="6C0351BB" w:rsidR="00C337E7" w:rsidRPr="001E0A2A" w:rsidRDefault="00C337E7" w:rsidP="00A728BE">
      <w:pPr>
        <w:pStyle w:val="ListParagraph"/>
        <w:numPr>
          <w:ilvl w:val="0"/>
          <w:numId w:val="26"/>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upotrebljavaju ili tolerišu najgore oblike </w:t>
      </w:r>
      <w:r w:rsidR="00F24551" w:rsidRPr="001E0A2A">
        <w:rPr>
          <w:rFonts w:asciiTheme="majorHAnsi" w:hAnsiTheme="majorHAnsi" w:cstheme="majorHAnsi"/>
          <w:lang w:val="bs-Latn-BA"/>
        </w:rPr>
        <w:t>dječjeg</w:t>
      </w:r>
      <w:r w:rsidRPr="001E0A2A">
        <w:rPr>
          <w:rFonts w:asciiTheme="majorHAnsi" w:hAnsiTheme="majorHAnsi" w:cstheme="majorHAnsi"/>
          <w:lang w:val="bs-Latn-BA"/>
        </w:rPr>
        <w:t xml:space="preserve"> rada;</w:t>
      </w:r>
    </w:p>
    <w:p w14:paraId="4B4D0166" w14:textId="5DCC6876" w:rsidR="00C337E7" w:rsidRPr="001E0A2A" w:rsidRDefault="00C337E7" w:rsidP="00A728BE">
      <w:pPr>
        <w:pStyle w:val="ListParagraph"/>
        <w:numPr>
          <w:ilvl w:val="0"/>
          <w:numId w:val="26"/>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krše sankcije UN-a, relevantne konvencije, ugovore i rezolucije ili su na UN-ovim popisima o neprihvatljivosti</w:t>
      </w:r>
      <w:r w:rsidR="00AD7536" w:rsidRPr="001E0A2A">
        <w:rPr>
          <w:rFonts w:asciiTheme="majorHAnsi" w:hAnsiTheme="majorHAnsi" w:cstheme="majorHAnsi"/>
          <w:lang w:val="bs-Latn-BA"/>
        </w:rPr>
        <w:t>.</w:t>
      </w:r>
    </w:p>
    <w:p w14:paraId="72A367B4" w14:textId="77777777" w:rsidR="001852B9" w:rsidRDefault="001852B9" w:rsidP="00ED2CE3">
      <w:pPr>
        <w:pStyle w:val="Heading2"/>
      </w:pPr>
      <w:bookmarkStart w:id="15" w:name="_Toc536631610"/>
      <w:bookmarkStart w:id="16" w:name="_Toc34913835"/>
    </w:p>
    <w:p w14:paraId="1CA7544D" w14:textId="2DA71032" w:rsidR="008468DB" w:rsidRDefault="00ED2CE3" w:rsidP="00ED2CE3">
      <w:pPr>
        <w:pStyle w:val="Heading2"/>
      </w:pPr>
      <w:bookmarkStart w:id="17" w:name="_Toc71105359"/>
      <w:r w:rsidRPr="006F349C">
        <w:rPr>
          <w:bCs/>
        </w:rPr>
        <w:t>2.</w:t>
      </w:r>
      <w:r>
        <w:t xml:space="preserve">3. </w:t>
      </w:r>
      <w:r w:rsidR="000765B4" w:rsidRPr="001B0748">
        <w:t>Krajnji</w:t>
      </w:r>
      <w:bookmarkStart w:id="18" w:name="_Hlk27269135"/>
      <w:bookmarkEnd w:id="15"/>
      <w:r w:rsidR="008468DB" w:rsidRPr="001B0748">
        <w:t xml:space="preserve"> </w:t>
      </w:r>
      <w:bookmarkEnd w:id="16"/>
      <w:bookmarkEnd w:id="18"/>
      <w:r w:rsidR="00617A54" w:rsidRPr="001B0748">
        <w:t xml:space="preserve">korisnici </w:t>
      </w:r>
      <w:r w:rsidR="002320D9" w:rsidRPr="001B0748">
        <w:t>tržišne infrastrukture</w:t>
      </w:r>
      <w:bookmarkEnd w:id="17"/>
    </w:p>
    <w:p w14:paraId="2629265F" w14:textId="77777777" w:rsidR="00C311D6" w:rsidRPr="001B0748" w:rsidRDefault="00C311D6" w:rsidP="001B0748">
      <w:pPr>
        <w:spacing w:after="0" w:line="240" w:lineRule="auto"/>
        <w:jc w:val="both"/>
      </w:pPr>
    </w:p>
    <w:p w14:paraId="21EB22DB" w14:textId="5C219F56" w:rsidR="00E31677" w:rsidRPr="001E0A2A" w:rsidRDefault="00E31677" w:rsidP="008468DB">
      <w:pPr>
        <w:spacing w:after="0"/>
        <w:jc w:val="both"/>
        <w:rPr>
          <w:rFonts w:asciiTheme="majorHAnsi" w:hAnsiTheme="majorHAnsi" w:cstheme="majorHAnsi"/>
          <w:bCs/>
          <w:lang w:val="bs-Latn-BA"/>
        </w:rPr>
      </w:pPr>
      <w:r w:rsidRPr="001E0A2A">
        <w:rPr>
          <w:rFonts w:asciiTheme="majorHAnsi" w:hAnsiTheme="majorHAnsi" w:cstheme="majorHAnsi"/>
          <w:bCs/>
          <w:lang w:val="bs-Latn-BA"/>
        </w:rPr>
        <w:t>Krajnji korisnici tržišne infrastrukture su lica koja se aktivno bave primarnom poljoprivrednom proizvodnjom, preradom poljoprivredno-prehrambenih proizvoda, starim zanatima i izradom rukotvorina i suvenira. To mogu biti fizička lica ili registrovani obrti, preduzeća ili zadrug</w:t>
      </w:r>
      <w:r w:rsidR="003B7C9B" w:rsidRPr="001E0A2A">
        <w:rPr>
          <w:rFonts w:asciiTheme="majorHAnsi" w:hAnsiTheme="majorHAnsi" w:cstheme="majorHAnsi"/>
          <w:bCs/>
          <w:lang w:val="bs-Latn-BA"/>
        </w:rPr>
        <w:t>e</w:t>
      </w:r>
      <w:r w:rsidRPr="001E0A2A">
        <w:rPr>
          <w:rFonts w:asciiTheme="majorHAnsi" w:hAnsiTheme="majorHAnsi" w:cstheme="majorHAnsi"/>
          <w:bCs/>
          <w:lang w:val="bs-Latn-BA"/>
        </w:rPr>
        <w:t xml:space="preserve"> kao i udruženj</w:t>
      </w:r>
      <w:r w:rsidR="003B7C9B" w:rsidRPr="001E0A2A">
        <w:rPr>
          <w:rFonts w:asciiTheme="majorHAnsi" w:hAnsiTheme="majorHAnsi" w:cstheme="majorHAnsi"/>
          <w:bCs/>
          <w:lang w:val="bs-Latn-BA"/>
        </w:rPr>
        <w:t>a</w:t>
      </w:r>
      <w:r w:rsidRPr="001E0A2A">
        <w:rPr>
          <w:rFonts w:asciiTheme="majorHAnsi" w:hAnsiTheme="majorHAnsi" w:cstheme="majorHAnsi"/>
          <w:bCs/>
          <w:lang w:val="bs-Latn-BA"/>
        </w:rPr>
        <w:t xml:space="preserve"> koja okupljaju mala poljoprivredna  gazdinstva</w:t>
      </w:r>
      <w:r w:rsidR="00F451BC">
        <w:rPr>
          <w:rFonts w:asciiTheme="majorHAnsi" w:hAnsiTheme="majorHAnsi" w:cstheme="majorHAnsi"/>
          <w:bCs/>
          <w:lang w:val="bs-Latn-BA"/>
        </w:rPr>
        <w:t>,</w:t>
      </w:r>
      <w:r w:rsidR="0086519F">
        <w:rPr>
          <w:rFonts w:asciiTheme="majorHAnsi" w:hAnsiTheme="majorHAnsi" w:cstheme="majorHAnsi"/>
          <w:bCs/>
          <w:lang w:val="bs-Latn-BA"/>
        </w:rPr>
        <w:t xml:space="preserve"> </w:t>
      </w:r>
      <w:r w:rsidRPr="001E0A2A">
        <w:rPr>
          <w:rFonts w:asciiTheme="majorHAnsi" w:hAnsiTheme="majorHAnsi" w:cstheme="majorHAnsi"/>
          <w:bCs/>
          <w:lang w:val="bs-Latn-BA"/>
        </w:rPr>
        <w:t xml:space="preserve">žene ili mlade </w:t>
      </w:r>
      <w:r w:rsidR="009A6FA7">
        <w:rPr>
          <w:rFonts w:asciiTheme="majorHAnsi" w:hAnsiTheme="majorHAnsi" w:cstheme="majorHAnsi"/>
          <w:bCs/>
          <w:lang w:val="bs-Latn-BA"/>
        </w:rPr>
        <w:t>koji se bave</w:t>
      </w:r>
      <w:r w:rsidRPr="001E0A2A">
        <w:rPr>
          <w:rFonts w:asciiTheme="majorHAnsi" w:hAnsiTheme="majorHAnsi" w:cstheme="majorHAnsi"/>
          <w:bCs/>
          <w:lang w:val="bs-Latn-BA"/>
        </w:rPr>
        <w:t xml:space="preserve"> primarno</w:t>
      </w:r>
      <w:r w:rsidR="009A6FA7">
        <w:rPr>
          <w:rFonts w:asciiTheme="majorHAnsi" w:hAnsiTheme="majorHAnsi" w:cstheme="majorHAnsi"/>
          <w:bCs/>
          <w:lang w:val="bs-Latn-BA"/>
        </w:rPr>
        <w:t>m</w:t>
      </w:r>
      <w:r w:rsidRPr="001E0A2A">
        <w:rPr>
          <w:rFonts w:asciiTheme="majorHAnsi" w:hAnsiTheme="majorHAnsi" w:cstheme="majorHAnsi"/>
          <w:bCs/>
          <w:lang w:val="bs-Latn-BA"/>
        </w:rPr>
        <w:t xml:space="preserve"> poljoprivredno</w:t>
      </w:r>
      <w:r w:rsidR="009A6FA7">
        <w:rPr>
          <w:rFonts w:asciiTheme="majorHAnsi" w:hAnsiTheme="majorHAnsi" w:cstheme="majorHAnsi"/>
          <w:bCs/>
          <w:lang w:val="bs-Latn-BA"/>
        </w:rPr>
        <w:t>m</w:t>
      </w:r>
      <w:r w:rsidRPr="001E0A2A">
        <w:rPr>
          <w:rFonts w:asciiTheme="majorHAnsi" w:hAnsiTheme="majorHAnsi" w:cstheme="majorHAnsi"/>
          <w:bCs/>
          <w:lang w:val="bs-Latn-BA"/>
        </w:rPr>
        <w:t xml:space="preserve"> proizvodnj</w:t>
      </w:r>
      <w:r w:rsidR="009A6FA7">
        <w:rPr>
          <w:rFonts w:asciiTheme="majorHAnsi" w:hAnsiTheme="majorHAnsi" w:cstheme="majorHAnsi"/>
          <w:bCs/>
          <w:lang w:val="bs-Latn-BA"/>
        </w:rPr>
        <w:t>om</w:t>
      </w:r>
      <w:r w:rsidRPr="001E0A2A">
        <w:rPr>
          <w:rFonts w:asciiTheme="majorHAnsi" w:hAnsiTheme="majorHAnsi" w:cstheme="majorHAnsi"/>
          <w:bCs/>
          <w:lang w:val="bs-Latn-BA"/>
        </w:rPr>
        <w:t>, prerad</w:t>
      </w:r>
      <w:r w:rsidR="009A6FA7">
        <w:rPr>
          <w:rFonts w:asciiTheme="majorHAnsi" w:hAnsiTheme="majorHAnsi" w:cstheme="majorHAnsi"/>
          <w:bCs/>
          <w:lang w:val="bs-Latn-BA"/>
        </w:rPr>
        <w:t>om</w:t>
      </w:r>
      <w:r w:rsidRPr="001E0A2A">
        <w:rPr>
          <w:rFonts w:asciiTheme="majorHAnsi" w:hAnsiTheme="majorHAnsi" w:cstheme="majorHAnsi"/>
          <w:bCs/>
          <w:lang w:val="bs-Latn-BA"/>
        </w:rPr>
        <w:t xml:space="preserve"> i proizvodnj</w:t>
      </w:r>
      <w:r w:rsidR="009A6FA7">
        <w:rPr>
          <w:rFonts w:asciiTheme="majorHAnsi" w:hAnsiTheme="majorHAnsi" w:cstheme="majorHAnsi"/>
          <w:bCs/>
          <w:lang w:val="bs-Latn-BA"/>
        </w:rPr>
        <w:t>om</w:t>
      </w:r>
      <w:r w:rsidRPr="001E0A2A">
        <w:rPr>
          <w:rFonts w:asciiTheme="majorHAnsi" w:hAnsiTheme="majorHAnsi" w:cstheme="majorHAnsi"/>
          <w:bCs/>
          <w:lang w:val="bs-Latn-BA"/>
        </w:rPr>
        <w:t xml:space="preserve"> hrane</w:t>
      </w:r>
      <w:r w:rsidR="000D1732">
        <w:rPr>
          <w:rFonts w:asciiTheme="majorHAnsi" w:hAnsiTheme="majorHAnsi" w:cstheme="majorHAnsi"/>
          <w:bCs/>
          <w:lang w:val="bs-Latn-BA"/>
        </w:rPr>
        <w:t>,</w:t>
      </w:r>
      <w:r w:rsidRPr="001E0A2A">
        <w:rPr>
          <w:rFonts w:asciiTheme="majorHAnsi" w:hAnsiTheme="majorHAnsi" w:cstheme="majorHAnsi"/>
          <w:bCs/>
          <w:lang w:val="bs-Latn-BA"/>
        </w:rPr>
        <w:t xml:space="preserve"> </w:t>
      </w:r>
      <w:r w:rsidR="004903BA">
        <w:rPr>
          <w:rFonts w:asciiTheme="majorHAnsi" w:hAnsiTheme="majorHAnsi" w:cstheme="majorHAnsi"/>
          <w:bCs/>
          <w:lang w:val="bs-Latn-BA"/>
        </w:rPr>
        <w:t xml:space="preserve">starim </w:t>
      </w:r>
      <w:r w:rsidR="002C1635">
        <w:rPr>
          <w:rFonts w:asciiTheme="majorHAnsi" w:hAnsiTheme="majorHAnsi" w:cstheme="majorHAnsi"/>
          <w:bCs/>
          <w:lang w:val="bs-Latn-BA"/>
        </w:rPr>
        <w:t xml:space="preserve">zanatima, </w:t>
      </w:r>
      <w:r w:rsidR="004903BA">
        <w:rPr>
          <w:rFonts w:asciiTheme="majorHAnsi" w:hAnsiTheme="majorHAnsi" w:cstheme="majorHAnsi"/>
          <w:bCs/>
          <w:lang w:val="bs-Latn-BA"/>
        </w:rPr>
        <w:t xml:space="preserve">proizvodnjom </w:t>
      </w:r>
      <w:r w:rsidRPr="001E0A2A">
        <w:rPr>
          <w:rFonts w:asciiTheme="majorHAnsi" w:hAnsiTheme="majorHAnsi" w:cstheme="majorHAnsi"/>
          <w:bCs/>
          <w:lang w:val="bs-Latn-BA"/>
        </w:rPr>
        <w:t>rukotvorina</w:t>
      </w:r>
      <w:r w:rsidR="000D1732">
        <w:rPr>
          <w:rFonts w:asciiTheme="majorHAnsi" w:hAnsiTheme="majorHAnsi" w:cstheme="majorHAnsi"/>
          <w:bCs/>
          <w:lang w:val="bs-Latn-BA"/>
        </w:rPr>
        <w:t xml:space="preserve"> i</w:t>
      </w:r>
      <w:r w:rsidRPr="001E0A2A">
        <w:rPr>
          <w:rFonts w:asciiTheme="majorHAnsi" w:hAnsiTheme="majorHAnsi" w:cstheme="majorHAnsi"/>
          <w:bCs/>
          <w:lang w:val="bs-Latn-BA"/>
        </w:rPr>
        <w:t xml:space="preserve"> suvenira itd.</w:t>
      </w:r>
    </w:p>
    <w:p w14:paraId="551A6214" w14:textId="77777777" w:rsidR="00026506" w:rsidRPr="001E0A2A" w:rsidRDefault="00026506" w:rsidP="008468DB">
      <w:pPr>
        <w:spacing w:after="0"/>
        <w:jc w:val="both"/>
        <w:rPr>
          <w:rFonts w:asciiTheme="majorHAnsi" w:hAnsiTheme="majorHAnsi" w:cstheme="majorHAnsi"/>
          <w:bCs/>
          <w:lang w:val="bs-Latn-BA"/>
        </w:rPr>
      </w:pPr>
    </w:p>
    <w:p w14:paraId="5A59CFFC" w14:textId="4DF06752" w:rsidR="008468DB" w:rsidRPr="001E0A2A" w:rsidRDefault="008468DB" w:rsidP="008468DB">
      <w:pPr>
        <w:spacing w:after="0"/>
        <w:jc w:val="both"/>
        <w:rPr>
          <w:rFonts w:asciiTheme="majorHAnsi" w:hAnsiTheme="majorHAnsi" w:cstheme="majorHAnsi"/>
          <w:bCs/>
          <w:lang w:val="bs-Latn-BA"/>
        </w:rPr>
      </w:pPr>
      <w:r w:rsidRPr="001E0A2A">
        <w:rPr>
          <w:rFonts w:asciiTheme="majorHAnsi" w:hAnsiTheme="majorHAnsi" w:cstheme="majorHAnsi"/>
          <w:bCs/>
          <w:lang w:val="bs-Latn-BA"/>
        </w:rPr>
        <w:t>Putem ove mjere bit</w:t>
      </w:r>
      <w:r w:rsidR="00026506" w:rsidRPr="001E0A2A">
        <w:rPr>
          <w:rFonts w:asciiTheme="majorHAnsi" w:hAnsiTheme="majorHAnsi" w:cstheme="majorHAnsi"/>
          <w:bCs/>
          <w:lang w:val="bs-Latn-BA"/>
        </w:rPr>
        <w:t xml:space="preserve"> će</w:t>
      </w:r>
      <w:r w:rsidRPr="001E0A2A">
        <w:rPr>
          <w:rFonts w:asciiTheme="majorHAnsi" w:hAnsiTheme="majorHAnsi" w:cstheme="majorHAnsi"/>
          <w:bCs/>
          <w:lang w:val="bs-Latn-BA"/>
        </w:rPr>
        <w:t xml:space="preserve"> podržani tržišni infrastrukturni projekti </w:t>
      </w:r>
      <w:r w:rsidR="007F7B07" w:rsidRPr="001E0A2A">
        <w:rPr>
          <w:rFonts w:asciiTheme="majorHAnsi" w:hAnsiTheme="majorHAnsi" w:cstheme="majorHAnsi"/>
          <w:bCs/>
          <w:lang w:val="bs-Latn-BA"/>
        </w:rPr>
        <w:t xml:space="preserve">koji </w:t>
      </w:r>
      <w:r w:rsidRPr="001E0A2A">
        <w:rPr>
          <w:rFonts w:asciiTheme="majorHAnsi" w:hAnsiTheme="majorHAnsi" w:cstheme="majorHAnsi"/>
          <w:bCs/>
          <w:lang w:val="bs-Latn-BA"/>
        </w:rPr>
        <w:t xml:space="preserve">će biti na raspolaganju </w:t>
      </w:r>
      <w:r w:rsidR="004E517C" w:rsidRPr="001E0A2A">
        <w:rPr>
          <w:rFonts w:asciiTheme="majorHAnsi" w:hAnsiTheme="majorHAnsi" w:cstheme="majorHAnsi"/>
          <w:bCs/>
          <w:lang w:val="bs-Latn-BA"/>
        </w:rPr>
        <w:t xml:space="preserve">prije svega </w:t>
      </w:r>
      <w:r w:rsidR="0089169A" w:rsidRPr="001E0A2A">
        <w:rPr>
          <w:rFonts w:asciiTheme="majorHAnsi" w:hAnsiTheme="majorHAnsi" w:cstheme="majorHAnsi"/>
          <w:bCs/>
          <w:lang w:val="bs-Latn-BA"/>
        </w:rPr>
        <w:t xml:space="preserve">lokalnim </w:t>
      </w:r>
      <w:r w:rsidR="002320D9" w:rsidRPr="001E0A2A">
        <w:rPr>
          <w:rFonts w:asciiTheme="majorHAnsi" w:hAnsiTheme="majorHAnsi" w:cstheme="majorHAnsi"/>
          <w:bCs/>
          <w:lang w:val="bs-Latn-BA"/>
        </w:rPr>
        <w:t>korisni</w:t>
      </w:r>
      <w:r w:rsidR="006703A2" w:rsidRPr="001E0A2A">
        <w:rPr>
          <w:rFonts w:asciiTheme="majorHAnsi" w:hAnsiTheme="majorHAnsi" w:cstheme="majorHAnsi"/>
          <w:bCs/>
          <w:lang w:val="bs-Latn-BA"/>
        </w:rPr>
        <w:t>cima</w:t>
      </w:r>
      <w:r w:rsidR="002320D9" w:rsidRPr="001E0A2A">
        <w:rPr>
          <w:rFonts w:asciiTheme="majorHAnsi" w:hAnsiTheme="majorHAnsi" w:cstheme="majorHAnsi"/>
          <w:bCs/>
          <w:lang w:val="bs-Latn-BA"/>
        </w:rPr>
        <w:t xml:space="preserve"> koj</w:t>
      </w:r>
      <w:r w:rsidR="006703A2" w:rsidRPr="001E0A2A">
        <w:rPr>
          <w:rFonts w:asciiTheme="majorHAnsi" w:hAnsiTheme="majorHAnsi" w:cstheme="majorHAnsi"/>
          <w:bCs/>
          <w:lang w:val="bs-Latn-BA"/>
        </w:rPr>
        <w:t>i</w:t>
      </w:r>
      <w:r w:rsidR="002320D9" w:rsidRPr="001E0A2A">
        <w:rPr>
          <w:rFonts w:asciiTheme="majorHAnsi" w:hAnsiTheme="majorHAnsi" w:cstheme="majorHAnsi"/>
          <w:bCs/>
          <w:lang w:val="bs-Latn-BA"/>
        </w:rPr>
        <w:t xml:space="preserve"> se bave </w:t>
      </w:r>
      <w:r w:rsidR="00EB3CD7" w:rsidRPr="001E0A2A">
        <w:rPr>
          <w:rFonts w:asciiTheme="majorHAnsi" w:hAnsiTheme="majorHAnsi" w:cstheme="majorHAnsi"/>
          <w:bCs/>
          <w:lang w:val="bs-Latn-BA"/>
        </w:rPr>
        <w:t xml:space="preserve">proizvodnjom </w:t>
      </w:r>
      <w:r w:rsidR="00F152AD" w:rsidRPr="001E0A2A">
        <w:rPr>
          <w:rFonts w:asciiTheme="majorHAnsi" w:hAnsiTheme="majorHAnsi" w:cstheme="majorHAnsi"/>
          <w:bCs/>
          <w:lang w:val="bs-Latn-BA"/>
        </w:rPr>
        <w:t xml:space="preserve">unutar </w:t>
      </w:r>
      <w:r w:rsidRPr="001E0A2A">
        <w:rPr>
          <w:rFonts w:asciiTheme="majorHAnsi" w:hAnsiTheme="majorHAnsi" w:cstheme="majorHAnsi"/>
          <w:bCs/>
          <w:lang w:val="bs-Latn-BA"/>
        </w:rPr>
        <w:t>sljedećih sektora:</w:t>
      </w:r>
    </w:p>
    <w:p w14:paraId="2F4895F5" w14:textId="2CDA557D"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voća i povrća</w:t>
      </w:r>
      <w:r w:rsidR="00236CC9" w:rsidRPr="001E0A2A">
        <w:rPr>
          <w:rFonts w:asciiTheme="majorHAnsi" w:hAnsiTheme="majorHAnsi" w:cstheme="majorHAnsi"/>
          <w:bCs/>
          <w:lang w:val="bs-Latn-BA"/>
        </w:rPr>
        <w:t xml:space="preserve"> uključujući masline i grožđe</w:t>
      </w:r>
      <w:r w:rsidRPr="001E0A2A">
        <w:rPr>
          <w:rFonts w:asciiTheme="majorHAnsi" w:hAnsiTheme="majorHAnsi" w:cstheme="majorHAnsi"/>
          <w:bCs/>
          <w:lang w:val="bs-Latn-BA"/>
        </w:rPr>
        <w:t>;</w:t>
      </w:r>
    </w:p>
    <w:p w14:paraId="6DA6D68E" w14:textId="1466EF7F" w:rsidR="0053586D" w:rsidRPr="001E0A2A" w:rsidRDefault="0053586D"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stočarstva;</w:t>
      </w:r>
    </w:p>
    <w:p w14:paraId="0EADA230" w14:textId="77777777"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mesa;</w:t>
      </w:r>
    </w:p>
    <w:p w14:paraId="3633B82C" w14:textId="77777777"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mlijeka;</w:t>
      </w:r>
    </w:p>
    <w:p w14:paraId="792D3451" w14:textId="77777777"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pčelarstva;</w:t>
      </w:r>
    </w:p>
    <w:p w14:paraId="563CFA71" w14:textId="77777777"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žitarica i uljarica;</w:t>
      </w:r>
    </w:p>
    <w:p w14:paraId="201A7A66" w14:textId="739FE026"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ljekobilja</w:t>
      </w:r>
      <w:r w:rsidR="007B1D8C" w:rsidRPr="00F30ABA">
        <w:rPr>
          <w:rFonts w:asciiTheme="majorHAnsi" w:hAnsiTheme="majorHAnsi" w:cstheme="majorHAnsi"/>
          <w:bCs/>
          <w:lang w:val="bs-Latn-BA"/>
        </w:rPr>
        <w:t>,</w:t>
      </w:r>
      <w:r w:rsidR="007B1D8C" w:rsidRPr="001E0A2A">
        <w:rPr>
          <w:rFonts w:asciiTheme="majorHAnsi" w:hAnsiTheme="majorHAnsi" w:cstheme="majorHAnsi"/>
          <w:bCs/>
          <w:color w:val="FF0000"/>
          <w:lang w:val="bs-Latn-BA"/>
        </w:rPr>
        <w:t xml:space="preserve"> </w:t>
      </w:r>
      <w:r w:rsidR="007B1D8C" w:rsidRPr="001E0A2A">
        <w:rPr>
          <w:rFonts w:asciiTheme="majorHAnsi" w:hAnsiTheme="majorHAnsi" w:cstheme="majorHAnsi"/>
          <w:bCs/>
          <w:lang w:val="bs-Latn-BA"/>
        </w:rPr>
        <w:t>aromatičnog bilja</w:t>
      </w:r>
      <w:r w:rsidRPr="001E0A2A">
        <w:rPr>
          <w:rFonts w:asciiTheme="majorHAnsi" w:hAnsiTheme="majorHAnsi" w:cstheme="majorHAnsi"/>
          <w:bCs/>
          <w:lang w:val="bs-Latn-BA"/>
        </w:rPr>
        <w:t xml:space="preserve"> i gljiva</w:t>
      </w:r>
      <w:r w:rsidR="006C148B" w:rsidRPr="001E0A2A">
        <w:rPr>
          <w:rFonts w:asciiTheme="majorHAnsi" w:hAnsiTheme="majorHAnsi" w:cstheme="majorHAnsi"/>
          <w:bCs/>
          <w:lang w:val="bs-Latn-BA"/>
        </w:rPr>
        <w:t xml:space="preserve"> </w:t>
      </w:r>
      <w:r w:rsidR="006F02D8" w:rsidRPr="001E0A2A">
        <w:rPr>
          <w:rFonts w:asciiTheme="majorHAnsi" w:hAnsiTheme="majorHAnsi" w:cstheme="majorHAnsi"/>
          <w:bCs/>
          <w:lang w:val="bs-Latn-BA"/>
        </w:rPr>
        <w:t>(</w:t>
      </w:r>
      <w:r w:rsidR="006C148B" w:rsidRPr="001E0A2A">
        <w:rPr>
          <w:rFonts w:asciiTheme="majorHAnsi" w:hAnsiTheme="majorHAnsi" w:cstheme="majorHAnsi"/>
          <w:bCs/>
          <w:lang w:val="bs-Latn-BA"/>
        </w:rPr>
        <w:t xml:space="preserve">uključujući </w:t>
      </w:r>
      <w:r w:rsidRPr="001E0A2A">
        <w:rPr>
          <w:rFonts w:asciiTheme="majorHAnsi" w:hAnsiTheme="majorHAnsi" w:cstheme="majorHAnsi"/>
          <w:bCs/>
          <w:lang w:val="bs-Latn-BA"/>
        </w:rPr>
        <w:t>samoniklo ljekobilje);</w:t>
      </w:r>
    </w:p>
    <w:p w14:paraId="3B36C102" w14:textId="176A0552" w:rsidR="006057A6" w:rsidRPr="00146A46" w:rsidRDefault="008468DB" w:rsidP="00A728BE">
      <w:pPr>
        <w:numPr>
          <w:ilvl w:val="0"/>
          <w:numId w:val="27"/>
        </w:numPr>
        <w:spacing w:after="0"/>
        <w:contextualSpacing/>
        <w:jc w:val="both"/>
        <w:rPr>
          <w:rFonts w:asciiTheme="majorHAnsi" w:hAnsiTheme="majorHAnsi" w:cstheme="majorHAnsi"/>
          <w:bCs/>
          <w:lang w:val="bs-Latn-BA"/>
        </w:rPr>
      </w:pPr>
      <w:r w:rsidRPr="00146A46">
        <w:rPr>
          <w:rFonts w:asciiTheme="majorHAnsi" w:hAnsiTheme="majorHAnsi" w:cstheme="majorHAnsi"/>
          <w:bCs/>
          <w:lang w:val="bs-Latn-BA"/>
        </w:rPr>
        <w:t>Sektor starih i tradicionalnih zanata</w:t>
      </w:r>
      <w:r w:rsidR="008A7CFA" w:rsidRPr="00146A46">
        <w:rPr>
          <w:rFonts w:asciiTheme="majorHAnsi" w:hAnsiTheme="majorHAnsi" w:cstheme="majorHAnsi"/>
          <w:bCs/>
          <w:lang w:val="bs-Latn-BA"/>
        </w:rPr>
        <w:t xml:space="preserve"> i </w:t>
      </w:r>
      <w:r w:rsidR="00D32BE3" w:rsidRPr="00146A46">
        <w:rPr>
          <w:rFonts w:asciiTheme="majorHAnsi" w:hAnsiTheme="majorHAnsi" w:cstheme="majorHAnsi"/>
          <w:bCs/>
          <w:lang w:val="bs-Latn-BA"/>
        </w:rPr>
        <w:t>rukotvorin</w:t>
      </w:r>
      <w:r w:rsidR="009038D4" w:rsidRPr="00146A46">
        <w:rPr>
          <w:rFonts w:asciiTheme="majorHAnsi" w:hAnsiTheme="majorHAnsi" w:cstheme="majorHAnsi"/>
          <w:bCs/>
          <w:lang w:val="bs-Latn-BA"/>
        </w:rPr>
        <w:t>a</w:t>
      </w:r>
      <w:r w:rsidRPr="001E0A2A">
        <w:rPr>
          <w:rFonts w:asciiTheme="majorHAnsi" w:hAnsiTheme="majorHAnsi" w:cstheme="majorHAnsi"/>
          <w:bCs/>
          <w:vertAlign w:val="superscript"/>
          <w:lang w:val="bs-Latn-BA"/>
        </w:rPr>
        <w:footnoteReference w:id="2"/>
      </w:r>
      <w:r w:rsidRPr="00146A46">
        <w:rPr>
          <w:rFonts w:asciiTheme="majorHAnsi" w:hAnsiTheme="majorHAnsi" w:cstheme="majorHAnsi"/>
          <w:bCs/>
          <w:lang w:val="bs-Latn-BA"/>
        </w:rPr>
        <w:t>.</w:t>
      </w:r>
    </w:p>
    <w:p w14:paraId="033E53B2" w14:textId="77777777" w:rsidR="00C311D6" w:rsidRDefault="00C311D6">
      <w:pPr>
        <w:spacing w:after="0" w:line="240" w:lineRule="auto"/>
        <w:rPr>
          <w:rFonts w:asciiTheme="minorHAnsi" w:eastAsia="Times New Roman" w:hAnsiTheme="minorHAnsi" w:cstheme="minorHAnsi"/>
          <w:b/>
          <w:color w:val="000000" w:themeColor="text1"/>
          <w:lang w:val="bs-Latn-BA" w:eastAsia="en-GB"/>
        </w:rPr>
      </w:pPr>
      <w:bookmarkStart w:id="19" w:name="_Toc536631611"/>
      <w:bookmarkStart w:id="20" w:name="_Toc34913836"/>
      <w:r>
        <w:rPr>
          <w:lang w:eastAsia="en-GB"/>
        </w:rPr>
        <w:br w:type="page"/>
      </w:r>
    </w:p>
    <w:p w14:paraId="32C3ECAC" w14:textId="28A95569" w:rsidR="008468DB" w:rsidRPr="001B0748" w:rsidRDefault="008468DB" w:rsidP="00ED2CE3">
      <w:pPr>
        <w:pStyle w:val="Heading2"/>
      </w:pPr>
      <w:bookmarkStart w:id="21" w:name="_Toc71105360"/>
      <w:r w:rsidRPr="001B0748">
        <w:lastRenderedPageBreak/>
        <w:t>2.4. Prihvatljiva geografska regija za projekte</w:t>
      </w:r>
      <w:bookmarkEnd w:id="19"/>
      <w:bookmarkEnd w:id="20"/>
      <w:bookmarkEnd w:id="21"/>
    </w:p>
    <w:p w14:paraId="215B5F19" w14:textId="3A5859D1"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U okviru ovog javnog poziva sve prijave za projekte koj</w:t>
      </w:r>
      <w:r w:rsidR="00DC28B6">
        <w:rPr>
          <w:rFonts w:asciiTheme="majorHAnsi" w:hAnsiTheme="majorHAnsi" w:cstheme="majorHAnsi"/>
          <w:lang w:val="bs-Latn-BA"/>
        </w:rPr>
        <w:t>e</w:t>
      </w:r>
      <w:r w:rsidRPr="001E0A2A">
        <w:rPr>
          <w:rFonts w:asciiTheme="majorHAnsi" w:hAnsiTheme="majorHAnsi" w:cstheme="majorHAnsi"/>
          <w:lang w:val="bs-Latn-BA"/>
        </w:rPr>
        <w:t xml:space="preserve"> će se izvoditi na teritoriji Bosne i Hercegovine se smatraju prihvatljivim.</w:t>
      </w:r>
    </w:p>
    <w:p w14:paraId="37C2AB73" w14:textId="77777777" w:rsidR="00026506" w:rsidRPr="001E0A2A" w:rsidRDefault="00026506" w:rsidP="008468DB">
      <w:pPr>
        <w:spacing w:before="120" w:after="120" w:line="240" w:lineRule="auto"/>
        <w:jc w:val="both"/>
        <w:rPr>
          <w:rFonts w:asciiTheme="majorHAnsi" w:hAnsiTheme="majorHAnsi" w:cstheme="majorHAnsi"/>
          <w:i/>
          <w:lang w:val="bs-Latn-BA"/>
        </w:rPr>
      </w:pPr>
    </w:p>
    <w:p w14:paraId="0F2F3431" w14:textId="77777777" w:rsidR="008468DB" w:rsidRPr="001B0748" w:rsidRDefault="008468DB" w:rsidP="00ED2CE3">
      <w:pPr>
        <w:pStyle w:val="Heading2"/>
      </w:pPr>
      <w:bookmarkStart w:id="22" w:name="_Toc536631612"/>
      <w:bookmarkStart w:id="23" w:name="_Toc34913837"/>
      <w:bookmarkStart w:id="24" w:name="_Toc71105361"/>
      <w:r w:rsidRPr="001B0748">
        <w:t>2.5. Zahtjevi za ispunjenje standarda</w:t>
      </w:r>
      <w:bookmarkEnd w:id="22"/>
      <w:bookmarkEnd w:id="23"/>
      <w:bookmarkEnd w:id="24"/>
      <w:r w:rsidRPr="001B0748">
        <w:t xml:space="preserve"> </w:t>
      </w:r>
    </w:p>
    <w:p w14:paraId="20F1ED41" w14:textId="3E12414A" w:rsidR="008468DB" w:rsidRPr="001E0A2A" w:rsidRDefault="008E78A8" w:rsidP="008468DB">
      <w:pPr>
        <w:tabs>
          <w:tab w:val="left" w:pos="5502"/>
        </w:tabs>
        <w:spacing w:before="120" w:after="120" w:line="240" w:lineRule="auto"/>
        <w:jc w:val="both"/>
        <w:rPr>
          <w:rFonts w:asciiTheme="majorHAnsi" w:hAnsiTheme="majorHAnsi" w:cstheme="majorHAnsi"/>
          <w:spacing w:val="-2"/>
          <w:lang w:val="bs-Latn-BA"/>
        </w:rPr>
      </w:pPr>
      <w:r w:rsidRPr="001E0A2A">
        <w:rPr>
          <w:rFonts w:asciiTheme="majorHAnsi" w:hAnsiTheme="majorHAnsi" w:cstheme="majorHAnsi"/>
          <w:spacing w:val="-2"/>
          <w:lang w:val="bs-Latn-BA"/>
        </w:rPr>
        <w:t xml:space="preserve">Sve investicije </w:t>
      </w:r>
      <w:r w:rsidR="008468DB" w:rsidRPr="001E0A2A">
        <w:rPr>
          <w:rFonts w:asciiTheme="majorHAnsi" w:hAnsiTheme="majorHAnsi" w:cstheme="majorHAnsi"/>
          <w:spacing w:val="-2"/>
          <w:lang w:val="bs-Latn-BA"/>
        </w:rPr>
        <w:t>finansirane kroz ovaj javni poziv</w:t>
      </w:r>
      <w:r w:rsidRPr="001E0A2A">
        <w:rPr>
          <w:rFonts w:asciiTheme="majorHAnsi" w:hAnsiTheme="majorHAnsi" w:cstheme="majorHAnsi"/>
          <w:spacing w:val="-2"/>
          <w:lang w:val="bs-Latn-BA"/>
        </w:rPr>
        <w:t xml:space="preserve"> će morati biti realizovane u skladu sa važećim zakonima, podzakonskim aktima i propisima koji se odnose ne samo na građenje nego i na uvjete korištenja investicije a koji su propisani od strane </w:t>
      </w:r>
      <w:r w:rsidR="003C6217" w:rsidRPr="001E0A2A">
        <w:rPr>
          <w:rFonts w:asciiTheme="majorHAnsi" w:hAnsiTheme="majorHAnsi" w:cstheme="majorHAnsi"/>
          <w:spacing w:val="-2"/>
          <w:lang w:val="bs-Latn-BA"/>
        </w:rPr>
        <w:t>države BiH, entiteta, Br</w:t>
      </w:r>
      <w:r w:rsidR="00026506" w:rsidRPr="001E0A2A">
        <w:rPr>
          <w:rFonts w:asciiTheme="majorHAnsi" w:hAnsiTheme="majorHAnsi" w:cstheme="majorHAnsi"/>
          <w:spacing w:val="-2"/>
          <w:lang w:val="bs-Latn-BA"/>
        </w:rPr>
        <w:t>č</w:t>
      </w:r>
      <w:r w:rsidR="003C6217" w:rsidRPr="001E0A2A">
        <w:rPr>
          <w:rFonts w:asciiTheme="majorHAnsi" w:hAnsiTheme="majorHAnsi" w:cstheme="majorHAnsi"/>
          <w:spacing w:val="-2"/>
          <w:lang w:val="bs-Latn-BA"/>
        </w:rPr>
        <w:t>ko Distrikta i jedinice lokalne samouprave.</w:t>
      </w:r>
      <w:r w:rsidR="008468DB" w:rsidRPr="001E0A2A">
        <w:rPr>
          <w:rFonts w:asciiTheme="majorHAnsi" w:hAnsiTheme="majorHAnsi" w:cstheme="majorHAnsi"/>
          <w:spacing w:val="-2"/>
          <w:lang w:val="bs-Latn-BA"/>
        </w:rPr>
        <w:t xml:space="preserve"> </w:t>
      </w:r>
    </w:p>
    <w:p w14:paraId="304EEAAA" w14:textId="77777777" w:rsidR="008468DB" w:rsidRPr="001E0A2A" w:rsidRDefault="008468DB" w:rsidP="008468DB">
      <w:pPr>
        <w:tabs>
          <w:tab w:val="left" w:pos="5502"/>
        </w:tabs>
        <w:spacing w:before="120" w:after="120" w:line="240" w:lineRule="auto"/>
        <w:jc w:val="both"/>
        <w:rPr>
          <w:rFonts w:asciiTheme="majorHAnsi" w:hAnsiTheme="majorHAnsi" w:cstheme="majorHAnsi"/>
          <w:lang w:val="bs-Latn-BA"/>
        </w:rPr>
      </w:pPr>
    </w:p>
    <w:p w14:paraId="5E8D4171" w14:textId="698F3A44" w:rsidR="008468DB" w:rsidRPr="001B0748" w:rsidRDefault="008468DB" w:rsidP="00ED2CE3">
      <w:pPr>
        <w:pStyle w:val="Heading2"/>
      </w:pPr>
      <w:bookmarkStart w:id="25" w:name="_Toc536631613"/>
      <w:bookmarkStart w:id="26" w:name="_Toc34913838"/>
      <w:bookmarkStart w:id="27" w:name="_Toc71105362"/>
      <w:r w:rsidRPr="001B0748">
        <w:t xml:space="preserve">2.6. Visina bespovratnih sredstava kroz mjeru podrške </w:t>
      </w:r>
      <w:bookmarkEnd w:id="25"/>
      <w:bookmarkEnd w:id="26"/>
      <w:r w:rsidR="0049612F" w:rsidRPr="001B0748">
        <w:t xml:space="preserve">razvoju </w:t>
      </w:r>
      <w:r w:rsidR="0074459F" w:rsidRPr="001B0748">
        <w:t xml:space="preserve">ruralne i </w:t>
      </w:r>
      <w:r w:rsidR="0049612F" w:rsidRPr="001B0748">
        <w:t>lokaln</w:t>
      </w:r>
      <w:r w:rsidR="0074459F" w:rsidRPr="001B0748">
        <w:t xml:space="preserve">e </w:t>
      </w:r>
      <w:r w:rsidR="0049612F" w:rsidRPr="001B0748">
        <w:t>tržišn</w:t>
      </w:r>
      <w:r w:rsidR="0074459F" w:rsidRPr="001B0748">
        <w:t>e</w:t>
      </w:r>
      <w:r w:rsidR="0049612F" w:rsidRPr="001B0748">
        <w:t xml:space="preserve"> infrastruktur</w:t>
      </w:r>
      <w:r w:rsidR="0074459F" w:rsidRPr="001B0748">
        <w:t>e</w:t>
      </w:r>
      <w:bookmarkEnd w:id="27"/>
      <w:r w:rsidR="0049612F" w:rsidRPr="001B0748">
        <w:t xml:space="preserve"> </w:t>
      </w:r>
    </w:p>
    <w:p w14:paraId="36BB4142" w14:textId="77777777" w:rsidR="00816AC9" w:rsidRPr="001E0A2A" w:rsidRDefault="00816AC9" w:rsidP="008468DB">
      <w:pPr>
        <w:spacing w:before="120" w:after="120" w:line="264" w:lineRule="auto"/>
        <w:jc w:val="both"/>
        <w:outlineLvl w:val="1"/>
        <w:rPr>
          <w:rFonts w:asciiTheme="majorHAnsi" w:eastAsia="Times New Roman" w:hAnsiTheme="majorHAnsi" w:cstheme="majorHAnsi"/>
          <w:b/>
          <w:color w:val="000000" w:themeColor="text1"/>
          <w:lang w:val="bs-Latn-BA"/>
        </w:rPr>
      </w:pPr>
    </w:p>
    <w:p w14:paraId="6C14630A" w14:textId="16D117EB" w:rsidR="008468DB" w:rsidRPr="008E753D" w:rsidRDefault="008468DB" w:rsidP="001B0748">
      <w:pPr>
        <w:pStyle w:val="Heading3"/>
      </w:pPr>
      <w:bookmarkStart w:id="28" w:name="_Toc71105363"/>
      <w:r w:rsidRPr="008E753D">
        <w:t>2.6.1. Ukupna raspoloživa sredstva za finansiranje mjere podrške</w:t>
      </w:r>
      <w:bookmarkEnd w:id="28"/>
    </w:p>
    <w:p w14:paraId="5BBA290B" w14:textId="042E0F3B" w:rsidR="008468DB" w:rsidRPr="001E0A2A" w:rsidRDefault="008468DB" w:rsidP="00653EDF">
      <w:pPr>
        <w:tabs>
          <w:tab w:val="left" w:pos="5502"/>
        </w:tabs>
        <w:spacing w:before="120" w:after="120" w:line="240" w:lineRule="auto"/>
        <w:jc w:val="both"/>
        <w:rPr>
          <w:rFonts w:asciiTheme="majorHAnsi" w:hAnsiTheme="majorHAnsi" w:cstheme="majorHAnsi"/>
          <w:b/>
          <w:lang w:val="bs-Latn-BA"/>
        </w:rPr>
      </w:pPr>
      <w:r w:rsidRPr="001E0A2A">
        <w:rPr>
          <w:rFonts w:asciiTheme="majorHAnsi" w:hAnsiTheme="majorHAnsi" w:cstheme="majorHAnsi"/>
          <w:lang w:val="bs-Latn-BA"/>
        </w:rPr>
        <w:t xml:space="preserve">Ukupna raspoloživa sredstva za finansiranje </w:t>
      </w:r>
      <w:r w:rsidR="0074459F" w:rsidRPr="001E0A2A">
        <w:rPr>
          <w:rFonts w:asciiTheme="majorHAnsi" w:hAnsiTheme="majorHAnsi" w:cstheme="majorHAnsi"/>
          <w:lang w:val="bs-Latn-BA"/>
        </w:rPr>
        <w:t>ove mjere podrške</w:t>
      </w:r>
      <w:r w:rsidR="008D4EA9"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iznose do </w:t>
      </w:r>
      <w:r w:rsidRPr="001E0A2A">
        <w:rPr>
          <w:rFonts w:asciiTheme="majorHAnsi" w:hAnsiTheme="majorHAnsi" w:cstheme="majorHAnsi"/>
          <w:b/>
          <w:lang w:val="bs-Latn-BA"/>
        </w:rPr>
        <w:t>1</w:t>
      </w:r>
      <w:r w:rsidR="008D4EA9" w:rsidRPr="001E0A2A">
        <w:rPr>
          <w:rFonts w:asciiTheme="majorHAnsi" w:hAnsiTheme="majorHAnsi" w:cstheme="majorHAnsi"/>
          <w:b/>
          <w:lang w:val="bs-Latn-BA"/>
        </w:rPr>
        <w:t>,</w:t>
      </w:r>
      <w:r w:rsidR="00F8662C" w:rsidRPr="001E0A2A">
        <w:rPr>
          <w:rFonts w:asciiTheme="majorHAnsi" w:hAnsiTheme="majorHAnsi" w:cstheme="majorHAnsi"/>
          <w:b/>
          <w:lang w:val="bs-Latn-BA"/>
        </w:rPr>
        <w:t>9</w:t>
      </w:r>
      <w:r w:rsidR="00DF5DFC" w:rsidRPr="001E0A2A">
        <w:rPr>
          <w:rFonts w:asciiTheme="majorHAnsi" w:hAnsiTheme="majorHAnsi" w:cstheme="majorHAnsi"/>
          <w:b/>
          <w:lang w:val="bs-Latn-BA"/>
        </w:rPr>
        <w:t>5</w:t>
      </w:r>
      <w:r w:rsidR="00F8662C" w:rsidRPr="001E0A2A">
        <w:rPr>
          <w:rFonts w:asciiTheme="majorHAnsi" w:hAnsiTheme="majorHAnsi" w:cstheme="majorHAnsi"/>
          <w:b/>
          <w:lang w:val="bs-Latn-BA"/>
        </w:rPr>
        <w:t xml:space="preserve"> miliona</w:t>
      </w:r>
      <w:r w:rsidRPr="001E0A2A">
        <w:rPr>
          <w:rFonts w:asciiTheme="majorHAnsi" w:hAnsiTheme="majorHAnsi" w:cstheme="majorHAnsi"/>
          <w:b/>
          <w:lang w:val="bs-Latn-BA"/>
        </w:rPr>
        <w:t xml:space="preserve"> KM</w:t>
      </w:r>
      <w:r w:rsidRPr="001E0A2A">
        <w:rPr>
          <w:rFonts w:asciiTheme="majorHAnsi" w:hAnsiTheme="majorHAnsi" w:cstheme="majorHAnsi"/>
          <w:lang w:val="bs-Latn-BA"/>
        </w:rPr>
        <w:t xml:space="preserve">. </w:t>
      </w:r>
      <w:r w:rsidRPr="001E0A2A">
        <w:rPr>
          <w:rFonts w:asciiTheme="majorHAnsi" w:hAnsiTheme="majorHAnsi" w:cstheme="majorHAnsi"/>
          <w:b/>
          <w:lang w:val="bs-Latn-BA"/>
        </w:rPr>
        <w:t>Projekat EU4A</w:t>
      </w:r>
      <w:r w:rsidR="00F25388" w:rsidRPr="001E0A2A">
        <w:rPr>
          <w:rFonts w:asciiTheme="majorHAnsi" w:hAnsiTheme="majorHAnsi" w:cstheme="majorHAnsi"/>
          <w:b/>
          <w:lang w:val="bs-Latn-BA"/>
        </w:rPr>
        <w:t>GRI</w:t>
      </w:r>
      <w:r w:rsidRPr="001E0A2A">
        <w:rPr>
          <w:rFonts w:asciiTheme="majorHAnsi" w:hAnsiTheme="majorHAnsi" w:cstheme="majorHAnsi"/>
          <w:b/>
          <w:lang w:val="bs-Latn-BA"/>
        </w:rPr>
        <w:t xml:space="preserve"> zadržava pravo da ne raspodijeli sva raspoloživa sredstva</w:t>
      </w:r>
      <w:r w:rsidR="005E6BA7" w:rsidRPr="001E0A2A">
        <w:rPr>
          <w:rFonts w:asciiTheme="majorHAnsi" w:hAnsiTheme="majorHAnsi" w:cstheme="majorHAnsi"/>
          <w:b/>
          <w:lang w:val="bs-Latn-BA"/>
        </w:rPr>
        <w:t xml:space="preserve"> ili poništi javni poziv</w:t>
      </w:r>
      <w:r w:rsidRPr="001E0A2A">
        <w:rPr>
          <w:rFonts w:asciiTheme="majorHAnsi" w:hAnsiTheme="majorHAnsi" w:cstheme="majorHAnsi"/>
          <w:b/>
          <w:lang w:val="bs-Latn-BA"/>
        </w:rPr>
        <w:t xml:space="preserve"> u slučaju da kvalitet projektnih prijedloga ne ispuni očekivanja i definisane kriterije.</w:t>
      </w:r>
    </w:p>
    <w:p w14:paraId="2B55D998" w14:textId="77777777" w:rsidR="00362586" w:rsidRPr="001E0A2A" w:rsidRDefault="00362586" w:rsidP="008468DB">
      <w:pPr>
        <w:tabs>
          <w:tab w:val="left" w:pos="5502"/>
        </w:tabs>
        <w:spacing w:before="120" w:after="120" w:line="240" w:lineRule="auto"/>
        <w:jc w:val="both"/>
        <w:rPr>
          <w:rFonts w:asciiTheme="majorHAnsi" w:hAnsiTheme="majorHAnsi" w:cstheme="majorHAnsi"/>
          <w:lang w:val="bs-Latn-BA"/>
        </w:rPr>
      </w:pPr>
    </w:p>
    <w:p w14:paraId="249A41D2" w14:textId="77777777" w:rsidR="008468DB" w:rsidRPr="00C311D6" w:rsidRDefault="008468DB" w:rsidP="001B0748">
      <w:pPr>
        <w:pStyle w:val="Heading3"/>
      </w:pPr>
      <w:bookmarkStart w:id="29" w:name="_Toc71105364"/>
      <w:r w:rsidRPr="00C311D6">
        <w:t>2.6.2. Visina pojedinačnih iznosa za finansiranje i udio sufinansiranja podnosioca prijave i partnera</w:t>
      </w:r>
      <w:bookmarkEnd w:id="29"/>
    </w:p>
    <w:p w14:paraId="4CDBCAA3" w14:textId="3DBAF03D" w:rsidR="008468DB" w:rsidRPr="001E0A2A" w:rsidRDefault="007A29AD" w:rsidP="008468DB">
      <w:pPr>
        <w:tabs>
          <w:tab w:val="left" w:pos="5502"/>
        </w:tabs>
        <w:spacing w:before="120" w:after="120" w:line="240" w:lineRule="auto"/>
        <w:jc w:val="both"/>
        <w:rPr>
          <w:rFonts w:asciiTheme="majorHAnsi" w:hAnsiTheme="majorHAnsi" w:cstheme="majorHAnsi"/>
          <w:lang w:val="bs-Latn-BA"/>
        </w:rPr>
      </w:pPr>
      <w:r>
        <w:rPr>
          <w:rFonts w:asciiTheme="majorHAnsi" w:hAnsiTheme="majorHAnsi" w:cstheme="majorHAnsi"/>
          <w:lang w:val="bs-Latn-BA"/>
        </w:rPr>
        <w:t>Pojedinačna mjera podrške</w:t>
      </w:r>
      <w:r w:rsidR="00224449">
        <w:rPr>
          <w:rFonts w:asciiTheme="majorHAnsi" w:hAnsiTheme="majorHAnsi" w:cstheme="majorHAnsi"/>
          <w:lang w:val="bs-Latn-BA"/>
        </w:rPr>
        <w:t xml:space="preserve"> finansirana od strane </w:t>
      </w:r>
      <w:r w:rsidR="00CD24D3">
        <w:rPr>
          <w:rFonts w:asciiTheme="majorHAnsi" w:hAnsiTheme="majorHAnsi" w:cstheme="majorHAnsi"/>
          <w:lang w:val="bs-Latn-BA"/>
        </w:rPr>
        <w:t xml:space="preserve">projekta </w:t>
      </w:r>
      <w:r w:rsidR="00224449">
        <w:rPr>
          <w:rFonts w:asciiTheme="majorHAnsi" w:hAnsiTheme="majorHAnsi" w:cstheme="majorHAnsi"/>
          <w:lang w:val="bs-Latn-BA"/>
        </w:rPr>
        <w:t xml:space="preserve">EU4AGRI može iznositi </w:t>
      </w:r>
      <w:r w:rsidR="00224449" w:rsidRPr="00A179A7">
        <w:rPr>
          <w:rFonts w:asciiTheme="majorHAnsi" w:hAnsiTheme="majorHAnsi" w:cstheme="majorHAnsi"/>
          <w:b/>
          <w:lang w:val="bs-Latn-BA"/>
        </w:rPr>
        <w:t xml:space="preserve">minimalno </w:t>
      </w:r>
      <w:r w:rsidR="00587A8E" w:rsidRPr="001E0A2A">
        <w:rPr>
          <w:rFonts w:asciiTheme="majorHAnsi" w:hAnsiTheme="majorHAnsi" w:cstheme="majorHAnsi"/>
          <w:b/>
          <w:lang w:val="bs-Latn-BA"/>
        </w:rPr>
        <w:t>4</w:t>
      </w:r>
      <w:r w:rsidR="00743F4B" w:rsidRPr="001E0A2A">
        <w:rPr>
          <w:rFonts w:asciiTheme="majorHAnsi" w:hAnsiTheme="majorHAnsi" w:cstheme="majorHAnsi"/>
          <w:b/>
          <w:lang w:val="bs-Latn-BA"/>
        </w:rPr>
        <w:t>0</w:t>
      </w:r>
      <w:r w:rsidR="008D4EA9" w:rsidRPr="001E0A2A">
        <w:rPr>
          <w:rFonts w:asciiTheme="majorHAnsi" w:hAnsiTheme="majorHAnsi" w:cstheme="majorHAnsi"/>
          <w:b/>
          <w:lang w:val="bs-Latn-BA"/>
        </w:rPr>
        <w:t>.</w:t>
      </w:r>
      <w:r w:rsidR="008468DB" w:rsidRPr="001E0A2A">
        <w:rPr>
          <w:rFonts w:asciiTheme="majorHAnsi" w:hAnsiTheme="majorHAnsi" w:cstheme="majorHAnsi"/>
          <w:b/>
          <w:lang w:val="bs-Latn-BA"/>
        </w:rPr>
        <w:t>000 KM do</w:t>
      </w:r>
      <w:r w:rsidR="00F8662C" w:rsidRPr="001E0A2A">
        <w:rPr>
          <w:rFonts w:asciiTheme="majorHAnsi" w:hAnsiTheme="majorHAnsi" w:cstheme="majorHAnsi"/>
          <w:b/>
          <w:lang w:val="bs-Latn-BA"/>
        </w:rPr>
        <w:t xml:space="preserve"> </w:t>
      </w:r>
      <w:r w:rsidR="00224449">
        <w:rPr>
          <w:rFonts w:asciiTheme="majorHAnsi" w:hAnsiTheme="majorHAnsi" w:cstheme="majorHAnsi"/>
          <w:b/>
          <w:lang w:val="bs-Latn-BA"/>
        </w:rPr>
        <w:t xml:space="preserve">maksimalno </w:t>
      </w:r>
      <w:r w:rsidR="000140F4" w:rsidRPr="001E0A2A">
        <w:rPr>
          <w:rFonts w:asciiTheme="majorHAnsi" w:hAnsiTheme="majorHAnsi" w:cstheme="majorHAnsi"/>
          <w:b/>
          <w:lang w:val="bs-Latn-BA"/>
        </w:rPr>
        <w:t>2</w:t>
      </w:r>
      <w:r w:rsidR="0048583D" w:rsidRPr="001E0A2A">
        <w:rPr>
          <w:rFonts w:asciiTheme="majorHAnsi" w:hAnsiTheme="majorHAnsi" w:cstheme="majorHAnsi"/>
          <w:b/>
          <w:lang w:val="bs-Latn-BA"/>
        </w:rPr>
        <w:t>0</w:t>
      </w:r>
      <w:r w:rsidR="008468DB" w:rsidRPr="001E0A2A">
        <w:rPr>
          <w:rFonts w:asciiTheme="majorHAnsi" w:hAnsiTheme="majorHAnsi" w:cstheme="majorHAnsi"/>
          <w:b/>
          <w:lang w:val="bs-Latn-BA"/>
        </w:rPr>
        <w:t>0</w:t>
      </w:r>
      <w:r w:rsidR="008D4EA9" w:rsidRPr="001E0A2A">
        <w:rPr>
          <w:rFonts w:asciiTheme="majorHAnsi" w:hAnsiTheme="majorHAnsi" w:cstheme="majorHAnsi"/>
          <w:b/>
          <w:lang w:val="bs-Latn-BA"/>
        </w:rPr>
        <w:t>.</w:t>
      </w:r>
      <w:r w:rsidR="008468DB" w:rsidRPr="001E0A2A">
        <w:rPr>
          <w:rFonts w:asciiTheme="majorHAnsi" w:hAnsiTheme="majorHAnsi" w:cstheme="majorHAnsi"/>
          <w:b/>
          <w:lang w:val="bs-Latn-BA"/>
        </w:rPr>
        <w:t>000 KM</w:t>
      </w:r>
      <w:r w:rsidR="00224449">
        <w:rPr>
          <w:rFonts w:asciiTheme="majorHAnsi" w:hAnsiTheme="majorHAnsi" w:cstheme="majorHAnsi"/>
          <w:b/>
          <w:lang w:val="bs-Latn-BA"/>
        </w:rPr>
        <w:t xml:space="preserve"> </w:t>
      </w:r>
      <w:r w:rsidR="00FD1605">
        <w:rPr>
          <w:rFonts w:asciiTheme="majorHAnsi" w:hAnsiTheme="majorHAnsi" w:cstheme="majorHAnsi"/>
          <w:b/>
          <w:lang w:val="bs-Latn-BA"/>
        </w:rPr>
        <w:t xml:space="preserve">bez PDV-a </w:t>
      </w:r>
      <w:r w:rsidR="00224449">
        <w:rPr>
          <w:rFonts w:asciiTheme="majorHAnsi" w:hAnsiTheme="majorHAnsi" w:cstheme="majorHAnsi"/>
          <w:b/>
          <w:lang w:val="bs-Latn-BA"/>
        </w:rPr>
        <w:t>(ne uključuj</w:t>
      </w:r>
      <w:r w:rsidR="004E261D">
        <w:rPr>
          <w:rFonts w:asciiTheme="majorHAnsi" w:hAnsiTheme="majorHAnsi" w:cstheme="majorHAnsi"/>
          <w:b/>
          <w:lang w:val="bs-Latn-BA"/>
        </w:rPr>
        <w:t>e obavezni dio sufinansiranja podnosioca prijave)</w:t>
      </w:r>
      <w:r w:rsidR="008468DB" w:rsidRPr="001E0A2A">
        <w:rPr>
          <w:rFonts w:asciiTheme="majorHAnsi" w:hAnsiTheme="majorHAnsi" w:cstheme="majorHAnsi"/>
          <w:lang w:val="bs-Latn-BA"/>
        </w:rPr>
        <w:t>.</w:t>
      </w:r>
    </w:p>
    <w:p w14:paraId="5F168EB4" w14:textId="7C7C5C04" w:rsidR="00DB57D9" w:rsidRPr="004830F1" w:rsidRDefault="00DB57D9" w:rsidP="008468DB">
      <w:pPr>
        <w:tabs>
          <w:tab w:val="left" w:pos="5502"/>
        </w:tabs>
        <w:spacing w:before="120" w:after="120" w:line="240" w:lineRule="auto"/>
        <w:jc w:val="both"/>
        <w:rPr>
          <w:rFonts w:asciiTheme="majorHAnsi" w:hAnsiTheme="majorHAnsi" w:cstheme="majorHAnsi"/>
          <w:lang w:val="bs-Latn-BA"/>
        </w:rPr>
      </w:pPr>
      <w:r w:rsidRPr="001E0A2A">
        <w:rPr>
          <w:rFonts w:asciiTheme="majorHAnsi" w:hAnsiTheme="majorHAnsi" w:cstheme="majorHAnsi"/>
          <w:b/>
          <w:bCs/>
          <w:lang w:val="bs-Latn-BA"/>
        </w:rPr>
        <w:t>Minimalno 30% ukupne investicije</w:t>
      </w:r>
      <w:r w:rsidRPr="001E0A2A">
        <w:rPr>
          <w:rFonts w:asciiTheme="majorHAnsi" w:hAnsiTheme="majorHAnsi" w:cstheme="majorHAnsi"/>
          <w:lang w:val="bs-Latn-BA"/>
        </w:rPr>
        <w:t xml:space="preserve"> se mora odnositi na </w:t>
      </w:r>
      <w:r w:rsidR="00A47714" w:rsidRPr="001E0A2A">
        <w:rPr>
          <w:rFonts w:asciiTheme="majorHAnsi" w:hAnsiTheme="majorHAnsi" w:cstheme="majorHAnsi"/>
          <w:lang w:val="bs-Latn-BA"/>
        </w:rPr>
        <w:t>izgradnju</w:t>
      </w:r>
      <w:r w:rsidR="00070969">
        <w:rPr>
          <w:rFonts w:asciiTheme="majorHAnsi" w:hAnsiTheme="majorHAnsi" w:cstheme="majorHAnsi"/>
          <w:lang w:val="bs-Latn-BA"/>
        </w:rPr>
        <w:t>, rekonstrukciju ili sanaciju</w:t>
      </w:r>
      <w:r w:rsidR="00A47714" w:rsidRPr="001E0A2A">
        <w:rPr>
          <w:rFonts w:asciiTheme="majorHAnsi" w:hAnsiTheme="majorHAnsi" w:cstheme="majorHAnsi"/>
          <w:lang w:val="bs-Latn-BA"/>
        </w:rPr>
        <w:t xml:space="preserve"> ili adaptaciju ili opremanje prodajnog mjesta, skladišta za čuvanje hrane (</w:t>
      </w:r>
      <w:r w:rsidR="00194D7D" w:rsidRPr="001E0A2A">
        <w:rPr>
          <w:rFonts w:asciiTheme="majorHAnsi" w:hAnsiTheme="majorHAnsi" w:cstheme="majorHAnsi"/>
          <w:lang w:val="bs-Latn-BA"/>
        </w:rPr>
        <w:t xml:space="preserve">rashladne vitrine, druga oprema </w:t>
      </w:r>
      <w:r w:rsidR="007061F3" w:rsidRPr="001E0A2A">
        <w:rPr>
          <w:rFonts w:asciiTheme="majorHAnsi" w:hAnsiTheme="majorHAnsi" w:cstheme="majorHAnsi"/>
          <w:lang w:val="bs-Latn-BA"/>
        </w:rPr>
        <w:t xml:space="preserve">za </w:t>
      </w:r>
      <w:r w:rsidR="007061F3" w:rsidRPr="004830F1">
        <w:rPr>
          <w:rFonts w:asciiTheme="majorHAnsi" w:hAnsiTheme="majorHAnsi" w:cstheme="majorHAnsi"/>
          <w:lang w:val="bs-Latn-BA"/>
        </w:rPr>
        <w:t xml:space="preserve">adekvatno čuvanje hrane, </w:t>
      </w:r>
      <w:r w:rsidR="00157BFA" w:rsidRPr="004830F1">
        <w:rPr>
          <w:rFonts w:asciiTheme="majorHAnsi" w:hAnsiTheme="majorHAnsi" w:cstheme="majorHAnsi"/>
          <w:lang w:val="bs-Latn-BA"/>
        </w:rPr>
        <w:t>itd.)</w:t>
      </w:r>
      <w:r w:rsidR="00070969" w:rsidRPr="004830F1">
        <w:rPr>
          <w:rFonts w:asciiTheme="majorHAnsi" w:hAnsiTheme="majorHAnsi" w:cstheme="majorHAnsi"/>
          <w:lang w:val="bs-Latn-BA"/>
        </w:rPr>
        <w:t xml:space="preserve"> dok maksimalni iznos nije ograničen i može iznositi do 100% ukupne investicije</w:t>
      </w:r>
      <w:r w:rsidR="00157BFA" w:rsidRPr="004830F1">
        <w:rPr>
          <w:rFonts w:asciiTheme="majorHAnsi" w:hAnsiTheme="majorHAnsi" w:cstheme="majorHAnsi"/>
          <w:lang w:val="bs-Latn-BA"/>
        </w:rPr>
        <w:t>.</w:t>
      </w:r>
      <w:r w:rsidR="00070969" w:rsidRPr="004830F1">
        <w:rPr>
          <w:rFonts w:asciiTheme="majorHAnsi" w:hAnsiTheme="majorHAnsi" w:cstheme="majorHAnsi"/>
          <w:lang w:val="bs-Latn-BA"/>
        </w:rPr>
        <w:t xml:space="preserve"> </w:t>
      </w:r>
    </w:p>
    <w:p w14:paraId="26F9B5A5" w14:textId="47DB2BD1" w:rsidR="008468DB" w:rsidRPr="00BA14A8" w:rsidRDefault="004830F1" w:rsidP="008468DB">
      <w:pPr>
        <w:tabs>
          <w:tab w:val="left" w:pos="5502"/>
        </w:tabs>
        <w:spacing w:before="120" w:after="120"/>
        <w:jc w:val="both"/>
        <w:rPr>
          <w:rFonts w:asciiTheme="majorHAnsi" w:eastAsiaTheme="minorHAnsi" w:hAnsiTheme="majorHAnsi" w:cstheme="majorHAnsi"/>
          <w:bCs/>
          <w:lang w:val="bs-Latn-BA"/>
        </w:rPr>
      </w:pPr>
      <w:r>
        <w:rPr>
          <w:rFonts w:asciiTheme="majorHAnsi" w:eastAsiaTheme="minorHAnsi" w:hAnsiTheme="majorHAnsi" w:cstheme="majorHAnsi"/>
          <w:lang w:val="bs-Latn-BA"/>
        </w:rPr>
        <w:t>P</w:t>
      </w:r>
      <w:r w:rsidR="008468DB" w:rsidRPr="004830F1">
        <w:rPr>
          <w:rFonts w:asciiTheme="majorHAnsi" w:eastAsiaTheme="minorHAnsi" w:hAnsiTheme="majorHAnsi" w:cstheme="majorHAnsi"/>
          <w:lang w:val="bs-Latn-BA"/>
        </w:rPr>
        <w:t xml:space="preserve">odnosilac prijave mora osigurati vlastito sufinansiranje u iznosu od </w:t>
      </w:r>
      <w:r w:rsidR="008468DB" w:rsidRPr="004830F1">
        <w:rPr>
          <w:rFonts w:asciiTheme="majorHAnsi" w:eastAsiaTheme="minorHAnsi" w:hAnsiTheme="majorHAnsi" w:cstheme="majorHAnsi"/>
          <w:b/>
          <w:lang w:val="bs-Latn-BA"/>
        </w:rPr>
        <w:t xml:space="preserve">minimalno </w:t>
      </w:r>
      <w:r w:rsidR="00587A8E" w:rsidRPr="004830F1">
        <w:rPr>
          <w:rFonts w:asciiTheme="majorHAnsi" w:eastAsiaTheme="minorHAnsi" w:hAnsiTheme="majorHAnsi" w:cstheme="majorHAnsi"/>
          <w:b/>
          <w:lang w:val="bs-Latn-BA"/>
        </w:rPr>
        <w:t>25</w:t>
      </w:r>
      <w:r w:rsidR="008468DB" w:rsidRPr="004830F1">
        <w:rPr>
          <w:rFonts w:asciiTheme="majorHAnsi" w:eastAsiaTheme="minorHAnsi" w:hAnsiTheme="majorHAnsi" w:cstheme="majorHAnsi"/>
          <w:b/>
          <w:lang w:val="bs-Latn-BA"/>
        </w:rPr>
        <w:t>%</w:t>
      </w:r>
      <w:r w:rsidR="008468DB" w:rsidRPr="004830F1">
        <w:rPr>
          <w:rFonts w:asciiTheme="majorHAnsi" w:eastAsiaTheme="minorHAnsi" w:hAnsiTheme="majorHAnsi" w:cstheme="majorHAnsi"/>
          <w:lang w:val="bs-Latn-BA"/>
        </w:rPr>
        <w:t xml:space="preserve"> ukupnog iznosa predložene investicije</w:t>
      </w:r>
      <w:r w:rsidR="00500413">
        <w:rPr>
          <w:rFonts w:asciiTheme="majorHAnsi" w:eastAsiaTheme="minorHAnsi" w:hAnsiTheme="majorHAnsi" w:cstheme="majorHAnsi"/>
          <w:lang w:val="bs-Latn-BA"/>
        </w:rPr>
        <w:t xml:space="preserve"> bez PDV-a</w:t>
      </w:r>
      <w:r w:rsidR="008B5152" w:rsidRPr="004830F1">
        <w:rPr>
          <w:rFonts w:asciiTheme="majorHAnsi" w:eastAsiaTheme="minorHAnsi" w:hAnsiTheme="majorHAnsi" w:cstheme="majorHAnsi"/>
          <w:lang w:val="bs-Latn-BA"/>
        </w:rPr>
        <w:t xml:space="preserve">. </w:t>
      </w:r>
      <w:r w:rsidR="008B5152" w:rsidRPr="004830F1">
        <w:rPr>
          <w:rFonts w:asciiTheme="majorHAnsi" w:eastAsiaTheme="minorHAnsi" w:hAnsiTheme="majorHAnsi" w:cstheme="majorHAnsi"/>
          <w:b/>
          <w:lang w:val="bs-Latn-BA"/>
        </w:rPr>
        <w:t xml:space="preserve">Podnosilac prijave </w:t>
      </w:r>
      <w:r w:rsidR="00CA3077" w:rsidRPr="004830F1">
        <w:rPr>
          <w:rFonts w:asciiTheme="majorHAnsi" w:eastAsiaTheme="minorHAnsi" w:hAnsiTheme="majorHAnsi" w:cstheme="majorHAnsi"/>
          <w:b/>
          <w:lang w:val="bs-Latn-BA"/>
        </w:rPr>
        <w:t xml:space="preserve">je u obavezi da </w:t>
      </w:r>
      <w:r w:rsidR="00157E60">
        <w:rPr>
          <w:rFonts w:asciiTheme="majorHAnsi" w:eastAsiaTheme="minorHAnsi" w:hAnsiTheme="majorHAnsi" w:cstheme="majorHAnsi"/>
          <w:b/>
          <w:lang w:val="bs-Latn-BA"/>
        </w:rPr>
        <w:t xml:space="preserve">plati </w:t>
      </w:r>
      <w:r w:rsidR="00CA3077" w:rsidRPr="004830F1">
        <w:rPr>
          <w:rFonts w:asciiTheme="majorHAnsi" w:eastAsiaTheme="minorHAnsi" w:hAnsiTheme="majorHAnsi" w:cstheme="majorHAnsi"/>
          <w:b/>
          <w:lang w:val="bs-Latn-BA"/>
        </w:rPr>
        <w:t>PDV</w:t>
      </w:r>
      <w:r w:rsidR="00A521FA" w:rsidRPr="004830F1">
        <w:rPr>
          <w:rFonts w:asciiTheme="majorHAnsi" w:eastAsiaTheme="minorHAnsi" w:hAnsiTheme="majorHAnsi" w:cstheme="majorHAnsi"/>
          <w:b/>
          <w:lang w:val="bs-Latn-BA"/>
        </w:rPr>
        <w:t xml:space="preserve"> </w:t>
      </w:r>
      <w:r w:rsidR="00500413">
        <w:rPr>
          <w:rFonts w:asciiTheme="majorHAnsi" w:eastAsiaTheme="minorHAnsi" w:hAnsiTheme="majorHAnsi" w:cstheme="majorHAnsi"/>
          <w:b/>
          <w:lang w:val="bs-Latn-BA"/>
        </w:rPr>
        <w:t xml:space="preserve">za svoj dio </w:t>
      </w:r>
      <w:r w:rsidR="003601DD">
        <w:rPr>
          <w:rFonts w:asciiTheme="majorHAnsi" w:eastAsiaTheme="minorHAnsi" w:hAnsiTheme="majorHAnsi" w:cstheme="majorHAnsi"/>
          <w:b/>
          <w:lang w:val="bs-Latn-BA"/>
        </w:rPr>
        <w:t>sufinansiranja</w:t>
      </w:r>
      <w:r w:rsidR="00500413">
        <w:rPr>
          <w:rFonts w:asciiTheme="majorHAnsi" w:eastAsiaTheme="minorHAnsi" w:hAnsiTheme="majorHAnsi" w:cstheme="majorHAnsi"/>
          <w:b/>
          <w:lang w:val="bs-Latn-BA"/>
        </w:rPr>
        <w:t xml:space="preserve"> </w:t>
      </w:r>
      <w:r w:rsidR="00CA3077" w:rsidRPr="004830F1">
        <w:rPr>
          <w:rFonts w:asciiTheme="majorHAnsi" w:eastAsiaTheme="minorHAnsi" w:hAnsiTheme="majorHAnsi" w:cstheme="majorHAnsi"/>
          <w:b/>
          <w:lang w:val="bs-Latn-BA"/>
        </w:rPr>
        <w:t xml:space="preserve"> </w:t>
      </w:r>
      <w:r w:rsidR="00150B5A" w:rsidRPr="004830F1">
        <w:rPr>
          <w:rFonts w:asciiTheme="majorHAnsi" w:eastAsiaTheme="minorHAnsi" w:hAnsiTheme="majorHAnsi" w:cstheme="majorHAnsi"/>
          <w:b/>
          <w:lang w:val="bs-Latn-BA"/>
        </w:rPr>
        <w:t>predložene investicije</w:t>
      </w:r>
      <w:r w:rsidR="00F04083">
        <w:rPr>
          <w:rFonts w:asciiTheme="majorHAnsi" w:eastAsiaTheme="minorHAnsi" w:hAnsiTheme="majorHAnsi" w:cstheme="majorHAnsi"/>
          <w:b/>
          <w:lang w:val="bs-Latn-BA"/>
        </w:rPr>
        <w:t xml:space="preserve"> </w:t>
      </w:r>
      <w:r w:rsidR="003E3501">
        <w:rPr>
          <w:rFonts w:asciiTheme="majorHAnsi" w:eastAsiaTheme="minorHAnsi" w:hAnsiTheme="majorHAnsi" w:cstheme="majorHAnsi"/>
          <w:b/>
          <w:lang w:val="bs-Latn-BA"/>
        </w:rPr>
        <w:t xml:space="preserve">ali </w:t>
      </w:r>
      <w:r w:rsidR="006B2D57">
        <w:rPr>
          <w:rFonts w:asciiTheme="majorHAnsi" w:eastAsiaTheme="minorHAnsi" w:hAnsiTheme="majorHAnsi" w:cstheme="majorHAnsi"/>
          <w:b/>
          <w:lang w:val="bs-Latn-BA"/>
        </w:rPr>
        <w:t>i</w:t>
      </w:r>
      <w:r w:rsidR="00F04083">
        <w:rPr>
          <w:rFonts w:asciiTheme="majorHAnsi" w:eastAsiaTheme="minorHAnsi" w:hAnsiTheme="majorHAnsi" w:cstheme="majorHAnsi"/>
          <w:b/>
          <w:lang w:val="bs-Latn-BA"/>
        </w:rPr>
        <w:t xml:space="preserve">sti </w:t>
      </w:r>
      <w:r w:rsidR="006B2D57">
        <w:rPr>
          <w:rFonts w:asciiTheme="majorHAnsi" w:eastAsiaTheme="minorHAnsi" w:hAnsiTheme="majorHAnsi" w:cstheme="majorHAnsi"/>
          <w:b/>
          <w:lang w:val="bs-Latn-BA"/>
        </w:rPr>
        <w:t xml:space="preserve">ne </w:t>
      </w:r>
      <w:r w:rsidR="00F04083">
        <w:rPr>
          <w:rFonts w:asciiTheme="majorHAnsi" w:eastAsiaTheme="minorHAnsi" w:hAnsiTheme="majorHAnsi" w:cstheme="majorHAnsi"/>
          <w:b/>
          <w:lang w:val="bs-Latn-BA"/>
        </w:rPr>
        <w:t>može prikazati kao dio sufinansiranja.</w:t>
      </w:r>
      <w:r w:rsidR="003601DD">
        <w:rPr>
          <w:rFonts w:asciiTheme="majorHAnsi" w:eastAsiaTheme="minorHAnsi" w:hAnsiTheme="majorHAnsi" w:cstheme="majorHAnsi"/>
          <w:b/>
          <w:lang w:val="bs-Latn-BA"/>
        </w:rPr>
        <w:t xml:space="preserve"> </w:t>
      </w:r>
      <w:r w:rsidR="00C14ED4" w:rsidRPr="00BA14A8">
        <w:rPr>
          <w:rFonts w:asciiTheme="majorHAnsi" w:eastAsiaTheme="minorHAnsi" w:hAnsiTheme="majorHAnsi" w:cstheme="majorHAnsi"/>
          <w:bCs/>
          <w:lang w:val="bs-Latn-BA"/>
        </w:rPr>
        <w:t>JLS treba da uradi p</w:t>
      </w:r>
      <w:r w:rsidR="000C192A" w:rsidRPr="00BA14A8">
        <w:rPr>
          <w:rFonts w:asciiTheme="majorHAnsi" w:eastAsiaTheme="minorHAnsi" w:hAnsiTheme="majorHAnsi" w:cstheme="majorHAnsi"/>
          <w:bCs/>
          <w:lang w:val="bs-Latn-BA"/>
        </w:rPr>
        <w:t xml:space="preserve">laćanja </w:t>
      </w:r>
      <w:r w:rsidR="00C14ED4" w:rsidRPr="00BA14A8">
        <w:rPr>
          <w:rFonts w:asciiTheme="majorHAnsi" w:eastAsiaTheme="minorHAnsi" w:hAnsiTheme="majorHAnsi" w:cstheme="majorHAnsi"/>
          <w:bCs/>
          <w:lang w:val="bs-Latn-BA"/>
        </w:rPr>
        <w:t>prema</w:t>
      </w:r>
      <w:r w:rsidR="000C192A" w:rsidRPr="00BA14A8">
        <w:rPr>
          <w:rFonts w:asciiTheme="majorHAnsi" w:eastAsiaTheme="minorHAnsi" w:hAnsiTheme="majorHAnsi" w:cstheme="majorHAnsi"/>
          <w:bCs/>
          <w:lang w:val="bs-Latn-BA"/>
        </w:rPr>
        <w:t xml:space="preserve"> dobavljačima sa PDV-om (</w:t>
      </w:r>
      <w:r w:rsidR="005C3307">
        <w:rPr>
          <w:rFonts w:asciiTheme="majorHAnsi" w:eastAsiaTheme="minorHAnsi" w:hAnsiTheme="majorHAnsi" w:cstheme="majorHAnsi"/>
          <w:bCs/>
          <w:lang w:val="bs-Latn-BA"/>
        </w:rPr>
        <w:t xml:space="preserve">projekat </w:t>
      </w:r>
      <w:r w:rsidR="00CD0587" w:rsidRPr="00BA14A8">
        <w:rPr>
          <w:rFonts w:asciiTheme="majorHAnsi" w:eastAsiaTheme="minorHAnsi" w:hAnsiTheme="majorHAnsi" w:cstheme="majorHAnsi"/>
          <w:bCs/>
          <w:lang w:val="bs-Latn-BA"/>
        </w:rPr>
        <w:t xml:space="preserve">EU4AGRI </w:t>
      </w:r>
      <w:r w:rsidR="00CC5CE2">
        <w:rPr>
          <w:rFonts w:asciiTheme="majorHAnsi" w:eastAsiaTheme="minorHAnsi" w:hAnsiTheme="majorHAnsi" w:cstheme="majorHAnsi"/>
          <w:bCs/>
          <w:lang w:val="bs-Latn-BA"/>
        </w:rPr>
        <w:t xml:space="preserve">kroz mjeru podrške finansira iznose </w:t>
      </w:r>
      <w:r w:rsidR="00CD0587" w:rsidRPr="00BA14A8">
        <w:rPr>
          <w:rFonts w:asciiTheme="majorHAnsi" w:eastAsiaTheme="minorHAnsi" w:hAnsiTheme="majorHAnsi" w:cstheme="majorHAnsi"/>
          <w:bCs/>
          <w:lang w:val="bs-Latn-BA"/>
        </w:rPr>
        <w:t xml:space="preserve">bez PDV-a) te će </w:t>
      </w:r>
      <w:r w:rsidR="00D208D2" w:rsidRPr="00BA14A8">
        <w:rPr>
          <w:rFonts w:asciiTheme="majorHAnsi" w:eastAsiaTheme="minorHAnsi" w:hAnsiTheme="majorHAnsi" w:cstheme="majorHAnsi"/>
          <w:bCs/>
          <w:lang w:val="bs-Latn-BA"/>
        </w:rPr>
        <w:t>naknadno</w:t>
      </w:r>
      <w:r w:rsidR="00CD0587" w:rsidRPr="00BA14A8">
        <w:rPr>
          <w:rFonts w:asciiTheme="majorHAnsi" w:eastAsiaTheme="minorHAnsi" w:hAnsiTheme="majorHAnsi" w:cstheme="majorHAnsi"/>
          <w:bCs/>
          <w:lang w:val="bs-Latn-BA"/>
        </w:rPr>
        <w:t xml:space="preserve"> kroz redovnu proceduru kod </w:t>
      </w:r>
      <w:r w:rsidR="004A4699" w:rsidRPr="00BA14A8">
        <w:rPr>
          <w:rFonts w:asciiTheme="majorHAnsi" w:eastAsiaTheme="minorHAnsi" w:hAnsiTheme="majorHAnsi" w:cstheme="majorHAnsi"/>
          <w:bCs/>
          <w:lang w:val="bs-Latn-BA"/>
        </w:rPr>
        <w:t xml:space="preserve">Uprave za indirektno oporezivanje BiH tražiti povrat PDV-a na iznos </w:t>
      </w:r>
      <w:r w:rsidR="00C14ED4" w:rsidRPr="00BA14A8">
        <w:rPr>
          <w:rFonts w:asciiTheme="majorHAnsi" w:eastAsiaTheme="minorHAnsi" w:hAnsiTheme="majorHAnsi" w:cstheme="majorHAnsi"/>
          <w:bCs/>
          <w:lang w:val="bs-Latn-BA"/>
        </w:rPr>
        <w:t xml:space="preserve">mjere podrške koji je finansira </w:t>
      </w:r>
      <w:r w:rsidR="00AF295A">
        <w:rPr>
          <w:rFonts w:asciiTheme="majorHAnsi" w:eastAsiaTheme="minorHAnsi" w:hAnsiTheme="majorHAnsi" w:cstheme="majorHAnsi"/>
          <w:bCs/>
          <w:lang w:val="bs-Latn-BA"/>
        </w:rPr>
        <w:t xml:space="preserve">projekat </w:t>
      </w:r>
      <w:r w:rsidR="00C14ED4" w:rsidRPr="00BA14A8">
        <w:rPr>
          <w:rFonts w:asciiTheme="majorHAnsi" w:eastAsiaTheme="minorHAnsi" w:hAnsiTheme="majorHAnsi" w:cstheme="majorHAnsi"/>
          <w:bCs/>
          <w:lang w:val="bs-Latn-BA"/>
        </w:rPr>
        <w:t xml:space="preserve">EU4AGRI. </w:t>
      </w:r>
    </w:p>
    <w:p w14:paraId="4B1B4FB4" w14:textId="279D4265" w:rsidR="002D79E6" w:rsidRPr="00713AAB" w:rsidRDefault="008468DB" w:rsidP="00713AAB">
      <w:pPr>
        <w:tabs>
          <w:tab w:val="left" w:pos="1440"/>
          <w:tab w:val="left" w:pos="5502"/>
        </w:tabs>
        <w:spacing w:before="120" w:after="120"/>
        <w:jc w:val="both"/>
        <w:rPr>
          <w:rFonts w:asciiTheme="majorHAnsi" w:hAnsiTheme="majorHAnsi" w:cstheme="majorHAnsi"/>
          <w:lang w:val="bs-Latn-BA"/>
        </w:rPr>
      </w:pPr>
      <w:r w:rsidRPr="001E0A2A">
        <w:rPr>
          <w:rFonts w:asciiTheme="majorHAnsi" w:hAnsiTheme="majorHAnsi" w:cstheme="majorHAnsi"/>
          <w:lang w:val="bs-Latn-BA"/>
        </w:rPr>
        <w:t xml:space="preserve">Podnosilac prijave će obezbijediti podatke o izdvojenim finansijskim sredstvima kroz prijavni obrazac i budžet, zajedno sa pismom namjere o minimalnom iznosu sufinansiranja. </w:t>
      </w:r>
    </w:p>
    <w:p w14:paraId="1B561BA5" w14:textId="32110A94" w:rsidR="00125394" w:rsidRPr="001E0A2A" w:rsidRDefault="00125394" w:rsidP="00125394">
      <w:pPr>
        <w:spacing w:before="120" w:after="120"/>
        <w:jc w:val="both"/>
        <w:rPr>
          <w:rFonts w:asciiTheme="majorHAnsi" w:hAnsiTheme="majorHAnsi" w:cstheme="majorHAnsi"/>
          <w:lang w:val="bs-Latn-BA"/>
        </w:rPr>
      </w:pPr>
      <w:r w:rsidRPr="001E0A2A">
        <w:rPr>
          <w:rFonts w:asciiTheme="majorHAnsi" w:hAnsiTheme="majorHAnsi" w:cstheme="majorHAnsi"/>
          <w:lang w:val="bs-Latn-BA"/>
        </w:rPr>
        <w:t xml:space="preserve">U slučaju da podnosilac po provedbi projekta </w:t>
      </w:r>
      <w:r w:rsidRPr="001E0A2A">
        <w:rPr>
          <w:rFonts w:asciiTheme="majorHAnsi" w:hAnsiTheme="majorHAnsi" w:cstheme="majorHAnsi"/>
          <w:b/>
          <w:lang w:val="bs-Latn-BA"/>
        </w:rPr>
        <w:t>ne ostvari planiranu razinu pokazatelja</w:t>
      </w:r>
      <w:r w:rsidRPr="001E0A2A">
        <w:rPr>
          <w:rFonts w:asciiTheme="majorHAnsi" w:hAnsiTheme="majorHAnsi" w:cstheme="majorHAnsi"/>
          <w:lang w:val="bs-Latn-BA"/>
        </w:rPr>
        <w:t xml:space="preserve"> navedenih u podnesenoj prijavi, </w:t>
      </w:r>
      <w:r w:rsidR="00AF295A">
        <w:rPr>
          <w:rFonts w:asciiTheme="majorHAnsi" w:hAnsiTheme="majorHAnsi" w:cstheme="majorHAnsi"/>
          <w:lang w:val="bs-Latn-BA"/>
        </w:rPr>
        <w:t>p</w:t>
      </w:r>
      <w:r w:rsidRPr="001E0A2A">
        <w:rPr>
          <w:rFonts w:asciiTheme="majorHAnsi" w:hAnsiTheme="majorHAnsi" w:cstheme="majorHAnsi"/>
          <w:lang w:val="bs-Latn-BA"/>
        </w:rPr>
        <w:t xml:space="preserve">rojekat EU4AGRI ima pravo </w:t>
      </w:r>
      <w:r w:rsidRPr="001E0A2A">
        <w:rPr>
          <w:rFonts w:asciiTheme="majorHAnsi" w:hAnsiTheme="majorHAnsi" w:cstheme="majorHAnsi"/>
          <w:b/>
          <w:lang w:val="bs-Latn-BA"/>
        </w:rPr>
        <w:t>zatražiti od podnosioca da izvrši povrat ukupnih (ili dijela) uplaćenih novčanih sredstava</w:t>
      </w:r>
      <w:r w:rsidRPr="001E0A2A">
        <w:rPr>
          <w:rFonts w:asciiTheme="majorHAnsi" w:hAnsiTheme="majorHAnsi" w:cstheme="majorHAnsi"/>
          <w:lang w:val="bs-Latn-BA"/>
        </w:rPr>
        <w:t xml:space="preserve"> srazmjerno neostvarenom udjelu pokazatelja. </w:t>
      </w:r>
    </w:p>
    <w:p w14:paraId="525BAA45" w14:textId="1BF585AC" w:rsidR="002053DF" w:rsidRPr="001E0A2A" w:rsidRDefault="002053DF" w:rsidP="008468DB">
      <w:pPr>
        <w:spacing w:before="120" w:after="120"/>
        <w:jc w:val="both"/>
        <w:rPr>
          <w:rFonts w:asciiTheme="majorHAnsi" w:hAnsiTheme="majorHAnsi" w:cstheme="majorHAnsi"/>
          <w:lang w:val="bs-Latn-BA"/>
        </w:rPr>
      </w:pPr>
    </w:p>
    <w:p w14:paraId="26BE6062" w14:textId="77777777" w:rsidR="008468DB" w:rsidRPr="001B0748" w:rsidRDefault="008468DB" w:rsidP="00ED2CE3">
      <w:pPr>
        <w:pStyle w:val="Heading2"/>
      </w:pPr>
      <w:bookmarkStart w:id="30" w:name="_Toc536631614"/>
      <w:bookmarkStart w:id="31" w:name="_Toc34913839"/>
      <w:bookmarkStart w:id="32" w:name="_Toc71105365"/>
      <w:r w:rsidRPr="001B0748">
        <w:t>2.7. Kriteriji za ocjenjivanje zaprimljenih prijava</w:t>
      </w:r>
      <w:bookmarkEnd w:id="30"/>
      <w:bookmarkEnd w:id="31"/>
      <w:bookmarkEnd w:id="32"/>
    </w:p>
    <w:p w14:paraId="7084549C" w14:textId="20C4C33C" w:rsidR="008468DB" w:rsidRPr="001E0A2A" w:rsidRDefault="008468DB" w:rsidP="008468DB">
      <w:pPr>
        <w:spacing w:before="120" w:after="120"/>
        <w:jc w:val="both"/>
        <w:rPr>
          <w:rFonts w:asciiTheme="majorHAnsi" w:hAnsiTheme="majorHAnsi" w:cstheme="majorHAnsi"/>
          <w:b/>
          <w:u w:val="single"/>
          <w:lang w:val="bs-Latn-BA"/>
        </w:rPr>
      </w:pPr>
      <w:r w:rsidRPr="001E0A2A">
        <w:rPr>
          <w:rFonts w:asciiTheme="majorHAnsi" w:hAnsiTheme="majorHAnsi" w:cstheme="majorHAnsi"/>
          <w:lang w:val="bs-Latn-BA"/>
        </w:rPr>
        <w:t xml:space="preserve">Zaprimljene prijave za finansiranje putem mjere podrške </w:t>
      </w:r>
      <w:r w:rsidR="009F0581" w:rsidRPr="001E0A2A">
        <w:rPr>
          <w:rFonts w:asciiTheme="majorHAnsi" w:hAnsiTheme="majorHAnsi" w:cstheme="majorHAnsi"/>
          <w:lang w:val="bs-Latn-BA"/>
        </w:rPr>
        <w:t>investicijama za unapređenje i razvoj ruralne</w:t>
      </w:r>
      <w:r w:rsidR="00714BB7" w:rsidRPr="001E0A2A">
        <w:rPr>
          <w:rFonts w:asciiTheme="majorHAnsi" w:hAnsiTheme="majorHAnsi" w:cstheme="majorHAnsi"/>
          <w:lang w:val="bs-Latn-BA"/>
        </w:rPr>
        <w:t xml:space="preserve"> i </w:t>
      </w:r>
      <w:r w:rsidR="009F0581" w:rsidRPr="001E0A2A">
        <w:rPr>
          <w:rFonts w:asciiTheme="majorHAnsi" w:hAnsiTheme="majorHAnsi" w:cstheme="majorHAnsi"/>
          <w:lang w:val="bs-Latn-BA"/>
        </w:rPr>
        <w:t xml:space="preserve">lokalne tržišne infrastrukture </w:t>
      </w:r>
      <w:r w:rsidRPr="001E0A2A">
        <w:rPr>
          <w:rFonts w:asciiTheme="majorHAnsi" w:hAnsiTheme="majorHAnsi" w:cstheme="majorHAnsi"/>
          <w:lang w:val="bs-Latn-BA"/>
        </w:rPr>
        <w:t xml:space="preserve">će se evaluirati na osnovu niže opisanih </w:t>
      </w:r>
      <w:r w:rsidRPr="001E0A2A">
        <w:rPr>
          <w:rFonts w:asciiTheme="majorHAnsi" w:hAnsiTheme="majorHAnsi" w:cstheme="majorHAnsi"/>
          <w:b/>
          <w:u w:val="single"/>
          <w:lang w:val="bs-Latn-BA"/>
        </w:rPr>
        <w:t xml:space="preserve">kriterija </w:t>
      </w:r>
      <w:r w:rsidR="0030321A" w:rsidRPr="001E0A2A">
        <w:rPr>
          <w:rFonts w:asciiTheme="majorHAnsi" w:hAnsiTheme="majorHAnsi" w:cstheme="majorHAnsi"/>
          <w:b/>
          <w:u w:val="single"/>
          <w:lang w:val="bs-Latn-BA"/>
        </w:rPr>
        <w:t xml:space="preserve">za ocjenu </w:t>
      </w:r>
      <w:r w:rsidRPr="001E0A2A">
        <w:rPr>
          <w:rFonts w:asciiTheme="majorHAnsi" w:hAnsiTheme="majorHAnsi" w:cstheme="majorHAnsi"/>
          <w:b/>
          <w:u w:val="single"/>
          <w:lang w:val="bs-Latn-BA"/>
        </w:rPr>
        <w:t xml:space="preserve">prihvatljivosti potencijalnih podnosilaca </w:t>
      </w:r>
      <w:r w:rsidR="0030321A" w:rsidRPr="001E0A2A">
        <w:rPr>
          <w:rFonts w:asciiTheme="majorHAnsi" w:hAnsiTheme="majorHAnsi" w:cstheme="majorHAnsi"/>
          <w:b/>
          <w:u w:val="single"/>
          <w:lang w:val="bs-Latn-BA"/>
        </w:rPr>
        <w:t xml:space="preserve">i njihovih </w:t>
      </w:r>
      <w:r w:rsidRPr="001E0A2A">
        <w:rPr>
          <w:rFonts w:asciiTheme="majorHAnsi" w:hAnsiTheme="majorHAnsi" w:cstheme="majorHAnsi"/>
          <w:b/>
          <w:u w:val="single"/>
          <w:lang w:val="bs-Latn-BA"/>
        </w:rPr>
        <w:t>prijav</w:t>
      </w:r>
      <w:r w:rsidR="00A833CC">
        <w:rPr>
          <w:rFonts w:asciiTheme="majorHAnsi" w:hAnsiTheme="majorHAnsi" w:cstheme="majorHAnsi"/>
          <w:b/>
          <w:u w:val="single"/>
          <w:lang w:val="bs-Latn-BA"/>
        </w:rPr>
        <w:t>a</w:t>
      </w:r>
      <w:r w:rsidR="0030321A" w:rsidRPr="001E0A2A">
        <w:rPr>
          <w:rFonts w:asciiTheme="majorHAnsi" w:hAnsiTheme="majorHAnsi" w:cstheme="majorHAnsi"/>
          <w:b/>
          <w:u w:val="single"/>
          <w:lang w:val="bs-Latn-BA"/>
        </w:rPr>
        <w:t xml:space="preserve"> kao i za ocjenu samo</w:t>
      </w:r>
      <w:r w:rsidR="004B485B" w:rsidRPr="001E0A2A">
        <w:rPr>
          <w:rFonts w:asciiTheme="majorHAnsi" w:hAnsiTheme="majorHAnsi" w:cstheme="majorHAnsi"/>
          <w:b/>
          <w:u w:val="single"/>
          <w:lang w:val="bs-Latn-BA"/>
        </w:rPr>
        <w:t xml:space="preserve">g </w:t>
      </w:r>
      <w:r w:rsidR="00B458C5" w:rsidRPr="001E0A2A">
        <w:rPr>
          <w:rFonts w:asciiTheme="majorHAnsi" w:hAnsiTheme="majorHAnsi" w:cstheme="majorHAnsi"/>
          <w:b/>
          <w:u w:val="single"/>
          <w:lang w:val="bs-Latn-BA"/>
        </w:rPr>
        <w:t>projektnog prijedloga</w:t>
      </w:r>
      <w:r w:rsidRPr="001E0A2A">
        <w:rPr>
          <w:rFonts w:asciiTheme="majorHAnsi" w:hAnsiTheme="majorHAnsi" w:cstheme="majorHAnsi"/>
          <w:b/>
          <w:u w:val="single"/>
          <w:lang w:val="bs-Latn-BA"/>
        </w:rPr>
        <w:t>.</w:t>
      </w:r>
      <w:r w:rsidR="00FD448A" w:rsidRPr="001E0A2A">
        <w:rPr>
          <w:rFonts w:asciiTheme="majorHAnsi" w:hAnsiTheme="majorHAnsi" w:cstheme="majorHAnsi"/>
          <w:b/>
          <w:u w:val="single"/>
          <w:lang w:val="bs-Latn-BA"/>
        </w:rPr>
        <w:t xml:space="preserve"> </w:t>
      </w:r>
      <w:r w:rsidR="00FD448A" w:rsidRPr="001E0A2A">
        <w:rPr>
          <w:rFonts w:asciiTheme="majorHAnsi" w:hAnsiTheme="majorHAnsi" w:cstheme="majorHAnsi"/>
          <w:bCs/>
          <w:lang w:val="bs-Latn-BA"/>
        </w:rPr>
        <w:t>Opći kriteriji</w:t>
      </w:r>
      <w:r w:rsidR="008943F9" w:rsidRPr="001E0A2A">
        <w:rPr>
          <w:rFonts w:asciiTheme="majorHAnsi" w:hAnsiTheme="majorHAnsi" w:cstheme="majorHAnsi"/>
          <w:bCs/>
          <w:lang w:val="bs-Latn-BA"/>
        </w:rPr>
        <w:t xml:space="preserve"> (2.7.1 i 2.7.2)</w:t>
      </w:r>
      <w:r w:rsidR="00950F15" w:rsidRPr="001E0A2A">
        <w:rPr>
          <w:rFonts w:asciiTheme="majorHAnsi" w:hAnsiTheme="majorHAnsi" w:cstheme="majorHAnsi"/>
          <w:bCs/>
          <w:lang w:val="bs-Latn-BA"/>
        </w:rPr>
        <w:t xml:space="preserve"> kao i </w:t>
      </w:r>
      <w:r w:rsidR="008943F9" w:rsidRPr="001E0A2A">
        <w:rPr>
          <w:rFonts w:asciiTheme="majorHAnsi" w:hAnsiTheme="majorHAnsi" w:cstheme="majorHAnsi"/>
          <w:bCs/>
          <w:lang w:val="bs-Latn-BA"/>
        </w:rPr>
        <w:t>ocjena projektnog prijedloga (2.7.3</w:t>
      </w:r>
      <w:r w:rsidR="00453A5F">
        <w:rPr>
          <w:rFonts w:asciiTheme="majorHAnsi" w:hAnsiTheme="majorHAnsi" w:cstheme="majorHAnsi"/>
          <w:bCs/>
          <w:lang w:val="bs-Latn-BA"/>
        </w:rPr>
        <w:t>.</w:t>
      </w:r>
      <w:r w:rsidR="008943F9" w:rsidRPr="001E0A2A">
        <w:rPr>
          <w:rFonts w:asciiTheme="majorHAnsi" w:hAnsiTheme="majorHAnsi" w:cstheme="majorHAnsi"/>
          <w:bCs/>
          <w:lang w:val="bs-Latn-BA"/>
        </w:rPr>
        <w:t>)</w:t>
      </w:r>
      <w:r w:rsidR="00FD448A" w:rsidRPr="001E0A2A">
        <w:rPr>
          <w:rFonts w:asciiTheme="majorHAnsi" w:hAnsiTheme="majorHAnsi" w:cstheme="majorHAnsi"/>
          <w:bCs/>
          <w:lang w:val="bs-Latn-BA"/>
        </w:rPr>
        <w:t xml:space="preserve"> se smatraju eliminatornim kriterijima te neispunjavanje</w:t>
      </w:r>
      <w:r w:rsidR="00424568" w:rsidRPr="001E0A2A">
        <w:rPr>
          <w:rFonts w:asciiTheme="majorHAnsi" w:hAnsiTheme="majorHAnsi" w:cstheme="majorHAnsi"/>
          <w:bCs/>
          <w:lang w:val="bs-Latn-BA"/>
        </w:rPr>
        <w:t xml:space="preserve"> istih</w:t>
      </w:r>
      <w:r w:rsidR="00FA6BBD" w:rsidRPr="001E0A2A">
        <w:rPr>
          <w:rFonts w:asciiTheme="majorHAnsi" w:hAnsiTheme="majorHAnsi" w:cstheme="majorHAnsi"/>
          <w:bCs/>
          <w:lang w:val="bs-Latn-BA"/>
        </w:rPr>
        <w:t>, odno</w:t>
      </w:r>
      <w:r w:rsidR="00AF7063" w:rsidRPr="001E0A2A">
        <w:rPr>
          <w:rFonts w:asciiTheme="majorHAnsi" w:hAnsiTheme="majorHAnsi" w:cstheme="majorHAnsi"/>
          <w:bCs/>
          <w:lang w:val="bs-Latn-BA"/>
        </w:rPr>
        <w:t>s</w:t>
      </w:r>
      <w:r w:rsidR="00FA6BBD" w:rsidRPr="001E0A2A">
        <w:rPr>
          <w:rFonts w:asciiTheme="majorHAnsi" w:hAnsiTheme="majorHAnsi" w:cstheme="majorHAnsi"/>
          <w:bCs/>
          <w:lang w:val="bs-Latn-BA"/>
        </w:rPr>
        <w:t>no neispunjenje minimalnog bodovnog praga</w:t>
      </w:r>
      <w:r w:rsidR="00A833CC">
        <w:rPr>
          <w:rFonts w:asciiTheme="majorHAnsi" w:hAnsiTheme="majorHAnsi" w:cstheme="majorHAnsi"/>
          <w:bCs/>
          <w:lang w:val="bs-Latn-BA"/>
        </w:rPr>
        <w:t>,</w:t>
      </w:r>
      <w:r w:rsidR="00FD448A" w:rsidRPr="001E0A2A">
        <w:rPr>
          <w:rFonts w:asciiTheme="majorHAnsi" w:hAnsiTheme="majorHAnsi" w:cstheme="majorHAnsi"/>
          <w:bCs/>
          <w:lang w:val="bs-Latn-BA"/>
        </w:rPr>
        <w:t xml:space="preserve"> </w:t>
      </w:r>
      <w:r w:rsidR="00424568" w:rsidRPr="001E0A2A">
        <w:rPr>
          <w:rFonts w:asciiTheme="majorHAnsi" w:hAnsiTheme="majorHAnsi" w:cstheme="majorHAnsi"/>
          <w:bCs/>
          <w:lang w:val="bs-Latn-BA"/>
        </w:rPr>
        <w:t>povlači</w:t>
      </w:r>
      <w:r w:rsidR="00B212AC" w:rsidRPr="001E0A2A">
        <w:rPr>
          <w:rFonts w:asciiTheme="majorHAnsi" w:hAnsiTheme="majorHAnsi" w:cstheme="majorHAnsi"/>
          <w:bCs/>
          <w:lang w:val="bs-Latn-BA"/>
        </w:rPr>
        <w:t xml:space="preserve"> isključivanje prijave iz daljeg procesa ocjenjivanja.</w:t>
      </w:r>
      <w:r w:rsidR="00B212AC" w:rsidRPr="001E0A2A">
        <w:rPr>
          <w:rFonts w:asciiTheme="majorHAnsi" w:hAnsiTheme="majorHAnsi" w:cstheme="majorHAnsi"/>
          <w:b/>
          <w:u w:val="single"/>
          <w:lang w:val="bs-Latn-BA"/>
        </w:rPr>
        <w:t xml:space="preserve"> </w:t>
      </w:r>
    </w:p>
    <w:p w14:paraId="0EA34C9E" w14:textId="77777777" w:rsidR="008E753D" w:rsidRDefault="008E753D">
      <w:pPr>
        <w:spacing w:after="0" w:line="240" w:lineRule="auto"/>
        <w:rPr>
          <w:rFonts w:asciiTheme="minorHAnsi" w:eastAsia="Times New Roman" w:hAnsiTheme="minorHAnsi"/>
          <w:b/>
          <w:color w:val="000000" w:themeColor="text1"/>
          <w:szCs w:val="20"/>
          <w:lang w:val="bs-Latn-BA"/>
        </w:rPr>
      </w:pPr>
      <w:bookmarkStart w:id="33" w:name="_Toc536631615"/>
      <w:bookmarkStart w:id="34" w:name="_Toc34913840"/>
      <w:r>
        <w:br w:type="page"/>
      </w:r>
    </w:p>
    <w:p w14:paraId="1FAEC9AD" w14:textId="288197A5" w:rsidR="008468DB" w:rsidRPr="001E0A2A" w:rsidRDefault="008468DB" w:rsidP="001B0748">
      <w:pPr>
        <w:pStyle w:val="Heading3"/>
      </w:pPr>
      <w:bookmarkStart w:id="35" w:name="_Toc71105366"/>
      <w:r w:rsidRPr="001E0A2A">
        <w:lastRenderedPageBreak/>
        <w:t xml:space="preserve">2.7.1. Opći kriteriji prihvatljivosti </w:t>
      </w:r>
      <w:r w:rsidR="00D61311" w:rsidRPr="001E0A2A">
        <w:t xml:space="preserve">(odnosi se na </w:t>
      </w:r>
      <w:r w:rsidRPr="001E0A2A">
        <w:t>podnosi</w:t>
      </w:r>
      <w:r w:rsidR="00D61311" w:rsidRPr="001E0A2A">
        <w:t xml:space="preserve">oca </w:t>
      </w:r>
      <w:r w:rsidRPr="001E0A2A">
        <w:t>prijava</w:t>
      </w:r>
      <w:bookmarkEnd w:id="33"/>
      <w:r w:rsidR="00D61311" w:rsidRPr="001E0A2A">
        <w:t xml:space="preserve"> i projektni prijedlog)</w:t>
      </w:r>
      <w:bookmarkEnd w:id="35"/>
      <w:r w:rsidR="00D61311" w:rsidRPr="001E0A2A">
        <w:t xml:space="preserve"> </w:t>
      </w:r>
      <w:r w:rsidRPr="001E0A2A">
        <w:t xml:space="preserve"> </w:t>
      </w:r>
      <w:bookmarkEnd w:id="34"/>
    </w:p>
    <w:p w14:paraId="22CFDA5F" w14:textId="39B89055" w:rsidR="00EF55FF" w:rsidRDefault="008468DB"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Podnosilac prijave mora biti isključivo JLS</w:t>
      </w:r>
      <w:r w:rsidR="00024DE8" w:rsidRPr="001E0A2A">
        <w:rPr>
          <w:rFonts w:asciiTheme="majorHAnsi" w:hAnsiTheme="majorHAnsi" w:cstheme="majorBidi"/>
          <w:lang w:val="bs-Latn-BA"/>
        </w:rPr>
        <w:t xml:space="preserve"> koja ima namjeru da razvija</w:t>
      </w:r>
      <w:r w:rsidR="00F16963" w:rsidRPr="001E0A2A">
        <w:rPr>
          <w:rFonts w:asciiTheme="majorHAnsi" w:hAnsiTheme="majorHAnsi" w:cstheme="majorBidi"/>
          <w:lang w:val="bs-Latn-BA"/>
        </w:rPr>
        <w:t xml:space="preserve"> ili unapređuje</w:t>
      </w:r>
      <w:r w:rsidR="00024DE8" w:rsidRPr="001E0A2A">
        <w:rPr>
          <w:rFonts w:asciiTheme="majorHAnsi" w:hAnsiTheme="majorHAnsi" w:cstheme="majorBidi"/>
          <w:lang w:val="bs-Latn-BA"/>
        </w:rPr>
        <w:t xml:space="preserve"> lokalnu t</w:t>
      </w:r>
      <w:r w:rsidR="008C533B" w:rsidRPr="001E0A2A">
        <w:rPr>
          <w:rFonts w:asciiTheme="majorHAnsi" w:hAnsiTheme="majorHAnsi" w:cstheme="majorBidi"/>
          <w:lang w:val="bs-Latn-BA"/>
        </w:rPr>
        <w:t xml:space="preserve">ržišnu infrastrukturu </w:t>
      </w:r>
      <w:r w:rsidR="00987F69" w:rsidRPr="001E0A2A">
        <w:rPr>
          <w:rFonts w:asciiTheme="majorHAnsi" w:hAnsiTheme="majorHAnsi" w:cstheme="majorBidi"/>
          <w:lang w:val="bs-Latn-BA"/>
        </w:rPr>
        <w:t>za povećanje plasmana lokalnih poljoprivredno-</w:t>
      </w:r>
      <w:r w:rsidR="008E0020" w:rsidRPr="001E0A2A">
        <w:rPr>
          <w:rFonts w:asciiTheme="majorHAnsi" w:hAnsiTheme="majorHAnsi" w:cstheme="majorBidi"/>
          <w:lang w:val="bs-Latn-BA"/>
        </w:rPr>
        <w:t>prehrambenih</w:t>
      </w:r>
      <w:r w:rsidR="00987F69" w:rsidRPr="001E0A2A">
        <w:rPr>
          <w:rFonts w:asciiTheme="majorHAnsi" w:hAnsiTheme="majorHAnsi" w:cstheme="majorBidi"/>
          <w:lang w:val="bs-Latn-BA"/>
        </w:rPr>
        <w:t xml:space="preserve"> proizvo</w:t>
      </w:r>
      <w:r w:rsidR="008E0020" w:rsidRPr="001E0A2A">
        <w:rPr>
          <w:rFonts w:asciiTheme="majorHAnsi" w:hAnsiTheme="majorHAnsi" w:cstheme="majorBidi"/>
          <w:lang w:val="bs-Latn-BA"/>
        </w:rPr>
        <w:t>da</w:t>
      </w:r>
      <w:r w:rsidR="00BF047C">
        <w:rPr>
          <w:rFonts w:asciiTheme="majorHAnsi" w:hAnsiTheme="majorHAnsi" w:cstheme="majorBidi"/>
          <w:lang w:val="bs-Latn-BA"/>
        </w:rPr>
        <w:t xml:space="preserve"> i</w:t>
      </w:r>
      <w:r w:rsidR="003014DA">
        <w:rPr>
          <w:rFonts w:asciiTheme="majorHAnsi" w:hAnsiTheme="majorHAnsi" w:cstheme="majorBidi"/>
          <w:lang w:val="bs-Latn-BA"/>
        </w:rPr>
        <w:t xml:space="preserve"> </w:t>
      </w:r>
      <w:r w:rsidR="003014DA" w:rsidRPr="00EE3520">
        <w:rPr>
          <w:rFonts w:asciiTheme="majorHAnsi" w:hAnsiTheme="majorHAnsi" w:cstheme="majorBidi"/>
        </w:rPr>
        <w:t>zanatskih proizvoda</w:t>
      </w:r>
      <w:r w:rsidR="00DF41A4" w:rsidRPr="001E0A2A">
        <w:rPr>
          <w:rFonts w:asciiTheme="majorHAnsi" w:hAnsiTheme="majorHAnsi" w:cstheme="majorBidi"/>
          <w:lang w:val="bs-Latn-BA"/>
        </w:rPr>
        <w:t>;</w:t>
      </w:r>
      <w:r w:rsidR="008E0020" w:rsidRPr="001E0A2A">
        <w:rPr>
          <w:rFonts w:asciiTheme="majorHAnsi" w:hAnsiTheme="majorHAnsi" w:cstheme="majorBidi"/>
          <w:lang w:val="bs-Latn-BA"/>
        </w:rPr>
        <w:t xml:space="preserve"> </w:t>
      </w:r>
    </w:p>
    <w:p w14:paraId="769E3EBC" w14:textId="181618F7" w:rsidR="000D1D2D" w:rsidRPr="00F03DBE" w:rsidRDefault="000D1D2D" w:rsidP="00A728BE">
      <w:pPr>
        <w:numPr>
          <w:ilvl w:val="0"/>
          <w:numId w:val="7"/>
        </w:numPr>
        <w:spacing w:before="120" w:after="120" w:line="240" w:lineRule="auto"/>
        <w:contextualSpacing/>
        <w:jc w:val="both"/>
        <w:rPr>
          <w:rFonts w:asciiTheme="majorHAnsi" w:hAnsiTheme="majorHAnsi" w:cstheme="majorBidi"/>
          <w:lang w:val="bs-Latn-BA"/>
        </w:rPr>
      </w:pPr>
      <w:r>
        <w:rPr>
          <w:rFonts w:asciiTheme="majorHAnsi" w:hAnsiTheme="majorHAnsi" w:cstheme="majorBidi"/>
          <w:lang w:val="bs-Latn-BA"/>
        </w:rPr>
        <w:t xml:space="preserve">Tražena podrška </w:t>
      </w:r>
      <w:r w:rsidR="00F03DBE">
        <w:rPr>
          <w:rFonts w:asciiTheme="majorHAnsi" w:hAnsiTheme="majorHAnsi" w:cstheme="majorBidi"/>
          <w:lang w:val="bs-Latn-BA"/>
        </w:rPr>
        <w:t xml:space="preserve">finansiranja od strane </w:t>
      </w:r>
      <w:r w:rsidR="005C3307">
        <w:rPr>
          <w:rFonts w:asciiTheme="majorHAnsi" w:hAnsiTheme="majorHAnsi" w:cstheme="majorBidi"/>
          <w:lang w:val="bs-Latn-BA"/>
        </w:rPr>
        <w:t xml:space="preserve">projekta </w:t>
      </w:r>
      <w:r w:rsidR="00F03DBE" w:rsidRPr="00F6496E">
        <w:rPr>
          <w:rFonts w:asciiTheme="majorHAnsi" w:hAnsiTheme="majorHAnsi" w:cstheme="majorBidi"/>
          <w:lang w:val="bs-Latn-BA"/>
        </w:rPr>
        <w:t xml:space="preserve">EU4AGRI </w:t>
      </w:r>
      <w:r w:rsidR="00F03DBE">
        <w:rPr>
          <w:rFonts w:asciiTheme="majorHAnsi" w:hAnsiTheme="majorHAnsi" w:cstheme="majorBidi"/>
          <w:lang w:val="bs-Latn-BA"/>
        </w:rPr>
        <w:t>mora biti u rasponu</w:t>
      </w:r>
      <w:r w:rsidR="00F03DBE" w:rsidRPr="00F6496E">
        <w:rPr>
          <w:rFonts w:asciiTheme="majorHAnsi" w:hAnsiTheme="majorHAnsi" w:cstheme="majorBidi"/>
          <w:lang w:val="bs-Latn-BA"/>
        </w:rPr>
        <w:t xml:space="preserve"> od 40.000 KM do 200.000 KM</w:t>
      </w:r>
      <w:r w:rsidR="00EC48B1">
        <w:rPr>
          <w:rFonts w:asciiTheme="majorHAnsi" w:hAnsiTheme="majorHAnsi" w:cstheme="majorBidi"/>
          <w:lang w:val="bs-Latn-BA"/>
        </w:rPr>
        <w:t xml:space="preserve"> bez PDV-a</w:t>
      </w:r>
      <w:r w:rsidR="00F03DBE">
        <w:rPr>
          <w:rFonts w:asciiTheme="majorHAnsi" w:hAnsiTheme="majorHAnsi" w:cstheme="majorBidi"/>
          <w:lang w:val="bs-Latn-BA"/>
        </w:rPr>
        <w:t>;</w:t>
      </w:r>
    </w:p>
    <w:p w14:paraId="69997957" w14:textId="1775F62F" w:rsidR="008468DB" w:rsidRPr="00CC7F8C" w:rsidRDefault="008468DB" w:rsidP="00A728BE">
      <w:pPr>
        <w:numPr>
          <w:ilvl w:val="0"/>
          <w:numId w:val="7"/>
        </w:numPr>
        <w:spacing w:before="120" w:after="120" w:line="240" w:lineRule="auto"/>
        <w:contextualSpacing/>
        <w:jc w:val="both"/>
        <w:rPr>
          <w:rFonts w:asciiTheme="majorHAnsi" w:hAnsiTheme="majorHAnsi" w:cstheme="majorBidi"/>
          <w:lang w:val="bs-Latn-BA"/>
        </w:rPr>
      </w:pPr>
      <w:r w:rsidRPr="00CC7F8C">
        <w:rPr>
          <w:rFonts w:asciiTheme="majorHAnsi" w:hAnsiTheme="majorHAnsi" w:cstheme="majorBidi"/>
          <w:lang w:val="bs-Latn-BA"/>
        </w:rPr>
        <w:t xml:space="preserve">Podnosilac prijave mora osigurati novčano učešće od najmanje </w:t>
      </w:r>
      <w:r w:rsidR="00587A8E" w:rsidRPr="00CC7F8C">
        <w:rPr>
          <w:rFonts w:asciiTheme="majorHAnsi" w:hAnsiTheme="majorHAnsi" w:cstheme="majorBidi"/>
          <w:lang w:val="bs-Latn-BA"/>
        </w:rPr>
        <w:t>25</w:t>
      </w:r>
      <w:r w:rsidRPr="00CC7F8C">
        <w:rPr>
          <w:rFonts w:asciiTheme="majorHAnsi" w:hAnsiTheme="majorHAnsi" w:cstheme="majorBidi"/>
          <w:lang w:val="bs-Latn-BA"/>
        </w:rPr>
        <w:t xml:space="preserve">% </w:t>
      </w:r>
      <w:r w:rsidR="0052089B">
        <w:rPr>
          <w:rFonts w:asciiTheme="majorHAnsi" w:hAnsiTheme="majorHAnsi" w:cstheme="majorBidi"/>
          <w:lang w:val="bs-Latn-BA"/>
        </w:rPr>
        <w:t xml:space="preserve">(bez PDV-a) </w:t>
      </w:r>
      <w:r w:rsidR="005F572C" w:rsidRPr="00CC7F8C">
        <w:rPr>
          <w:rFonts w:asciiTheme="majorHAnsi" w:eastAsiaTheme="minorEastAsia" w:hAnsiTheme="majorHAnsi" w:cstheme="majorBidi"/>
          <w:lang w:val="bs-Latn-BA"/>
        </w:rPr>
        <w:t xml:space="preserve">za </w:t>
      </w:r>
      <w:r w:rsidRPr="00CC7F8C">
        <w:rPr>
          <w:rFonts w:asciiTheme="majorHAnsi" w:eastAsiaTheme="minorEastAsia" w:hAnsiTheme="majorHAnsi" w:cstheme="majorBidi"/>
          <w:lang w:val="bs-Latn-BA"/>
        </w:rPr>
        <w:t xml:space="preserve">sufinansiranje </w:t>
      </w:r>
      <w:r w:rsidR="00A7555A" w:rsidRPr="00CC7F8C">
        <w:rPr>
          <w:rFonts w:asciiTheme="majorHAnsi" w:eastAsiaTheme="minorEastAsia" w:hAnsiTheme="majorHAnsi" w:cstheme="majorBidi"/>
          <w:lang w:val="bs-Latn-BA"/>
        </w:rPr>
        <w:t>predložen</w:t>
      </w:r>
      <w:r w:rsidR="00EF46C7" w:rsidRPr="00CC7F8C">
        <w:rPr>
          <w:rFonts w:asciiTheme="majorHAnsi" w:eastAsiaTheme="minorEastAsia" w:hAnsiTheme="majorHAnsi" w:cstheme="majorBidi"/>
          <w:lang w:val="bs-Latn-BA"/>
        </w:rPr>
        <w:t>e investicije</w:t>
      </w:r>
      <w:r w:rsidR="00DF41A4" w:rsidRPr="00CC7F8C">
        <w:rPr>
          <w:rFonts w:asciiTheme="majorHAnsi" w:eastAsiaTheme="minorEastAsia" w:hAnsiTheme="majorHAnsi" w:cstheme="majorBidi"/>
          <w:lang w:val="bs-Latn-BA"/>
        </w:rPr>
        <w:t>;</w:t>
      </w:r>
      <w:r w:rsidRPr="00CC7F8C">
        <w:rPr>
          <w:rFonts w:asciiTheme="majorHAnsi" w:eastAsiaTheme="minorEastAsia" w:hAnsiTheme="majorHAnsi" w:cstheme="majorBidi"/>
          <w:lang w:val="bs-Latn-BA"/>
        </w:rPr>
        <w:t xml:space="preserve"> </w:t>
      </w:r>
    </w:p>
    <w:p w14:paraId="3FD0EA0E" w14:textId="6494E6E2" w:rsidR="008468DB" w:rsidRPr="001E0A2A" w:rsidRDefault="003C6217"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Kroz p</w:t>
      </w:r>
      <w:r w:rsidR="003B5734" w:rsidRPr="001E0A2A">
        <w:rPr>
          <w:rFonts w:asciiTheme="majorHAnsi" w:hAnsiTheme="majorHAnsi" w:cstheme="majorBidi"/>
          <w:lang w:val="bs-Latn-BA"/>
        </w:rPr>
        <w:t xml:space="preserve">lanirani projekat će </w:t>
      </w:r>
      <w:r w:rsidRPr="001E0A2A">
        <w:rPr>
          <w:rFonts w:asciiTheme="majorHAnsi" w:hAnsiTheme="majorHAnsi" w:cstheme="majorBidi"/>
          <w:lang w:val="bs-Latn-BA"/>
        </w:rPr>
        <w:t xml:space="preserve">se ostvariti </w:t>
      </w:r>
      <w:r w:rsidR="0060611A" w:rsidRPr="001E0A2A">
        <w:rPr>
          <w:rFonts w:asciiTheme="majorHAnsi" w:hAnsiTheme="majorHAnsi" w:cstheme="majorBidi"/>
          <w:lang w:val="bs-Latn-BA"/>
        </w:rPr>
        <w:t>direktn</w:t>
      </w:r>
      <w:r w:rsidRPr="001E0A2A">
        <w:rPr>
          <w:rFonts w:asciiTheme="majorHAnsi" w:hAnsiTheme="majorHAnsi" w:cstheme="majorBidi"/>
          <w:lang w:val="bs-Latn-BA"/>
        </w:rPr>
        <w:t>a</w:t>
      </w:r>
      <w:r w:rsidR="0060611A" w:rsidRPr="001E0A2A">
        <w:rPr>
          <w:rFonts w:asciiTheme="majorHAnsi" w:hAnsiTheme="majorHAnsi" w:cstheme="majorBidi"/>
          <w:lang w:val="bs-Latn-BA"/>
        </w:rPr>
        <w:t xml:space="preserve"> korist za najmanje 20 krajnjih korisnika</w:t>
      </w:r>
      <w:r w:rsidR="008014A7" w:rsidRPr="001E0A2A">
        <w:rPr>
          <w:rStyle w:val="FootnoteReference"/>
          <w:rFonts w:asciiTheme="majorHAnsi" w:hAnsiTheme="majorHAnsi" w:cstheme="majorBidi"/>
          <w:lang w:val="bs-Latn-BA"/>
        </w:rPr>
        <w:footnoteReference w:id="3"/>
      </w:r>
      <w:r w:rsidR="00070969">
        <w:rPr>
          <w:rFonts w:asciiTheme="majorHAnsi" w:hAnsiTheme="majorHAnsi" w:cstheme="majorBidi"/>
          <w:lang w:val="bs-Latn-BA"/>
        </w:rPr>
        <w:t xml:space="preserve"> što će se dokumentovati ugovorima o najmu/zakupu/korištenju/otkupu i sl. sa korisnicima</w:t>
      </w:r>
      <w:r w:rsidR="00D57F7F" w:rsidRPr="001E0A2A">
        <w:rPr>
          <w:rFonts w:asciiTheme="majorHAnsi" w:hAnsiTheme="majorHAnsi" w:cstheme="majorBidi"/>
          <w:lang w:val="bs-Latn-BA"/>
        </w:rPr>
        <w:t>;</w:t>
      </w:r>
      <w:r w:rsidR="00EC7F12" w:rsidRPr="001E0A2A">
        <w:rPr>
          <w:rFonts w:asciiTheme="majorHAnsi" w:hAnsiTheme="majorHAnsi" w:cstheme="majorBidi"/>
          <w:lang w:val="bs-Latn-BA"/>
        </w:rPr>
        <w:t xml:space="preserve">  </w:t>
      </w:r>
      <w:r w:rsidR="008468DB" w:rsidRPr="001E0A2A">
        <w:rPr>
          <w:rFonts w:asciiTheme="majorHAnsi" w:hAnsiTheme="majorHAnsi" w:cstheme="majorBidi"/>
          <w:lang w:val="bs-Latn-BA"/>
        </w:rPr>
        <w:t xml:space="preserve"> </w:t>
      </w:r>
    </w:p>
    <w:p w14:paraId="4CAFF7B2" w14:textId="62E7B65A" w:rsidR="008468DB" w:rsidRPr="001E0A2A" w:rsidRDefault="004F40DC"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 xml:space="preserve">Tržišna </w:t>
      </w:r>
      <w:r w:rsidR="007B0FBB" w:rsidRPr="001E0A2A">
        <w:rPr>
          <w:rFonts w:asciiTheme="majorHAnsi" w:hAnsiTheme="majorHAnsi" w:cstheme="majorBidi"/>
          <w:lang w:val="bs-Latn-BA"/>
        </w:rPr>
        <w:t>infrastruktura</w:t>
      </w:r>
      <w:r w:rsidR="00BF24B7" w:rsidRPr="001E0A2A">
        <w:rPr>
          <w:rFonts w:asciiTheme="majorHAnsi" w:hAnsiTheme="majorHAnsi" w:cstheme="majorBidi"/>
          <w:lang w:val="bs-Latn-BA"/>
        </w:rPr>
        <w:t xml:space="preserve"> koja je predmet investicije</w:t>
      </w:r>
      <w:r w:rsidR="00CF21AF" w:rsidRPr="001E0A2A">
        <w:rPr>
          <w:rFonts w:asciiTheme="majorHAnsi" w:hAnsiTheme="majorHAnsi" w:cstheme="majorBidi"/>
          <w:lang w:val="bs-Latn-BA"/>
        </w:rPr>
        <w:t xml:space="preserve"> </w:t>
      </w:r>
      <w:r w:rsidR="00BF24B7" w:rsidRPr="001E0A2A">
        <w:rPr>
          <w:rFonts w:asciiTheme="majorHAnsi" w:hAnsiTheme="majorHAnsi" w:cstheme="majorBidi"/>
          <w:lang w:val="bs-Latn-BA"/>
        </w:rPr>
        <w:t>(</w:t>
      </w:r>
      <w:r w:rsidR="007B0FBB" w:rsidRPr="001E0A2A">
        <w:rPr>
          <w:rFonts w:asciiTheme="majorHAnsi" w:hAnsiTheme="majorHAnsi" w:cstheme="majorBidi"/>
          <w:lang w:val="bs-Latn-BA"/>
        </w:rPr>
        <w:t xml:space="preserve">kao što </w:t>
      </w:r>
      <w:r w:rsidR="00D00921">
        <w:rPr>
          <w:rFonts w:asciiTheme="majorHAnsi" w:hAnsiTheme="majorHAnsi" w:cstheme="majorBidi"/>
          <w:lang w:val="bs-Latn-BA"/>
        </w:rPr>
        <w:t xml:space="preserve">su </w:t>
      </w:r>
      <w:r w:rsidR="007B0FBB" w:rsidRPr="001E0A2A">
        <w:rPr>
          <w:rFonts w:asciiTheme="majorHAnsi" w:hAnsiTheme="majorHAnsi" w:cstheme="majorBidi"/>
          <w:lang w:val="bs-Latn-BA"/>
        </w:rPr>
        <w:t>zelene pijace</w:t>
      </w:r>
      <w:r w:rsidR="00CC7F8C">
        <w:rPr>
          <w:rFonts w:asciiTheme="majorHAnsi" w:hAnsiTheme="majorHAnsi" w:cstheme="majorBidi"/>
          <w:lang w:val="bs-Latn-BA"/>
        </w:rPr>
        <w:t>, tržnice</w:t>
      </w:r>
      <w:r w:rsidR="007B0FBB" w:rsidRPr="001E0A2A">
        <w:rPr>
          <w:rFonts w:asciiTheme="majorHAnsi" w:hAnsiTheme="majorHAnsi" w:cstheme="majorBidi"/>
          <w:lang w:val="bs-Latn-BA"/>
        </w:rPr>
        <w:t xml:space="preserve"> i ostal</w:t>
      </w:r>
      <w:r w:rsidR="00506E8B" w:rsidRPr="001E0A2A">
        <w:rPr>
          <w:rFonts w:asciiTheme="majorHAnsi" w:hAnsiTheme="majorHAnsi" w:cstheme="majorBidi"/>
          <w:lang w:val="bs-Latn-BA"/>
        </w:rPr>
        <w:t>i</w:t>
      </w:r>
      <w:r w:rsidR="007B0FBB" w:rsidRPr="001E0A2A">
        <w:rPr>
          <w:rFonts w:asciiTheme="majorHAnsi" w:hAnsiTheme="majorHAnsi" w:cstheme="majorBidi"/>
          <w:lang w:val="bs-Latn-BA"/>
        </w:rPr>
        <w:t xml:space="preserve"> prodajn</w:t>
      </w:r>
      <w:r w:rsidR="00413B71" w:rsidRPr="001E0A2A">
        <w:rPr>
          <w:rFonts w:asciiTheme="majorHAnsi" w:hAnsiTheme="majorHAnsi" w:cstheme="majorBidi"/>
          <w:lang w:val="bs-Latn-BA"/>
        </w:rPr>
        <w:t xml:space="preserve">i </w:t>
      </w:r>
      <w:r w:rsidR="007B0FBB" w:rsidRPr="001E0A2A">
        <w:rPr>
          <w:rFonts w:asciiTheme="majorHAnsi" w:hAnsiTheme="majorHAnsi" w:cstheme="majorBidi"/>
          <w:lang w:val="bs-Latn-BA"/>
        </w:rPr>
        <w:t>objekt</w:t>
      </w:r>
      <w:r w:rsidR="002155D1" w:rsidRPr="001E0A2A">
        <w:rPr>
          <w:rFonts w:asciiTheme="majorHAnsi" w:hAnsiTheme="majorHAnsi" w:cstheme="majorBidi"/>
          <w:lang w:val="bs-Latn-BA"/>
        </w:rPr>
        <w:t>i</w:t>
      </w:r>
      <w:r w:rsidR="007B0FBB" w:rsidRPr="001E0A2A">
        <w:rPr>
          <w:rFonts w:asciiTheme="majorHAnsi" w:hAnsiTheme="majorHAnsi" w:cstheme="majorBidi"/>
          <w:lang w:val="bs-Latn-BA"/>
        </w:rPr>
        <w:t xml:space="preserve"> </w:t>
      </w:r>
      <w:r w:rsidR="0071610E" w:rsidRPr="001E0A2A">
        <w:rPr>
          <w:rFonts w:asciiTheme="majorHAnsi" w:hAnsiTheme="majorHAnsi" w:cstheme="majorBidi"/>
          <w:lang w:val="bs-Latn-BA"/>
        </w:rPr>
        <w:t>ili objekt</w:t>
      </w:r>
      <w:r w:rsidR="008E32F1" w:rsidRPr="001E0A2A">
        <w:rPr>
          <w:rFonts w:asciiTheme="majorHAnsi" w:hAnsiTheme="majorHAnsi" w:cstheme="majorBidi"/>
          <w:lang w:val="bs-Latn-BA"/>
        </w:rPr>
        <w:t>i</w:t>
      </w:r>
      <w:r w:rsidR="0071610E" w:rsidRPr="001E0A2A">
        <w:rPr>
          <w:rFonts w:asciiTheme="majorHAnsi" w:hAnsiTheme="majorHAnsi" w:cstheme="majorBidi"/>
          <w:lang w:val="bs-Latn-BA"/>
        </w:rPr>
        <w:t xml:space="preserve"> za otkup i skladišten</w:t>
      </w:r>
      <w:r w:rsidR="00A968CD" w:rsidRPr="001E0A2A">
        <w:rPr>
          <w:rFonts w:asciiTheme="majorHAnsi" w:hAnsiTheme="majorHAnsi" w:cstheme="majorBidi"/>
          <w:lang w:val="bs-Latn-BA"/>
        </w:rPr>
        <w:t>je</w:t>
      </w:r>
      <w:r w:rsidR="00BF24B7" w:rsidRPr="001E0A2A">
        <w:rPr>
          <w:rFonts w:asciiTheme="majorHAnsi" w:hAnsiTheme="majorHAnsi" w:cstheme="majorBidi"/>
          <w:lang w:val="bs-Latn-BA"/>
        </w:rPr>
        <w:t>)</w:t>
      </w:r>
      <w:r w:rsidR="0071610E" w:rsidRPr="001E0A2A">
        <w:rPr>
          <w:rFonts w:asciiTheme="majorHAnsi" w:hAnsiTheme="majorHAnsi" w:cstheme="majorBidi"/>
          <w:lang w:val="bs-Latn-BA"/>
        </w:rPr>
        <w:t xml:space="preserve"> moraju biti u vlasništvu JLS</w:t>
      </w:r>
      <w:r w:rsidR="00844061" w:rsidRPr="001E0A2A">
        <w:rPr>
          <w:rFonts w:asciiTheme="majorHAnsi" w:hAnsiTheme="majorHAnsi" w:cstheme="majorBidi"/>
          <w:lang w:val="bs-Latn-BA"/>
        </w:rPr>
        <w:t xml:space="preserve"> (ili u vlasništvu privrednog subjekta čiji osnivač je JLS)</w:t>
      </w:r>
      <w:r w:rsidR="00746E47" w:rsidRPr="001E0A2A">
        <w:rPr>
          <w:rFonts w:asciiTheme="majorHAnsi" w:hAnsiTheme="majorHAnsi" w:cstheme="majorBidi"/>
          <w:lang w:val="bs-Latn-BA"/>
        </w:rPr>
        <w:t xml:space="preserve"> ili </w:t>
      </w:r>
      <w:r w:rsidR="00034AAD" w:rsidRPr="001E0A2A">
        <w:rPr>
          <w:rFonts w:asciiTheme="majorHAnsi" w:hAnsiTheme="majorHAnsi" w:cstheme="majorBidi"/>
          <w:lang w:val="bs-Latn-BA"/>
        </w:rPr>
        <w:t xml:space="preserve">JLS ima ugovor o korištenju, koncesiji ili zakupu </w:t>
      </w:r>
      <w:r w:rsidR="000F680E" w:rsidRPr="001E0A2A">
        <w:rPr>
          <w:rFonts w:asciiTheme="majorHAnsi" w:hAnsiTheme="majorHAnsi" w:cstheme="majorBidi"/>
          <w:lang w:val="bs-Latn-BA"/>
        </w:rPr>
        <w:t>na period od minimalno 10 godina od dana objave ovog javnog poziva</w:t>
      </w:r>
      <w:r w:rsidR="00DF41A4" w:rsidRPr="001E0A2A">
        <w:rPr>
          <w:rFonts w:asciiTheme="majorHAnsi" w:hAnsiTheme="majorHAnsi" w:cstheme="majorBidi"/>
          <w:lang w:val="bs-Latn-BA"/>
        </w:rPr>
        <w:t>;</w:t>
      </w:r>
      <w:r w:rsidR="00983D11" w:rsidRPr="001E0A2A">
        <w:rPr>
          <w:rFonts w:asciiTheme="majorHAnsi" w:hAnsiTheme="majorHAnsi" w:cstheme="majorBidi"/>
          <w:lang w:val="bs-Latn-BA"/>
        </w:rPr>
        <w:t xml:space="preserve"> </w:t>
      </w:r>
    </w:p>
    <w:p w14:paraId="15BE54FD" w14:textId="1ADFB13F" w:rsidR="008468DB" w:rsidRPr="001E0A2A" w:rsidRDefault="00D61311"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Ukoliko je predmet investicije izgradnja tržišne infrastrukture z</w:t>
      </w:r>
      <w:r w:rsidR="008468DB" w:rsidRPr="001E0A2A">
        <w:rPr>
          <w:rFonts w:asciiTheme="majorHAnsi" w:hAnsiTheme="majorHAnsi" w:cstheme="majorBidi"/>
          <w:lang w:val="bs-Latn-BA"/>
        </w:rPr>
        <w:t xml:space="preserve">emljište </w:t>
      </w:r>
      <w:r w:rsidR="00F221EC" w:rsidRPr="001E0A2A">
        <w:rPr>
          <w:rFonts w:asciiTheme="majorHAnsi" w:hAnsiTheme="majorHAnsi" w:cstheme="majorBidi"/>
          <w:lang w:val="bs-Latn-BA"/>
        </w:rPr>
        <w:t xml:space="preserve">na kojem </w:t>
      </w:r>
      <w:r w:rsidR="00C40692" w:rsidRPr="001E0A2A">
        <w:rPr>
          <w:rFonts w:asciiTheme="majorHAnsi" w:hAnsiTheme="majorHAnsi" w:cstheme="majorBidi"/>
          <w:lang w:val="bs-Latn-BA"/>
        </w:rPr>
        <w:t xml:space="preserve">će </w:t>
      </w:r>
      <w:r w:rsidR="00F221EC" w:rsidRPr="001E0A2A">
        <w:rPr>
          <w:rFonts w:asciiTheme="majorHAnsi" w:hAnsiTheme="majorHAnsi" w:cstheme="majorBidi"/>
          <w:lang w:val="bs-Latn-BA"/>
        </w:rPr>
        <w:t xml:space="preserve">se </w:t>
      </w:r>
      <w:r w:rsidRPr="001E0A2A">
        <w:rPr>
          <w:rFonts w:asciiTheme="majorHAnsi" w:hAnsiTheme="majorHAnsi" w:cstheme="majorBidi"/>
          <w:lang w:val="bs-Latn-BA"/>
        </w:rPr>
        <w:t xml:space="preserve">ista </w:t>
      </w:r>
      <w:r w:rsidR="00C40692" w:rsidRPr="001E0A2A">
        <w:rPr>
          <w:rFonts w:asciiTheme="majorHAnsi" w:hAnsiTheme="majorHAnsi" w:cstheme="majorBidi"/>
          <w:lang w:val="bs-Latn-BA"/>
        </w:rPr>
        <w:t xml:space="preserve">realizovati </w:t>
      </w:r>
      <w:r w:rsidRPr="001E0A2A">
        <w:rPr>
          <w:rFonts w:asciiTheme="majorHAnsi" w:hAnsiTheme="majorHAnsi" w:cstheme="majorBidi"/>
          <w:lang w:val="bs-Latn-BA"/>
        </w:rPr>
        <w:t xml:space="preserve">mora biti </w:t>
      </w:r>
      <w:r w:rsidR="008468DB" w:rsidRPr="001E0A2A">
        <w:rPr>
          <w:rFonts w:asciiTheme="majorHAnsi" w:hAnsiTheme="majorHAnsi" w:cstheme="majorBidi"/>
          <w:lang w:val="bs-Latn-BA"/>
        </w:rPr>
        <w:t>u vlasništvu</w:t>
      </w:r>
      <w:r w:rsidR="00A968CD" w:rsidRPr="001E0A2A">
        <w:rPr>
          <w:rFonts w:asciiTheme="majorHAnsi" w:hAnsiTheme="majorHAnsi" w:cstheme="majorBidi"/>
          <w:lang w:val="bs-Latn-BA"/>
        </w:rPr>
        <w:t xml:space="preserve"> podnosioca prijave</w:t>
      </w:r>
      <w:r w:rsidR="00CF21AF" w:rsidRPr="001E0A2A">
        <w:rPr>
          <w:rFonts w:asciiTheme="majorHAnsi" w:hAnsiTheme="majorHAnsi" w:cstheme="majorBidi"/>
          <w:lang w:val="bs-Latn-BA"/>
        </w:rPr>
        <w:t xml:space="preserve"> tj. JLS</w:t>
      </w:r>
      <w:r w:rsidR="00844061" w:rsidRPr="001E0A2A">
        <w:rPr>
          <w:rFonts w:asciiTheme="majorHAnsi" w:hAnsiTheme="majorHAnsi" w:cstheme="majorBidi"/>
          <w:lang w:val="bs-Latn-BA"/>
        </w:rPr>
        <w:t xml:space="preserve"> (ili u vlasništvu privrednog subjekta čiji osnivač je JLS)</w:t>
      </w:r>
      <w:r w:rsidRPr="001E0A2A">
        <w:rPr>
          <w:rFonts w:asciiTheme="majorHAnsi" w:hAnsiTheme="majorHAnsi" w:cstheme="majorBidi"/>
          <w:lang w:val="bs-Latn-BA"/>
        </w:rPr>
        <w:t xml:space="preserve"> ili isti ima pravo korištenja za navedenu svrhu minimalno 10 godina</w:t>
      </w:r>
      <w:r w:rsidR="00426809">
        <w:rPr>
          <w:rFonts w:asciiTheme="majorHAnsi" w:hAnsiTheme="majorHAnsi" w:cstheme="majorBidi"/>
          <w:lang w:val="bs-Latn-BA"/>
        </w:rPr>
        <w:t xml:space="preserve"> </w:t>
      </w:r>
      <w:r w:rsidR="00426809" w:rsidRPr="001E0A2A">
        <w:rPr>
          <w:rFonts w:asciiTheme="majorHAnsi" w:hAnsiTheme="majorHAnsi" w:cstheme="majorBidi"/>
          <w:lang w:val="bs-Latn-BA"/>
        </w:rPr>
        <w:t>od dana objave ovog javnog poziva</w:t>
      </w:r>
      <w:r w:rsidR="00DF41A4" w:rsidRPr="001E0A2A">
        <w:rPr>
          <w:rFonts w:asciiTheme="majorHAnsi" w:hAnsiTheme="majorHAnsi" w:cstheme="majorBidi"/>
          <w:lang w:val="bs-Latn-BA"/>
        </w:rPr>
        <w:t>;</w:t>
      </w:r>
      <w:r w:rsidR="00A968CD" w:rsidRPr="001E0A2A">
        <w:rPr>
          <w:rFonts w:asciiTheme="majorHAnsi" w:hAnsiTheme="majorHAnsi" w:cstheme="majorBidi"/>
          <w:lang w:val="bs-Latn-BA"/>
        </w:rPr>
        <w:t xml:space="preserve">  </w:t>
      </w:r>
    </w:p>
    <w:p w14:paraId="46F3A8AA" w14:textId="22FDB4E1" w:rsidR="0011170E" w:rsidRPr="0011170E" w:rsidRDefault="00674403" w:rsidP="00A728BE">
      <w:pPr>
        <w:numPr>
          <w:ilvl w:val="0"/>
          <w:numId w:val="7"/>
        </w:numPr>
        <w:spacing w:before="120" w:after="120" w:line="240" w:lineRule="auto"/>
        <w:contextualSpacing/>
        <w:jc w:val="both"/>
        <w:rPr>
          <w:rFonts w:asciiTheme="majorHAnsi" w:hAnsiTheme="majorHAnsi" w:cstheme="majorBidi"/>
          <w:lang w:val="bs-Latn-BA"/>
        </w:rPr>
      </w:pPr>
      <w:r w:rsidRPr="00674403">
        <w:rPr>
          <w:rFonts w:asciiTheme="majorHAnsi" w:hAnsiTheme="majorHAnsi" w:cstheme="majorBidi"/>
          <w:lang w:val="bs-Latn-BA"/>
        </w:rPr>
        <w:t xml:space="preserve">Za investicije koje uključuju infrastrukturne radove (gradnja, rekonstrukcija, </w:t>
      </w:r>
      <w:r w:rsidR="00FC7634">
        <w:rPr>
          <w:rFonts w:asciiTheme="majorHAnsi" w:hAnsiTheme="majorHAnsi" w:cstheme="majorBidi"/>
          <w:lang w:val="bs-Latn-BA"/>
        </w:rPr>
        <w:t xml:space="preserve">sanacija, </w:t>
      </w:r>
      <w:r w:rsidRPr="00674403">
        <w:rPr>
          <w:rFonts w:asciiTheme="majorHAnsi" w:hAnsiTheme="majorHAnsi" w:cstheme="majorBidi"/>
          <w:lang w:val="bs-Latn-BA"/>
        </w:rPr>
        <w:t xml:space="preserve">adaptacija objekata i prateće infrastrukture u ovisnosti kako je to definirano važećom zakonskom regulativom, itd.) podnosilac prijave mora imati odgovarajuće dozvole propisane važećom zakonskom regulativom što svakako uključuje projektnu dokumentaciju i ispunjavanje minimalno tehničkih uslova </w:t>
      </w:r>
      <w:r w:rsidR="00B557A7" w:rsidRPr="00674403">
        <w:rPr>
          <w:rFonts w:asciiTheme="majorHAnsi" w:hAnsiTheme="majorHAnsi" w:cstheme="majorBidi"/>
          <w:lang w:val="bs-Latn-BA"/>
        </w:rPr>
        <w:t>propisane</w:t>
      </w:r>
      <w:r w:rsidRPr="00674403">
        <w:rPr>
          <w:rFonts w:asciiTheme="majorHAnsi" w:hAnsiTheme="majorHAnsi" w:cstheme="majorBidi"/>
          <w:lang w:val="bs-Latn-BA"/>
        </w:rPr>
        <w:t xml:space="preserve"> važećom zakonskom regulativom i pravilnicima</w:t>
      </w:r>
      <w:r w:rsidR="0011170E" w:rsidRPr="0011170E">
        <w:rPr>
          <w:rFonts w:asciiTheme="majorHAnsi" w:hAnsiTheme="majorHAnsi" w:cstheme="majorBidi"/>
          <w:lang w:val="bs-Latn-BA"/>
        </w:rPr>
        <w:t xml:space="preserve">;   </w:t>
      </w:r>
    </w:p>
    <w:p w14:paraId="4254C3BB" w14:textId="6EBA64F2" w:rsidR="008468DB" w:rsidRPr="001E0A2A" w:rsidRDefault="008468DB"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Predloženi projekat će biti završen najkasnije 1</w:t>
      </w:r>
      <w:r w:rsidR="000C5094" w:rsidRPr="001E0A2A">
        <w:rPr>
          <w:rFonts w:asciiTheme="majorHAnsi" w:hAnsiTheme="majorHAnsi" w:cstheme="majorBidi"/>
          <w:lang w:val="bs-Latn-BA"/>
        </w:rPr>
        <w:t>8</w:t>
      </w:r>
      <w:r w:rsidRPr="001E0A2A">
        <w:rPr>
          <w:rFonts w:asciiTheme="majorHAnsi" w:hAnsiTheme="majorHAnsi" w:cstheme="majorBidi"/>
          <w:lang w:val="bs-Latn-BA"/>
        </w:rPr>
        <w:t xml:space="preserve"> mjeseci od dana potpisivanja ugovora kao što je navedeno u prijavnom obrascu</w:t>
      </w:r>
      <w:r w:rsidR="000C5094" w:rsidRPr="001E0A2A">
        <w:rPr>
          <w:rFonts w:asciiTheme="majorHAnsi" w:hAnsiTheme="majorHAnsi" w:cstheme="majorBidi"/>
          <w:lang w:val="bs-Latn-BA"/>
        </w:rPr>
        <w:t xml:space="preserve"> s tim da </w:t>
      </w:r>
      <w:r w:rsidR="00A54021" w:rsidRPr="001E0A2A">
        <w:rPr>
          <w:rFonts w:asciiTheme="majorHAnsi" w:hAnsiTheme="majorHAnsi" w:cstheme="majorBidi"/>
          <w:lang w:val="bs-Latn-BA"/>
        </w:rPr>
        <w:t xml:space="preserve">investicija mora da se </w:t>
      </w:r>
      <w:r w:rsidR="002C3392" w:rsidRPr="001E0A2A">
        <w:rPr>
          <w:rFonts w:asciiTheme="majorHAnsi" w:hAnsiTheme="majorHAnsi" w:cstheme="majorBidi"/>
          <w:lang w:val="bs-Latn-BA"/>
        </w:rPr>
        <w:t xml:space="preserve">završi u prvih 12 mjeseci dok </w:t>
      </w:r>
      <w:r w:rsidR="00B8016F">
        <w:rPr>
          <w:rFonts w:asciiTheme="majorHAnsi" w:hAnsiTheme="majorHAnsi" w:cstheme="majorBidi"/>
          <w:lang w:val="bs-Latn-BA"/>
        </w:rPr>
        <w:t xml:space="preserve">se </w:t>
      </w:r>
      <w:r w:rsidR="002C3392" w:rsidRPr="001E0A2A">
        <w:rPr>
          <w:rFonts w:asciiTheme="majorHAnsi" w:hAnsiTheme="majorHAnsi" w:cstheme="majorBidi"/>
          <w:lang w:val="bs-Latn-BA"/>
        </w:rPr>
        <w:t>preostali period</w:t>
      </w:r>
      <w:r w:rsidR="00075A94" w:rsidRPr="001E0A2A">
        <w:rPr>
          <w:rFonts w:asciiTheme="majorHAnsi" w:hAnsiTheme="majorHAnsi" w:cstheme="majorBidi"/>
          <w:lang w:val="bs-Latn-BA"/>
        </w:rPr>
        <w:t xml:space="preserve"> odnosi na realizaciju/završetak ostalih aktivnosti navedenih u projektnom prijedlogu</w:t>
      </w:r>
      <w:r w:rsidRPr="001E0A2A">
        <w:rPr>
          <w:rFonts w:asciiTheme="majorHAnsi" w:hAnsiTheme="majorHAnsi" w:cstheme="majorBidi"/>
          <w:lang w:val="bs-Latn-BA"/>
        </w:rPr>
        <w:t>;</w:t>
      </w:r>
    </w:p>
    <w:p w14:paraId="0D00BD1F" w14:textId="32B44880" w:rsidR="00E35318" w:rsidRPr="001E0A2A" w:rsidRDefault="00B55B2D" w:rsidP="00A728BE">
      <w:pPr>
        <w:numPr>
          <w:ilvl w:val="0"/>
          <w:numId w:val="7"/>
        </w:numPr>
        <w:spacing w:before="120" w:after="120" w:line="240" w:lineRule="auto"/>
        <w:contextualSpacing/>
        <w:jc w:val="both"/>
        <w:rPr>
          <w:rFonts w:asciiTheme="majorHAnsi" w:hAnsiTheme="majorHAnsi" w:cstheme="majorBidi"/>
          <w:lang w:val="bs-Latn-BA"/>
        </w:rPr>
      </w:pPr>
      <w:r w:rsidRPr="00CC7F8C">
        <w:rPr>
          <w:rFonts w:asciiTheme="majorHAnsi" w:hAnsiTheme="majorHAnsi" w:cstheme="majorBidi"/>
          <w:lang w:val="bs-Latn-BA"/>
        </w:rPr>
        <w:t xml:space="preserve">Podnosilac prijave je dostavio potpuni prijavni paket </w:t>
      </w:r>
      <w:r w:rsidR="00B87E6E" w:rsidRPr="00CC7F8C">
        <w:rPr>
          <w:rFonts w:asciiTheme="majorHAnsi" w:hAnsiTheme="majorHAnsi" w:cstheme="majorBidi"/>
          <w:lang w:val="bs-Latn-BA"/>
        </w:rPr>
        <w:t>na memorijskoj kartici</w:t>
      </w:r>
      <w:r w:rsidRPr="00CC7F8C">
        <w:rPr>
          <w:rFonts w:asciiTheme="majorHAnsi" w:hAnsiTheme="majorHAnsi" w:cstheme="majorBidi"/>
          <w:lang w:val="bs-Latn-BA"/>
        </w:rPr>
        <w:t xml:space="preserve"> </w:t>
      </w:r>
      <w:r w:rsidR="00B87E6E" w:rsidRPr="00CC7F8C">
        <w:rPr>
          <w:rFonts w:asciiTheme="majorHAnsi" w:hAnsiTheme="majorHAnsi" w:cstheme="majorBidi"/>
          <w:lang w:val="bs-Latn-BA"/>
        </w:rPr>
        <w:t>(</w:t>
      </w:r>
      <w:r w:rsidRPr="00CC7F8C">
        <w:rPr>
          <w:rFonts w:asciiTheme="majorHAnsi" w:hAnsiTheme="majorHAnsi" w:cstheme="majorBidi"/>
          <w:lang w:val="bs-Latn-BA"/>
        </w:rPr>
        <w:t>3 – Način podnošenja prijave). Potpunim prijavnim paketom se smatra prijava koja sadrži sv</w:t>
      </w:r>
      <w:r w:rsidR="00B87E6E" w:rsidRPr="00CC7F8C">
        <w:rPr>
          <w:rFonts w:asciiTheme="majorHAnsi" w:hAnsiTheme="majorHAnsi" w:cstheme="majorBidi"/>
          <w:lang w:val="bs-Latn-BA"/>
        </w:rPr>
        <w:t>u traženu dokumentaciju na memorijskoj kartici</w:t>
      </w:r>
      <w:r w:rsidRPr="001E0A2A">
        <w:rPr>
          <w:rFonts w:asciiTheme="majorHAnsi" w:hAnsiTheme="majorHAnsi" w:cstheme="majorBidi"/>
          <w:lang w:val="bs-Latn-BA"/>
        </w:rPr>
        <w:t>.</w:t>
      </w:r>
    </w:p>
    <w:p w14:paraId="2270F3D0" w14:textId="77777777" w:rsidR="00BA33FF" w:rsidRPr="001E0A2A" w:rsidRDefault="00BA33FF" w:rsidP="00E35318">
      <w:pPr>
        <w:spacing w:before="120" w:after="120" w:line="240" w:lineRule="auto"/>
        <w:ind w:left="360"/>
        <w:contextualSpacing/>
        <w:jc w:val="both"/>
        <w:rPr>
          <w:rFonts w:asciiTheme="majorHAnsi" w:hAnsiTheme="majorHAnsi" w:cstheme="majorHAnsi"/>
          <w:lang w:val="bs-Latn-BA"/>
        </w:rPr>
      </w:pPr>
    </w:p>
    <w:p w14:paraId="49E82735" w14:textId="38FD7665" w:rsidR="00E35318" w:rsidRPr="001E0A2A" w:rsidRDefault="00E35318" w:rsidP="001B0748">
      <w:pPr>
        <w:pStyle w:val="Heading3"/>
      </w:pPr>
      <w:bookmarkStart w:id="36" w:name="_Toc71105367"/>
      <w:r w:rsidRPr="001E0A2A">
        <w:t xml:space="preserve">2.7.2. Opći kriteriji prihvatljivosti </w:t>
      </w:r>
      <w:r w:rsidR="00B55B2D" w:rsidRPr="001E0A2A">
        <w:t>upravitelja tržišnom/ruralnom infrastrukturom</w:t>
      </w:r>
      <w:bookmarkEnd w:id="36"/>
    </w:p>
    <w:p w14:paraId="7B91B814" w14:textId="44F84038" w:rsidR="007F2BB0" w:rsidRPr="001E0A2A" w:rsidRDefault="0011170E" w:rsidP="00A728BE">
      <w:pPr>
        <w:numPr>
          <w:ilvl w:val="0"/>
          <w:numId w:val="9"/>
        </w:numPr>
        <w:spacing w:before="120" w:after="120" w:line="240" w:lineRule="auto"/>
        <w:contextualSpacing/>
        <w:jc w:val="both"/>
        <w:rPr>
          <w:rFonts w:asciiTheme="majorHAnsi" w:hAnsiTheme="majorHAnsi" w:cstheme="majorHAnsi"/>
          <w:lang w:val="bs-Latn-BA"/>
        </w:rPr>
      </w:pPr>
      <w:r w:rsidRPr="0011170E">
        <w:rPr>
          <w:rFonts w:asciiTheme="majorHAnsi" w:hAnsiTheme="majorHAnsi" w:cstheme="majorBidi"/>
          <w:lang w:val="bs-Latn-BA"/>
        </w:rPr>
        <w:t xml:space="preserve">Tržišnom infrastrukturom mogu upravljati izravno JLS ili </w:t>
      </w:r>
      <w:r w:rsidR="00E3796B" w:rsidRPr="001E0A2A">
        <w:rPr>
          <w:rFonts w:asciiTheme="majorHAnsi" w:hAnsiTheme="majorHAnsi" w:cstheme="majorBidi"/>
          <w:lang w:val="bs-Latn-BA"/>
        </w:rPr>
        <w:t xml:space="preserve">JLS </w:t>
      </w:r>
      <w:r w:rsidR="002E7943" w:rsidRPr="001E0A2A">
        <w:rPr>
          <w:rFonts w:asciiTheme="majorHAnsi" w:hAnsiTheme="majorHAnsi" w:cstheme="majorBidi"/>
          <w:lang w:val="bs-Latn-BA"/>
        </w:rPr>
        <w:t xml:space="preserve">mogu </w:t>
      </w:r>
      <w:r w:rsidR="00F074B1" w:rsidRPr="001E0A2A">
        <w:rPr>
          <w:rFonts w:asciiTheme="majorHAnsi" w:hAnsiTheme="majorHAnsi" w:cstheme="majorBidi"/>
          <w:lang w:val="bs-Latn-BA"/>
        </w:rPr>
        <w:t>ustupiti</w:t>
      </w:r>
      <w:r w:rsidR="004144D9" w:rsidRPr="001E0A2A">
        <w:rPr>
          <w:rFonts w:asciiTheme="majorHAnsi" w:hAnsiTheme="majorHAnsi" w:cstheme="majorBidi"/>
          <w:lang w:val="bs-Latn-BA"/>
        </w:rPr>
        <w:t xml:space="preserve"> </w:t>
      </w:r>
      <w:r w:rsidR="003168B9" w:rsidRPr="001E0A2A">
        <w:rPr>
          <w:rFonts w:asciiTheme="majorHAnsi" w:hAnsiTheme="majorHAnsi" w:cstheme="majorBidi"/>
          <w:lang w:val="bs-Latn-BA"/>
        </w:rPr>
        <w:t xml:space="preserve">tržišnu </w:t>
      </w:r>
      <w:r w:rsidR="003900EC" w:rsidRPr="001E0A2A">
        <w:rPr>
          <w:rFonts w:asciiTheme="majorHAnsi" w:hAnsiTheme="majorHAnsi" w:cstheme="majorBidi"/>
          <w:lang w:val="bs-Latn-BA"/>
        </w:rPr>
        <w:t>infrastrukturu</w:t>
      </w:r>
      <w:r w:rsidR="00757CA8" w:rsidRPr="001E0A2A">
        <w:rPr>
          <w:rFonts w:asciiTheme="majorHAnsi" w:hAnsiTheme="majorHAnsi" w:cstheme="majorBidi"/>
          <w:lang w:val="bs-Latn-BA"/>
        </w:rPr>
        <w:t xml:space="preserve"> </w:t>
      </w:r>
      <w:r w:rsidR="00F074B1" w:rsidRPr="001E0A2A">
        <w:rPr>
          <w:rFonts w:asciiTheme="majorHAnsi" w:hAnsiTheme="majorHAnsi" w:cstheme="majorBidi"/>
          <w:lang w:val="bs-Latn-BA"/>
        </w:rPr>
        <w:t>na</w:t>
      </w:r>
      <w:r w:rsidR="00757CA8" w:rsidRPr="001E0A2A">
        <w:rPr>
          <w:rFonts w:asciiTheme="majorHAnsi" w:hAnsiTheme="majorHAnsi" w:cstheme="majorBidi"/>
          <w:lang w:val="bs-Latn-BA"/>
        </w:rPr>
        <w:t xml:space="preserve"> upravljanje </w:t>
      </w:r>
      <w:r w:rsidR="003168B9" w:rsidRPr="001E0A2A">
        <w:rPr>
          <w:rFonts w:asciiTheme="majorHAnsi" w:hAnsiTheme="majorHAnsi" w:cstheme="majorBidi"/>
          <w:lang w:val="bs-Latn-BA"/>
        </w:rPr>
        <w:t>sljedećim pravnim lic</w:t>
      </w:r>
      <w:r w:rsidR="00FD7762" w:rsidRPr="001E0A2A">
        <w:rPr>
          <w:rFonts w:asciiTheme="majorHAnsi" w:hAnsiTheme="majorHAnsi" w:cstheme="majorBidi"/>
          <w:lang w:val="bs-Latn-BA"/>
        </w:rPr>
        <w:t>i</w:t>
      </w:r>
      <w:r w:rsidR="007F2BB0" w:rsidRPr="001E0A2A">
        <w:rPr>
          <w:rFonts w:asciiTheme="majorHAnsi" w:hAnsiTheme="majorHAnsi" w:cstheme="majorBidi"/>
          <w:lang w:val="bs-Latn-BA"/>
        </w:rPr>
        <w:t>ma</w:t>
      </w:r>
      <w:r w:rsidR="00AE2F7F" w:rsidRPr="001E0A2A">
        <w:rPr>
          <w:rFonts w:asciiTheme="majorHAnsi" w:hAnsiTheme="majorHAnsi" w:cstheme="majorBidi"/>
          <w:lang w:val="bs-Latn-BA"/>
        </w:rPr>
        <w:t>/organizacijama</w:t>
      </w:r>
      <w:r w:rsidR="007F2BB0" w:rsidRPr="001E0A2A">
        <w:rPr>
          <w:rFonts w:asciiTheme="majorHAnsi" w:hAnsiTheme="majorHAnsi" w:cstheme="majorBidi"/>
          <w:lang w:val="bs-Latn-BA"/>
        </w:rPr>
        <w:t>:</w:t>
      </w:r>
    </w:p>
    <w:p w14:paraId="4350328B" w14:textId="2F4D1080" w:rsidR="00F16963" w:rsidRPr="001E0A2A" w:rsidRDefault="007F2BB0" w:rsidP="00A728BE">
      <w:pPr>
        <w:numPr>
          <w:ilvl w:val="1"/>
          <w:numId w:val="9"/>
        </w:numPr>
        <w:spacing w:before="120" w:after="120" w:line="240" w:lineRule="auto"/>
        <w:ind w:left="993" w:hanging="219"/>
        <w:contextualSpacing/>
        <w:jc w:val="both"/>
        <w:rPr>
          <w:rFonts w:asciiTheme="majorHAnsi" w:hAnsiTheme="majorHAnsi" w:cstheme="majorHAnsi"/>
          <w:lang w:val="bs-Latn-BA"/>
        </w:rPr>
      </w:pPr>
      <w:r w:rsidRPr="001E0A2A">
        <w:rPr>
          <w:rFonts w:asciiTheme="majorHAnsi" w:hAnsiTheme="majorHAnsi" w:cstheme="majorBidi"/>
          <w:lang w:val="bs-Latn-BA"/>
        </w:rPr>
        <w:t xml:space="preserve">Javna komunalna </w:t>
      </w:r>
      <w:r w:rsidR="00030B8C" w:rsidRPr="001E0A2A">
        <w:rPr>
          <w:rFonts w:asciiTheme="majorHAnsi" w:hAnsiTheme="majorHAnsi" w:cstheme="majorBidi"/>
          <w:lang w:val="bs-Latn-BA"/>
        </w:rPr>
        <w:t xml:space="preserve">ili druga javna </w:t>
      </w:r>
      <w:r w:rsidRPr="001E0A2A">
        <w:rPr>
          <w:rFonts w:asciiTheme="majorHAnsi" w:hAnsiTheme="majorHAnsi" w:cstheme="majorBidi"/>
          <w:lang w:val="bs-Latn-BA"/>
        </w:rPr>
        <w:t>preduzeća</w:t>
      </w:r>
      <w:r w:rsidR="007B2558" w:rsidRPr="001E0A2A">
        <w:rPr>
          <w:rFonts w:asciiTheme="majorHAnsi" w:hAnsiTheme="majorHAnsi" w:cstheme="majorBidi"/>
          <w:lang w:val="bs-Latn-BA"/>
        </w:rPr>
        <w:t xml:space="preserve"> koja su registrovana za </w:t>
      </w:r>
      <w:r w:rsidR="00CE435C" w:rsidRPr="001E0A2A">
        <w:rPr>
          <w:rFonts w:asciiTheme="majorHAnsi" w:hAnsiTheme="majorHAnsi" w:cstheme="majorBidi"/>
          <w:lang w:val="bs-Latn-BA"/>
        </w:rPr>
        <w:t>obavljanje</w:t>
      </w:r>
      <w:r w:rsidR="007B2558" w:rsidRPr="001E0A2A">
        <w:rPr>
          <w:rFonts w:asciiTheme="majorHAnsi" w:hAnsiTheme="majorHAnsi" w:cstheme="majorBidi"/>
          <w:lang w:val="bs-Latn-BA"/>
        </w:rPr>
        <w:t xml:space="preserve"> </w:t>
      </w:r>
      <w:r w:rsidR="00117923" w:rsidRPr="001E0A2A">
        <w:rPr>
          <w:rFonts w:asciiTheme="majorHAnsi" w:hAnsiTheme="majorHAnsi" w:cstheme="majorBidi"/>
          <w:lang w:val="bs-Latn-BA"/>
        </w:rPr>
        <w:t xml:space="preserve">djelatnosti u </w:t>
      </w:r>
    </w:p>
    <w:p w14:paraId="480F610F" w14:textId="1AA85133" w:rsidR="007F2BB0" w:rsidRPr="001E0A2A" w:rsidRDefault="00117923" w:rsidP="00F16963">
      <w:pPr>
        <w:spacing w:before="120" w:after="120" w:line="240" w:lineRule="auto"/>
        <w:ind w:left="993" w:firstLine="447"/>
        <w:contextualSpacing/>
        <w:jc w:val="both"/>
        <w:rPr>
          <w:rFonts w:asciiTheme="majorHAnsi" w:hAnsiTheme="majorHAnsi" w:cstheme="majorHAnsi"/>
          <w:lang w:val="bs-Latn-BA"/>
        </w:rPr>
      </w:pPr>
      <w:r w:rsidRPr="001E0A2A">
        <w:rPr>
          <w:rFonts w:asciiTheme="majorHAnsi" w:hAnsiTheme="majorHAnsi" w:cstheme="majorBidi"/>
          <w:lang w:val="bs-Latn-BA"/>
        </w:rPr>
        <w:t xml:space="preserve">kojima se koristi </w:t>
      </w:r>
      <w:r w:rsidR="00BC4146" w:rsidRPr="001E0A2A">
        <w:rPr>
          <w:rFonts w:asciiTheme="majorHAnsi" w:hAnsiTheme="majorHAnsi" w:cstheme="majorBidi"/>
          <w:lang w:val="bs-Latn-BA"/>
        </w:rPr>
        <w:t xml:space="preserve">predmetna </w:t>
      </w:r>
      <w:r w:rsidR="000779B9" w:rsidRPr="001E0A2A">
        <w:rPr>
          <w:rFonts w:asciiTheme="majorHAnsi" w:hAnsiTheme="majorHAnsi" w:cstheme="majorBidi"/>
          <w:lang w:val="bs-Latn-BA"/>
        </w:rPr>
        <w:t>infrastruktura</w:t>
      </w:r>
      <w:r w:rsidR="00F16963" w:rsidRPr="001E0A2A">
        <w:rPr>
          <w:rFonts w:asciiTheme="majorHAnsi" w:hAnsiTheme="majorHAnsi" w:cstheme="majorBidi"/>
          <w:lang w:val="bs-Latn-BA"/>
        </w:rPr>
        <w:t>;</w:t>
      </w:r>
    </w:p>
    <w:p w14:paraId="77306068" w14:textId="7146DF54" w:rsidR="007F2BB0" w:rsidRPr="001E0A2A" w:rsidRDefault="000A127D" w:rsidP="00A728BE">
      <w:pPr>
        <w:numPr>
          <w:ilvl w:val="1"/>
          <w:numId w:val="9"/>
        </w:numPr>
        <w:spacing w:before="120" w:after="120" w:line="240" w:lineRule="auto"/>
        <w:ind w:left="993" w:hanging="219"/>
        <w:contextualSpacing/>
        <w:jc w:val="both"/>
        <w:rPr>
          <w:rFonts w:asciiTheme="majorHAnsi" w:hAnsiTheme="majorHAnsi" w:cstheme="majorHAnsi"/>
          <w:lang w:val="bs-Latn-BA"/>
        </w:rPr>
      </w:pPr>
      <w:r w:rsidRPr="001E0A2A">
        <w:rPr>
          <w:rFonts w:asciiTheme="majorHAnsi" w:hAnsiTheme="majorHAnsi" w:cstheme="majorBidi"/>
          <w:lang w:val="bs-Latn-BA"/>
        </w:rPr>
        <w:t>Lokalne</w:t>
      </w:r>
      <w:r w:rsidR="00F16963" w:rsidRPr="001E0A2A">
        <w:rPr>
          <w:rFonts w:asciiTheme="majorHAnsi" w:hAnsiTheme="majorHAnsi" w:cstheme="majorBidi"/>
          <w:lang w:val="bs-Latn-BA"/>
        </w:rPr>
        <w:t>/</w:t>
      </w:r>
      <w:r w:rsidR="007F2BB0" w:rsidRPr="001E0A2A">
        <w:rPr>
          <w:rFonts w:asciiTheme="majorHAnsi" w:hAnsiTheme="majorHAnsi" w:cstheme="majorBidi"/>
          <w:lang w:val="bs-Latn-BA"/>
        </w:rPr>
        <w:t>regi</w:t>
      </w:r>
      <w:r w:rsidR="00FD7762" w:rsidRPr="001E0A2A">
        <w:rPr>
          <w:rFonts w:asciiTheme="majorHAnsi" w:hAnsiTheme="majorHAnsi" w:cstheme="majorBidi"/>
          <w:lang w:val="bs-Latn-BA"/>
        </w:rPr>
        <w:t>o</w:t>
      </w:r>
      <w:r w:rsidR="007F2BB0" w:rsidRPr="001E0A2A">
        <w:rPr>
          <w:rFonts w:asciiTheme="majorHAnsi" w:hAnsiTheme="majorHAnsi" w:cstheme="majorBidi"/>
          <w:lang w:val="bs-Latn-BA"/>
        </w:rPr>
        <w:t>nalne razvojn</w:t>
      </w:r>
      <w:r w:rsidR="00FD7762" w:rsidRPr="001E0A2A">
        <w:rPr>
          <w:rFonts w:asciiTheme="majorHAnsi" w:hAnsiTheme="majorHAnsi" w:cstheme="majorBidi"/>
          <w:lang w:val="bs-Latn-BA"/>
        </w:rPr>
        <w:t>e</w:t>
      </w:r>
      <w:r w:rsidR="007F2BB0" w:rsidRPr="001E0A2A">
        <w:rPr>
          <w:rFonts w:asciiTheme="majorHAnsi" w:hAnsiTheme="majorHAnsi" w:cstheme="majorBidi"/>
          <w:lang w:val="bs-Latn-BA"/>
        </w:rPr>
        <w:t xml:space="preserve"> agencije</w:t>
      </w:r>
      <w:r w:rsidR="00F16963" w:rsidRPr="001E0A2A">
        <w:rPr>
          <w:rFonts w:asciiTheme="majorHAnsi" w:hAnsiTheme="majorHAnsi" w:cstheme="majorBidi"/>
          <w:lang w:val="bs-Latn-BA"/>
        </w:rPr>
        <w:t>;</w:t>
      </w:r>
    </w:p>
    <w:p w14:paraId="26C8418E" w14:textId="61CC92F0" w:rsidR="00F16963" w:rsidRPr="001E0A2A" w:rsidRDefault="007F2BB0" w:rsidP="00A728BE">
      <w:pPr>
        <w:numPr>
          <w:ilvl w:val="1"/>
          <w:numId w:val="9"/>
        </w:numPr>
        <w:spacing w:before="120" w:after="120" w:line="240" w:lineRule="auto"/>
        <w:ind w:left="993" w:hanging="219"/>
        <w:contextualSpacing/>
        <w:jc w:val="both"/>
        <w:rPr>
          <w:rFonts w:asciiTheme="majorHAnsi" w:hAnsiTheme="majorHAnsi" w:cstheme="majorHAnsi"/>
          <w:lang w:val="bs-Latn-BA"/>
        </w:rPr>
      </w:pPr>
      <w:r w:rsidRPr="001E0A2A">
        <w:rPr>
          <w:rFonts w:asciiTheme="majorHAnsi" w:hAnsiTheme="majorHAnsi" w:cstheme="majorBidi"/>
          <w:lang w:val="bs-Latn-BA"/>
        </w:rPr>
        <w:t>Privatne firme</w:t>
      </w:r>
      <w:r w:rsidR="00F16963" w:rsidRPr="001E0A2A">
        <w:rPr>
          <w:rFonts w:asciiTheme="majorHAnsi" w:hAnsiTheme="majorHAnsi" w:cstheme="majorBidi"/>
          <w:lang w:val="bs-Latn-BA"/>
        </w:rPr>
        <w:t>;</w:t>
      </w:r>
    </w:p>
    <w:p w14:paraId="461B8027" w14:textId="5D5846D3" w:rsidR="00BC4146" w:rsidRPr="001E0A2A" w:rsidRDefault="00036D44" w:rsidP="00A728BE">
      <w:pPr>
        <w:numPr>
          <w:ilvl w:val="1"/>
          <w:numId w:val="9"/>
        </w:numPr>
        <w:spacing w:before="120" w:after="120" w:line="240" w:lineRule="auto"/>
        <w:ind w:left="1440" w:hanging="666"/>
        <w:contextualSpacing/>
        <w:jc w:val="both"/>
        <w:rPr>
          <w:rFonts w:asciiTheme="majorHAnsi" w:hAnsiTheme="majorHAnsi" w:cstheme="majorHAnsi"/>
          <w:lang w:val="bs-Latn-BA"/>
        </w:rPr>
      </w:pPr>
      <w:r w:rsidRPr="001E0A2A">
        <w:rPr>
          <w:rFonts w:asciiTheme="majorHAnsi" w:hAnsiTheme="majorHAnsi" w:cstheme="majorBidi"/>
          <w:lang w:val="bs-Latn-BA"/>
        </w:rPr>
        <w:t>Zadruge</w:t>
      </w:r>
      <w:r w:rsidR="00B61BB9" w:rsidRPr="001E0A2A">
        <w:rPr>
          <w:rFonts w:asciiTheme="majorHAnsi" w:hAnsiTheme="majorHAnsi" w:cstheme="majorBidi"/>
          <w:lang w:val="bs-Latn-BA"/>
        </w:rPr>
        <w:t xml:space="preserve"> i/ili </w:t>
      </w:r>
      <w:r w:rsidR="00BD1BB4" w:rsidRPr="001E0A2A">
        <w:rPr>
          <w:rFonts w:asciiTheme="majorHAnsi" w:hAnsiTheme="majorHAnsi" w:cstheme="majorHAnsi"/>
          <w:lang w:val="bs-Latn-BA"/>
        </w:rPr>
        <w:t>f</w:t>
      </w:r>
      <w:r w:rsidR="0010048B" w:rsidRPr="001E0A2A">
        <w:rPr>
          <w:rFonts w:asciiTheme="majorHAnsi" w:hAnsiTheme="majorHAnsi" w:cstheme="majorHAnsi"/>
          <w:lang w:val="bs-Latn-BA"/>
        </w:rPr>
        <w:t>ondacije</w:t>
      </w:r>
      <w:r w:rsidR="00BD1BB4" w:rsidRPr="001E0A2A">
        <w:rPr>
          <w:rFonts w:asciiTheme="majorHAnsi" w:hAnsiTheme="majorHAnsi" w:cstheme="majorHAnsi"/>
          <w:lang w:val="bs-Latn-BA"/>
        </w:rPr>
        <w:t>/udruženja</w:t>
      </w:r>
      <w:r w:rsidR="00394A44" w:rsidRPr="001E0A2A">
        <w:rPr>
          <w:rFonts w:asciiTheme="majorHAnsi" w:hAnsiTheme="majorHAnsi" w:cstheme="majorHAnsi"/>
          <w:lang w:val="bs-Latn-BA"/>
        </w:rPr>
        <w:t xml:space="preserve"> čija registracija uključuje aktivnosti vezane za korištenje predmetne </w:t>
      </w:r>
      <w:r w:rsidR="00BD1BB4" w:rsidRPr="001E0A2A">
        <w:rPr>
          <w:rFonts w:asciiTheme="majorHAnsi" w:hAnsiTheme="majorHAnsi" w:cstheme="majorHAnsi"/>
          <w:lang w:val="bs-Latn-BA"/>
        </w:rPr>
        <w:t>i</w:t>
      </w:r>
      <w:r w:rsidR="00394A44" w:rsidRPr="001E0A2A">
        <w:rPr>
          <w:rFonts w:asciiTheme="majorHAnsi" w:hAnsiTheme="majorHAnsi" w:cstheme="majorHAnsi"/>
          <w:lang w:val="bs-Latn-BA"/>
        </w:rPr>
        <w:t>nfrastrukture</w:t>
      </w:r>
      <w:r w:rsidR="008014A7" w:rsidRPr="001E0A2A">
        <w:rPr>
          <w:rFonts w:asciiTheme="majorHAnsi" w:hAnsiTheme="majorHAnsi" w:cstheme="majorHAnsi"/>
          <w:lang w:val="bs-Latn-BA"/>
        </w:rPr>
        <w:t>, a koje je ovlastila JLS</w:t>
      </w:r>
      <w:r w:rsidR="00BD1BB4" w:rsidRPr="001E0A2A">
        <w:rPr>
          <w:rFonts w:asciiTheme="majorHAnsi" w:hAnsiTheme="majorHAnsi" w:cstheme="majorHAnsi"/>
          <w:lang w:val="bs-Latn-BA"/>
        </w:rPr>
        <w:t>.</w:t>
      </w:r>
    </w:p>
    <w:p w14:paraId="13C9ECB5" w14:textId="77777777" w:rsidR="000B1CD8" w:rsidRDefault="000B1CD8" w:rsidP="000B1CD8">
      <w:pPr>
        <w:spacing w:before="120" w:after="120" w:line="240" w:lineRule="auto"/>
        <w:ind w:left="720"/>
        <w:contextualSpacing/>
        <w:jc w:val="both"/>
        <w:rPr>
          <w:rFonts w:asciiTheme="majorHAnsi" w:hAnsiTheme="majorHAnsi" w:cstheme="majorHAnsi"/>
          <w:lang w:val="bs-Latn-BA"/>
        </w:rPr>
      </w:pPr>
    </w:p>
    <w:p w14:paraId="6DDA2B48" w14:textId="475128DC" w:rsidR="00F16963" w:rsidRDefault="00E85804" w:rsidP="000B1CD8">
      <w:pPr>
        <w:spacing w:before="120" w:after="120" w:line="240" w:lineRule="auto"/>
        <w:ind w:left="720"/>
        <w:contextualSpacing/>
        <w:jc w:val="both"/>
        <w:rPr>
          <w:rFonts w:asciiTheme="majorHAnsi" w:hAnsiTheme="majorHAnsi" w:cstheme="majorHAnsi"/>
          <w:lang w:val="bs-Latn-BA"/>
        </w:rPr>
      </w:pPr>
      <w:r w:rsidRPr="000B1CD8">
        <w:rPr>
          <w:rFonts w:asciiTheme="majorHAnsi" w:hAnsiTheme="majorHAnsi" w:cstheme="majorHAnsi"/>
          <w:b/>
          <w:bCs/>
          <w:lang w:val="bs-Latn-BA"/>
        </w:rPr>
        <w:t>NAPOMENA:</w:t>
      </w:r>
      <w:r>
        <w:rPr>
          <w:rFonts w:asciiTheme="majorHAnsi" w:hAnsiTheme="majorHAnsi" w:cstheme="majorHAnsi"/>
          <w:lang w:val="bs-Latn-BA"/>
        </w:rPr>
        <w:t xml:space="preserve"> Projektni prijedlog podnosi isključivo JLS i </w:t>
      </w:r>
      <w:r w:rsidR="000B1CD8">
        <w:rPr>
          <w:rFonts w:asciiTheme="majorHAnsi" w:hAnsiTheme="majorHAnsi" w:cstheme="majorHAnsi"/>
          <w:lang w:val="bs-Latn-BA"/>
        </w:rPr>
        <w:t xml:space="preserve">ukoliko projektni prijedlog bude odobren za podršku i finansiranje od strane Projekta EU4AGRI, </w:t>
      </w:r>
      <w:r w:rsidR="00375E8B">
        <w:rPr>
          <w:rFonts w:asciiTheme="majorHAnsi" w:hAnsiTheme="majorHAnsi" w:cstheme="majorHAnsi"/>
          <w:lang w:val="bs-Latn-BA"/>
        </w:rPr>
        <w:t xml:space="preserve">JLS </w:t>
      </w:r>
      <w:r>
        <w:rPr>
          <w:rFonts w:asciiTheme="majorHAnsi" w:hAnsiTheme="majorHAnsi" w:cstheme="majorHAnsi"/>
          <w:lang w:val="bs-Latn-BA"/>
        </w:rPr>
        <w:t>je isključivo odgovorna za r</w:t>
      </w:r>
      <w:r w:rsidR="002C4359">
        <w:rPr>
          <w:rFonts w:asciiTheme="majorHAnsi" w:hAnsiTheme="majorHAnsi" w:cstheme="majorHAnsi"/>
          <w:lang w:val="bs-Latn-BA"/>
        </w:rPr>
        <w:t>e</w:t>
      </w:r>
      <w:r>
        <w:rPr>
          <w:rFonts w:asciiTheme="majorHAnsi" w:hAnsiTheme="majorHAnsi" w:cstheme="majorHAnsi"/>
          <w:lang w:val="bs-Latn-BA"/>
        </w:rPr>
        <w:t>alizaciju svih projektnih aktivnosti uključujući nabavke</w:t>
      </w:r>
      <w:r w:rsidR="002C4359">
        <w:rPr>
          <w:rFonts w:asciiTheme="majorHAnsi" w:hAnsiTheme="majorHAnsi" w:cstheme="majorHAnsi"/>
          <w:lang w:val="bs-Latn-BA"/>
        </w:rPr>
        <w:t>,</w:t>
      </w:r>
      <w:r w:rsidR="00375E8B">
        <w:rPr>
          <w:rFonts w:asciiTheme="majorHAnsi" w:hAnsiTheme="majorHAnsi" w:cstheme="majorHAnsi"/>
          <w:lang w:val="bs-Latn-BA"/>
        </w:rPr>
        <w:t xml:space="preserve"> nadzor, izvještavanje itd.</w:t>
      </w:r>
      <w:r w:rsidR="002C4359">
        <w:rPr>
          <w:rFonts w:asciiTheme="majorHAnsi" w:hAnsiTheme="majorHAnsi" w:cstheme="majorHAnsi"/>
          <w:lang w:val="bs-Latn-BA"/>
        </w:rPr>
        <w:t xml:space="preserve"> </w:t>
      </w:r>
      <w:r w:rsidR="00375E8B">
        <w:rPr>
          <w:rFonts w:asciiTheme="majorHAnsi" w:hAnsiTheme="majorHAnsi" w:cstheme="majorHAnsi"/>
          <w:lang w:val="bs-Latn-BA"/>
        </w:rPr>
        <w:t xml:space="preserve">U slučaju da JLS već ima ugovorenog Upravitelja, to pravno lice ne može ni po kojem osnovu preuzeti implementaciju bilo koje </w:t>
      </w:r>
      <w:r w:rsidR="005A2953">
        <w:rPr>
          <w:rFonts w:asciiTheme="majorHAnsi" w:hAnsiTheme="majorHAnsi" w:cstheme="majorHAnsi"/>
          <w:lang w:val="bs-Latn-BA"/>
        </w:rPr>
        <w:t xml:space="preserve">aktivnosti iz projekta koji je odobren za podršku od strane Projekta EU4AGRI. Upravitelj samo upravlja </w:t>
      </w:r>
      <w:r w:rsidR="002B48FB">
        <w:rPr>
          <w:rFonts w:asciiTheme="majorHAnsi" w:hAnsiTheme="majorHAnsi" w:cstheme="majorHAnsi"/>
          <w:lang w:val="bs-Latn-BA"/>
        </w:rPr>
        <w:t xml:space="preserve">predmetnim objektom ili infrastrukturom u ili za ime JLS. </w:t>
      </w:r>
    </w:p>
    <w:p w14:paraId="79097479" w14:textId="389DACDE" w:rsidR="002C74E0" w:rsidRDefault="002C74E0" w:rsidP="00432CE9">
      <w:pPr>
        <w:spacing w:before="120" w:after="120" w:line="240" w:lineRule="auto"/>
        <w:contextualSpacing/>
        <w:jc w:val="both"/>
        <w:rPr>
          <w:rFonts w:asciiTheme="majorHAnsi" w:hAnsiTheme="majorHAnsi" w:cstheme="majorHAnsi"/>
          <w:lang w:val="bs-Latn-BA"/>
        </w:rPr>
      </w:pPr>
      <w:r>
        <w:rPr>
          <w:rFonts w:asciiTheme="majorHAnsi" w:hAnsiTheme="majorHAnsi" w:cstheme="majorHAnsi"/>
          <w:b/>
          <w:bCs/>
          <w:lang w:val="bs-Latn-BA"/>
        </w:rPr>
        <w:lastRenderedPageBreak/>
        <w:t>U</w:t>
      </w:r>
      <w:r w:rsidR="00435098">
        <w:rPr>
          <w:rFonts w:asciiTheme="majorHAnsi" w:hAnsiTheme="majorHAnsi" w:cstheme="majorHAnsi"/>
          <w:b/>
          <w:bCs/>
          <w:lang w:val="bs-Latn-BA"/>
        </w:rPr>
        <w:t xml:space="preserve">koliko JLS </w:t>
      </w:r>
      <w:r>
        <w:rPr>
          <w:rFonts w:asciiTheme="majorHAnsi" w:hAnsiTheme="majorHAnsi" w:cstheme="majorHAnsi"/>
          <w:b/>
          <w:bCs/>
          <w:lang w:val="bs-Latn-BA"/>
        </w:rPr>
        <w:t xml:space="preserve"> </w:t>
      </w:r>
      <w:r w:rsidR="008F636C">
        <w:rPr>
          <w:rFonts w:asciiTheme="majorHAnsi" w:hAnsiTheme="majorHAnsi" w:cstheme="majorHAnsi"/>
          <w:b/>
          <w:bCs/>
          <w:lang w:val="bs-Latn-BA"/>
        </w:rPr>
        <w:t xml:space="preserve">planira </w:t>
      </w:r>
      <w:r w:rsidR="00435098">
        <w:rPr>
          <w:rFonts w:asciiTheme="majorHAnsi" w:hAnsiTheme="majorHAnsi" w:cstheme="majorHAnsi"/>
          <w:b/>
          <w:bCs/>
          <w:lang w:val="bs-Latn-BA"/>
        </w:rPr>
        <w:t>tržišn</w:t>
      </w:r>
      <w:r w:rsidR="008F636C">
        <w:rPr>
          <w:rFonts w:asciiTheme="majorHAnsi" w:hAnsiTheme="majorHAnsi" w:cstheme="majorHAnsi"/>
          <w:b/>
          <w:bCs/>
          <w:lang w:val="bs-Latn-BA"/>
        </w:rPr>
        <w:t>u</w:t>
      </w:r>
      <w:r w:rsidR="00435098">
        <w:rPr>
          <w:rFonts w:asciiTheme="majorHAnsi" w:hAnsiTheme="majorHAnsi" w:cstheme="majorHAnsi"/>
          <w:b/>
          <w:bCs/>
          <w:lang w:val="bs-Latn-BA"/>
        </w:rPr>
        <w:t xml:space="preserve"> infrastruktur</w:t>
      </w:r>
      <w:r w:rsidR="008F636C">
        <w:rPr>
          <w:rFonts w:asciiTheme="majorHAnsi" w:hAnsiTheme="majorHAnsi" w:cstheme="majorHAnsi"/>
          <w:b/>
          <w:bCs/>
          <w:lang w:val="bs-Latn-BA"/>
        </w:rPr>
        <w:t>u</w:t>
      </w:r>
      <w:r w:rsidR="00435098">
        <w:rPr>
          <w:rFonts w:asciiTheme="majorHAnsi" w:hAnsiTheme="majorHAnsi" w:cstheme="majorHAnsi"/>
          <w:b/>
          <w:bCs/>
          <w:lang w:val="bs-Latn-BA"/>
        </w:rPr>
        <w:t xml:space="preserve"> </w:t>
      </w:r>
      <w:r w:rsidR="005974D1">
        <w:rPr>
          <w:rFonts w:asciiTheme="majorHAnsi" w:hAnsiTheme="majorHAnsi" w:cstheme="majorHAnsi"/>
          <w:b/>
          <w:bCs/>
          <w:lang w:val="bs-Latn-BA"/>
        </w:rPr>
        <w:t>dati na uprav</w:t>
      </w:r>
      <w:r w:rsidR="00435098">
        <w:rPr>
          <w:rFonts w:asciiTheme="majorHAnsi" w:hAnsiTheme="majorHAnsi" w:cstheme="majorHAnsi"/>
          <w:b/>
          <w:bCs/>
          <w:lang w:val="bs-Latn-BA"/>
        </w:rPr>
        <w:t>lja</w:t>
      </w:r>
      <w:r w:rsidR="005974D1">
        <w:rPr>
          <w:rFonts w:asciiTheme="majorHAnsi" w:hAnsiTheme="majorHAnsi" w:cstheme="majorHAnsi"/>
          <w:b/>
          <w:bCs/>
          <w:lang w:val="bs-Latn-BA"/>
        </w:rPr>
        <w:t>nje drugom pravnom licu, to lice mora ispunja</w:t>
      </w:r>
      <w:r w:rsidR="00424318">
        <w:rPr>
          <w:rFonts w:asciiTheme="majorHAnsi" w:hAnsiTheme="majorHAnsi" w:cstheme="majorHAnsi"/>
          <w:b/>
          <w:bCs/>
          <w:lang w:val="bs-Latn-BA"/>
        </w:rPr>
        <w:t xml:space="preserve">vati sljedeće obavezne </w:t>
      </w:r>
      <w:r w:rsidR="00222846">
        <w:rPr>
          <w:rFonts w:asciiTheme="majorHAnsi" w:hAnsiTheme="majorHAnsi" w:cstheme="majorHAnsi"/>
          <w:b/>
          <w:bCs/>
          <w:lang w:val="bs-Latn-BA"/>
        </w:rPr>
        <w:t>kriterije:</w:t>
      </w:r>
    </w:p>
    <w:p w14:paraId="6FECC557" w14:textId="463FD184" w:rsidR="008C6331" w:rsidRPr="001E0A2A" w:rsidRDefault="00835162" w:rsidP="00A728BE">
      <w:pPr>
        <w:numPr>
          <w:ilvl w:val="0"/>
          <w:numId w:val="28"/>
        </w:numPr>
        <w:spacing w:before="120" w:after="120" w:line="240" w:lineRule="auto"/>
        <w:contextualSpacing/>
        <w:jc w:val="both"/>
        <w:rPr>
          <w:rFonts w:asciiTheme="majorHAnsi" w:hAnsiTheme="majorHAnsi" w:cstheme="majorHAnsi"/>
          <w:lang w:val="bs-Latn-BA"/>
        </w:rPr>
      </w:pPr>
      <w:r w:rsidRPr="001E0A2A">
        <w:rPr>
          <w:rFonts w:asciiTheme="majorHAnsi" w:hAnsiTheme="majorHAnsi" w:cstheme="majorBidi"/>
          <w:lang w:val="bs-Latn-BA"/>
        </w:rPr>
        <w:t>Takva pravna lica</w:t>
      </w:r>
      <w:r w:rsidR="000D261B" w:rsidRPr="001E0A2A">
        <w:rPr>
          <w:rFonts w:asciiTheme="majorHAnsi" w:hAnsiTheme="majorHAnsi" w:cstheme="majorBidi"/>
          <w:lang w:val="bs-Latn-BA"/>
        </w:rPr>
        <w:t>/organizacije</w:t>
      </w:r>
      <w:r w:rsidRPr="001E0A2A">
        <w:rPr>
          <w:rFonts w:asciiTheme="majorHAnsi" w:hAnsiTheme="majorHAnsi" w:cstheme="majorBidi"/>
          <w:lang w:val="bs-Latn-BA"/>
        </w:rPr>
        <w:t xml:space="preserve"> moraju imati minimalno </w:t>
      </w:r>
      <w:r w:rsidR="00BC2463" w:rsidRPr="001E0A2A">
        <w:rPr>
          <w:rFonts w:asciiTheme="majorHAnsi" w:hAnsiTheme="majorHAnsi" w:cstheme="majorBidi"/>
          <w:lang w:val="bs-Latn-BA"/>
        </w:rPr>
        <w:t>tri</w:t>
      </w:r>
      <w:r w:rsidRPr="001E0A2A">
        <w:rPr>
          <w:rFonts w:asciiTheme="majorHAnsi" w:hAnsiTheme="majorHAnsi" w:cstheme="majorBidi"/>
          <w:lang w:val="bs-Latn-BA"/>
        </w:rPr>
        <w:t xml:space="preserve"> </w:t>
      </w:r>
      <w:r w:rsidR="00BC2463" w:rsidRPr="001E0A2A">
        <w:rPr>
          <w:rFonts w:asciiTheme="majorHAnsi" w:hAnsiTheme="majorHAnsi" w:cstheme="majorBidi"/>
          <w:lang w:val="bs-Latn-BA"/>
        </w:rPr>
        <w:t>godine</w:t>
      </w:r>
      <w:r w:rsidRPr="001E0A2A">
        <w:rPr>
          <w:rFonts w:asciiTheme="majorHAnsi" w:hAnsiTheme="majorHAnsi" w:cstheme="majorBidi"/>
          <w:lang w:val="bs-Latn-BA"/>
        </w:rPr>
        <w:t xml:space="preserve"> iskustva </w:t>
      </w:r>
      <w:r w:rsidR="000B78E7" w:rsidRPr="001E0A2A">
        <w:rPr>
          <w:rFonts w:asciiTheme="majorHAnsi" w:hAnsiTheme="majorHAnsi" w:cstheme="majorHAnsi"/>
          <w:spacing w:val="-4"/>
          <w:lang w:val="bs-Latn-BA"/>
        </w:rPr>
        <w:t>u upravljanj</w:t>
      </w:r>
      <w:r w:rsidR="00E05D26" w:rsidRPr="001E0A2A">
        <w:rPr>
          <w:rFonts w:asciiTheme="majorHAnsi" w:hAnsiTheme="majorHAnsi" w:cstheme="majorBidi"/>
          <w:lang w:val="bs-Latn-BA"/>
        </w:rPr>
        <w:t>u</w:t>
      </w:r>
      <w:r w:rsidR="000B78E7" w:rsidRPr="001E0A2A">
        <w:rPr>
          <w:rFonts w:asciiTheme="majorHAnsi" w:hAnsiTheme="majorHAnsi" w:cstheme="majorHAnsi"/>
          <w:spacing w:val="-4"/>
          <w:lang w:val="bs-Latn-BA"/>
        </w:rPr>
        <w:t xml:space="preserve"> sličn</w:t>
      </w:r>
      <w:r w:rsidR="00E05D26" w:rsidRPr="001E0A2A">
        <w:rPr>
          <w:rFonts w:asciiTheme="majorHAnsi" w:hAnsiTheme="majorHAnsi" w:cstheme="majorBidi"/>
          <w:lang w:val="bs-Latn-BA"/>
        </w:rPr>
        <w:t>o</w:t>
      </w:r>
      <w:r w:rsidR="000B78E7" w:rsidRPr="001E0A2A">
        <w:rPr>
          <w:rFonts w:asciiTheme="majorHAnsi" w:hAnsiTheme="majorHAnsi" w:cstheme="majorHAnsi"/>
          <w:spacing w:val="-4"/>
          <w:lang w:val="bs-Latn-BA"/>
        </w:rPr>
        <w:t xml:space="preserve">m </w:t>
      </w:r>
      <w:r w:rsidR="005E2180" w:rsidRPr="001E0A2A">
        <w:rPr>
          <w:rFonts w:asciiTheme="majorHAnsi" w:hAnsiTheme="majorHAnsi" w:cstheme="majorHAnsi"/>
          <w:spacing w:val="-4"/>
          <w:lang w:val="bs-Latn-BA"/>
        </w:rPr>
        <w:t>tržišn</w:t>
      </w:r>
      <w:r w:rsidR="00E05D26" w:rsidRPr="001E0A2A">
        <w:rPr>
          <w:rFonts w:asciiTheme="majorHAnsi" w:hAnsiTheme="majorHAnsi" w:cstheme="majorBidi"/>
          <w:lang w:val="bs-Latn-BA"/>
        </w:rPr>
        <w:t>o</w:t>
      </w:r>
      <w:r w:rsidR="005E2180" w:rsidRPr="001E0A2A">
        <w:rPr>
          <w:rFonts w:asciiTheme="majorHAnsi" w:hAnsiTheme="majorHAnsi" w:cstheme="majorHAnsi"/>
          <w:spacing w:val="-4"/>
          <w:lang w:val="bs-Latn-BA"/>
        </w:rPr>
        <w:t>m</w:t>
      </w:r>
      <w:r w:rsidR="00B83B8D" w:rsidRPr="001E0A2A">
        <w:rPr>
          <w:rFonts w:asciiTheme="majorHAnsi" w:hAnsiTheme="majorHAnsi" w:cstheme="majorHAnsi"/>
          <w:spacing w:val="-4"/>
          <w:lang w:val="bs-Latn-BA"/>
        </w:rPr>
        <w:t xml:space="preserve"> </w:t>
      </w:r>
      <w:r w:rsidR="005E2180" w:rsidRPr="001E0A2A">
        <w:rPr>
          <w:rFonts w:asciiTheme="majorHAnsi" w:hAnsiTheme="majorHAnsi" w:cstheme="majorHAnsi"/>
          <w:spacing w:val="-4"/>
          <w:lang w:val="bs-Latn-BA"/>
        </w:rPr>
        <w:t xml:space="preserve">infrastrukturom </w:t>
      </w:r>
      <w:r w:rsidR="00A650EB" w:rsidRPr="001E0A2A">
        <w:rPr>
          <w:rFonts w:asciiTheme="majorHAnsi" w:hAnsiTheme="majorHAnsi" w:cstheme="majorHAnsi"/>
          <w:spacing w:val="-4"/>
          <w:lang w:val="bs-Latn-BA"/>
        </w:rPr>
        <w:t xml:space="preserve">te </w:t>
      </w:r>
      <w:r w:rsidR="00E27752" w:rsidRPr="001E0A2A">
        <w:rPr>
          <w:rFonts w:asciiTheme="majorHAnsi" w:hAnsiTheme="majorHAnsi" w:cstheme="majorHAnsi"/>
          <w:spacing w:val="-4"/>
          <w:lang w:val="bs-Latn-BA"/>
        </w:rPr>
        <w:t>imati</w:t>
      </w:r>
      <w:r w:rsidR="00A650EB" w:rsidRPr="001E0A2A">
        <w:rPr>
          <w:rFonts w:asciiTheme="majorHAnsi" w:hAnsiTheme="majorHAnsi" w:cstheme="majorHAnsi"/>
          <w:spacing w:val="-4"/>
          <w:lang w:val="bs-Latn-BA"/>
        </w:rPr>
        <w:t xml:space="preserve"> adekvatne ljudske i tehničke kapacitete da upravljaju predmetnom infrastrukturom</w:t>
      </w:r>
      <w:r w:rsidR="009D7B6E">
        <w:rPr>
          <w:rFonts w:asciiTheme="majorHAnsi" w:hAnsiTheme="majorHAnsi" w:cstheme="majorHAnsi"/>
          <w:spacing w:val="-4"/>
          <w:lang w:val="bs-Latn-BA"/>
        </w:rPr>
        <w:t>;</w:t>
      </w:r>
      <w:r w:rsidR="00A650EB" w:rsidRPr="001E0A2A">
        <w:rPr>
          <w:rFonts w:asciiTheme="majorHAnsi" w:hAnsiTheme="majorHAnsi" w:cstheme="majorHAnsi"/>
          <w:spacing w:val="-4"/>
          <w:lang w:val="bs-Latn-BA"/>
        </w:rPr>
        <w:t xml:space="preserve"> </w:t>
      </w:r>
    </w:p>
    <w:p w14:paraId="16D42654" w14:textId="144DFC4B" w:rsidR="00F16963" w:rsidRPr="001E0A2A" w:rsidRDefault="00F16963" w:rsidP="00A728BE">
      <w:pPr>
        <w:numPr>
          <w:ilvl w:val="0"/>
          <w:numId w:val="28"/>
        </w:numPr>
        <w:spacing w:before="120" w:after="120" w:line="240" w:lineRule="auto"/>
        <w:contextualSpacing/>
        <w:jc w:val="both"/>
        <w:rPr>
          <w:rFonts w:asciiTheme="majorHAnsi" w:hAnsiTheme="majorHAnsi" w:cstheme="majorHAnsi"/>
          <w:spacing w:val="-4"/>
          <w:lang w:val="bs-Latn-BA"/>
        </w:rPr>
      </w:pPr>
      <w:r w:rsidRPr="001E0A2A">
        <w:rPr>
          <w:rFonts w:asciiTheme="majorHAnsi" w:hAnsiTheme="majorHAnsi" w:cstheme="majorBidi"/>
          <w:lang w:val="bs-Latn-BA"/>
        </w:rPr>
        <w:t xml:space="preserve">Upravitelj infrastrukture nije poslovao sa gubitkom u </w:t>
      </w:r>
      <w:r w:rsidR="002442B4">
        <w:rPr>
          <w:rFonts w:asciiTheme="majorHAnsi" w:hAnsiTheme="majorHAnsi" w:cstheme="majorBidi"/>
          <w:lang w:val="bs-Latn-BA"/>
        </w:rPr>
        <w:t xml:space="preserve">posljednje dvije godine </w:t>
      </w:r>
      <w:r w:rsidRPr="001E0A2A">
        <w:rPr>
          <w:rFonts w:asciiTheme="majorHAnsi" w:hAnsiTheme="majorHAnsi" w:cstheme="majorBidi"/>
          <w:lang w:val="bs-Latn-BA"/>
        </w:rPr>
        <w:t xml:space="preserve">2019. </w:t>
      </w:r>
      <w:r w:rsidR="002442B4">
        <w:rPr>
          <w:rFonts w:asciiTheme="majorHAnsi" w:hAnsiTheme="majorHAnsi" w:cstheme="majorBidi"/>
          <w:lang w:val="bs-Latn-BA"/>
        </w:rPr>
        <w:t>i 2020.</w:t>
      </w:r>
      <w:r w:rsidRPr="001E0A2A">
        <w:rPr>
          <w:rFonts w:asciiTheme="majorHAnsi" w:hAnsiTheme="majorHAnsi" w:cstheme="majorBidi"/>
          <w:lang w:val="bs-Latn-BA"/>
        </w:rPr>
        <w:t xml:space="preserve"> </w:t>
      </w:r>
    </w:p>
    <w:p w14:paraId="5D2173BB" w14:textId="6CBC8108" w:rsidR="00271BD0" w:rsidRPr="001E0A2A" w:rsidRDefault="00271BD0" w:rsidP="00A728BE">
      <w:pPr>
        <w:numPr>
          <w:ilvl w:val="0"/>
          <w:numId w:val="28"/>
        </w:numPr>
        <w:spacing w:before="120" w:after="120" w:line="240" w:lineRule="auto"/>
        <w:contextualSpacing/>
        <w:jc w:val="both"/>
        <w:rPr>
          <w:rFonts w:asciiTheme="majorHAnsi" w:hAnsiTheme="majorHAnsi" w:cstheme="majorHAnsi"/>
          <w:lang w:val="bs-Latn-BA" w:eastAsia="en-GB"/>
        </w:rPr>
      </w:pPr>
      <w:r w:rsidRPr="001E0A2A">
        <w:rPr>
          <w:rFonts w:asciiTheme="majorHAnsi" w:hAnsiTheme="majorHAnsi" w:cstheme="majorHAnsi"/>
          <w:spacing w:val="-4"/>
          <w:lang w:val="bs-Latn-BA"/>
        </w:rPr>
        <w:t>Pr</w:t>
      </w:r>
      <w:r w:rsidR="00070969">
        <w:rPr>
          <w:rFonts w:asciiTheme="majorHAnsi" w:hAnsiTheme="majorHAnsi" w:cstheme="majorHAnsi"/>
          <w:spacing w:val="-4"/>
          <w:lang w:val="bs-Latn-BA"/>
        </w:rPr>
        <w:t>a</w:t>
      </w:r>
      <w:r w:rsidRPr="001E0A2A">
        <w:rPr>
          <w:rFonts w:asciiTheme="majorHAnsi" w:hAnsiTheme="majorHAnsi" w:cstheme="majorHAnsi"/>
          <w:spacing w:val="-4"/>
          <w:lang w:val="bs-Latn-BA"/>
        </w:rPr>
        <w:t>vno lice nema dospjelih a neizmirenih obaveza po osnovu poreza (direktni i indirektni porezi) i drugih davanja, uključujući</w:t>
      </w:r>
      <w:r w:rsidRPr="001E0A2A">
        <w:rPr>
          <w:rFonts w:asciiTheme="majorHAnsi" w:hAnsiTheme="majorHAnsi" w:cstheme="majorHAnsi"/>
          <w:lang w:val="bs-Latn-BA" w:eastAsia="en-GB"/>
        </w:rPr>
        <w:t xml:space="preserve"> i one prema uposlenicima, PDV-a, poreza na dobit i ostalih dospjelih a neizmirenih obaveza (dokaz: dostavljena poreska uvjerenja o izmirenim obavezama), uvjerenje ne starije od </w:t>
      </w:r>
      <w:r w:rsidR="0022096D">
        <w:rPr>
          <w:rFonts w:asciiTheme="majorHAnsi" w:hAnsiTheme="majorHAnsi" w:cstheme="majorHAnsi"/>
          <w:lang w:val="bs-Latn-BA" w:eastAsia="en-GB"/>
        </w:rPr>
        <w:t>1</w:t>
      </w:r>
      <w:r w:rsidRPr="001E0A2A">
        <w:rPr>
          <w:rFonts w:asciiTheme="majorHAnsi" w:hAnsiTheme="majorHAnsi" w:cstheme="majorHAnsi"/>
          <w:lang w:val="bs-Latn-BA" w:eastAsia="en-GB"/>
        </w:rPr>
        <w:t xml:space="preserve"> mjeseca od dana objave ovog javnog poziva. </w:t>
      </w:r>
    </w:p>
    <w:p w14:paraId="4E751BFB" w14:textId="77777777" w:rsidR="00125394" w:rsidRPr="001E0A2A" w:rsidRDefault="00125394" w:rsidP="00713AAB">
      <w:pPr>
        <w:spacing w:before="120" w:after="120" w:line="240" w:lineRule="auto"/>
        <w:contextualSpacing/>
        <w:jc w:val="both"/>
        <w:rPr>
          <w:rFonts w:asciiTheme="majorHAnsi" w:hAnsiTheme="majorHAnsi" w:cstheme="majorHAnsi"/>
          <w:lang w:val="bs-Latn-BA"/>
        </w:rPr>
      </w:pPr>
    </w:p>
    <w:p w14:paraId="5B9938C9" w14:textId="56C04FA4" w:rsidR="008468DB" w:rsidRPr="001E0A2A" w:rsidRDefault="008468DB" w:rsidP="001B0748">
      <w:pPr>
        <w:pStyle w:val="Heading3"/>
      </w:pPr>
      <w:bookmarkStart w:id="37" w:name="_Toc71105368"/>
      <w:r w:rsidRPr="001E0A2A">
        <w:t>2.7.</w:t>
      </w:r>
      <w:r w:rsidR="00514748" w:rsidRPr="001E0A2A">
        <w:t>3</w:t>
      </w:r>
      <w:r w:rsidRPr="001E0A2A">
        <w:t>. Ocjenjivanje projektnih prijedloga</w:t>
      </w:r>
      <w:bookmarkEnd w:id="37"/>
    </w:p>
    <w:p w14:paraId="067998E0" w14:textId="77777777" w:rsidR="006B6A7D" w:rsidRPr="001E0A2A" w:rsidRDefault="006B6A7D" w:rsidP="00F16963">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Projekat EU4AGRI će ocjenjivati pristigle prijedloge na osnovu sljedećih kriterija:</w:t>
      </w:r>
    </w:p>
    <w:p w14:paraId="306C297C" w14:textId="77777777" w:rsidR="008468DB" w:rsidRPr="001E0A2A" w:rsidRDefault="008468DB" w:rsidP="00A728BE">
      <w:pPr>
        <w:numPr>
          <w:ilvl w:val="0"/>
          <w:numId w:val="11"/>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Relevantnost projekta</w:t>
      </w:r>
    </w:p>
    <w:p w14:paraId="408054EF" w14:textId="77777777" w:rsidR="008468DB" w:rsidRPr="001E0A2A" w:rsidRDefault="008468DB" w:rsidP="00A728BE">
      <w:pPr>
        <w:numPr>
          <w:ilvl w:val="0"/>
          <w:numId w:val="11"/>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Kvalitet i logika projekta</w:t>
      </w:r>
    </w:p>
    <w:p w14:paraId="16473B54" w14:textId="77777777" w:rsidR="008468DB" w:rsidRPr="001E0A2A" w:rsidRDefault="008468DB" w:rsidP="00A728BE">
      <w:pPr>
        <w:numPr>
          <w:ilvl w:val="0"/>
          <w:numId w:val="11"/>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Održivost projekta</w:t>
      </w:r>
    </w:p>
    <w:p w14:paraId="45BBCB93" w14:textId="77777777" w:rsidR="008468DB" w:rsidRPr="001E0A2A" w:rsidRDefault="008468DB" w:rsidP="00A728BE">
      <w:pPr>
        <w:numPr>
          <w:ilvl w:val="0"/>
          <w:numId w:val="11"/>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Projektni budžet</w:t>
      </w:r>
    </w:p>
    <w:p w14:paraId="3549CD88" w14:textId="6F1B286A" w:rsidR="006B6A7D" w:rsidRPr="001E0A2A" w:rsidRDefault="004F52A5" w:rsidP="00CE435C">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w:t>
      </w:r>
      <w:r w:rsidR="002C0BF3" w:rsidRPr="001E0A2A">
        <w:rPr>
          <w:rFonts w:asciiTheme="majorHAnsi" w:hAnsiTheme="majorHAnsi" w:cstheme="majorHAnsi"/>
          <w:lang w:val="bs-Latn-BA"/>
        </w:rPr>
        <w:t xml:space="preserve">rijava mora osvojiti </w:t>
      </w:r>
      <w:r w:rsidRPr="001E0A2A">
        <w:rPr>
          <w:rFonts w:asciiTheme="majorHAnsi" w:hAnsiTheme="majorHAnsi" w:cstheme="majorHAnsi"/>
          <w:lang w:val="bs-Latn-BA"/>
        </w:rPr>
        <w:t xml:space="preserve">minimalno 70% od </w:t>
      </w:r>
      <w:r w:rsidR="006360CF" w:rsidRPr="001E0A2A">
        <w:rPr>
          <w:rFonts w:asciiTheme="majorHAnsi" w:hAnsiTheme="majorHAnsi" w:cstheme="majorHAnsi"/>
          <w:lang w:val="bs-Latn-BA"/>
        </w:rPr>
        <w:t xml:space="preserve">maksimalnog broja bodova </w:t>
      </w:r>
      <w:r w:rsidR="002C0BF3" w:rsidRPr="001E0A2A">
        <w:rPr>
          <w:rFonts w:asciiTheme="majorHAnsi" w:hAnsiTheme="majorHAnsi" w:cstheme="majorHAnsi"/>
          <w:lang w:val="bs-Latn-BA"/>
        </w:rPr>
        <w:t xml:space="preserve">da bi bila </w:t>
      </w:r>
      <w:r w:rsidR="007B06F9" w:rsidRPr="001E0A2A">
        <w:rPr>
          <w:rFonts w:asciiTheme="majorHAnsi" w:hAnsiTheme="majorHAnsi" w:cstheme="majorHAnsi"/>
          <w:lang w:val="bs-Latn-BA"/>
        </w:rPr>
        <w:t>bodovana u skladu sa kvalitativnim kriterijima</w:t>
      </w:r>
      <w:r w:rsidR="006360CF" w:rsidRPr="001E0A2A">
        <w:rPr>
          <w:rFonts w:asciiTheme="majorHAnsi" w:hAnsiTheme="majorHAnsi" w:cstheme="majorHAnsi"/>
          <w:lang w:val="bs-Latn-BA"/>
        </w:rPr>
        <w:t>.</w:t>
      </w:r>
    </w:p>
    <w:p w14:paraId="7D84E72F" w14:textId="77777777" w:rsidR="008468DB" w:rsidRPr="001E0A2A" w:rsidRDefault="008468DB" w:rsidP="008468DB">
      <w:pPr>
        <w:spacing w:before="120" w:after="120" w:line="240" w:lineRule="auto"/>
        <w:ind w:left="360"/>
        <w:jc w:val="both"/>
        <w:rPr>
          <w:rFonts w:asciiTheme="majorHAnsi" w:hAnsiTheme="majorHAnsi" w:cstheme="majorHAnsi"/>
          <w:lang w:val="bs-Latn-BA"/>
        </w:rPr>
      </w:pPr>
    </w:p>
    <w:p w14:paraId="6EA5FAD8" w14:textId="274141DC" w:rsidR="008468DB" w:rsidRPr="001E0A2A" w:rsidRDefault="008468DB" w:rsidP="001B0748">
      <w:pPr>
        <w:pStyle w:val="Heading3"/>
      </w:pPr>
      <w:bookmarkStart w:id="38" w:name="_Toc15317858"/>
      <w:bookmarkStart w:id="39" w:name="_Toc34913843"/>
      <w:bookmarkStart w:id="40" w:name="_Toc71105369"/>
      <w:r w:rsidRPr="43BD161A">
        <w:t>2.7.</w:t>
      </w:r>
      <w:r w:rsidR="00514748" w:rsidRPr="43BD161A">
        <w:t>4</w:t>
      </w:r>
      <w:r w:rsidRPr="43BD161A">
        <w:t>. Kvalitativni kriteriji za bodovanje dostavljenih prijava</w:t>
      </w:r>
      <w:bookmarkEnd w:id="38"/>
      <w:bookmarkEnd w:id="39"/>
      <w:bookmarkEnd w:id="40"/>
    </w:p>
    <w:p w14:paraId="70952B93" w14:textId="6298A6EC" w:rsidR="008468DB" w:rsidRPr="001E0A2A" w:rsidRDefault="008468DB" w:rsidP="00F16963">
      <w:pPr>
        <w:shd w:val="clear" w:color="auto" w:fill="FFFFFF" w:themeFill="background1"/>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U ocjenjivanju prijava, Projekat EU4</w:t>
      </w:r>
      <w:r w:rsidR="008359FC" w:rsidRPr="001E0A2A">
        <w:rPr>
          <w:rFonts w:asciiTheme="majorHAnsi" w:hAnsiTheme="majorHAnsi" w:cstheme="majorHAnsi"/>
          <w:lang w:val="bs-Latn-BA"/>
        </w:rPr>
        <w:t>A</w:t>
      </w:r>
      <w:r w:rsidR="00542A7C" w:rsidRPr="001E0A2A">
        <w:rPr>
          <w:rFonts w:asciiTheme="majorHAnsi" w:hAnsiTheme="majorHAnsi" w:cstheme="majorHAnsi"/>
          <w:lang w:val="bs-Latn-BA"/>
        </w:rPr>
        <w:t>GRI</w:t>
      </w:r>
      <w:r w:rsidRPr="001E0A2A">
        <w:rPr>
          <w:rFonts w:asciiTheme="majorHAnsi" w:hAnsiTheme="majorHAnsi" w:cstheme="majorHAnsi"/>
          <w:lang w:val="bs-Latn-BA"/>
        </w:rPr>
        <w:t xml:space="preserve"> će također uzeti u obzir i kvalitativne kriterije koji nisu eliminatorni i koriste se za bodovanje dostavljenih prijava. Kvalitativni kriteriji su: </w:t>
      </w:r>
    </w:p>
    <w:p w14:paraId="0E8288BC" w14:textId="78BDA1FB"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 xml:space="preserve">Planirani projekat će </w:t>
      </w:r>
      <w:r w:rsidR="00666952" w:rsidRPr="001E0A2A">
        <w:rPr>
          <w:rFonts w:asciiTheme="majorHAnsi" w:hAnsiTheme="majorHAnsi" w:cstheme="majorHAnsi"/>
          <w:lang w:val="bs-Latn-BA"/>
        </w:rPr>
        <w:t>doprinijeti</w:t>
      </w:r>
      <w:r w:rsidRPr="001E0A2A">
        <w:rPr>
          <w:rFonts w:asciiTheme="majorHAnsi" w:hAnsiTheme="majorHAnsi" w:cstheme="majorHAnsi"/>
          <w:lang w:val="bs-Latn-BA"/>
        </w:rPr>
        <w:t xml:space="preserve"> smanjenju generisanja otpada i unaprijediti upravljanje otpadom;</w:t>
      </w:r>
    </w:p>
    <w:p w14:paraId="40C44F7E" w14:textId="029BFBBC"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uključuje aktivnosti čija realizacija će olakšati pristup osobama sa invaliditetom infrastrukturi koja je predmet projektnog prijedloga;</w:t>
      </w:r>
    </w:p>
    <w:p w14:paraId="462A5B48" w14:textId="67D1C744"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uključuje aktivnosti čija realizacija će doprinijeti unapređenju radnog mjesta za osobe sa invaliditetom (posebna oprema i sl</w:t>
      </w:r>
      <w:r w:rsidR="002B1348">
        <w:rPr>
          <w:rFonts w:asciiTheme="majorHAnsi" w:hAnsiTheme="majorHAnsi" w:cstheme="majorHAnsi"/>
          <w:lang w:val="bs-Latn-BA"/>
        </w:rPr>
        <w:t>.</w:t>
      </w:r>
      <w:r w:rsidRPr="001E0A2A">
        <w:rPr>
          <w:rFonts w:asciiTheme="majorHAnsi" w:hAnsiTheme="majorHAnsi" w:cstheme="majorHAnsi"/>
          <w:lang w:val="bs-Latn-BA"/>
        </w:rPr>
        <w:t>);</w:t>
      </w:r>
    </w:p>
    <w:p w14:paraId="61FCB012" w14:textId="7B4041C3"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će korisnicima (</w:t>
      </w:r>
      <w:r w:rsidR="005E1BB9">
        <w:rPr>
          <w:rFonts w:asciiTheme="majorHAnsi" w:hAnsiTheme="majorHAnsi" w:cstheme="majorHAnsi"/>
          <w:lang w:val="bs-Latn-BA"/>
        </w:rPr>
        <w:t xml:space="preserve">licima koja se bave </w:t>
      </w:r>
      <w:r w:rsidRPr="001E0A2A">
        <w:rPr>
          <w:rFonts w:asciiTheme="majorHAnsi" w:hAnsiTheme="majorHAnsi" w:cstheme="majorHAnsi"/>
          <w:lang w:val="bs-Latn-BA"/>
        </w:rPr>
        <w:t>poljoprivredn</w:t>
      </w:r>
      <w:r w:rsidR="005E1BB9">
        <w:rPr>
          <w:rFonts w:asciiTheme="majorHAnsi" w:hAnsiTheme="majorHAnsi" w:cstheme="majorHAnsi"/>
          <w:lang w:val="bs-Latn-BA"/>
        </w:rPr>
        <w:t>om proizvodnjom, preradom</w:t>
      </w:r>
      <w:r w:rsidR="00886FBA">
        <w:rPr>
          <w:rFonts w:asciiTheme="majorHAnsi" w:hAnsiTheme="majorHAnsi" w:cstheme="majorHAnsi"/>
          <w:lang w:val="bs-Latn-BA"/>
        </w:rPr>
        <w:t xml:space="preserve">, zanatima ili </w:t>
      </w:r>
      <w:r w:rsidR="00AB30DE">
        <w:rPr>
          <w:rFonts w:asciiTheme="majorHAnsi" w:hAnsiTheme="majorHAnsi" w:cstheme="majorHAnsi"/>
          <w:lang w:val="bs-Latn-BA"/>
        </w:rPr>
        <w:t>izradom</w:t>
      </w:r>
      <w:r w:rsidRPr="001E0A2A">
        <w:rPr>
          <w:rFonts w:asciiTheme="majorHAnsi" w:hAnsiTheme="majorHAnsi" w:cstheme="majorHAnsi"/>
          <w:lang w:val="bs-Latn-BA"/>
        </w:rPr>
        <w:t xml:space="preserve"> rukotvorin</w:t>
      </w:r>
      <w:r w:rsidR="00AB30DE">
        <w:rPr>
          <w:rFonts w:asciiTheme="majorHAnsi" w:hAnsiTheme="majorHAnsi" w:cstheme="majorHAnsi"/>
          <w:lang w:val="bs-Latn-BA"/>
        </w:rPr>
        <w:t>a</w:t>
      </w:r>
      <w:r w:rsidRPr="001E0A2A">
        <w:rPr>
          <w:rFonts w:asciiTheme="majorHAnsi" w:hAnsiTheme="majorHAnsi" w:cstheme="majorHAnsi"/>
          <w:lang w:val="bs-Latn-BA"/>
        </w:rPr>
        <w:t xml:space="preserve"> i suvenir</w:t>
      </w:r>
      <w:r w:rsidR="00AB30DE">
        <w:rPr>
          <w:rFonts w:asciiTheme="majorHAnsi" w:hAnsiTheme="majorHAnsi" w:cstheme="majorHAnsi"/>
          <w:lang w:val="bs-Latn-BA"/>
        </w:rPr>
        <w:t>a</w:t>
      </w:r>
      <w:r w:rsidRPr="001E0A2A">
        <w:rPr>
          <w:rFonts w:asciiTheme="majorHAnsi" w:hAnsiTheme="majorHAnsi" w:cstheme="majorHAnsi"/>
          <w:lang w:val="bs-Latn-BA"/>
        </w:rPr>
        <w:t>) osigurati korištenje infrastrukture po povlaštenim cijenama;</w:t>
      </w:r>
    </w:p>
    <w:p w14:paraId="35FB975A" w14:textId="7F4A4131"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uključuje korištenje obnovljivih izvora energije ili koristi mjere/tehnike štednje energenata – voda, struja, isl. (senzori za struju, vodu, itd.);</w:t>
      </w:r>
    </w:p>
    <w:p w14:paraId="0FEA385B" w14:textId="5EB3F2E7"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 xml:space="preserve">Planirana investicija se realizuje u JLS čije sjedište je na nadmorskoj visini višoj od 600 m;  </w:t>
      </w:r>
    </w:p>
    <w:p w14:paraId="2780BAAD" w14:textId="1EC18C5D"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Investicija je planirana na teritoriji jedinica lokalne samouprave (JLS) koje spadaju u nerazvijene u RS ili grupa IV u FBiH ili izrazito nerazvijene u RS ili grupa V u FBiH</w:t>
      </w:r>
      <w:r w:rsidR="00214688">
        <w:rPr>
          <w:rFonts w:asciiTheme="majorHAnsi" w:hAnsiTheme="majorHAnsi" w:cstheme="majorHAnsi"/>
          <w:lang w:val="bs-Latn-BA"/>
        </w:rPr>
        <w:t>;</w:t>
      </w:r>
    </w:p>
    <w:p w14:paraId="2A7E7CAF" w14:textId="6BEFE940"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Planirana investicija se realizuje u JLS čiji broj stanovnik</w:t>
      </w:r>
      <w:r w:rsidR="005D6371">
        <w:rPr>
          <w:rFonts w:asciiTheme="majorHAnsi" w:hAnsiTheme="majorHAnsi" w:cstheme="majorHAnsi"/>
          <w:lang w:val="bs-Latn-BA"/>
        </w:rPr>
        <w:t>a</w:t>
      </w:r>
      <w:r w:rsidRPr="001E0A2A">
        <w:rPr>
          <w:rFonts w:asciiTheme="majorHAnsi" w:hAnsiTheme="majorHAnsi" w:cstheme="majorHAnsi"/>
          <w:lang w:val="bs-Latn-BA"/>
        </w:rPr>
        <w:t xml:space="preserve"> je</w:t>
      </w:r>
      <w:r w:rsidR="009B594E" w:rsidRPr="001E0A2A">
        <w:rPr>
          <w:rFonts w:asciiTheme="majorHAnsi" w:hAnsiTheme="majorHAnsi" w:cstheme="majorHAnsi"/>
          <w:lang w:val="bs-Latn-BA"/>
        </w:rPr>
        <w:t xml:space="preserve"> </w:t>
      </w:r>
      <w:r w:rsidR="00BA3F62" w:rsidRPr="001E0A2A">
        <w:rPr>
          <w:rFonts w:asciiTheme="majorHAnsi" w:hAnsiTheme="majorHAnsi" w:cstheme="majorHAnsi"/>
          <w:lang w:val="bs-Latn-BA"/>
        </w:rPr>
        <w:t>manji po km</w:t>
      </w:r>
      <w:r w:rsidR="00BA3F62" w:rsidRPr="001E0A2A">
        <w:rPr>
          <w:rFonts w:asciiTheme="majorHAnsi" w:hAnsiTheme="majorHAnsi" w:cstheme="majorHAnsi"/>
          <w:vertAlign w:val="superscript"/>
          <w:lang w:val="bs-Latn-BA"/>
        </w:rPr>
        <w:t>2</w:t>
      </w:r>
      <w:r w:rsidR="00BF63F7">
        <w:rPr>
          <w:rFonts w:asciiTheme="majorHAnsi" w:hAnsiTheme="majorHAnsi" w:cstheme="majorHAnsi"/>
          <w:vertAlign w:val="superscript"/>
          <w:lang w:val="bs-Latn-BA"/>
        </w:rPr>
        <w:t xml:space="preserve"> </w:t>
      </w:r>
      <w:r w:rsidR="00BF63F7">
        <w:rPr>
          <w:rFonts w:asciiTheme="majorHAnsi" w:hAnsiTheme="majorHAnsi" w:cstheme="majorHAnsi"/>
          <w:lang w:val="bs-Latn-BA"/>
        </w:rPr>
        <w:t xml:space="preserve">prema skali navedenoj u </w:t>
      </w:r>
      <w:r w:rsidR="00070969">
        <w:rPr>
          <w:rFonts w:asciiTheme="majorHAnsi" w:hAnsiTheme="majorHAnsi" w:cstheme="majorHAnsi"/>
          <w:lang w:val="bs-Latn-BA"/>
        </w:rPr>
        <w:t>t</w:t>
      </w:r>
      <w:r w:rsidR="00BF63F7">
        <w:rPr>
          <w:rFonts w:asciiTheme="majorHAnsi" w:hAnsiTheme="majorHAnsi" w:cstheme="majorHAnsi"/>
          <w:lang w:val="bs-Latn-BA"/>
        </w:rPr>
        <w:t>abeli u poglavlju 4. Bodovanje i odabir korisnika bespovratnih sredstava, Tabela za ocjenjivanje projektnih prijedloga</w:t>
      </w:r>
      <w:r w:rsidR="00BA3F62" w:rsidRPr="001E0A2A">
        <w:rPr>
          <w:rFonts w:asciiTheme="majorHAnsi" w:hAnsiTheme="majorHAnsi" w:cstheme="majorHAnsi"/>
          <w:lang w:val="bs-Latn-BA"/>
        </w:rPr>
        <w:t xml:space="preserve">; </w:t>
      </w:r>
    </w:p>
    <w:p w14:paraId="70BBD51A" w14:textId="028D3AFA"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će uključiti više od minimalnog broja krajnjih korisnika - poljoprivrednih gazdinstva (više od 20 poljoprivrednih gazdinstava koja se bav</w:t>
      </w:r>
      <w:r w:rsidR="0055137E">
        <w:rPr>
          <w:rFonts w:asciiTheme="majorHAnsi" w:hAnsiTheme="majorHAnsi" w:cstheme="majorHAnsi"/>
          <w:lang w:val="bs-Latn-BA"/>
        </w:rPr>
        <w:t>e</w:t>
      </w:r>
      <w:r w:rsidRPr="001E0A2A">
        <w:rPr>
          <w:rFonts w:asciiTheme="majorHAnsi" w:hAnsiTheme="majorHAnsi" w:cstheme="majorHAnsi"/>
          <w:lang w:val="bs-Latn-BA"/>
        </w:rPr>
        <w:t xml:space="preserve"> ili će se baviti preradom poljoprivrednih proizvoda ili rukotvorin</w:t>
      </w:r>
      <w:r w:rsidR="00862EE3">
        <w:rPr>
          <w:rFonts w:asciiTheme="majorHAnsi" w:hAnsiTheme="majorHAnsi" w:cstheme="majorHAnsi"/>
          <w:lang w:val="bs-Latn-BA"/>
        </w:rPr>
        <w:t>a</w:t>
      </w:r>
      <w:r w:rsidRPr="001E0A2A">
        <w:rPr>
          <w:rFonts w:asciiTheme="majorHAnsi" w:hAnsiTheme="majorHAnsi" w:cstheme="majorHAnsi"/>
          <w:lang w:val="bs-Latn-BA"/>
        </w:rPr>
        <w:t>m</w:t>
      </w:r>
      <w:r w:rsidR="00862EE3">
        <w:rPr>
          <w:rFonts w:asciiTheme="majorHAnsi" w:hAnsiTheme="majorHAnsi" w:cstheme="majorHAnsi"/>
          <w:lang w:val="bs-Latn-BA"/>
        </w:rPr>
        <w:t>a</w:t>
      </w:r>
      <w:r w:rsidR="0055137E">
        <w:rPr>
          <w:rFonts w:asciiTheme="majorHAnsi" w:hAnsiTheme="majorHAnsi" w:cstheme="majorHAnsi"/>
          <w:lang w:val="bs-Latn-BA"/>
        </w:rPr>
        <w:t>)</w:t>
      </w:r>
      <w:r w:rsidR="009B594E" w:rsidRPr="001E0A2A">
        <w:rPr>
          <w:rFonts w:asciiTheme="majorHAnsi" w:hAnsiTheme="majorHAnsi" w:cstheme="majorHAnsi"/>
          <w:lang w:val="bs-Latn-BA"/>
        </w:rPr>
        <w:t>;</w:t>
      </w:r>
      <w:r w:rsidRPr="001E0A2A">
        <w:rPr>
          <w:rFonts w:asciiTheme="majorHAnsi" w:hAnsiTheme="majorHAnsi" w:cstheme="majorHAnsi"/>
          <w:lang w:val="bs-Latn-BA"/>
        </w:rPr>
        <w:tab/>
      </w:r>
    </w:p>
    <w:p w14:paraId="0749CB0C" w14:textId="40DE79F1" w:rsidR="008014A7"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Ruralna/tržišna infrastruktura koja je predmetom investicije će se koristiti za plasiranje domaćih</w:t>
      </w:r>
      <w:r w:rsidR="00432BAE">
        <w:rPr>
          <w:rFonts w:asciiTheme="majorHAnsi" w:hAnsiTheme="majorHAnsi" w:cstheme="majorHAnsi"/>
          <w:lang w:val="bs-Latn-BA"/>
        </w:rPr>
        <w:t>/lokalnih</w:t>
      </w:r>
      <w:r w:rsidRPr="001E0A2A">
        <w:rPr>
          <w:rFonts w:asciiTheme="majorHAnsi" w:hAnsiTheme="majorHAnsi" w:cstheme="majorHAnsi"/>
          <w:lang w:val="bs-Latn-BA"/>
        </w:rPr>
        <w:t xml:space="preserve"> proizvoda (minimalno 70% domaćih</w:t>
      </w:r>
      <w:r w:rsidR="00432BAE">
        <w:rPr>
          <w:rFonts w:asciiTheme="majorHAnsi" w:hAnsiTheme="majorHAnsi" w:cstheme="majorHAnsi"/>
          <w:lang w:val="bs-Latn-BA"/>
        </w:rPr>
        <w:t>/lokalnih</w:t>
      </w:r>
      <w:r w:rsidRPr="001E0A2A">
        <w:rPr>
          <w:rFonts w:asciiTheme="majorHAnsi" w:hAnsiTheme="majorHAnsi" w:cstheme="majorHAnsi"/>
          <w:lang w:val="bs-Latn-BA"/>
        </w:rPr>
        <w:t xml:space="preserve"> proizvoda).</w:t>
      </w:r>
    </w:p>
    <w:p w14:paraId="25A4EAA7" w14:textId="796ED433" w:rsidR="00C772EB" w:rsidRPr="001E0A2A" w:rsidRDefault="00C772EB" w:rsidP="005C1315">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Detaljan opis ocjenjivanja projektnih prijedloga je opisan u poglavlju 4. </w:t>
      </w:r>
      <w:r w:rsidRPr="001E0A2A">
        <w:rPr>
          <w:rFonts w:asciiTheme="majorHAnsi" w:hAnsiTheme="majorHAnsi" w:cstheme="majorHAnsi"/>
          <w:i/>
          <w:iCs/>
          <w:lang w:val="bs-Latn-BA"/>
        </w:rPr>
        <w:t>Bodovanje i odabir korisnika bespovratnih sredstava, Korak 2</w:t>
      </w:r>
      <w:r w:rsidRPr="001E0A2A">
        <w:rPr>
          <w:rFonts w:asciiTheme="majorHAnsi" w:hAnsiTheme="majorHAnsi" w:cstheme="majorHAnsi"/>
          <w:lang w:val="bs-Latn-BA"/>
        </w:rPr>
        <w:t>.</w:t>
      </w:r>
    </w:p>
    <w:p w14:paraId="5B687641" w14:textId="77777777" w:rsidR="008468DB" w:rsidRPr="001B0748" w:rsidRDefault="008468DB" w:rsidP="00ED2CE3">
      <w:pPr>
        <w:pStyle w:val="Heading2"/>
      </w:pPr>
      <w:bookmarkStart w:id="41" w:name="_Toc15317859"/>
      <w:bookmarkStart w:id="42" w:name="_Toc34913844"/>
      <w:bookmarkStart w:id="43" w:name="_Toc71105370"/>
      <w:r w:rsidRPr="001B0748">
        <w:lastRenderedPageBreak/>
        <w:t>2.8. Pravila za korištenje bespovratnih sredstava</w:t>
      </w:r>
      <w:bookmarkEnd w:id="41"/>
      <w:bookmarkEnd w:id="42"/>
      <w:bookmarkEnd w:id="43"/>
    </w:p>
    <w:p w14:paraId="518D8F60" w14:textId="5D6500AF" w:rsidR="008468DB" w:rsidRPr="001E0A2A" w:rsidRDefault="008468DB" w:rsidP="008468DB">
      <w:pPr>
        <w:widowControl w:val="0"/>
        <w:autoSpaceDE w:val="0"/>
        <w:autoSpaceDN w:val="0"/>
        <w:spacing w:before="120" w:after="12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Budžet predloženih investicijskih projekata (uključujući i sufinansiranje) kojeg pripremaju podnosioci prijava može sadržavati </w:t>
      </w:r>
      <w:r w:rsidRPr="001E0A2A">
        <w:rPr>
          <w:rFonts w:asciiTheme="majorHAnsi" w:hAnsiTheme="majorHAnsi" w:cstheme="majorHAnsi"/>
          <w:b/>
          <w:color w:val="000000" w:themeColor="text1"/>
          <w:lang w:val="bs-Latn-BA"/>
        </w:rPr>
        <w:t>prihvatljive i neprihvatljive investicije i troškove</w:t>
      </w:r>
      <w:r w:rsidRPr="001E0A2A">
        <w:rPr>
          <w:rFonts w:asciiTheme="majorHAnsi" w:hAnsiTheme="majorHAnsi" w:cstheme="majorHAnsi"/>
          <w:color w:val="000000" w:themeColor="text1"/>
          <w:lang w:val="bs-Latn-BA"/>
        </w:rPr>
        <w:t xml:space="preserve">, koji se odnose na predloženi projekat i nisu nastali prije datuma potpisivanja ugovora o dodjeli bespovratnih sredstava od strane </w:t>
      </w:r>
      <w:r w:rsidR="001A0A92">
        <w:rPr>
          <w:rFonts w:asciiTheme="majorHAnsi" w:hAnsiTheme="majorHAnsi" w:cstheme="majorHAnsi"/>
          <w:color w:val="000000" w:themeColor="text1"/>
          <w:lang w:val="bs-Latn-BA"/>
        </w:rPr>
        <w:t>p</w:t>
      </w:r>
      <w:r w:rsidRPr="001E0A2A">
        <w:rPr>
          <w:rFonts w:asciiTheme="majorHAnsi" w:hAnsiTheme="majorHAnsi" w:cstheme="majorHAnsi"/>
          <w:color w:val="000000" w:themeColor="text1"/>
          <w:lang w:val="bs-Latn-BA"/>
        </w:rPr>
        <w:t>rojekta EU4</w:t>
      </w:r>
      <w:r w:rsidR="00427D0F" w:rsidRPr="001E0A2A">
        <w:rPr>
          <w:rFonts w:asciiTheme="majorHAnsi" w:hAnsiTheme="majorHAnsi" w:cstheme="majorHAnsi"/>
          <w:color w:val="000000" w:themeColor="text1"/>
          <w:lang w:val="bs-Latn-BA"/>
        </w:rPr>
        <w:t>A</w:t>
      </w:r>
      <w:r w:rsidR="00097B91" w:rsidRPr="001E0A2A">
        <w:rPr>
          <w:rFonts w:asciiTheme="majorHAnsi" w:hAnsiTheme="majorHAnsi" w:cstheme="majorHAnsi"/>
          <w:color w:val="000000" w:themeColor="text1"/>
          <w:lang w:val="bs-Latn-BA"/>
        </w:rPr>
        <w:t>GRI</w:t>
      </w:r>
      <w:r w:rsidRPr="001E0A2A">
        <w:rPr>
          <w:rFonts w:asciiTheme="majorHAnsi" w:hAnsiTheme="majorHAnsi" w:cstheme="majorHAnsi"/>
          <w:color w:val="000000" w:themeColor="text1"/>
          <w:lang w:val="bs-Latn-BA"/>
        </w:rPr>
        <w:t xml:space="preserve">, a u skladu sa ispod navedenom kategorizacijom. Ukoliko podnosilac prijave navede i neprihvatljive investicije i troškove, isti moraju biti jasno odvojeni od prihvatljivih investicija i troškova te propisno opisani. Kroz ovaj javni poziv je moguće finansirati </w:t>
      </w:r>
      <w:r w:rsidRPr="001E0A2A">
        <w:rPr>
          <w:rFonts w:asciiTheme="majorHAnsi" w:hAnsiTheme="majorHAnsi" w:cstheme="majorHAnsi"/>
          <w:b/>
          <w:color w:val="000000" w:themeColor="text1"/>
          <w:lang w:val="bs-Latn-BA"/>
        </w:rPr>
        <w:t>isključivo prihvatljive investicije i troškove</w:t>
      </w:r>
      <w:r w:rsidRPr="001E0A2A">
        <w:rPr>
          <w:rFonts w:asciiTheme="majorHAnsi" w:hAnsiTheme="majorHAnsi" w:cstheme="majorHAnsi"/>
          <w:color w:val="000000" w:themeColor="text1"/>
          <w:lang w:val="bs-Latn-BA"/>
        </w:rPr>
        <w:t xml:space="preserve">.  </w:t>
      </w:r>
    </w:p>
    <w:p w14:paraId="07A840E5" w14:textId="77777777" w:rsidR="0034708A" w:rsidRPr="001E0A2A" w:rsidRDefault="0034708A" w:rsidP="008468DB">
      <w:pPr>
        <w:widowControl w:val="0"/>
        <w:autoSpaceDE w:val="0"/>
        <w:autoSpaceDN w:val="0"/>
        <w:spacing w:before="120" w:after="120" w:line="240" w:lineRule="auto"/>
        <w:jc w:val="both"/>
        <w:rPr>
          <w:rFonts w:asciiTheme="majorHAnsi" w:hAnsiTheme="majorHAnsi" w:cstheme="majorHAnsi"/>
          <w:color w:val="000000" w:themeColor="text1"/>
          <w:lang w:val="bs-Latn-BA"/>
        </w:rPr>
      </w:pPr>
    </w:p>
    <w:p w14:paraId="3E53871F" w14:textId="77777777" w:rsidR="008468DB" w:rsidRPr="001E0A2A" w:rsidRDefault="008468DB" w:rsidP="001B0748">
      <w:pPr>
        <w:pStyle w:val="Heading3"/>
      </w:pPr>
      <w:bookmarkStart w:id="44" w:name="_Toc536631620"/>
      <w:bookmarkStart w:id="45" w:name="_Toc34913845"/>
      <w:bookmarkStart w:id="46" w:name="_Toc71105371"/>
      <w:r w:rsidRPr="001E0A2A">
        <w:t>2.8.1. Prihvatljive investicije i troškovi</w:t>
      </w:r>
      <w:bookmarkEnd w:id="44"/>
      <w:bookmarkEnd w:id="45"/>
      <w:bookmarkEnd w:id="46"/>
    </w:p>
    <w:p w14:paraId="25738D06" w14:textId="77777777" w:rsidR="008468DB" w:rsidRPr="001E0A2A" w:rsidRDefault="008468DB" w:rsidP="008468DB">
      <w:pPr>
        <w:widowControl w:val="0"/>
        <w:autoSpaceDE w:val="0"/>
        <w:autoSpaceDN w:val="0"/>
        <w:spacing w:before="120" w:after="120" w:line="240" w:lineRule="auto"/>
        <w:jc w:val="both"/>
        <w:rPr>
          <w:rFonts w:asciiTheme="majorHAnsi" w:eastAsia="Times New Roman" w:hAnsiTheme="majorHAnsi" w:cstheme="majorHAnsi"/>
          <w:color w:val="000000" w:themeColor="text1"/>
          <w:lang w:val="bs-Latn-BA" w:eastAsia="en-GB"/>
        </w:rPr>
      </w:pPr>
      <w:r w:rsidRPr="001E0A2A">
        <w:rPr>
          <w:rFonts w:asciiTheme="majorHAnsi" w:eastAsia="Times New Roman" w:hAnsiTheme="majorHAnsi" w:cstheme="majorHAnsi"/>
          <w:color w:val="000000" w:themeColor="text1"/>
          <w:lang w:val="bs-Latn-BA" w:eastAsia="en-GB"/>
        </w:rPr>
        <w:t>Podnosilac prijave će biti dužan pravdati trošak ukupnih sredstava predviđenih za realizaciju projekta, kako vlastitih tako i bespovratnih sredstava.</w:t>
      </w:r>
    </w:p>
    <w:p w14:paraId="5CF5F412" w14:textId="77777777" w:rsidR="008468DB" w:rsidRPr="001E0A2A" w:rsidRDefault="008468DB" w:rsidP="008468DB">
      <w:pPr>
        <w:spacing w:before="120" w:after="12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Da bi investicije i troškovi bili prihvatljivi potrebno je da budu:</w:t>
      </w:r>
    </w:p>
    <w:p w14:paraId="62A14F06" w14:textId="77777777" w:rsidR="008468DB" w:rsidRPr="001E0A2A" w:rsidRDefault="008468DB" w:rsidP="00A728BE">
      <w:pPr>
        <w:numPr>
          <w:ilvl w:val="0"/>
          <w:numId w:val="4"/>
        </w:numPr>
        <w:spacing w:before="120" w:after="120" w:line="240" w:lineRule="auto"/>
        <w:ind w:left="709" w:hanging="349"/>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neophodni za implementaciju predloženog projekta; </w:t>
      </w:r>
    </w:p>
    <w:p w14:paraId="61617604" w14:textId="77777777" w:rsidR="008468DB" w:rsidRPr="001E0A2A" w:rsidRDefault="008468DB" w:rsidP="00A728BE">
      <w:pPr>
        <w:numPr>
          <w:ilvl w:val="0"/>
          <w:numId w:val="4"/>
        </w:numPr>
        <w:spacing w:before="120" w:after="120" w:line="240" w:lineRule="auto"/>
        <w:ind w:left="709" w:hanging="349"/>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realni i predviđeni budžetom; </w:t>
      </w:r>
    </w:p>
    <w:p w14:paraId="72F95350" w14:textId="7B26EA31" w:rsidR="008468DB" w:rsidRPr="001E0A2A" w:rsidRDefault="008468DB" w:rsidP="00A728BE">
      <w:pPr>
        <w:numPr>
          <w:ilvl w:val="0"/>
          <w:numId w:val="4"/>
        </w:numPr>
        <w:spacing w:before="120" w:after="120" w:line="240" w:lineRule="auto"/>
        <w:ind w:left="709" w:hanging="349"/>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mjerljivi; i </w:t>
      </w:r>
    </w:p>
    <w:p w14:paraId="61FE186D" w14:textId="77777777" w:rsidR="008468DB" w:rsidRPr="001E0A2A" w:rsidRDefault="008468DB" w:rsidP="00A728BE">
      <w:pPr>
        <w:numPr>
          <w:ilvl w:val="0"/>
          <w:numId w:val="4"/>
        </w:numPr>
        <w:spacing w:before="120" w:after="120" w:line="240" w:lineRule="auto"/>
        <w:ind w:left="709" w:hanging="349"/>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nastali tokom implementacije projekta. </w:t>
      </w:r>
    </w:p>
    <w:p w14:paraId="6BFBEAE2" w14:textId="1EF34AA5"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Ova kategorizacija se odnosi kako na sredstva </w:t>
      </w:r>
      <w:r w:rsidR="00C8020E">
        <w:rPr>
          <w:rFonts w:asciiTheme="majorHAnsi" w:hAnsiTheme="majorHAnsi" w:cstheme="majorHAnsi"/>
          <w:lang w:val="bs-Latn-BA"/>
        </w:rPr>
        <w:t>p</w:t>
      </w:r>
      <w:r w:rsidRPr="001E0A2A">
        <w:rPr>
          <w:rFonts w:asciiTheme="majorHAnsi" w:hAnsiTheme="majorHAnsi" w:cstheme="majorHAnsi"/>
          <w:lang w:val="bs-Latn-BA"/>
        </w:rPr>
        <w:t>rojekta EU4</w:t>
      </w:r>
      <w:r w:rsidR="008359FC" w:rsidRPr="001E0A2A">
        <w:rPr>
          <w:rFonts w:asciiTheme="majorHAnsi" w:hAnsiTheme="majorHAnsi" w:cstheme="majorHAnsi"/>
          <w:lang w:val="bs-Latn-BA"/>
        </w:rPr>
        <w:t>A</w:t>
      </w:r>
      <w:r w:rsidR="0050683C" w:rsidRPr="001E0A2A">
        <w:rPr>
          <w:rFonts w:asciiTheme="majorHAnsi" w:hAnsiTheme="majorHAnsi" w:cstheme="majorHAnsi"/>
          <w:lang w:val="bs-Latn-BA"/>
        </w:rPr>
        <w:t>GRI</w:t>
      </w:r>
      <w:r w:rsidRPr="001E0A2A">
        <w:rPr>
          <w:rFonts w:asciiTheme="majorHAnsi" w:hAnsiTheme="majorHAnsi" w:cstheme="majorHAnsi"/>
          <w:lang w:val="bs-Latn-BA"/>
        </w:rPr>
        <w:t>, tako i na sredstva osigurana od podnosioca prijave. U određenim slučajevima se može desiti da je podnosilac prijave već započeo investiciju (na primjer izgradnja objekata) te se u takvim slučajevima mogu prikazati samo troškovi vezani za tu investiciju koji će nastati nakon potpisivanje ugovora sa projektom EU4</w:t>
      </w:r>
      <w:r w:rsidR="008359FC" w:rsidRPr="001E0A2A">
        <w:rPr>
          <w:rFonts w:asciiTheme="majorHAnsi" w:hAnsiTheme="majorHAnsi" w:cstheme="majorHAnsi"/>
          <w:lang w:val="bs-Latn-BA"/>
        </w:rPr>
        <w:t>A</w:t>
      </w:r>
      <w:r w:rsidR="00575AA8" w:rsidRPr="001E0A2A">
        <w:rPr>
          <w:rFonts w:asciiTheme="majorHAnsi" w:hAnsiTheme="majorHAnsi" w:cstheme="majorHAnsi"/>
          <w:lang w:val="bs-Latn-BA"/>
        </w:rPr>
        <w:t>GRI</w:t>
      </w:r>
      <w:r w:rsidRPr="001E0A2A">
        <w:rPr>
          <w:rFonts w:asciiTheme="majorHAnsi" w:hAnsiTheme="majorHAnsi" w:cstheme="majorHAnsi"/>
          <w:lang w:val="bs-Latn-BA"/>
        </w:rPr>
        <w:t xml:space="preserve"> (fazna izgradnja). Podnosilac prijave ranije uložena sredstva ne može prikazivati kao vlastiti udio u sufinansiranju. </w:t>
      </w:r>
    </w:p>
    <w:p w14:paraId="3A6EBF69" w14:textId="772B9F1E" w:rsidR="008468DB" w:rsidRPr="001E0A2A" w:rsidRDefault="008468DB" w:rsidP="008468DB">
      <w:p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lang w:val="bs-Latn-BA"/>
        </w:rPr>
        <w:t xml:space="preserve">Prihvatljive investicije i troškovi se odnose na </w:t>
      </w:r>
      <w:r w:rsidRPr="001E0A2A">
        <w:rPr>
          <w:rFonts w:asciiTheme="majorHAnsi" w:hAnsiTheme="majorHAnsi" w:cstheme="majorBidi"/>
          <w:b/>
          <w:lang w:val="bs-Latn-BA"/>
        </w:rPr>
        <w:t xml:space="preserve">izgradnju </w:t>
      </w:r>
      <w:r w:rsidR="00B42A9E">
        <w:rPr>
          <w:rFonts w:asciiTheme="majorHAnsi" w:hAnsiTheme="majorHAnsi" w:cstheme="majorBidi"/>
          <w:b/>
          <w:lang w:val="bs-Latn-BA"/>
        </w:rPr>
        <w:t>novih</w:t>
      </w:r>
      <w:r w:rsidRPr="001E0A2A">
        <w:rPr>
          <w:rFonts w:asciiTheme="majorHAnsi" w:hAnsiTheme="majorHAnsi" w:cstheme="majorBidi"/>
          <w:b/>
          <w:lang w:val="bs-Latn-BA"/>
        </w:rPr>
        <w:t xml:space="preserve"> </w:t>
      </w:r>
      <w:r w:rsidR="00B42A9E">
        <w:rPr>
          <w:rFonts w:asciiTheme="majorHAnsi" w:hAnsiTheme="majorHAnsi" w:cstheme="majorBidi"/>
          <w:b/>
          <w:lang w:val="bs-Latn-BA"/>
        </w:rPr>
        <w:t xml:space="preserve">ili </w:t>
      </w:r>
      <w:r w:rsidR="007F72CD">
        <w:rPr>
          <w:rFonts w:asciiTheme="majorHAnsi" w:hAnsiTheme="majorHAnsi" w:cstheme="majorBidi"/>
          <w:b/>
          <w:lang w:val="bs-Latn-BA"/>
        </w:rPr>
        <w:t>rekonstrukcija</w:t>
      </w:r>
      <w:r w:rsidR="00B61512">
        <w:rPr>
          <w:rFonts w:asciiTheme="majorHAnsi" w:hAnsiTheme="majorHAnsi" w:cstheme="majorBidi"/>
          <w:b/>
          <w:lang w:val="bs-Latn-BA"/>
        </w:rPr>
        <w:t>/sanaciju/adaptaciju</w:t>
      </w:r>
      <w:r w:rsidR="00B42A9E">
        <w:rPr>
          <w:rFonts w:asciiTheme="majorHAnsi" w:hAnsiTheme="majorHAnsi" w:cstheme="majorBidi"/>
          <w:b/>
          <w:lang w:val="bs-Latn-BA"/>
        </w:rPr>
        <w:t xml:space="preserve"> postojećih </w:t>
      </w:r>
      <w:r w:rsidRPr="001E0A2A">
        <w:rPr>
          <w:rFonts w:asciiTheme="majorHAnsi" w:hAnsiTheme="majorHAnsi" w:cstheme="majorBidi"/>
          <w:b/>
          <w:lang w:val="bs-Latn-BA"/>
        </w:rPr>
        <w:t>objekata,</w:t>
      </w:r>
      <w:r w:rsidRPr="001E0A2A">
        <w:rPr>
          <w:rFonts w:asciiTheme="majorHAnsi" w:hAnsiTheme="majorHAnsi" w:cstheme="majorBidi"/>
          <w:lang w:val="bs-Latn-BA"/>
        </w:rPr>
        <w:t xml:space="preserve"> </w:t>
      </w:r>
      <w:r w:rsidRPr="001E0A2A">
        <w:rPr>
          <w:rFonts w:asciiTheme="majorHAnsi" w:hAnsiTheme="majorHAnsi" w:cstheme="majorBidi"/>
          <w:b/>
          <w:lang w:val="bs-Latn-BA"/>
        </w:rPr>
        <w:t xml:space="preserve">nabavku opreme, mašina, alata, komunikacijskih uređaja, hardvera i softvera za kontrolu, praćenje, upravljanje i nadzor </w:t>
      </w:r>
      <w:r w:rsidR="003C6F10" w:rsidRPr="001E0A2A">
        <w:rPr>
          <w:rFonts w:asciiTheme="majorHAnsi" w:hAnsiTheme="majorHAnsi" w:cstheme="majorBidi"/>
          <w:b/>
          <w:lang w:val="bs-Latn-BA"/>
        </w:rPr>
        <w:t>procesa prodaje i skladištenja</w:t>
      </w:r>
      <w:r w:rsidRPr="001E0A2A">
        <w:rPr>
          <w:rFonts w:asciiTheme="majorHAnsi" w:hAnsiTheme="majorHAnsi" w:cstheme="majorBidi"/>
          <w:b/>
          <w:lang w:val="bs-Latn-BA"/>
        </w:rPr>
        <w:t xml:space="preserve">, profesionalnih i konsultantskih usluga </w:t>
      </w:r>
      <w:r w:rsidRPr="001E0A2A">
        <w:rPr>
          <w:rFonts w:asciiTheme="majorHAnsi" w:hAnsiTheme="majorHAnsi" w:cstheme="majorBidi"/>
          <w:lang w:val="bs-Latn-BA"/>
        </w:rPr>
        <w:t>te ostalih roba, a kako je navedeno nastavku.</w:t>
      </w:r>
    </w:p>
    <w:p w14:paraId="1C1D15BF" w14:textId="09FD28AC" w:rsidR="00DA7AAA" w:rsidRPr="001B0748" w:rsidRDefault="00C2185B" w:rsidP="001B0748">
      <w:pPr>
        <w:rPr>
          <w:rFonts w:asciiTheme="majorHAnsi" w:hAnsiTheme="majorHAnsi" w:cstheme="majorHAnsi"/>
          <w:lang w:val="bs-Latn-BA"/>
        </w:rPr>
      </w:pPr>
      <w:r w:rsidRPr="001B0748">
        <w:rPr>
          <w:rFonts w:asciiTheme="majorHAnsi" w:hAnsiTheme="majorHAnsi" w:cstheme="majorHAnsi"/>
        </w:rPr>
        <w:t xml:space="preserve">Izgradnja – prodajno i promotivna </w:t>
      </w:r>
      <w:r w:rsidR="00497C98" w:rsidRPr="001B0748">
        <w:rPr>
          <w:rFonts w:asciiTheme="majorHAnsi" w:hAnsiTheme="majorHAnsi" w:cstheme="majorHAnsi"/>
        </w:rPr>
        <w:t>infrastruktura na teritoriji JLS:</w:t>
      </w:r>
    </w:p>
    <w:p w14:paraId="4A57F07C" w14:textId="4148ACE1" w:rsidR="00C040D2" w:rsidRPr="001B0748" w:rsidRDefault="008468DB" w:rsidP="00A728BE">
      <w:pPr>
        <w:numPr>
          <w:ilvl w:val="0"/>
          <w:numId w:val="13"/>
        </w:numPr>
        <w:spacing w:before="120" w:after="120" w:line="240" w:lineRule="auto"/>
        <w:jc w:val="both"/>
        <w:rPr>
          <w:rFonts w:asciiTheme="majorHAnsi" w:hAnsiTheme="majorHAnsi" w:cstheme="majorHAnsi"/>
          <w:lang w:val="bs-Latn-BA"/>
        </w:rPr>
      </w:pPr>
      <w:r w:rsidRPr="001B0748">
        <w:rPr>
          <w:rFonts w:asciiTheme="majorHAnsi" w:hAnsiTheme="majorHAnsi" w:cstheme="majorHAnsi"/>
          <w:lang w:val="bs-Latn-BA"/>
        </w:rPr>
        <w:t xml:space="preserve">Izgradnja i/ili rekonstrukcija i/ili </w:t>
      </w:r>
      <w:r w:rsidR="003B57C8" w:rsidRPr="001B0748">
        <w:rPr>
          <w:rFonts w:asciiTheme="majorHAnsi" w:hAnsiTheme="majorHAnsi" w:cstheme="majorHAnsi"/>
          <w:lang w:val="bs-Latn-BA"/>
        </w:rPr>
        <w:t>sanacija i/ili adaptacija</w:t>
      </w:r>
      <w:r w:rsidR="001B5710" w:rsidRPr="001B0748">
        <w:rPr>
          <w:rFonts w:asciiTheme="majorHAnsi" w:hAnsiTheme="majorHAnsi" w:cstheme="majorHAnsi"/>
          <w:lang w:val="bs-Latn-BA"/>
        </w:rPr>
        <w:t xml:space="preserve"> i/ili opremanje</w:t>
      </w:r>
      <w:r w:rsidR="003B57C8" w:rsidRPr="001B0748">
        <w:rPr>
          <w:rFonts w:asciiTheme="majorHAnsi" w:hAnsiTheme="majorHAnsi" w:cstheme="majorHAnsi"/>
          <w:lang w:val="bs-Latn-BA"/>
        </w:rPr>
        <w:t xml:space="preserve"> </w:t>
      </w:r>
      <w:r w:rsidRPr="001B0748">
        <w:rPr>
          <w:rFonts w:asciiTheme="majorHAnsi" w:hAnsiTheme="majorHAnsi" w:cstheme="majorHAnsi"/>
          <w:lang w:val="bs-Latn-BA"/>
        </w:rPr>
        <w:t>objekata u vlasništvu JLS sa ciljem stavljanje istih na raspolaganj</w:t>
      </w:r>
      <w:r w:rsidR="00D8676A" w:rsidRPr="001B0748">
        <w:rPr>
          <w:rFonts w:asciiTheme="majorHAnsi" w:hAnsiTheme="majorHAnsi" w:cstheme="majorHAnsi"/>
          <w:lang w:val="bs-Latn-BA"/>
        </w:rPr>
        <w:t>e</w:t>
      </w:r>
      <w:r w:rsidRPr="001B0748">
        <w:rPr>
          <w:rFonts w:asciiTheme="majorHAnsi" w:hAnsiTheme="majorHAnsi" w:cstheme="majorHAnsi"/>
          <w:lang w:val="bs-Latn-BA"/>
        </w:rPr>
        <w:t xml:space="preserve"> gazdinstvima, preduzećima, zadrugama ili drugim pravnim licima u svrhu otkupa, skladištenja</w:t>
      </w:r>
      <w:r w:rsidR="00C973B3" w:rsidRPr="001B0748">
        <w:rPr>
          <w:rFonts w:asciiTheme="majorHAnsi" w:hAnsiTheme="majorHAnsi" w:cstheme="majorHAnsi"/>
          <w:lang w:val="bs-Latn-BA"/>
        </w:rPr>
        <w:t>,</w:t>
      </w:r>
      <w:r w:rsidRPr="001B0748">
        <w:rPr>
          <w:rFonts w:asciiTheme="majorHAnsi" w:hAnsiTheme="majorHAnsi" w:cstheme="majorHAnsi"/>
          <w:lang w:val="bs-Latn-BA"/>
        </w:rPr>
        <w:t xml:space="preserve"> prodaje</w:t>
      </w:r>
      <w:r w:rsidR="00F05EA9" w:rsidRPr="001B0748">
        <w:rPr>
          <w:rFonts w:asciiTheme="majorHAnsi" w:hAnsiTheme="majorHAnsi" w:cstheme="majorHAnsi"/>
          <w:lang w:val="bs-Latn-BA"/>
        </w:rPr>
        <w:t xml:space="preserve"> i degustacij</w:t>
      </w:r>
      <w:r w:rsidR="00C973B3" w:rsidRPr="001B0748">
        <w:rPr>
          <w:rFonts w:asciiTheme="majorHAnsi" w:hAnsiTheme="majorHAnsi" w:cstheme="majorHAnsi"/>
          <w:lang w:val="bs-Latn-BA"/>
        </w:rPr>
        <w:t>e</w:t>
      </w:r>
      <w:r w:rsidRPr="001B0748">
        <w:rPr>
          <w:rFonts w:asciiTheme="majorHAnsi" w:hAnsiTheme="majorHAnsi" w:cstheme="majorHAnsi"/>
          <w:lang w:val="bs-Latn-BA"/>
        </w:rPr>
        <w:t xml:space="preserve"> lokalnih poljoprivredno-prehrambenih proizvoda;</w:t>
      </w:r>
    </w:p>
    <w:p w14:paraId="30822722" w14:textId="77777777" w:rsidR="000441AE" w:rsidRPr="001B0748" w:rsidRDefault="001B5710" w:rsidP="00A728BE">
      <w:pPr>
        <w:numPr>
          <w:ilvl w:val="0"/>
          <w:numId w:val="13"/>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HAnsi"/>
          <w:lang w:val="bs-Latn-BA"/>
        </w:rPr>
        <w:t xml:space="preserve">Izgradnja i/ili rekonstrukcija i/ili </w:t>
      </w:r>
      <w:r>
        <w:rPr>
          <w:rFonts w:asciiTheme="majorHAnsi" w:hAnsiTheme="majorHAnsi" w:cstheme="majorHAnsi"/>
          <w:lang w:val="bs-Latn-BA"/>
        </w:rPr>
        <w:t xml:space="preserve">sanacija i/ili adaptacija i/ili opremanje </w:t>
      </w:r>
      <w:r w:rsidR="00C02056" w:rsidRPr="001E0A2A">
        <w:rPr>
          <w:rFonts w:asciiTheme="majorHAnsi" w:hAnsiTheme="majorHAnsi" w:cstheme="majorBidi"/>
          <w:lang w:val="bs-Latn-BA"/>
        </w:rPr>
        <w:t>javnih prodajnih mjesta (</w:t>
      </w:r>
      <w:r w:rsidR="0028381B" w:rsidRPr="001E0A2A">
        <w:rPr>
          <w:rFonts w:asciiTheme="majorHAnsi" w:hAnsiTheme="majorHAnsi" w:cstheme="majorBidi"/>
          <w:lang w:val="bs-Latn-BA"/>
        </w:rPr>
        <w:t xml:space="preserve">na primjer </w:t>
      </w:r>
      <w:r w:rsidR="008468DB" w:rsidRPr="001E0A2A">
        <w:rPr>
          <w:rFonts w:asciiTheme="majorHAnsi" w:hAnsiTheme="majorHAnsi" w:cstheme="majorBidi"/>
          <w:lang w:val="bs-Latn-BA"/>
        </w:rPr>
        <w:t>zelenih pijaca</w:t>
      </w:r>
      <w:r w:rsidR="00E87B0D" w:rsidRPr="001E0A2A">
        <w:rPr>
          <w:rFonts w:asciiTheme="majorHAnsi" w:hAnsiTheme="majorHAnsi" w:cstheme="majorBidi"/>
          <w:lang w:val="bs-Latn-BA"/>
        </w:rPr>
        <w:t xml:space="preserve">, </w:t>
      </w:r>
      <w:r w:rsidR="00E87B0D" w:rsidRPr="001E0A2A">
        <w:rPr>
          <w:rFonts w:asciiTheme="majorHAnsi" w:hAnsiTheme="majorHAnsi" w:cstheme="majorHAnsi"/>
          <w:color w:val="000000" w:themeColor="text1"/>
          <w:lang w:val="bs-Latn-BA"/>
        </w:rPr>
        <w:t>ili prodajnih</w:t>
      </w:r>
      <w:r w:rsidR="00E24FD8" w:rsidRPr="001E0A2A">
        <w:rPr>
          <w:rFonts w:asciiTheme="majorHAnsi" w:hAnsiTheme="majorHAnsi" w:cstheme="majorHAnsi"/>
          <w:color w:val="000000" w:themeColor="text1"/>
          <w:lang w:val="bs-Latn-BA"/>
        </w:rPr>
        <w:t xml:space="preserve"> mjesta </w:t>
      </w:r>
      <w:r w:rsidR="00E87B0D" w:rsidRPr="001E0A2A">
        <w:rPr>
          <w:rFonts w:asciiTheme="majorHAnsi" w:hAnsiTheme="majorHAnsi" w:cstheme="majorHAnsi"/>
          <w:color w:val="000000" w:themeColor="text1"/>
          <w:lang w:val="bs-Latn-BA"/>
        </w:rPr>
        <w:t>na regionalnim i magistralnima putevima</w:t>
      </w:r>
      <w:r w:rsidR="0028381B" w:rsidRPr="001E0A2A">
        <w:rPr>
          <w:rFonts w:asciiTheme="majorHAnsi" w:hAnsiTheme="majorHAnsi" w:cstheme="majorBidi"/>
          <w:lang w:val="bs-Latn-BA"/>
        </w:rPr>
        <w:t>)</w:t>
      </w:r>
      <w:r w:rsidR="008468DB" w:rsidRPr="001E0A2A">
        <w:rPr>
          <w:rFonts w:asciiTheme="majorHAnsi" w:hAnsiTheme="majorHAnsi" w:cstheme="majorBidi"/>
          <w:lang w:val="bs-Latn-BA"/>
        </w:rPr>
        <w:t xml:space="preserve"> </w:t>
      </w:r>
      <w:r w:rsidR="001E5C26" w:rsidRPr="001E0A2A">
        <w:rPr>
          <w:rFonts w:asciiTheme="majorHAnsi" w:hAnsiTheme="majorHAnsi" w:cstheme="majorBidi"/>
          <w:lang w:val="bs-Latn-BA"/>
        </w:rPr>
        <w:t>uključujući</w:t>
      </w:r>
      <w:r w:rsidR="008468DB" w:rsidRPr="001E0A2A">
        <w:rPr>
          <w:rFonts w:asciiTheme="majorHAnsi" w:hAnsiTheme="majorHAnsi" w:cstheme="majorBidi"/>
          <w:lang w:val="bs-Latn-BA"/>
        </w:rPr>
        <w:t xml:space="preserve">: </w:t>
      </w:r>
    </w:p>
    <w:p w14:paraId="2A54EAEE" w14:textId="460ED949" w:rsidR="00C2185B" w:rsidRPr="001B0748" w:rsidRDefault="0016023E" w:rsidP="00A728BE">
      <w:pPr>
        <w:numPr>
          <w:ilvl w:val="1"/>
          <w:numId w:val="6"/>
        </w:numPr>
        <w:spacing w:before="120" w:after="120" w:line="240" w:lineRule="auto"/>
        <w:jc w:val="both"/>
        <w:rPr>
          <w:rFonts w:asciiTheme="majorHAnsi" w:hAnsiTheme="majorHAnsi" w:cstheme="majorBidi"/>
          <w:color w:val="000000" w:themeColor="text1"/>
          <w:lang w:val="bs-Latn-BA"/>
        </w:rPr>
      </w:pPr>
      <w:r w:rsidRPr="000441AE">
        <w:rPr>
          <w:rFonts w:asciiTheme="majorHAnsi" w:hAnsiTheme="majorHAnsi" w:cstheme="majorBidi"/>
          <w:lang w:val="bs-Latn-BA"/>
        </w:rPr>
        <w:t>po</w:t>
      </w:r>
      <w:r w:rsidR="008468DB" w:rsidRPr="00C2185B">
        <w:rPr>
          <w:rFonts w:asciiTheme="majorHAnsi" w:hAnsiTheme="majorHAnsi" w:cstheme="majorBidi"/>
          <w:lang w:val="bs-Latn-BA"/>
        </w:rPr>
        <w:t>dizanje uslov</w:t>
      </w:r>
      <w:r w:rsidRPr="00C2185B">
        <w:rPr>
          <w:rFonts w:asciiTheme="majorHAnsi" w:hAnsiTheme="majorHAnsi" w:cstheme="majorBidi"/>
          <w:lang w:val="bs-Latn-BA"/>
        </w:rPr>
        <w:t>a</w:t>
      </w:r>
      <w:r w:rsidR="008468DB" w:rsidRPr="00FC6639">
        <w:rPr>
          <w:rFonts w:asciiTheme="majorHAnsi" w:hAnsiTheme="majorHAnsi" w:cstheme="majorBidi"/>
          <w:lang w:val="bs-Latn-BA"/>
        </w:rPr>
        <w:t xml:space="preserve"> ispun</w:t>
      </w:r>
      <w:r w:rsidRPr="00FC6639">
        <w:rPr>
          <w:rFonts w:asciiTheme="majorHAnsi" w:hAnsiTheme="majorHAnsi" w:cstheme="majorBidi"/>
          <w:lang w:val="bs-Latn-BA"/>
        </w:rPr>
        <w:t>j</w:t>
      </w:r>
      <w:r w:rsidR="0019288D" w:rsidRPr="00A7177D">
        <w:rPr>
          <w:rFonts w:asciiTheme="majorHAnsi" w:hAnsiTheme="majorHAnsi" w:cstheme="majorBidi"/>
          <w:lang w:val="bs-Latn-BA"/>
        </w:rPr>
        <w:t>ava</w:t>
      </w:r>
      <w:r w:rsidRPr="00A7177D">
        <w:rPr>
          <w:rFonts w:asciiTheme="majorHAnsi" w:hAnsiTheme="majorHAnsi" w:cstheme="majorBidi"/>
          <w:lang w:val="bs-Latn-BA"/>
        </w:rPr>
        <w:t>nja</w:t>
      </w:r>
      <w:r w:rsidR="008468DB" w:rsidRPr="00A7177D">
        <w:rPr>
          <w:rFonts w:asciiTheme="majorHAnsi" w:hAnsiTheme="majorHAnsi" w:cstheme="majorBidi"/>
          <w:lang w:val="bs-Latn-BA"/>
        </w:rPr>
        <w:t xml:space="preserve"> minimaln</w:t>
      </w:r>
      <w:r w:rsidRPr="00A7177D">
        <w:rPr>
          <w:rFonts w:asciiTheme="majorHAnsi" w:hAnsiTheme="majorHAnsi" w:cstheme="majorBidi"/>
          <w:lang w:val="bs-Latn-BA"/>
        </w:rPr>
        <w:t>ih</w:t>
      </w:r>
      <w:r w:rsidR="008468DB" w:rsidRPr="00A7177D">
        <w:rPr>
          <w:rFonts w:asciiTheme="majorHAnsi" w:hAnsiTheme="majorHAnsi" w:cstheme="majorBidi"/>
          <w:lang w:val="bs-Latn-BA"/>
        </w:rPr>
        <w:t xml:space="preserve"> standard</w:t>
      </w:r>
      <w:r w:rsidRPr="00A7177D">
        <w:rPr>
          <w:rFonts w:asciiTheme="majorHAnsi" w:hAnsiTheme="majorHAnsi" w:cstheme="majorBidi"/>
          <w:lang w:val="bs-Latn-BA"/>
        </w:rPr>
        <w:t>a</w:t>
      </w:r>
      <w:r w:rsidR="008468DB" w:rsidRPr="00A7177D">
        <w:rPr>
          <w:rFonts w:asciiTheme="majorHAnsi" w:hAnsiTheme="majorHAnsi" w:cstheme="majorBidi"/>
          <w:lang w:val="bs-Latn-BA"/>
        </w:rPr>
        <w:t xml:space="preserve"> za prodaju poljoprivredno prehrambenih proizvoda i pobol</w:t>
      </w:r>
      <w:r w:rsidRPr="00A7177D">
        <w:rPr>
          <w:rFonts w:asciiTheme="majorHAnsi" w:hAnsiTheme="majorHAnsi" w:cstheme="majorBidi"/>
          <w:lang w:val="bs-Latn-BA"/>
        </w:rPr>
        <w:t>j</w:t>
      </w:r>
      <w:r w:rsidR="008468DB" w:rsidRPr="00A7177D">
        <w:rPr>
          <w:rFonts w:asciiTheme="majorHAnsi" w:hAnsiTheme="majorHAnsi" w:cstheme="majorBidi"/>
          <w:lang w:val="bs-Latn-BA"/>
        </w:rPr>
        <w:t>šanje infrastruktur</w:t>
      </w:r>
      <w:r w:rsidR="003848C0" w:rsidRPr="00A7177D">
        <w:rPr>
          <w:rFonts w:asciiTheme="majorHAnsi" w:hAnsiTheme="majorHAnsi" w:cstheme="majorBidi"/>
          <w:lang w:val="bs-Latn-BA"/>
        </w:rPr>
        <w:t>e</w:t>
      </w:r>
      <w:r w:rsidR="008468DB" w:rsidRPr="00A7177D">
        <w:rPr>
          <w:rFonts w:asciiTheme="majorHAnsi" w:hAnsiTheme="majorHAnsi" w:cstheme="majorBidi"/>
          <w:lang w:val="bs-Latn-BA"/>
        </w:rPr>
        <w:t xml:space="preserve"> unutar tih </w:t>
      </w:r>
      <w:r w:rsidR="00F37A2C" w:rsidRPr="00A7177D">
        <w:rPr>
          <w:rFonts w:asciiTheme="majorHAnsi" w:hAnsiTheme="majorHAnsi" w:cstheme="majorBidi"/>
          <w:lang w:val="bs-Latn-BA"/>
        </w:rPr>
        <w:t xml:space="preserve">objekata </w:t>
      </w:r>
      <w:r w:rsidR="008468DB" w:rsidRPr="00A7177D">
        <w:rPr>
          <w:rFonts w:asciiTheme="majorHAnsi" w:hAnsiTheme="majorHAnsi" w:cstheme="majorBidi"/>
          <w:lang w:val="bs-Latn-BA"/>
        </w:rPr>
        <w:t xml:space="preserve">kao što </w:t>
      </w:r>
      <w:r w:rsidR="003848C0" w:rsidRPr="00A7177D">
        <w:rPr>
          <w:rFonts w:asciiTheme="majorHAnsi" w:hAnsiTheme="majorHAnsi" w:cstheme="majorBidi"/>
          <w:lang w:val="bs-Latn-BA"/>
        </w:rPr>
        <w:t xml:space="preserve">su </w:t>
      </w:r>
      <w:r w:rsidR="008468DB" w:rsidRPr="00A7177D">
        <w:rPr>
          <w:rFonts w:asciiTheme="majorHAnsi" w:hAnsiTheme="majorHAnsi" w:cstheme="majorBidi"/>
          <w:lang w:val="bs-Latn-BA"/>
        </w:rPr>
        <w:t>podov</w:t>
      </w:r>
      <w:r w:rsidR="003848C0" w:rsidRPr="00A7177D">
        <w:rPr>
          <w:rFonts w:asciiTheme="majorHAnsi" w:hAnsiTheme="majorHAnsi" w:cstheme="majorBidi"/>
          <w:lang w:val="bs-Latn-BA"/>
        </w:rPr>
        <w:t>i</w:t>
      </w:r>
      <w:r w:rsidR="008468DB" w:rsidRPr="00A7177D">
        <w:rPr>
          <w:rFonts w:asciiTheme="majorHAnsi" w:hAnsiTheme="majorHAnsi" w:cstheme="majorBidi"/>
          <w:lang w:val="bs-Latn-BA"/>
        </w:rPr>
        <w:t>, štandov</w:t>
      </w:r>
      <w:r w:rsidR="003848C0" w:rsidRPr="00A7177D">
        <w:rPr>
          <w:rFonts w:asciiTheme="majorHAnsi" w:hAnsiTheme="majorHAnsi" w:cstheme="majorBidi"/>
          <w:lang w:val="bs-Latn-BA"/>
        </w:rPr>
        <w:t>i</w:t>
      </w:r>
      <w:r w:rsidR="008468DB" w:rsidRPr="00A7177D">
        <w:rPr>
          <w:rFonts w:asciiTheme="majorHAnsi" w:hAnsiTheme="majorHAnsi" w:cstheme="majorBidi"/>
          <w:lang w:val="bs-Latn-BA"/>
        </w:rPr>
        <w:t>, odvod</w:t>
      </w:r>
      <w:r w:rsidR="003848C0" w:rsidRPr="00A7177D">
        <w:rPr>
          <w:rFonts w:asciiTheme="majorHAnsi" w:hAnsiTheme="majorHAnsi" w:cstheme="majorBidi"/>
          <w:lang w:val="bs-Latn-BA"/>
        </w:rPr>
        <w:t>i</w:t>
      </w:r>
      <w:r w:rsidR="008468DB" w:rsidRPr="00A7177D">
        <w:rPr>
          <w:rFonts w:asciiTheme="majorHAnsi" w:hAnsiTheme="majorHAnsi" w:cstheme="majorBidi"/>
          <w:lang w:val="bs-Latn-BA"/>
        </w:rPr>
        <w:t>, hidrantske mreže, izgradnj</w:t>
      </w:r>
      <w:r w:rsidR="003848C0" w:rsidRPr="00A7177D">
        <w:rPr>
          <w:rFonts w:asciiTheme="majorHAnsi" w:hAnsiTheme="majorHAnsi" w:cstheme="majorBidi"/>
          <w:lang w:val="bs-Latn-BA"/>
        </w:rPr>
        <w:t>a</w:t>
      </w:r>
      <w:r w:rsidR="008468DB" w:rsidRPr="00A7177D">
        <w:rPr>
          <w:rFonts w:asciiTheme="majorHAnsi" w:hAnsiTheme="majorHAnsi" w:cstheme="majorBidi"/>
          <w:lang w:val="bs-Latn-BA"/>
        </w:rPr>
        <w:t xml:space="preserve"> ili sanacija postojećih sanitarnih čvorova</w:t>
      </w:r>
      <w:r w:rsidR="005A19D7" w:rsidRPr="00A7177D">
        <w:rPr>
          <w:rFonts w:asciiTheme="majorHAnsi" w:hAnsiTheme="majorHAnsi" w:cstheme="majorBidi"/>
          <w:lang w:val="bs-Latn-BA"/>
        </w:rPr>
        <w:t xml:space="preserve">, </w:t>
      </w:r>
      <w:r w:rsidR="003C1C85" w:rsidRPr="00A7177D">
        <w:rPr>
          <w:rFonts w:asciiTheme="majorHAnsi" w:hAnsiTheme="majorHAnsi" w:cstheme="majorBidi"/>
          <w:lang w:val="bs-Latn-BA"/>
        </w:rPr>
        <w:t xml:space="preserve">uvođenje </w:t>
      </w:r>
      <w:r w:rsidR="005A19D7" w:rsidRPr="00A7177D">
        <w:rPr>
          <w:rFonts w:asciiTheme="majorHAnsi" w:hAnsiTheme="majorHAnsi" w:cstheme="majorBidi"/>
          <w:lang w:val="bs-Latn-BA"/>
        </w:rPr>
        <w:t>električn</w:t>
      </w:r>
      <w:r w:rsidR="003C1C85" w:rsidRPr="00A7177D">
        <w:rPr>
          <w:rFonts w:asciiTheme="majorHAnsi" w:hAnsiTheme="majorHAnsi" w:cstheme="majorBidi"/>
          <w:lang w:val="bs-Latn-BA"/>
        </w:rPr>
        <w:t>e</w:t>
      </w:r>
      <w:r w:rsidR="005A19D7" w:rsidRPr="00A7177D">
        <w:rPr>
          <w:rFonts w:asciiTheme="majorHAnsi" w:hAnsiTheme="majorHAnsi" w:cstheme="majorBidi"/>
          <w:lang w:val="bs-Latn-BA"/>
        </w:rPr>
        <w:t xml:space="preserve"> energij</w:t>
      </w:r>
      <w:r w:rsidR="003C1C85" w:rsidRPr="00A7177D">
        <w:rPr>
          <w:rFonts w:asciiTheme="majorHAnsi" w:hAnsiTheme="majorHAnsi" w:cstheme="majorBidi"/>
          <w:lang w:val="bs-Latn-BA"/>
        </w:rPr>
        <w:t>e</w:t>
      </w:r>
      <w:r w:rsidR="002364A1">
        <w:rPr>
          <w:rStyle w:val="FootnoteReference"/>
          <w:rFonts w:asciiTheme="majorHAnsi" w:hAnsiTheme="majorHAnsi" w:cstheme="majorBidi"/>
          <w:lang w:val="bs-Latn-BA"/>
        </w:rPr>
        <w:footnoteReference w:id="4"/>
      </w:r>
      <w:r w:rsidR="00E24FD8" w:rsidRPr="000441AE">
        <w:rPr>
          <w:rFonts w:asciiTheme="majorHAnsi" w:hAnsiTheme="majorHAnsi" w:cstheme="majorBidi"/>
          <w:lang w:val="bs-Latn-BA"/>
        </w:rPr>
        <w:t xml:space="preserve"> i </w:t>
      </w:r>
      <w:r w:rsidR="00E24FD8" w:rsidRPr="00FC6639">
        <w:rPr>
          <w:rFonts w:asciiTheme="majorHAnsi" w:hAnsiTheme="majorHAnsi" w:cstheme="majorHAnsi"/>
          <w:lang w:val="bs-Latn-BA"/>
        </w:rPr>
        <w:t>energij</w:t>
      </w:r>
      <w:r w:rsidR="00E24FD8" w:rsidRPr="00A7177D">
        <w:rPr>
          <w:rFonts w:asciiTheme="majorHAnsi" w:hAnsiTheme="majorHAnsi" w:cstheme="majorHAnsi"/>
          <w:lang w:val="bs-Latn-BA"/>
        </w:rPr>
        <w:t xml:space="preserve">e iz obnovljenih izvora </w:t>
      </w:r>
      <w:r w:rsidR="001425D8" w:rsidRPr="00A7177D">
        <w:rPr>
          <w:rFonts w:asciiTheme="majorHAnsi" w:hAnsiTheme="majorHAnsi" w:cstheme="majorHAnsi"/>
          <w:lang w:val="bs-Latn-BA"/>
        </w:rPr>
        <w:t>(</w:t>
      </w:r>
      <w:r w:rsidR="001D16E0" w:rsidRPr="00A7177D">
        <w:rPr>
          <w:rFonts w:asciiTheme="majorHAnsi" w:hAnsiTheme="majorHAnsi" w:cstheme="majorHAnsi"/>
          <w:lang w:val="bs-Latn-BA"/>
        </w:rPr>
        <w:t xml:space="preserve">npr. </w:t>
      </w:r>
      <w:r w:rsidR="00E24FD8" w:rsidRPr="00A7177D">
        <w:rPr>
          <w:rFonts w:asciiTheme="majorHAnsi" w:hAnsiTheme="majorHAnsi" w:cstheme="majorHAnsi"/>
          <w:lang w:val="bs-Latn-BA"/>
        </w:rPr>
        <w:t>solarni paneli</w:t>
      </w:r>
      <w:r w:rsidR="001D16E0" w:rsidRPr="00A7177D">
        <w:rPr>
          <w:rFonts w:asciiTheme="majorHAnsi" w:hAnsiTheme="majorHAnsi" w:cstheme="majorHAnsi"/>
          <w:lang w:val="bs-Latn-BA"/>
        </w:rPr>
        <w:t>)</w:t>
      </w:r>
      <w:r w:rsidR="005A19D7" w:rsidRPr="00A7177D">
        <w:rPr>
          <w:rFonts w:asciiTheme="majorHAnsi" w:hAnsiTheme="majorHAnsi" w:cstheme="majorBidi"/>
          <w:lang w:val="bs-Latn-BA"/>
        </w:rPr>
        <w:t>, vod</w:t>
      </w:r>
      <w:r w:rsidR="003C1C85" w:rsidRPr="00A7177D">
        <w:rPr>
          <w:rFonts w:asciiTheme="majorHAnsi" w:hAnsiTheme="majorHAnsi" w:cstheme="majorBidi"/>
          <w:lang w:val="bs-Latn-BA"/>
        </w:rPr>
        <w:t>e</w:t>
      </w:r>
      <w:r w:rsidR="005A19D7" w:rsidRPr="00A7177D">
        <w:rPr>
          <w:rFonts w:asciiTheme="majorHAnsi" w:hAnsiTheme="majorHAnsi" w:cstheme="majorBidi"/>
          <w:lang w:val="bs-Latn-BA"/>
        </w:rPr>
        <w:t>,  grijanj</w:t>
      </w:r>
      <w:r w:rsidR="003C1C85" w:rsidRPr="00A7177D">
        <w:rPr>
          <w:rFonts w:asciiTheme="majorHAnsi" w:hAnsiTheme="majorHAnsi" w:cstheme="majorBidi"/>
          <w:lang w:val="bs-Latn-BA"/>
        </w:rPr>
        <w:t>a</w:t>
      </w:r>
      <w:r w:rsidR="005A19D7" w:rsidRPr="00A7177D">
        <w:rPr>
          <w:rFonts w:asciiTheme="majorHAnsi" w:hAnsiTheme="majorHAnsi" w:cstheme="majorBidi"/>
          <w:lang w:val="bs-Latn-BA"/>
        </w:rPr>
        <w:t xml:space="preserve"> i </w:t>
      </w:r>
      <w:r w:rsidR="003C1C85" w:rsidRPr="00A7177D">
        <w:rPr>
          <w:rFonts w:asciiTheme="majorHAnsi" w:hAnsiTheme="majorHAnsi" w:cstheme="majorBidi"/>
          <w:lang w:val="bs-Latn-BA"/>
        </w:rPr>
        <w:t>pristupa I</w:t>
      </w:r>
      <w:r w:rsidR="005A19D7" w:rsidRPr="00A7177D">
        <w:rPr>
          <w:rFonts w:asciiTheme="majorHAnsi" w:hAnsiTheme="majorHAnsi" w:cstheme="majorBidi"/>
          <w:lang w:val="bs-Latn-BA"/>
        </w:rPr>
        <w:t>nternet</w:t>
      </w:r>
      <w:r w:rsidR="003C1C85" w:rsidRPr="00A7177D">
        <w:rPr>
          <w:rFonts w:asciiTheme="majorHAnsi" w:hAnsiTheme="majorHAnsi" w:cstheme="majorBidi"/>
          <w:lang w:val="bs-Latn-BA"/>
        </w:rPr>
        <w:t>u</w:t>
      </w:r>
      <w:r w:rsidR="005A19D7" w:rsidRPr="00A7177D">
        <w:rPr>
          <w:rFonts w:asciiTheme="majorHAnsi" w:hAnsiTheme="majorHAnsi" w:cstheme="majorBidi"/>
          <w:lang w:val="bs-Latn-BA"/>
        </w:rPr>
        <w:t xml:space="preserve"> i ostal</w:t>
      </w:r>
      <w:r w:rsidR="003C1C85" w:rsidRPr="00A7177D">
        <w:rPr>
          <w:rFonts w:asciiTheme="majorHAnsi" w:hAnsiTheme="majorHAnsi" w:cstheme="majorBidi"/>
          <w:lang w:val="bs-Latn-BA"/>
        </w:rPr>
        <w:t>a</w:t>
      </w:r>
      <w:r w:rsidR="005A19D7" w:rsidRPr="00A7177D">
        <w:rPr>
          <w:rFonts w:asciiTheme="majorHAnsi" w:hAnsiTheme="majorHAnsi" w:cstheme="majorBidi"/>
          <w:lang w:val="bs-Latn-BA"/>
        </w:rPr>
        <w:t xml:space="preserve"> komunikacijska sredstva</w:t>
      </w:r>
      <w:r w:rsidR="003C1C85" w:rsidRPr="00A7177D">
        <w:rPr>
          <w:rFonts w:asciiTheme="majorHAnsi" w:hAnsiTheme="majorHAnsi" w:cstheme="majorBidi"/>
          <w:lang w:val="bs-Latn-BA"/>
        </w:rPr>
        <w:t>;</w:t>
      </w:r>
      <w:r w:rsidR="00FF25D9" w:rsidRPr="00A7177D">
        <w:rPr>
          <w:rFonts w:asciiTheme="majorHAnsi" w:hAnsiTheme="majorHAnsi" w:cstheme="majorBidi"/>
          <w:lang w:val="bs-Latn-BA"/>
        </w:rPr>
        <w:t xml:space="preserve"> </w:t>
      </w:r>
    </w:p>
    <w:p w14:paraId="720F559D" w14:textId="32F9C426" w:rsidR="00B02DDB" w:rsidRPr="00A7177D" w:rsidRDefault="008468DB" w:rsidP="00A728BE">
      <w:pPr>
        <w:numPr>
          <w:ilvl w:val="1"/>
          <w:numId w:val="6"/>
        </w:numPr>
        <w:spacing w:before="120" w:after="120" w:line="240" w:lineRule="auto"/>
        <w:jc w:val="both"/>
        <w:rPr>
          <w:rFonts w:asciiTheme="majorHAnsi" w:hAnsiTheme="majorHAnsi" w:cstheme="majorBidi"/>
          <w:color w:val="000000" w:themeColor="text1"/>
          <w:lang w:val="bs-Latn-BA"/>
        </w:rPr>
      </w:pPr>
      <w:r w:rsidRPr="00A7177D">
        <w:rPr>
          <w:rFonts w:asciiTheme="majorHAnsi" w:hAnsiTheme="majorHAnsi" w:cstheme="majorBidi"/>
          <w:lang w:val="bs-Latn-BA"/>
        </w:rPr>
        <w:t>pobol</w:t>
      </w:r>
      <w:r w:rsidR="003848C0" w:rsidRPr="00A7177D">
        <w:rPr>
          <w:rFonts w:asciiTheme="majorHAnsi" w:hAnsiTheme="majorHAnsi" w:cstheme="majorBidi"/>
          <w:lang w:val="bs-Latn-BA"/>
        </w:rPr>
        <w:t>j</w:t>
      </w:r>
      <w:r w:rsidRPr="00A7177D">
        <w:rPr>
          <w:rFonts w:asciiTheme="majorHAnsi" w:hAnsiTheme="majorHAnsi" w:cstheme="majorBidi"/>
          <w:lang w:val="bs-Latn-BA"/>
        </w:rPr>
        <w:t xml:space="preserve">šanje prodajnih mjesta za lokalne domaće svježe i prerađene proizvode </w:t>
      </w:r>
      <w:r w:rsidR="00FF25D9" w:rsidRPr="00A7177D">
        <w:rPr>
          <w:rFonts w:asciiTheme="majorHAnsi" w:hAnsiTheme="majorHAnsi" w:cstheme="majorBidi"/>
          <w:lang w:val="bs-Latn-BA"/>
        </w:rPr>
        <w:t>kako bi se</w:t>
      </w:r>
      <w:r w:rsidRPr="00A7177D">
        <w:rPr>
          <w:rFonts w:asciiTheme="majorHAnsi" w:hAnsiTheme="majorHAnsi" w:cstheme="majorBidi"/>
          <w:lang w:val="bs-Latn-BA"/>
        </w:rPr>
        <w:t xml:space="preserve"> ispun</w:t>
      </w:r>
      <w:r w:rsidR="00FF25D9" w:rsidRPr="00A7177D">
        <w:rPr>
          <w:rFonts w:asciiTheme="majorHAnsi" w:hAnsiTheme="majorHAnsi" w:cstheme="majorBidi"/>
          <w:lang w:val="bs-Latn-BA"/>
        </w:rPr>
        <w:t>ili</w:t>
      </w:r>
      <w:r w:rsidRPr="00A7177D">
        <w:rPr>
          <w:rFonts w:asciiTheme="majorHAnsi" w:hAnsiTheme="majorHAnsi" w:cstheme="majorBidi"/>
          <w:lang w:val="bs-Latn-BA"/>
        </w:rPr>
        <w:t xml:space="preserve"> minimaln</w:t>
      </w:r>
      <w:r w:rsidR="00FF25D9" w:rsidRPr="00A7177D">
        <w:rPr>
          <w:rFonts w:asciiTheme="majorHAnsi" w:hAnsiTheme="majorHAnsi" w:cstheme="majorBidi"/>
          <w:lang w:val="bs-Latn-BA"/>
        </w:rPr>
        <w:t>i</w:t>
      </w:r>
      <w:r w:rsidRPr="00A7177D">
        <w:rPr>
          <w:rFonts w:asciiTheme="majorHAnsi" w:hAnsiTheme="majorHAnsi" w:cstheme="majorBidi"/>
          <w:lang w:val="bs-Latn-BA"/>
        </w:rPr>
        <w:t xml:space="preserve"> tehničk</w:t>
      </w:r>
      <w:r w:rsidR="00FE38D3" w:rsidRPr="00A7177D">
        <w:rPr>
          <w:rFonts w:asciiTheme="majorHAnsi" w:hAnsiTheme="majorHAnsi" w:cstheme="majorBidi"/>
          <w:lang w:val="bs-Latn-BA"/>
        </w:rPr>
        <w:t>i</w:t>
      </w:r>
      <w:r w:rsidRPr="00A7177D">
        <w:rPr>
          <w:rFonts w:asciiTheme="majorHAnsi" w:hAnsiTheme="majorHAnsi" w:cstheme="majorBidi"/>
          <w:lang w:val="bs-Latn-BA"/>
        </w:rPr>
        <w:t xml:space="preserve"> uslov</w:t>
      </w:r>
      <w:r w:rsidR="00DB1081" w:rsidRPr="00A7177D">
        <w:rPr>
          <w:rFonts w:asciiTheme="majorHAnsi" w:hAnsiTheme="majorHAnsi" w:cstheme="majorBidi"/>
          <w:lang w:val="bs-Latn-BA"/>
        </w:rPr>
        <w:t>i</w:t>
      </w:r>
      <w:r w:rsidRPr="00A7177D">
        <w:rPr>
          <w:rFonts w:asciiTheme="majorHAnsi" w:hAnsiTheme="majorHAnsi" w:cstheme="majorBidi"/>
          <w:lang w:val="bs-Latn-BA"/>
        </w:rPr>
        <w:t xml:space="preserve"> higijen</w:t>
      </w:r>
      <w:r w:rsidR="00DB1081" w:rsidRPr="00A7177D">
        <w:rPr>
          <w:rFonts w:asciiTheme="majorHAnsi" w:hAnsiTheme="majorHAnsi" w:cstheme="majorBidi"/>
          <w:lang w:val="bs-Latn-BA"/>
        </w:rPr>
        <w:t>e</w:t>
      </w:r>
      <w:r w:rsidRPr="00A7177D">
        <w:rPr>
          <w:rFonts w:asciiTheme="majorHAnsi" w:hAnsiTheme="majorHAnsi" w:cstheme="majorBidi"/>
          <w:lang w:val="bs-Latn-BA"/>
        </w:rPr>
        <w:t xml:space="preserve"> i čuvanj</w:t>
      </w:r>
      <w:r w:rsidR="00DB1081" w:rsidRPr="00A7177D">
        <w:rPr>
          <w:rFonts w:asciiTheme="majorHAnsi" w:hAnsiTheme="majorHAnsi" w:cstheme="majorBidi"/>
          <w:lang w:val="bs-Latn-BA"/>
        </w:rPr>
        <w:t>a</w:t>
      </w:r>
      <w:r w:rsidRPr="00A7177D">
        <w:rPr>
          <w:rFonts w:asciiTheme="majorHAnsi" w:hAnsiTheme="majorHAnsi" w:cstheme="majorBidi"/>
          <w:lang w:val="bs-Latn-BA"/>
        </w:rPr>
        <w:t xml:space="preserve"> kvaliteta proizvoda </w:t>
      </w:r>
      <w:r w:rsidR="006F13D6" w:rsidRPr="00A7177D">
        <w:rPr>
          <w:rFonts w:asciiTheme="majorHAnsi" w:hAnsiTheme="majorHAnsi" w:cstheme="majorBidi"/>
          <w:lang w:val="bs-Latn-BA"/>
        </w:rPr>
        <w:t xml:space="preserve">kao što su </w:t>
      </w:r>
      <w:r w:rsidR="00750E1C" w:rsidRPr="00A7177D">
        <w:rPr>
          <w:rFonts w:asciiTheme="majorHAnsi" w:hAnsiTheme="majorHAnsi" w:cstheme="majorBidi"/>
          <w:lang w:val="bs-Latn-BA"/>
        </w:rPr>
        <w:t>rashladne</w:t>
      </w:r>
      <w:r w:rsidR="00F1599E" w:rsidRPr="00A7177D">
        <w:rPr>
          <w:rFonts w:asciiTheme="majorHAnsi" w:hAnsiTheme="majorHAnsi" w:cstheme="majorBidi"/>
          <w:lang w:val="bs-Latn-BA"/>
        </w:rPr>
        <w:t xml:space="preserve"> i</w:t>
      </w:r>
      <w:r w:rsidR="00750E1C" w:rsidRPr="00A7177D">
        <w:rPr>
          <w:rFonts w:asciiTheme="majorHAnsi" w:hAnsiTheme="majorHAnsi" w:cstheme="majorBidi"/>
          <w:lang w:val="bs-Latn-BA"/>
        </w:rPr>
        <w:t xml:space="preserve"> izložbene</w:t>
      </w:r>
      <w:r w:rsidR="00F1599E" w:rsidRPr="00A7177D">
        <w:rPr>
          <w:rFonts w:asciiTheme="majorHAnsi" w:hAnsiTheme="majorHAnsi" w:cstheme="majorBidi"/>
          <w:lang w:val="bs-Latn-BA"/>
        </w:rPr>
        <w:t xml:space="preserve"> vitrine</w:t>
      </w:r>
      <w:r w:rsidR="003C32FE" w:rsidRPr="00A7177D">
        <w:rPr>
          <w:rFonts w:asciiTheme="majorHAnsi" w:hAnsiTheme="majorHAnsi" w:cstheme="majorBidi"/>
          <w:lang w:val="bs-Latn-BA"/>
        </w:rPr>
        <w:t xml:space="preserve"> itd.</w:t>
      </w:r>
      <w:r w:rsidR="00875906" w:rsidRPr="00A7177D">
        <w:rPr>
          <w:rFonts w:asciiTheme="majorHAnsi" w:hAnsiTheme="majorHAnsi" w:cstheme="majorBidi"/>
          <w:lang w:val="bs-Latn-BA"/>
        </w:rPr>
        <w:t>;</w:t>
      </w:r>
      <w:r w:rsidRPr="00A7177D">
        <w:rPr>
          <w:rFonts w:asciiTheme="majorHAnsi" w:hAnsiTheme="majorHAnsi" w:cstheme="majorBidi"/>
          <w:lang w:val="bs-Latn-BA"/>
        </w:rPr>
        <w:t xml:space="preserve"> </w:t>
      </w:r>
    </w:p>
    <w:p w14:paraId="5CD70A1C" w14:textId="70E88641" w:rsidR="00302484" w:rsidRPr="001E0A2A" w:rsidRDefault="006B3955" w:rsidP="00A728BE">
      <w:pPr>
        <w:numPr>
          <w:ilvl w:val="0"/>
          <w:numId w:val="6"/>
        </w:numPr>
        <w:spacing w:before="120" w:after="120" w:line="240" w:lineRule="auto"/>
        <w:jc w:val="both"/>
        <w:rPr>
          <w:rFonts w:asciiTheme="majorHAnsi" w:hAnsiTheme="majorHAnsi" w:cstheme="majorBidi"/>
          <w:lang w:val="bs-Latn-BA"/>
        </w:rPr>
      </w:pPr>
      <w:r w:rsidRPr="001E0A2A">
        <w:rPr>
          <w:rFonts w:asciiTheme="majorHAnsi" w:hAnsiTheme="majorHAnsi" w:cstheme="majorHAnsi"/>
          <w:lang w:val="bs-Latn-BA"/>
        </w:rPr>
        <w:lastRenderedPageBreak/>
        <w:t xml:space="preserve">Izgradnja i/ili rekonstrukcija i/ili </w:t>
      </w:r>
      <w:r>
        <w:rPr>
          <w:rFonts w:asciiTheme="majorHAnsi" w:hAnsiTheme="majorHAnsi" w:cstheme="majorHAnsi"/>
          <w:lang w:val="bs-Latn-BA"/>
        </w:rPr>
        <w:t xml:space="preserve">sanacija i/ili adaptacija </w:t>
      </w:r>
      <w:r w:rsidR="00302484" w:rsidRPr="001E0A2A">
        <w:rPr>
          <w:rFonts w:asciiTheme="majorHAnsi" w:hAnsiTheme="majorHAnsi" w:cstheme="majorHAnsi"/>
          <w:lang w:val="bs-Latn-BA"/>
        </w:rPr>
        <w:t>pr</w:t>
      </w:r>
      <w:r w:rsidR="00030B8C" w:rsidRPr="001E0A2A">
        <w:rPr>
          <w:rFonts w:asciiTheme="majorHAnsi" w:hAnsiTheme="majorHAnsi" w:cstheme="majorHAnsi"/>
          <w:lang w:val="bs-Latn-BA"/>
        </w:rPr>
        <w:t>i</w:t>
      </w:r>
      <w:r w:rsidR="00302484" w:rsidRPr="001E0A2A">
        <w:rPr>
          <w:rFonts w:asciiTheme="majorHAnsi" w:hAnsiTheme="majorHAnsi" w:cstheme="majorHAnsi"/>
          <w:lang w:val="bs-Latn-BA"/>
        </w:rPr>
        <w:t>stupnih put</w:t>
      </w:r>
      <w:r w:rsidR="002C3E8C" w:rsidRPr="001E0A2A">
        <w:rPr>
          <w:rFonts w:asciiTheme="majorHAnsi" w:hAnsiTheme="majorHAnsi" w:cstheme="majorHAnsi"/>
          <w:lang w:val="bs-Latn-BA"/>
        </w:rPr>
        <w:t>e</w:t>
      </w:r>
      <w:r w:rsidR="00302484" w:rsidRPr="001E0A2A">
        <w:rPr>
          <w:rFonts w:asciiTheme="majorHAnsi" w:hAnsiTheme="majorHAnsi" w:cstheme="majorHAnsi"/>
          <w:lang w:val="bs-Latn-BA"/>
        </w:rPr>
        <w:t xml:space="preserve">va pijacama ili prodajnim mjestima </w:t>
      </w:r>
      <w:r w:rsidR="00446C09" w:rsidRPr="001E0A2A">
        <w:rPr>
          <w:rFonts w:asciiTheme="majorHAnsi" w:hAnsiTheme="majorHAnsi" w:cstheme="majorHAnsi"/>
          <w:lang w:val="bs-Latn-BA"/>
        </w:rPr>
        <w:t xml:space="preserve">za </w:t>
      </w:r>
      <w:r w:rsidR="00302484" w:rsidRPr="001E0A2A">
        <w:rPr>
          <w:rFonts w:asciiTheme="majorHAnsi" w:hAnsiTheme="majorHAnsi" w:cstheme="majorHAnsi"/>
          <w:lang w:val="bs-Latn-BA"/>
        </w:rPr>
        <w:t>osob</w:t>
      </w:r>
      <w:r w:rsidR="00446C09" w:rsidRPr="001E0A2A">
        <w:rPr>
          <w:rFonts w:asciiTheme="majorHAnsi" w:hAnsiTheme="majorHAnsi" w:cstheme="majorHAnsi"/>
          <w:lang w:val="bs-Latn-BA"/>
        </w:rPr>
        <w:t>e</w:t>
      </w:r>
      <w:r w:rsidR="00302484" w:rsidRPr="001E0A2A">
        <w:rPr>
          <w:rFonts w:asciiTheme="majorHAnsi" w:hAnsiTheme="majorHAnsi" w:cstheme="majorHAnsi"/>
          <w:lang w:val="bs-Latn-BA"/>
        </w:rPr>
        <w:t xml:space="preserve"> sa</w:t>
      </w:r>
      <w:r w:rsidR="008D5652" w:rsidRPr="001E0A2A">
        <w:rPr>
          <w:rFonts w:asciiTheme="majorHAnsi" w:hAnsiTheme="majorHAnsi" w:cstheme="majorHAnsi"/>
          <w:lang w:val="bs-Latn-BA"/>
        </w:rPr>
        <w:t xml:space="preserve"> invaliditetom</w:t>
      </w:r>
      <w:r w:rsidR="00EA145F" w:rsidRPr="001E0A2A">
        <w:rPr>
          <w:rFonts w:asciiTheme="majorHAnsi" w:hAnsiTheme="majorHAnsi" w:cstheme="majorHAnsi"/>
          <w:lang w:val="bs-Latn-BA"/>
        </w:rPr>
        <w:t xml:space="preserve"> kao i </w:t>
      </w:r>
      <w:r w:rsidR="00F72329" w:rsidRPr="001E0A2A">
        <w:rPr>
          <w:rFonts w:asciiTheme="majorHAnsi" w:hAnsiTheme="majorHAnsi" w:cstheme="majorHAnsi"/>
          <w:lang w:val="bs-Latn-BA"/>
        </w:rPr>
        <w:t>prilagođ</w:t>
      </w:r>
      <w:r w:rsidR="007F72CD">
        <w:rPr>
          <w:rFonts w:asciiTheme="majorHAnsi" w:hAnsiTheme="majorHAnsi" w:cstheme="majorHAnsi"/>
          <w:lang w:val="bs-Latn-BA"/>
        </w:rPr>
        <w:t>avanje</w:t>
      </w:r>
      <w:r w:rsidR="00EA145F" w:rsidRPr="001E0A2A">
        <w:rPr>
          <w:rFonts w:asciiTheme="majorHAnsi" w:hAnsiTheme="majorHAnsi" w:cstheme="majorHAnsi"/>
          <w:lang w:val="bs-Latn-BA"/>
        </w:rPr>
        <w:t xml:space="preserve"> </w:t>
      </w:r>
      <w:r w:rsidR="00FB051B" w:rsidRPr="001E0A2A">
        <w:rPr>
          <w:rFonts w:asciiTheme="majorHAnsi" w:hAnsiTheme="majorHAnsi" w:cstheme="majorHAnsi"/>
          <w:lang w:val="bs-Latn-BA"/>
        </w:rPr>
        <w:t>z</w:t>
      </w:r>
      <w:r w:rsidR="00EA145F" w:rsidRPr="001E0A2A">
        <w:rPr>
          <w:rFonts w:asciiTheme="majorHAnsi" w:hAnsiTheme="majorHAnsi" w:cstheme="majorHAnsi"/>
          <w:lang w:val="bs-Latn-BA"/>
        </w:rPr>
        <w:t xml:space="preserve">ajedničkih prostorija </w:t>
      </w:r>
      <w:r w:rsidR="00FB051B" w:rsidRPr="001E0A2A">
        <w:rPr>
          <w:rFonts w:asciiTheme="majorHAnsi" w:hAnsiTheme="majorHAnsi" w:cstheme="majorHAnsi"/>
          <w:lang w:val="bs-Latn-BA"/>
        </w:rPr>
        <w:t>njihovim potrebama (mokri čvorovi, prist</w:t>
      </w:r>
      <w:r w:rsidR="0085304C" w:rsidRPr="001E0A2A">
        <w:rPr>
          <w:rFonts w:asciiTheme="majorHAnsi" w:hAnsiTheme="majorHAnsi" w:cstheme="majorHAnsi"/>
          <w:lang w:val="bs-Latn-BA"/>
        </w:rPr>
        <w:t>upne rampe, liftovi,</w:t>
      </w:r>
      <w:r w:rsidR="00902A19" w:rsidRPr="001E0A2A">
        <w:rPr>
          <w:rFonts w:asciiTheme="majorHAnsi" w:hAnsiTheme="majorHAnsi" w:cstheme="majorHAnsi"/>
          <w:lang w:val="bs-Latn-BA"/>
        </w:rPr>
        <w:t xml:space="preserve"> i sl.</w:t>
      </w:r>
      <w:r w:rsidR="0085304C" w:rsidRPr="001E0A2A">
        <w:rPr>
          <w:rFonts w:asciiTheme="majorHAnsi" w:hAnsiTheme="majorHAnsi" w:cstheme="majorHAnsi"/>
          <w:lang w:val="bs-Latn-BA"/>
        </w:rPr>
        <w:t>)</w:t>
      </w:r>
      <w:r w:rsidR="00902A19" w:rsidRPr="001E0A2A">
        <w:rPr>
          <w:rFonts w:asciiTheme="majorHAnsi" w:hAnsiTheme="majorHAnsi" w:cstheme="majorHAnsi"/>
          <w:lang w:val="bs-Latn-BA"/>
        </w:rPr>
        <w:t>;</w:t>
      </w:r>
    </w:p>
    <w:p w14:paraId="7A4FB933" w14:textId="14037DB8" w:rsidR="00302484" w:rsidRPr="00A7177D" w:rsidRDefault="00302484" w:rsidP="00A728BE">
      <w:pPr>
        <w:numPr>
          <w:ilvl w:val="0"/>
          <w:numId w:val="6"/>
        </w:num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Investicije u stvaranje uslova za rad osoba</w:t>
      </w:r>
      <w:r w:rsidR="007E6D9A" w:rsidRPr="001E0A2A">
        <w:rPr>
          <w:rFonts w:asciiTheme="majorHAnsi" w:hAnsiTheme="majorHAnsi" w:cstheme="majorHAnsi"/>
          <w:lang w:val="bs-Latn-BA"/>
        </w:rPr>
        <w:t xml:space="preserve"> sa invaliditetom</w:t>
      </w:r>
      <w:r w:rsidR="00902A19" w:rsidRPr="001E0A2A">
        <w:rPr>
          <w:rFonts w:asciiTheme="majorHAnsi" w:hAnsiTheme="majorHAnsi" w:cstheme="majorHAnsi"/>
          <w:lang w:val="bs-Latn-BA"/>
        </w:rPr>
        <w:t xml:space="preserve"> </w:t>
      </w:r>
      <w:r w:rsidRPr="001E0A2A">
        <w:rPr>
          <w:rFonts w:asciiTheme="majorHAnsi" w:hAnsiTheme="majorHAnsi" w:cstheme="majorHAnsi"/>
          <w:lang w:val="bs-Latn-BA"/>
        </w:rPr>
        <w:t>(</w:t>
      </w:r>
      <w:r w:rsidR="00B95423" w:rsidRPr="001E0A2A">
        <w:rPr>
          <w:rFonts w:asciiTheme="majorHAnsi" w:hAnsiTheme="majorHAnsi" w:cstheme="majorHAnsi"/>
          <w:lang w:val="bs-Latn-BA"/>
        </w:rPr>
        <w:t xml:space="preserve">radna mjesta prilagođena osobama sa invaliditetom </w:t>
      </w:r>
      <w:r w:rsidR="00DA4A2C" w:rsidRPr="001E0A2A">
        <w:rPr>
          <w:rFonts w:asciiTheme="majorHAnsi" w:hAnsiTheme="majorHAnsi" w:cstheme="majorHAnsi"/>
          <w:lang w:val="bs-Latn-BA"/>
        </w:rPr>
        <w:t>–</w:t>
      </w:r>
      <w:r w:rsidR="00B95423" w:rsidRPr="001E0A2A">
        <w:rPr>
          <w:rFonts w:asciiTheme="majorHAnsi" w:hAnsiTheme="majorHAnsi" w:cstheme="majorHAnsi"/>
          <w:lang w:val="bs-Latn-BA"/>
        </w:rPr>
        <w:t xml:space="preserve"> </w:t>
      </w:r>
      <w:r w:rsidR="00DA4A2C" w:rsidRPr="001E0A2A">
        <w:rPr>
          <w:rFonts w:asciiTheme="majorHAnsi" w:hAnsiTheme="majorHAnsi" w:cstheme="majorHAnsi"/>
          <w:lang w:val="bs-Latn-BA"/>
        </w:rPr>
        <w:t xml:space="preserve">organizacija prostora </w:t>
      </w:r>
      <w:r w:rsidR="00E41E70" w:rsidRPr="001E0A2A">
        <w:rPr>
          <w:rFonts w:asciiTheme="majorHAnsi" w:hAnsiTheme="majorHAnsi" w:cstheme="majorHAnsi"/>
          <w:lang w:val="bs-Latn-BA"/>
        </w:rPr>
        <w:t xml:space="preserve">koja omogućava rad osoba sa poteškoćama u kretanju, svjetlosna i </w:t>
      </w:r>
      <w:r w:rsidR="00DA4A2C" w:rsidRPr="001E0A2A">
        <w:rPr>
          <w:rFonts w:asciiTheme="majorHAnsi" w:hAnsiTheme="majorHAnsi" w:cstheme="majorHAnsi"/>
          <w:lang w:val="bs-Latn-BA"/>
        </w:rPr>
        <w:t>zvučna signalizacija</w:t>
      </w:r>
      <w:r w:rsidR="00E41E70" w:rsidRPr="001E0A2A">
        <w:rPr>
          <w:rFonts w:asciiTheme="majorHAnsi" w:hAnsiTheme="majorHAnsi" w:cstheme="majorHAnsi"/>
          <w:lang w:val="bs-Latn-BA"/>
        </w:rPr>
        <w:t xml:space="preserve"> za osobe </w:t>
      </w:r>
      <w:r w:rsidR="00DE15A8" w:rsidRPr="001E0A2A">
        <w:rPr>
          <w:rFonts w:asciiTheme="majorHAnsi" w:hAnsiTheme="majorHAnsi" w:cstheme="majorHAnsi"/>
          <w:lang w:val="bs-Latn-BA"/>
        </w:rPr>
        <w:t>sa oštećenim sluhom ili vidom, i sl</w:t>
      </w:r>
      <w:r w:rsidR="005C1315" w:rsidRPr="001E0A2A">
        <w:rPr>
          <w:rFonts w:asciiTheme="majorHAnsi" w:hAnsiTheme="majorHAnsi" w:cstheme="majorHAnsi"/>
          <w:lang w:val="bs-Latn-BA"/>
        </w:rPr>
        <w:t>.</w:t>
      </w:r>
      <w:r w:rsidRPr="001E0A2A">
        <w:rPr>
          <w:rFonts w:asciiTheme="majorHAnsi" w:hAnsiTheme="majorHAnsi" w:cstheme="majorHAnsi"/>
          <w:lang w:val="bs-Latn-BA"/>
        </w:rPr>
        <w:t>)</w:t>
      </w:r>
      <w:r w:rsidR="00902A19" w:rsidRPr="001E0A2A">
        <w:rPr>
          <w:rFonts w:asciiTheme="majorHAnsi" w:hAnsiTheme="majorHAnsi" w:cstheme="majorHAnsi"/>
          <w:lang w:val="bs-Latn-BA"/>
        </w:rPr>
        <w:t>;</w:t>
      </w:r>
    </w:p>
    <w:p w14:paraId="22E0E2F2" w14:textId="23734F92" w:rsidR="00B02DDB" w:rsidRPr="001B0748" w:rsidRDefault="00436919" w:rsidP="00A728BE">
      <w:pPr>
        <w:numPr>
          <w:ilvl w:val="0"/>
          <w:numId w:val="6"/>
        </w:num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Izgradnja i/ili rekonstrukcija i/ili </w:t>
      </w:r>
      <w:r>
        <w:rPr>
          <w:rFonts w:asciiTheme="majorHAnsi" w:hAnsiTheme="majorHAnsi" w:cstheme="majorHAnsi"/>
          <w:lang w:val="bs-Latn-BA"/>
        </w:rPr>
        <w:t xml:space="preserve">sanacija i/ili adaptacija i/ili opremanje </w:t>
      </w:r>
      <w:r w:rsidR="0053198E" w:rsidRPr="001B0748">
        <w:rPr>
          <w:rFonts w:asciiTheme="majorHAnsi" w:hAnsiTheme="majorHAnsi" w:cstheme="majorHAnsi"/>
          <w:lang w:val="bs-Latn-BA"/>
        </w:rPr>
        <w:t>s</w:t>
      </w:r>
      <w:r w:rsidR="00B02DDB" w:rsidRPr="001B0748">
        <w:rPr>
          <w:rFonts w:asciiTheme="majorHAnsi" w:hAnsiTheme="majorHAnsi" w:cstheme="majorHAnsi"/>
          <w:lang w:val="bs-Latn-BA"/>
        </w:rPr>
        <w:t>kladišta</w:t>
      </w:r>
      <w:r w:rsidR="00C65A12" w:rsidRPr="001B0748">
        <w:rPr>
          <w:rFonts w:asciiTheme="majorHAnsi" w:hAnsiTheme="majorHAnsi" w:cstheme="majorHAnsi"/>
          <w:lang w:val="bs-Latn-BA"/>
        </w:rPr>
        <w:t xml:space="preserve">  i </w:t>
      </w:r>
      <w:r w:rsidR="007944D6" w:rsidRPr="001B0748">
        <w:rPr>
          <w:rFonts w:asciiTheme="majorHAnsi" w:hAnsiTheme="majorHAnsi" w:cstheme="majorHAnsi"/>
          <w:lang w:val="bs-Latn-BA"/>
        </w:rPr>
        <w:t>hladnjač</w:t>
      </w:r>
      <w:r w:rsidR="0053198E" w:rsidRPr="001B0748">
        <w:rPr>
          <w:rFonts w:asciiTheme="majorHAnsi" w:hAnsiTheme="majorHAnsi" w:cstheme="majorHAnsi"/>
          <w:lang w:val="bs-Latn-BA"/>
        </w:rPr>
        <w:t>a</w:t>
      </w:r>
      <w:r w:rsidR="007944D6" w:rsidRPr="001B0748">
        <w:rPr>
          <w:rFonts w:asciiTheme="majorHAnsi" w:hAnsiTheme="majorHAnsi" w:cstheme="majorHAnsi"/>
          <w:lang w:val="bs-Latn-BA"/>
        </w:rPr>
        <w:t xml:space="preserve"> za čuvanje </w:t>
      </w:r>
      <w:r w:rsidR="007E2C35" w:rsidRPr="001B0748">
        <w:rPr>
          <w:rFonts w:asciiTheme="majorHAnsi" w:hAnsiTheme="majorHAnsi" w:cstheme="majorHAnsi"/>
          <w:lang w:val="bs-Latn-BA"/>
        </w:rPr>
        <w:t>proizvoda</w:t>
      </w:r>
      <w:r w:rsidR="00875906" w:rsidRPr="001B0748">
        <w:rPr>
          <w:rFonts w:asciiTheme="majorHAnsi" w:hAnsiTheme="majorHAnsi" w:cstheme="majorHAnsi"/>
          <w:lang w:val="bs-Latn-BA"/>
        </w:rPr>
        <w:t>;</w:t>
      </w:r>
    </w:p>
    <w:p w14:paraId="38B9CD74" w14:textId="19C05382" w:rsidR="00BB40FB" w:rsidRPr="001B0748" w:rsidRDefault="00C56E6A" w:rsidP="00A728BE">
      <w:pPr>
        <w:numPr>
          <w:ilvl w:val="0"/>
          <w:numId w:val="6"/>
        </w:num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Izgradnja i/ili rekonstrukcija i/ili </w:t>
      </w:r>
      <w:r>
        <w:rPr>
          <w:rFonts w:asciiTheme="majorHAnsi" w:hAnsiTheme="majorHAnsi" w:cstheme="majorHAnsi"/>
          <w:lang w:val="bs-Latn-BA"/>
        </w:rPr>
        <w:t xml:space="preserve">sanacija i/ili adaptacija i/ili opremanje </w:t>
      </w:r>
      <w:r w:rsidR="009B36AB" w:rsidRPr="00A7177D">
        <w:rPr>
          <w:rFonts w:asciiTheme="majorHAnsi" w:hAnsiTheme="majorHAnsi" w:cstheme="majorHAnsi"/>
          <w:lang w:val="bs-Latn-BA"/>
        </w:rPr>
        <w:t xml:space="preserve">odlagališta otpada </w:t>
      </w:r>
      <w:r w:rsidR="002F3E58" w:rsidRPr="00A7177D">
        <w:rPr>
          <w:rFonts w:asciiTheme="majorHAnsi" w:hAnsiTheme="majorHAnsi" w:cstheme="majorHAnsi"/>
          <w:lang w:val="bs-Latn-BA"/>
        </w:rPr>
        <w:t>u sklopu javnih prodajnih mjesta</w:t>
      </w:r>
      <w:r w:rsidR="003105D5" w:rsidRPr="00A7177D">
        <w:rPr>
          <w:rFonts w:asciiTheme="majorHAnsi" w:hAnsiTheme="majorHAnsi" w:cstheme="majorHAnsi"/>
          <w:lang w:val="bs-Latn-BA"/>
        </w:rPr>
        <w:t>;</w:t>
      </w:r>
    </w:p>
    <w:p w14:paraId="275ACDC3" w14:textId="00CC6175" w:rsidR="00BB40FB" w:rsidRPr="001B0748" w:rsidRDefault="00BB40FB" w:rsidP="00A728BE">
      <w:pPr>
        <w:numPr>
          <w:ilvl w:val="0"/>
          <w:numId w:val="6"/>
        </w:numPr>
        <w:spacing w:before="120" w:after="120" w:line="240" w:lineRule="auto"/>
        <w:jc w:val="both"/>
        <w:rPr>
          <w:rFonts w:asciiTheme="majorHAnsi" w:hAnsiTheme="majorHAnsi" w:cstheme="majorHAnsi"/>
          <w:lang w:val="bs-Latn-BA"/>
        </w:rPr>
      </w:pPr>
      <w:r w:rsidRPr="00A7177D">
        <w:rPr>
          <w:rFonts w:asciiTheme="majorHAnsi" w:hAnsiTheme="majorHAnsi" w:cstheme="majorHAnsi"/>
          <w:lang w:val="bs-Latn-BA"/>
        </w:rPr>
        <w:t>Nabavka mobilnih štandova za sezonsku prodaju specijaliziranih proizvod</w:t>
      </w:r>
      <w:r w:rsidR="005814EB" w:rsidRPr="00A7177D">
        <w:rPr>
          <w:rFonts w:asciiTheme="majorHAnsi" w:hAnsiTheme="majorHAnsi" w:cstheme="majorHAnsi"/>
          <w:lang w:val="bs-Latn-BA"/>
        </w:rPr>
        <w:t>a</w:t>
      </w:r>
      <w:r w:rsidR="00467ADD" w:rsidRPr="00BD4D50">
        <w:rPr>
          <w:rFonts w:cstheme="majorHAnsi"/>
          <w:vertAlign w:val="superscript"/>
        </w:rPr>
        <w:footnoteReference w:id="5"/>
      </w:r>
      <w:r w:rsidRPr="00A7177D">
        <w:rPr>
          <w:rFonts w:asciiTheme="majorHAnsi" w:hAnsiTheme="majorHAnsi" w:cstheme="majorHAnsi"/>
          <w:lang w:val="bs-Latn-BA"/>
        </w:rPr>
        <w:t xml:space="preserve"> (sezonski marketi</w:t>
      </w:r>
      <w:r w:rsidR="005814EB" w:rsidRPr="00A7177D">
        <w:rPr>
          <w:rFonts w:asciiTheme="majorHAnsi" w:hAnsiTheme="majorHAnsi" w:cstheme="majorHAnsi"/>
          <w:lang w:val="bs-Latn-BA"/>
        </w:rPr>
        <w:t xml:space="preserve"> i sajmovi</w:t>
      </w:r>
      <w:r w:rsidRPr="00A7177D">
        <w:rPr>
          <w:rFonts w:asciiTheme="majorHAnsi" w:hAnsiTheme="majorHAnsi" w:cstheme="majorHAnsi"/>
          <w:lang w:val="bs-Latn-BA"/>
        </w:rPr>
        <w:t>)</w:t>
      </w:r>
      <w:r w:rsidR="00CB6C92" w:rsidRPr="00A7177D">
        <w:rPr>
          <w:rFonts w:asciiTheme="majorHAnsi" w:hAnsiTheme="majorHAnsi" w:cstheme="majorHAnsi"/>
          <w:lang w:val="bs-Latn-BA"/>
        </w:rPr>
        <w:t>;</w:t>
      </w:r>
    </w:p>
    <w:p w14:paraId="4015D83E" w14:textId="02504FF0" w:rsidR="006F5034" w:rsidRPr="001B0748" w:rsidRDefault="0079785F" w:rsidP="00A728BE">
      <w:pPr>
        <w:numPr>
          <w:ilvl w:val="0"/>
          <w:numId w:val="6"/>
        </w:num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Izgradnja i/ili rekonstrukcija i/ili </w:t>
      </w:r>
      <w:r>
        <w:rPr>
          <w:rFonts w:asciiTheme="majorHAnsi" w:hAnsiTheme="majorHAnsi" w:cstheme="majorHAnsi"/>
          <w:lang w:val="bs-Latn-BA"/>
        </w:rPr>
        <w:t xml:space="preserve">sanacija i/ili adaptacija i/ili opremanje </w:t>
      </w:r>
      <w:r w:rsidR="00893B2A" w:rsidRPr="001E0A2A">
        <w:rPr>
          <w:rFonts w:asciiTheme="majorHAnsi" w:hAnsiTheme="majorHAnsi" w:cstheme="majorHAnsi"/>
          <w:lang w:val="bs-Latn-BA"/>
        </w:rPr>
        <w:t xml:space="preserve">stočnih pijaca uključujući </w:t>
      </w:r>
      <w:r w:rsidR="002170C7" w:rsidRPr="001E0A2A">
        <w:rPr>
          <w:rFonts w:asciiTheme="majorHAnsi" w:hAnsiTheme="majorHAnsi" w:cstheme="majorHAnsi"/>
          <w:lang w:val="bs-Latn-BA"/>
        </w:rPr>
        <w:t>izgradnj</w:t>
      </w:r>
      <w:r w:rsidR="00A52553" w:rsidRPr="001E0A2A">
        <w:rPr>
          <w:rFonts w:asciiTheme="majorHAnsi" w:hAnsiTheme="majorHAnsi" w:cstheme="majorHAnsi"/>
          <w:lang w:val="bs-Latn-BA"/>
        </w:rPr>
        <w:t>u</w:t>
      </w:r>
      <w:r w:rsidR="002170C7" w:rsidRPr="001E0A2A">
        <w:rPr>
          <w:rFonts w:asciiTheme="majorHAnsi" w:hAnsiTheme="majorHAnsi" w:cstheme="majorHAnsi"/>
          <w:lang w:val="bs-Latn-BA"/>
        </w:rPr>
        <w:t xml:space="preserve"> boksov</w:t>
      </w:r>
      <w:r w:rsidR="00A52553" w:rsidRPr="001E0A2A">
        <w:rPr>
          <w:rFonts w:asciiTheme="majorHAnsi" w:hAnsiTheme="majorHAnsi" w:cstheme="majorHAnsi"/>
          <w:lang w:val="bs-Latn-BA"/>
        </w:rPr>
        <w:t>a</w:t>
      </w:r>
      <w:r w:rsidR="002170C7" w:rsidRPr="001E0A2A">
        <w:rPr>
          <w:rFonts w:asciiTheme="majorHAnsi" w:hAnsiTheme="majorHAnsi" w:cstheme="majorHAnsi"/>
          <w:lang w:val="bs-Latn-BA"/>
        </w:rPr>
        <w:t xml:space="preserve"> za </w:t>
      </w:r>
      <w:r w:rsidR="00532785" w:rsidRPr="001E0A2A">
        <w:rPr>
          <w:rFonts w:asciiTheme="majorHAnsi" w:hAnsiTheme="majorHAnsi" w:cstheme="majorHAnsi"/>
          <w:lang w:val="bs-Latn-BA"/>
        </w:rPr>
        <w:t>razdvajan</w:t>
      </w:r>
      <w:r w:rsidR="00A52553" w:rsidRPr="001E0A2A">
        <w:rPr>
          <w:rFonts w:asciiTheme="majorHAnsi" w:hAnsiTheme="majorHAnsi" w:cstheme="majorHAnsi"/>
          <w:lang w:val="bs-Latn-BA"/>
        </w:rPr>
        <w:t>j</w:t>
      </w:r>
      <w:r w:rsidR="00532785" w:rsidRPr="001E0A2A">
        <w:rPr>
          <w:rFonts w:asciiTheme="majorHAnsi" w:hAnsiTheme="majorHAnsi" w:cstheme="majorHAnsi"/>
          <w:lang w:val="bs-Latn-BA"/>
        </w:rPr>
        <w:t>e</w:t>
      </w:r>
      <w:r w:rsidR="002170C7" w:rsidRPr="001E0A2A">
        <w:rPr>
          <w:rFonts w:asciiTheme="majorHAnsi" w:hAnsiTheme="majorHAnsi" w:cstheme="majorHAnsi"/>
          <w:lang w:val="bs-Latn-BA"/>
        </w:rPr>
        <w:t xml:space="preserve"> stoke, kolske vage, stočne vage, </w:t>
      </w:r>
      <w:r w:rsidR="00733560" w:rsidRPr="001E0A2A">
        <w:rPr>
          <w:rFonts w:asciiTheme="majorHAnsi" w:hAnsiTheme="majorHAnsi" w:cstheme="majorHAnsi"/>
          <w:lang w:val="bs-Latn-BA"/>
        </w:rPr>
        <w:t>sistem</w:t>
      </w:r>
      <w:r w:rsidR="007F72CD">
        <w:rPr>
          <w:rFonts w:asciiTheme="majorHAnsi" w:hAnsiTheme="majorHAnsi" w:cstheme="majorHAnsi"/>
          <w:lang w:val="bs-Latn-BA"/>
        </w:rPr>
        <w:t>i za</w:t>
      </w:r>
      <w:r w:rsidR="00733560" w:rsidRPr="001E0A2A">
        <w:rPr>
          <w:rFonts w:asciiTheme="majorHAnsi" w:hAnsiTheme="majorHAnsi" w:cstheme="majorHAnsi"/>
          <w:lang w:val="bs-Latn-BA"/>
        </w:rPr>
        <w:t xml:space="preserve"> pojenje</w:t>
      </w:r>
      <w:r w:rsidR="00A516C3" w:rsidRPr="001E0A2A">
        <w:rPr>
          <w:rFonts w:asciiTheme="majorHAnsi" w:hAnsiTheme="majorHAnsi" w:cstheme="majorHAnsi"/>
          <w:lang w:val="bs-Latn-BA"/>
        </w:rPr>
        <w:t>, jasle, vezovi</w:t>
      </w:r>
      <w:r w:rsidR="00514748" w:rsidRPr="001E0A2A">
        <w:rPr>
          <w:rFonts w:asciiTheme="majorHAnsi" w:hAnsiTheme="majorHAnsi" w:cstheme="majorHAnsi"/>
          <w:lang w:val="bs-Latn-BA"/>
        </w:rPr>
        <w:t>, i</w:t>
      </w:r>
      <w:r w:rsidR="00B94270" w:rsidRPr="001E0A2A">
        <w:rPr>
          <w:rFonts w:asciiTheme="majorHAnsi" w:hAnsiTheme="majorHAnsi" w:cstheme="majorHAnsi"/>
          <w:lang w:val="bs-Latn-BA"/>
        </w:rPr>
        <w:t>zgradnj</w:t>
      </w:r>
      <w:r w:rsidR="00A52553" w:rsidRPr="001E0A2A">
        <w:rPr>
          <w:rFonts w:asciiTheme="majorHAnsi" w:hAnsiTheme="majorHAnsi" w:cstheme="majorHAnsi"/>
          <w:lang w:val="bs-Latn-BA"/>
        </w:rPr>
        <w:t>a</w:t>
      </w:r>
      <w:r w:rsidR="00B94270" w:rsidRPr="001E0A2A">
        <w:rPr>
          <w:rFonts w:asciiTheme="majorHAnsi" w:hAnsiTheme="majorHAnsi" w:cstheme="majorHAnsi"/>
          <w:lang w:val="bs-Latn-BA"/>
        </w:rPr>
        <w:t xml:space="preserve"> nastrešnic</w:t>
      </w:r>
      <w:r w:rsidR="006F5034" w:rsidRPr="001E0A2A">
        <w:rPr>
          <w:rFonts w:asciiTheme="majorHAnsi" w:hAnsiTheme="majorHAnsi" w:cstheme="majorHAnsi"/>
          <w:lang w:val="bs-Latn-BA"/>
        </w:rPr>
        <w:t>a i skladišta za stočnu hranu</w:t>
      </w:r>
      <w:r w:rsidR="0088427C" w:rsidRPr="001E0A2A">
        <w:rPr>
          <w:rFonts w:asciiTheme="majorHAnsi" w:hAnsiTheme="majorHAnsi" w:cstheme="majorHAnsi"/>
          <w:lang w:val="bs-Latn-BA"/>
        </w:rPr>
        <w:t>, tovarne rampe za stoku</w:t>
      </w:r>
      <w:r w:rsidR="00A52553" w:rsidRPr="001E0A2A">
        <w:rPr>
          <w:rFonts w:asciiTheme="majorHAnsi" w:hAnsiTheme="majorHAnsi" w:cstheme="majorHAnsi"/>
          <w:lang w:val="bs-Latn-BA"/>
        </w:rPr>
        <w:t>;</w:t>
      </w:r>
      <w:r w:rsidR="0088427C" w:rsidRPr="001E0A2A">
        <w:rPr>
          <w:rFonts w:asciiTheme="majorHAnsi" w:hAnsiTheme="majorHAnsi" w:cstheme="majorHAnsi"/>
          <w:lang w:val="bs-Latn-BA"/>
        </w:rPr>
        <w:t xml:space="preserve"> </w:t>
      </w:r>
    </w:p>
    <w:p w14:paraId="438E4C3A" w14:textId="09BA06D5" w:rsidR="00207754" w:rsidRPr="001B0748" w:rsidRDefault="00416A4A" w:rsidP="00A728BE">
      <w:pPr>
        <w:numPr>
          <w:ilvl w:val="0"/>
          <w:numId w:val="6"/>
        </w:numPr>
        <w:spacing w:before="120" w:after="120" w:line="240" w:lineRule="auto"/>
        <w:jc w:val="both"/>
        <w:rPr>
          <w:rFonts w:asciiTheme="majorHAnsi" w:hAnsiTheme="majorHAnsi" w:cstheme="majorHAnsi"/>
          <w:lang w:val="bs-Latn-BA"/>
        </w:rPr>
      </w:pPr>
      <w:r w:rsidRPr="00A7177D">
        <w:rPr>
          <w:rFonts w:asciiTheme="majorHAnsi" w:hAnsiTheme="majorHAnsi" w:cstheme="majorHAnsi"/>
          <w:lang w:val="bs-Latn-BA"/>
        </w:rPr>
        <w:t xml:space="preserve">Izgradnja i/ili rekonstrukcija i/ili sanacija i/ili adaptacija i/ili opremanje </w:t>
      </w:r>
      <w:r w:rsidR="00514748" w:rsidRPr="00A7177D">
        <w:rPr>
          <w:rFonts w:asciiTheme="majorHAnsi" w:hAnsiTheme="majorHAnsi" w:cstheme="majorHAnsi"/>
          <w:lang w:val="bs-Latn-BA"/>
        </w:rPr>
        <w:t>prostora za upravljanje sto</w:t>
      </w:r>
      <w:r w:rsidR="00D24409" w:rsidRPr="00A7177D">
        <w:rPr>
          <w:rFonts w:asciiTheme="majorHAnsi" w:hAnsiTheme="majorHAnsi" w:cstheme="majorHAnsi"/>
          <w:lang w:val="bs-Latn-BA"/>
        </w:rPr>
        <w:t>č</w:t>
      </w:r>
      <w:r w:rsidR="00514748" w:rsidRPr="00A7177D">
        <w:rPr>
          <w:rFonts w:asciiTheme="majorHAnsi" w:hAnsiTheme="majorHAnsi" w:cstheme="majorHAnsi"/>
          <w:lang w:val="bs-Latn-BA"/>
        </w:rPr>
        <w:t>nom pijacom uklju</w:t>
      </w:r>
      <w:r w:rsidR="00D24409" w:rsidRPr="00A7177D">
        <w:rPr>
          <w:rFonts w:asciiTheme="majorHAnsi" w:hAnsiTheme="majorHAnsi" w:cstheme="majorHAnsi"/>
          <w:lang w:val="bs-Latn-BA"/>
        </w:rPr>
        <w:t>č</w:t>
      </w:r>
      <w:r w:rsidR="00514748" w:rsidRPr="00A7177D">
        <w:rPr>
          <w:rFonts w:asciiTheme="majorHAnsi" w:hAnsiTheme="majorHAnsi" w:cstheme="majorHAnsi"/>
          <w:lang w:val="bs-Latn-BA"/>
        </w:rPr>
        <w:t>uju</w:t>
      </w:r>
      <w:r w:rsidR="00D24409" w:rsidRPr="00A7177D">
        <w:rPr>
          <w:rFonts w:asciiTheme="majorHAnsi" w:hAnsiTheme="majorHAnsi" w:cstheme="majorHAnsi"/>
          <w:lang w:val="bs-Latn-BA"/>
        </w:rPr>
        <w:t>ć</w:t>
      </w:r>
      <w:r w:rsidR="00514748" w:rsidRPr="00A7177D">
        <w:rPr>
          <w:rFonts w:asciiTheme="majorHAnsi" w:hAnsiTheme="majorHAnsi" w:cstheme="majorHAnsi"/>
          <w:lang w:val="bs-Latn-BA"/>
        </w:rPr>
        <w:t>i i veterinarsku kontrolu sa prate</w:t>
      </w:r>
      <w:r w:rsidR="00D24409" w:rsidRPr="00A7177D">
        <w:rPr>
          <w:rFonts w:asciiTheme="majorHAnsi" w:hAnsiTheme="majorHAnsi" w:cstheme="majorHAnsi"/>
          <w:lang w:val="bs-Latn-BA"/>
        </w:rPr>
        <w:t>ć</w:t>
      </w:r>
      <w:r w:rsidR="00514748" w:rsidRPr="00A7177D">
        <w:rPr>
          <w:rFonts w:asciiTheme="majorHAnsi" w:hAnsiTheme="majorHAnsi" w:cstheme="majorHAnsi"/>
          <w:lang w:val="bs-Latn-BA"/>
        </w:rPr>
        <w:t xml:space="preserve">im objektima (ostave, sanitarni </w:t>
      </w:r>
      <w:r w:rsidR="00D24409" w:rsidRPr="00A7177D">
        <w:rPr>
          <w:rFonts w:asciiTheme="majorHAnsi" w:hAnsiTheme="majorHAnsi" w:cstheme="majorHAnsi"/>
          <w:lang w:val="bs-Latn-BA"/>
        </w:rPr>
        <w:t>č</w:t>
      </w:r>
      <w:r w:rsidR="00514748" w:rsidRPr="00A7177D">
        <w:rPr>
          <w:rFonts w:asciiTheme="majorHAnsi" w:hAnsiTheme="majorHAnsi" w:cstheme="majorHAnsi"/>
          <w:lang w:val="bs-Latn-BA"/>
        </w:rPr>
        <w:t>vor</w:t>
      </w:r>
      <w:r w:rsidR="00180148" w:rsidRPr="00A7177D">
        <w:rPr>
          <w:rFonts w:asciiTheme="majorHAnsi" w:hAnsiTheme="majorHAnsi" w:cstheme="majorHAnsi"/>
          <w:lang w:val="bs-Latn-BA"/>
        </w:rPr>
        <w:t>,</w:t>
      </w:r>
      <w:r w:rsidR="00514748" w:rsidRPr="00A7177D">
        <w:rPr>
          <w:rFonts w:asciiTheme="majorHAnsi" w:hAnsiTheme="majorHAnsi" w:cstheme="majorHAnsi"/>
          <w:lang w:val="bs-Latn-BA"/>
        </w:rPr>
        <w:t xml:space="preserve"> itd.)</w:t>
      </w:r>
      <w:r w:rsidR="00A52553" w:rsidRPr="00A7177D">
        <w:rPr>
          <w:rFonts w:asciiTheme="majorHAnsi" w:hAnsiTheme="majorHAnsi" w:cstheme="majorHAnsi"/>
          <w:lang w:val="bs-Latn-BA"/>
        </w:rPr>
        <w:t>;</w:t>
      </w:r>
    </w:p>
    <w:p w14:paraId="0F17CA76" w14:textId="0BE6AFA9" w:rsidR="009C2BAE" w:rsidRPr="001B0748" w:rsidRDefault="00416A4A" w:rsidP="00A728BE">
      <w:pPr>
        <w:numPr>
          <w:ilvl w:val="0"/>
          <w:numId w:val="6"/>
        </w:numPr>
        <w:spacing w:before="120" w:after="120" w:line="240" w:lineRule="auto"/>
        <w:jc w:val="both"/>
        <w:rPr>
          <w:rFonts w:asciiTheme="majorHAnsi" w:hAnsiTheme="majorHAnsi" w:cstheme="majorHAnsi"/>
          <w:lang w:val="bs-Latn-BA"/>
        </w:rPr>
      </w:pPr>
      <w:r w:rsidRPr="00A7177D">
        <w:rPr>
          <w:rFonts w:asciiTheme="majorHAnsi" w:hAnsiTheme="majorHAnsi" w:cstheme="majorHAnsi"/>
          <w:lang w:val="bs-Latn-BA"/>
        </w:rPr>
        <w:t xml:space="preserve">Izgradnja i/ili rekonstrukcija i/ili sanacija i/ili adaptacija i/ili opremanje </w:t>
      </w:r>
      <w:r w:rsidR="00A52553" w:rsidRPr="00A7177D">
        <w:rPr>
          <w:rFonts w:asciiTheme="majorHAnsi" w:hAnsiTheme="majorHAnsi" w:cstheme="majorHAnsi"/>
          <w:lang w:val="bs-Latn-BA"/>
        </w:rPr>
        <w:t>j</w:t>
      </w:r>
      <w:r w:rsidR="009C2BAE" w:rsidRPr="00A7177D">
        <w:rPr>
          <w:rFonts w:asciiTheme="majorHAnsi" w:hAnsiTheme="majorHAnsi" w:cstheme="majorHAnsi"/>
          <w:lang w:val="bs-Latn-BA"/>
        </w:rPr>
        <w:t>avni</w:t>
      </w:r>
      <w:r w:rsidR="00A52553" w:rsidRPr="00A7177D">
        <w:rPr>
          <w:rFonts w:asciiTheme="majorHAnsi" w:hAnsiTheme="majorHAnsi" w:cstheme="majorHAnsi"/>
          <w:lang w:val="bs-Latn-BA"/>
        </w:rPr>
        <w:t>h</w:t>
      </w:r>
      <w:r w:rsidR="009C2BAE" w:rsidRPr="00A7177D">
        <w:rPr>
          <w:rFonts w:asciiTheme="majorHAnsi" w:hAnsiTheme="majorHAnsi" w:cstheme="majorHAnsi"/>
          <w:lang w:val="bs-Latn-BA"/>
        </w:rPr>
        <w:t xml:space="preserve"> s</w:t>
      </w:r>
      <w:r w:rsidR="00207754" w:rsidRPr="00A7177D">
        <w:rPr>
          <w:rFonts w:asciiTheme="majorHAnsi" w:hAnsiTheme="majorHAnsi" w:cstheme="majorHAnsi"/>
          <w:lang w:val="bs-Latn-BA"/>
        </w:rPr>
        <w:t>ani</w:t>
      </w:r>
      <w:r w:rsidR="002573C2" w:rsidRPr="00A7177D">
        <w:rPr>
          <w:rFonts w:asciiTheme="majorHAnsi" w:hAnsiTheme="majorHAnsi" w:cstheme="majorHAnsi"/>
          <w:lang w:val="bs-Latn-BA"/>
        </w:rPr>
        <w:t>ta</w:t>
      </w:r>
      <w:r w:rsidR="00207754" w:rsidRPr="00A7177D">
        <w:rPr>
          <w:rFonts w:asciiTheme="majorHAnsi" w:hAnsiTheme="majorHAnsi" w:cstheme="majorHAnsi"/>
          <w:lang w:val="bs-Latn-BA"/>
        </w:rPr>
        <w:t>rni</w:t>
      </w:r>
      <w:r w:rsidR="0046684F" w:rsidRPr="00A7177D">
        <w:rPr>
          <w:rFonts w:asciiTheme="majorHAnsi" w:hAnsiTheme="majorHAnsi" w:cstheme="majorHAnsi"/>
          <w:lang w:val="bs-Latn-BA"/>
        </w:rPr>
        <w:t>h</w:t>
      </w:r>
      <w:r w:rsidR="00207754" w:rsidRPr="00A7177D">
        <w:rPr>
          <w:rFonts w:asciiTheme="majorHAnsi" w:hAnsiTheme="majorHAnsi" w:cstheme="majorHAnsi"/>
          <w:lang w:val="bs-Latn-BA"/>
        </w:rPr>
        <w:t xml:space="preserve"> </w:t>
      </w:r>
      <w:r w:rsidR="002573C2" w:rsidRPr="00A7177D">
        <w:rPr>
          <w:rFonts w:asciiTheme="majorHAnsi" w:hAnsiTheme="majorHAnsi" w:cstheme="majorHAnsi"/>
          <w:lang w:val="bs-Latn-BA"/>
        </w:rPr>
        <w:t>čvorov</w:t>
      </w:r>
      <w:r w:rsidR="0046684F" w:rsidRPr="00A7177D">
        <w:rPr>
          <w:rFonts w:asciiTheme="majorHAnsi" w:hAnsiTheme="majorHAnsi" w:cstheme="majorHAnsi"/>
          <w:lang w:val="bs-Latn-BA"/>
        </w:rPr>
        <w:t>a</w:t>
      </w:r>
      <w:r w:rsidR="00207754" w:rsidRPr="00A7177D">
        <w:rPr>
          <w:rFonts w:asciiTheme="majorHAnsi" w:hAnsiTheme="majorHAnsi" w:cstheme="majorHAnsi"/>
          <w:lang w:val="bs-Latn-BA"/>
        </w:rPr>
        <w:t xml:space="preserve"> za izla</w:t>
      </w:r>
      <w:r w:rsidR="009C2BAE" w:rsidRPr="00A7177D">
        <w:rPr>
          <w:rFonts w:asciiTheme="majorHAnsi" w:hAnsiTheme="majorHAnsi" w:cstheme="majorHAnsi"/>
          <w:lang w:val="bs-Latn-BA"/>
        </w:rPr>
        <w:t>gače stok</w:t>
      </w:r>
      <w:r w:rsidR="0046684F" w:rsidRPr="00A7177D">
        <w:rPr>
          <w:rFonts w:asciiTheme="majorHAnsi" w:hAnsiTheme="majorHAnsi" w:cstheme="majorHAnsi"/>
          <w:lang w:val="bs-Latn-BA"/>
        </w:rPr>
        <w:t>e</w:t>
      </w:r>
      <w:r w:rsidR="009C2BAE" w:rsidRPr="00A7177D">
        <w:rPr>
          <w:rFonts w:asciiTheme="majorHAnsi" w:hAnsiTheme="majorHAnsi" w:cstheme="majorHAnsi"/>
          <w:lang w:val="bs-Latn-BA"/>
        </w:rPr>
        <w:t xml:space="preserve"> </w:t>
      </w:r>
      <w:r w:rsidR="02D519D7" w:rsidRPr="00A7177D">
        <w:rPr>
          <w:rFonts w:asciiTheme="majorHAnsi" w:hAnsiTheme="majorHAnsi" w:cstheme="majorHAnsi"/>
          <w:lang w:val="bs-Latn-BA"/>
        </w:rPr>
        <w:t xml:space="preserve">na stočnoj pijaci </w:t>
      </w:r>
      <w:r w:rsidR="009C2BAE" w:rsidRPr="00A7177D">
        <w:rPr>
          <w:rFonts w:asciiTheme="majorHAnsi" w:hAnsiTheme="majorHAnsi" w:cstheme="majorHAnsi"/>
          <w:lang w:val="bs-Latn-BA"/>
        </w:rPr>
        <w:t>i posjetioce</w:t>
      </w:r>
      <w:r w:rsidR="00236CC9" w:rsidRPr="00A7177D">
        <w:rPr>
          <w:rFonts w:asciiTheme="majorHAnsi" w:hAnsiTheme="majorHAnsi" w:cstheme="majorHAnsi"/>
          <w:lang w:val="bs-Latn-BA"/>
        </w:rPr>
        <w:t>.</w:t>
      </w:r>
    </w:p>
    <w:p w14:paraId="131BD3C7" w14:textId="33DC062B" w:rsidR="008468DB" w:rsidRPr="001E0A2A" w:rsidRDefault="000602B5" w:rsidP="000602B5">
      <w:pPr>
        <w:spacing w:before="120" w:after="12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Oprema:</w:t>
      </w:r>
    </w:p>
    <w:p w14:paraId="6DC83430" w14:textId="20EDE9E3" w:rsidR="000602B5" w:rsidRPr="001E0A2A" w:rsidRDefault="000602B5" w:rsidP="00A728BE">
      <w:pPr>
        <w:numPr>
          <w:ilvl w:val="0"/>
          <w:numId w:val="14"/>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lang w:val="bs-Latn-BA"/>
        </w:rPr>
        <w:t>Opremanje specijalizovanih prodajnih mjesta i štandova na zelenim pijacama za prodaju kvarljivih poljoprivredno</w:t>
      </w:r>
      <w:r w:rsidR="00C26302" w:rsidRPr="001E0A2A">
        <w:rPr>
          <w:rFonts w:asciiTheme="majorHAnsi" w:hAnsiTheme="majorHAnsi" w:cstheme="majorHAnsi"/>
          <w:lang w:val="bs-Latn-BA"/>
        </w:rPr>
        <w:t>-</w:t>
      </w:r>
      <w:r w:rsidRPr="001E0A2A">
        <w:rPr>
          <w:rFonts w:asciiTheme="majorHAnsi" w:hAnsiTheme="majorHAnsi" w:cstheme="majorHAnsi"/>
          <w:lang w:val="bs-Latn-BA"/>
        </w:rPr>
        <w:t xml:space="preserve">prehrambenih proizvoda kao </w:t>
      </w:r>
      <w:r w:rsidR="00FE164A" w:rsidRPr="001E0A2A">
        <w:rPr>
          <w:rFonts w:asciiTheme="majorHAnsi" w:hAnsiTheme="majorHAnsi" w:cstheme="majorHAnsi"/>
          <w:lang w:val="bs-Latn-BA"/>
        </w:rPr>
        <w:t>š</w:t>
      </w:r>
      <w:r w:rsidRPr="001E0A2A">
        <w:rPr>
          <w:rFonts w:asciiTheme="majorHAnsi" w:hAnsiTheme="majorHAnsi" w:cstheme="majorHAnsi"/>
          <w:lang w:val="bs-Latn-BA"/>
        </w:rPr>
        <w:t>to</w:t>
      </w:r>
      <w:r w:rsidR="00BD53DB" w:rsidRPr="001E0A2A">
        <w:rPr>
          <w:rFonts w:asciiTheme="majorHAnsi" w:hAnsiTheme="majorHAnsi" w:cstheme="majorHAnsi"/>
          <w:lang w:val="bs-Latn-BA"/>
        </w:rPr>
        <w:t xml:space="preserve"> su</w:t>
      </w:r>
      <w:r w:rsidRPr="001E0A2A">
        <w:rPr>
          <w:rFonts w:asciiTheme="majorHAnsi" w:hAnsiTheme="majorHAnsi" w:cstheme="majorHAnsi"/>
          <w:lang w:val="bs-Latn-BA"/>
        </w:rPr>
        <w:t xml:space="preserve"> meso i proizvod</w:t>
      </w:r>
      <w:r w:rsidR="00BD53DB" w:rsidRPr="001E0A2A">
        <w:rPr>
          <w:rFonts w:asciiTheme="majorHAnsi" w:hAnsiTheme="majorHAnsi" w:cstheme="majorHAnsi"/>
          <w:lang w:val="bs-Latn-BA"/>
        </w:rPr>
        <w:t>i</w:t>
      </w:r>
      <w:r w:rsidRPr="001E0A2A">
        <w:rPr>
          <w:rFonts w:asciiTheme="majorHAnsi" w:hAnsiTheme="majorHAnsi" w:cstheme="majorHAnsi"/>
          <w:lang w:val="bs-Latn-BA"/>
        </w:rPr>
        <w:t xml:space="preserve"> od mesa, mlijeka i mliječnih proizvoda i dr</w:t>
      </w:r>
      <w:r w:rsidR="00BF0AAE" w:rsidRPr="001E0A2A">
        <w:rPr>
          <w:rFonts w:asciiTheme="majorHAnsi" w:hAnsiTheme="majorHAnsi" w:cstheme="majorHAnsi"/>
          <w:lang w:val="bs-Latn-BA"/>
        </w:rPr>
        <w:t>ugo</w:t>
      </w:r>
      <w:r w:rsidRPr="001E0A2A">
        <w:rPr>
          <w:rFonts w:asciiTheme="majorHAnsi" w:hAnsiTheme="majorHAnsi" w:cstheme="majorHAnsi"/>
          <w:lang w:val="bs-Latn-BA"/>
        </w:rPr>
        <w:t xml:space="preserve"> kvarljivo voće</w:t>
      </w:r>
      <w:r w:rsidR="00BF0AAE" w:rsidRPr="001E0A2A">
        <w:rPr>
          <w:rFonts w:asciiTheme="majorHAnsi" w:hAnsiTheme="majorHAnsi" w:cstheme="majorHAnsi"/>
          <w:lang w:val="bs-Latn-BA"/>
        </w:rPr>
        <w:t>,</w:t>
      </w:r>
      <w:r w:rsidRPr="001E0A2A">
        <w:rPr>
          <w:rFonts w:asciiTheme="majorHAnsi" w:hAnsiTheme="majorHAnsi" w:cstheme="majorHAnsi"/>
          <w:lang w:val="bs-Latn-BA"/>
        </w:rPr>
        <w:t xml:space="preserve"> povrć</w:t>
      </w:r>
      <w:r w:rsidR="00BF0AAE" w:rsidRPr="001E0A2A">
        <w:rPr>
          <w:rFonts w:asciiTheme="majorHAnsi" w:hAnsiTheme="majorHAnsi" w:cstheme="majorHAnsi"/>
          <w:lang w:val="bs-Latn-BA"/>
        </w:rPr>
        <w:t>e</w:t>
      </w:r>
      <w:r w:rsidRPr="001E0A2A">
        <w:rPr>
          <w:rFonts w:asciiTheme="majorHAnsi" w:hAnsiTheme="majorHAnsi" w:cstheme="majorHAnsi"/>
          <w:lang w:val="bs-Latn-BA"/>
        </w:rPr>
        <w:t xml:space="preserve"> i prerađevin</w:t>
      </w:r>
      <w:r w:rsidR="00BF0AAE" w:rsidRPr="001E0A2A">
        <w:rPr>
          <w:rFonts w:asciiTheme="majorHAnsi" w:hAnsiTheme="majorHAnsi" w:cstheme="majorHAnsi"/>
          <w:lang w:val="bs-Latn-BA"/>
        </w:rPr>
        <w:t>e</w:t>
      </w:r>
      <w:r w:rsidRPr="001E0A2A">
        <w:rPr>
          <w:rFonts w:asciiTheme="majorHAnsi" w:hAnsiTheme="majorHAnsi" w:cstheme="majorHAnsi"/>
          <w:lang w:val="bs-Latn-BA"/>
        </w:rPr>
        <w:t xml:space="preserve"> od voća i povrća sa opremom za adekvatno izlaganje, čuvanje i skladištenje proizvoda</w:t>
      </w:r>
      <w:r w:rsidR="00747F27" w:rsidRPr="001E0A2A">
        <w:rPr>
          <w:rFonts w:asciiTheme="majorHAnsi" w:hAnsiTheme="majorHAnsi" w:cstheme="majorHAnsi"/>
          <w:lang w:val="bs-Latn-BA"/>
        </w:rPr>
        <w:t xml:space="preserve"> uključujući rashladne</w:t>
      </w:r>
      <w:r w:rsidR="00D825A3" w:rsidRPr="001E0A2A">
        <w:rPr>
          <w:rFonts w:asciiTheme="majorHAnsi" w:hAnsiTheme="majorHAnsi" w:cstheme="majorHAnsi"/>
          <w:lang w:val="bs-Latn-BA"/>
        </w:rPr>
        <w:t xml:space="preserve"> i izložbene</w:t>
      </w:r>
      <w:r w:rsidR="00747F27" w:rsidRPr="001E0A2A">
        <w:rPr>
          <w:rFonts w:asciiTheme="majorHAnsi" w:hAnsiTheme="majorHAnsi" w:cstheme="majorHAnsi"/>
          <w:lang w:val="bs-Latn-BA"/>
        </w:rPr>
        <w:t xml:space="preserve"> vitrine, </w:t>
      </w:r>
      <w:r w:rsidR="00ED1392" w:rsidRPr="001E0A2A">
        <w:rPr>
          <w:rFonts w:asciiTheme="majorHAnsi" w:hAnsiTheme="majorHAnsi" w:cstheme="majorHAnsi"/>
          <w:lang w:val="bs-Latn-BA"/>
        </w:rPr>
        <w:t>plusne i minusne hladnjače</w:t>
      </w:r>
      <w:r w:rsidR="00B90F18" w:rsidRPr="001E0A2A">
        <w:rPr>
          <w:rFonts w:asciiTheme="majorHAnsi" w:hAnsiTheme="majorHAnsi" w:cstheme="majorHAnsi"/>
          <w:lang w:val="bs-Latn-BA"/>
        </w:rPr>
        <w:t xml:space="preserve"> i frižideri</w:t>
      </w:r>
      <w:r w:rsidR="00ED1392" w:rsidRPr="001E0A2A">
        <w:rPr>
          <w:rFonts w:asciiTheme="majorHAnsi" w:hAnsiTheme="majorHAnsi" w:cstheme="majorHAnsi"/>
          <w:lang w:val="bs-Latn-BA"/>
        </w:rPr>
        <w:t xml:space="preserve"> </w:t>
      </w:r>
      <w:r w:rsidR="00146943" w:rsidRPr="001E0A2A">
        <w:rPr>
          <w:rFonts w:asciiTheme="majorHAnsi" w:hAnsiTheme="majorHAnsi" w:cstheme="majorHAnsi"/>
          <w:lang w:val="bs-Latn-BA"/>
        </w:rPr>
        <w:t>odgovarajućih</w:t>
      </w:r>
      <w:r w:rsidR="00ED1392" w:rsidRPr="001E0A2A">
        <w:rPr>
          <w:rFonts w:asciiTheme="majorHAnsi" w:hAnsiTheme="majorHAnsi" w:cstheme="majorHAnsi"/>
          <w:lang w:val="bs-Latn-BA"/>
        </w:rPr>
        <w:t xml:space="preserve"> </w:t>
      </w:r>
      <w:r w:rsidR="006434AB" w:rsidRPr="001E0A2A">
        <w:rPr>
          <w:rFonts w:asciiTheme="majorHAnsi" w:hAnsiTheme="majorHAnsi" w:cstheme="majorHAnsi"/>
          <w:lang w:val="bs-Latn-BA"/>
        </w:rPr>
        <w:t>zapreminina, vage, oprema za sje</w:t>
      </w:r>
      <w:r w:rsidR="00B90F18" w:rsidRPr="001E0A2A">
        <w:rPr>
          <w:rFonts w:asciiTheme="majorHAnsi" w:hAnsiTheme="majorHAnsi" w:cstheme="majorHAnsi"/>
          <w:lang w:val="bs-Latn-BA"/>
        </w:rPr>
        <w:t>ckanje</w:t>
      </w:r>
      <w:r w:rsidR="00D825A3" w:rsidRPr="001E0A2A">
        <w:rPr>
          <w:rFonts w:asciiTheme="majorHAnsi" w:hAnsiTheme="majorHAnsi" w:cstheme="majorHAnsi"/>
          <w:lang w:val="bs-Latn-BA"/>
        </w:rPr>
        <w:t xml:space="preserve"> i pakovanje</w:t>
      </w:r>
      <w:r w:rsidR="00E44BE1">
        <w:rPr>
          <w:rFonts w:asciiTheme="majorHAnsi" w:hAnsiTheme="majorHAnsi" w:cstheme="majorHAnsi"/>
          <w:lang w:val="bs-Latn-BA"/>
        </w:rPr>
        <w:t>, mljekomat, jajomat,</w:t>
      </w:r>
      <w:r w:rsidR="00B90F18" w:rsidRPr="001E0A2A">
        <w:rPr>
          <w:rFonts w:asciiTheme="majorHAnsi" w:hAnsiTheme="majorHAnsi" w:cstheme="majorHAnsi"/>
          <w:lang w:val="bs-Latn-BA"/>
        </w:rPr>
        <w:t xml:space="preserve"> itd.</w:t>
      </w:r>
      <w:r w:rsidR="00710382" w:rsidRPr="001E0A2A">
        <w:rPr>
          <w:rFonts w:asciiTheme="majorHAnsi" w:hAnsiTheme="majorHAnsi" w:cstheme="majorHAnsi"/>
          <w:lang w:val="bs-Latn-BA"/>
        </w:rPr>
        <w:t>;</w:t>
      </w:r>
    </w:p>
    <w:p w14:paraId="0E6A59B9" w14:textId="304E06D1" w:rsidR="00837892" w:rsidRPr="001E0A2A" w:rsidRDefault="00837892" w:rsidP="00A728BE">
      <w:pPr>
        <w:numPr>
          <w:ilvl w:val="0"/>
          <w:numId w:val="14"/>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lang w:val="bs-Latn-BA"/>
        </w:rPr>
        <w:t>O</w:t>
      </w:r>
      <w:r w:rsidRPr="001E0A2A" w:rsidDel="001F5888">
        <w:rPr>
          <w:rFonts w:asciiTheme="majorHAnsi" w:hAnsiTheme="majorHAnsi" w:cstheme="majorHAnsi"/>
          <w:lang w:val="bs-Latn-BA"/>
        </w:rPr>
        <w:t>premanje objekata za direktnu prodaju lokalnih prehrambenih i neprehrambenih proizvoda i/ili degustaciju lokalnih proizvod</w:t>
      </w:r>
      <w:r w:rsidRPr="001E0A2A" w:rsidDel="001F5888">
        <w:rPr>
          <w:rFonts w:asciiTheme="majorHAnsi" w:hAnsiTheme="majorHAnsi" w:cstheme="majorHAnsi"/>
          <w:color w:val="000000" w:themeColor="text1"/>
          <w:lang w:val="bs-Latn-BA"/>
        </w:rPr>
        <w:t>a</w:t>
      </w:r>
      <w:r w:rsidRPr="001E0A2A">
        <w:rPr>
          <w:rFonts w:asciiTheme="majorHAnsi" w:hAnsiTheme="majorHAnsi" w:cstheme="majorHAnsi"/>
          <w:color w:val="000000" w:themeColor="text1"/>
          <w:lang w:val="bs-Latn-BA"/>
        </w:rPr>
        <w:t xml:space="preserve"> (prodajni stolovi, hladne vitrine, promotivni štandovi itd.); </w:t>
      </w:r>
    </w:p>
    <w:p w14:paraId="3C683A4C" w14:textId="0C314D64" w:rsidR="004078F9" w:rsidRPr="001E0A2A" w:rsidRDefault="004078F9" w:rsidP="00A728BE">
      <w:pPr>
        <w:numPr>
          <w:ilvl w:val="0"/>
          <w:numId w:val="14"/>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lang w:val="bs-Latn-BA"/>
        </w:rPr>
        <w:t>Opremanje prodajn</w:t>
      </w:r>
      <w:r w:rsidR="00553D4C" w:rsidRPr="001E0A2A">
        <w:rPr>
          <w:rFonts w:asciiTheme="majorHAnsi" w:hAnsiTheme="majorHAnsi" w:cstheme="majorHAnsi"/>
          <w:lang w:val="bs-Latn-BA"/>
        </w:rPr>
        <w:t>ih mjesta opremom koja će omogućiti</w:t>
      </w:r>
      <w:r w:rsidR="006E1F5C" w:rsidRPr="001E0A2A">
        <w:rPr>
          <w:rFonts w:asciiTheme="majorHAnsi" w:hAnsiTheme="majorHAnsi" w:cstheme="majorHAnsi"/>
          <w:lang w:val="bs-Latn-BA"/>
        </w:rPr>
        <w:t>/olakšati</w:t>
      </w:r>
      <w:r w:rsidR="00553D4C" w:rsidRPr="001E0A2A">
        <w:rPr>
          <w:rFonts w:asciiTheme="majorHAnsi" w:hAnsiTheme="majorHAnsi" w:cstheme="majorHAnsi"/>
          <w:lang w:val="bs-Latn-BA"/>
        </w:rPr>
        <w:t xml:space="preserve"> rad osoba sa invaliditetom</w:t>
      </w:r>
      <w:r w:rsidR="00AA7EB0">
        <w:rPr>
          <w:rFonts w:asciiTheme="majorHAnsi" w:hAnsiTheme="majorHAnsi" w:cstheme="majorHAnsi"/>
          <w:lang w:val="bs-Latn-BA"/>
        </w:rPr>
        <w:t>;</w:t>
      </w:r>
    </w:p>
    <w:p w14:paraId="1AE567B4" w14:textId="4DF409D9" w:rsidR="000602B5" w:rsidRPr="001E0A2A" w:rsidRDefault="000602B5" w:rsidP="00A728BE">
      <w:pPr>
        <w:numPr>
          <w:ilvl w:val="0"/>
          <w:numId w:val="14"/>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lang w:val="bs-Latn-BA"/>
        </w:rPr>
        <w:t>Hard</w:t>
      </w:r>
      <w:r w:rsidR="008646C9" w:rsidRPr="001E0A2A">
        <w:rPr>
          <w:rFonts w:asciiTheme="majorHAnsi" w:hAnsiTheme="majorHAnsi" w:cstheme="majorBidi"/>
          <w:lang w:val="bs-Latn-BA"/>
        </w:rPr>
        <w:t>vere</w:t>
      </w:r>
      <w:r w:rsidRPr="001E0A2A">
        <w:rPr>
          <w:rFonts w:asciiTheme="majorHAnsi" w:hAnsiTheme="majorHAnsi" w:cstheme="majorBidi"/>
          <w:lang w:val="bs-Latn-BA"/>
        </w:rPr>
        <w:t xml:space="preserve"> i soft</w:t>
      </w:r>
      <w:r w:rsidR="008646C9" w:rsidRPr="001E0A2A">
        <w:rPr>
          <w:rFonts w:asciiTheme="majorHAnsi" w:hAnsiTheme="majorHAnsi" w:cstheme="majorBidi"/>
          <w:lang w:val="bs-Latn-BA"/>
        </w:rPr>
        <w:t>ve</w:t>
      </w:r>
      <w:r w:rsidRPr="001E0A2A">
        <w:rPr>
          <w:rFonts w:asciiTheme="majorHAnsi" w:hAnsiTheme="majorHAnsi" w:cstheme="majorBidi"/>
          <w:lang w:val="bs-Latn-BA"/>
        </w:rPr>
        <w:t xml:space="preserve">re za </w:t>
      </w:r>
      <w:r w:rsidR="005F07D6" w:rsidRPr="001E0A2A">
        <w:rPr>
          <w:rFonts w:asciiTheme="majorHAnsi" w:hAnsiTheme="majorHAnsi" w:cstheme="majorBidi"/>
          <w:lang w:val="bs-Latn-BA"/>
        </w:rPr>
        <w:t>praćenje i vođenje ev</w:t>
      </w:r>
      <w:r w:rsidR="00837892" w:rsidRPr="001E0A2A">
        <w:rPr>
          <w:rFonts w:asciiTheme="majorHAnsi" w:hAnsiTheme="majorHAnsi" w:cstheme="majorBidi"/>
          <w:lang w:val="bs-Latn-BA"/>
        </w:rPr>
        <w:t>i</w:t>
      </w:r>
      <w:r w:rsidR="005F07D6" w:rsidRPr="001E0A2A">
        <w:rPr>
          <w:rFonts w:asciiTheme="majorHAnsi" w:hAnsiTheme="majorHAnsi" w:cstheme="majorBidi"/>
          <w:lang w:val="bs-Latn-BA"/>
        </w:rPr>
        <w:t>dencije</w:t>
      </w:r>
      <w:r w:rsidR="00CC2B35" w:rsidRPr="001E0A2A">
        <w:rPr>
          <w:rFonts w:asciiTheme="majorHAnsi" w:hAnsiTheme="majorHAnsi" w:cstheme="majorBidi"/>
          <w:lang w:val="bs-Latn-BA"/>
        </w:rPr>
        <w:t xml:space="preserve">, </w:t>
      </w:r>
      <w:r w:rsidRPr="001E0A2A">
        <w:rPr>
          <w:rFonts w:asciiTheme="majorHAnsi" w:hAnsiTheme="majorHAnsi" w:cstheme="majorBidi"/>
          <w:lang w:val="bs-Latn-BA"/>
        </w:rPr>
        <w:t>upravljanje zeleni</w:t>
      </w:r>
      <w:r w:rsidR="002A4F0E" w:rsidRPr="001E0A2A">
        <w:rPr>
          <w:rFonts w:asciiTheme="majorHAnsi" w:hAnsiTheme="majorHAnsi" w:cstheme="majorBidi"/>
          <w:lang w:val="bs-Latn-BA"/>
        </w:rPr>
        <w:t>m</w:t>
      </w:r>
      <w:r w:rsidRPr="001E0A2A">
        <w:rPr>
          <w:rFonts w:asciiTheme="majorHAnsi" w:hAnsiTheme="majorHAnsi" w:cstheme="majorBidi"/>
          <w:lang w:val="bs-Latn-BA"/>
        </w:rPr>
        <w:t xml:space="preserve"> </w:t>
      </w:r>
      <w:r w:rsidR="008646C9" w:rsidRPr="001E0A2A">
        <w:rPr>
          <w:rFonts w:asciiTheme="majorHAnsi" w:hAnsiTheme="majorHAnsi" w:cstheme="majorBidi"/>
          <w:lang w:val="bs-Latn-BA"/>
        </w:rPr>
        <w:t>i stočni</w:t>
      </w:r>
      <w:r w:rsidR="002A4F0E" w:rsidRPr="001E0A2A">
        <w:rPr>
          <w:rFonts w:asciiTheme="majorHAnsi" w:hAnsiTheme="majorHAnsi" w:cstheme="majorBidi"/>
          <w:lang w:val="bs-Latn-BA"/>
        </w:rPr>
        <w:t>m</w:t>
      </w:r>
      <w:r w:rsidR="008646C9" w:rsidRPr="001E0A2A">
        <w:rPr>
          <w:rFonts w:asciiTheme="majorHAnsi" w:hAnsiTheme="majorHAnsi" w:cstheme="majorBidi"/>
          <w:lang w:val="bs-Latn-BA"/>
        </w:rPr>
        <w:t xml:space="preserve"> </w:t>
      </w:r>
      <w:r w:rsidRPr="001E0A2A">
        <w:rPr>
          <w:rFonts w:asciiTheme="majorHAnsi" w:hAnsiTheme="majorHAnsi" w:cstheme="majorBidi"/>
          <w:lang w:val="bs-Latn-BA"/>
        </w:rPr>
        <w:t>pijaca</w:t>
      </w:r>
      <w:r w:rsidR="002A4F0E" w:rsidRPr="001E0A2A">
        <w:rPr>
          <w:rFonts w:asciiTheme="majorHAnsi" w:hAnsiTheme="majorHAnsi" w:cstheme="majorBidi"/>
          <w:lang w:val="bs-Latn-BA"/>
        </w:rPr>
        <w:t>ma</w:t>
      </w:r>
      <w:r w:rsidRPr="001E0A2A">
        <w:rPr>
          <w:rFonts w:asciiTheme="majorHAnsi" w:hAnsiTheme="majorHAnsi" w:cstheme="majorBidi"/>
          <w:lang w:val="bs-Latn-BA"/>
        </w:rPr>
        <w:t xml:space="preserve"> i posebni</w:t>
      </w:r>
      <w:r w:rsidR="002A4F0E" w:rsidRPr="001E0A2A">
        <w:rPr>
          <w:rFonts w:asciiTheme="majorHAnsi" w:hAnsiTheme="majorHAnsi" w:cstheme="majorBidi"/>
          <w:lang w:val="bs-Latn-BA"/>
        </w:rPr>
        <w:t>m</w:t>
      </w:r>
      <w:r w:rsidRPr="001E0A2A">
        <w:rPr>
          <w:rFonts w:asciiTheme="majorHAnsi" w:hAnsiTheme="majorHAnsi" w:cstheme="majorBidi"/>
          <w:lang w:val="bs-Latn-BA"/>
        </w:rPr>
        <w:t xml:space="preserve"> prodajni</w:t>
      </w:r>
      <w:r w:rsidR="002A4F0E" w:rsidRPr="001E0A2A">
        <w:rPr>
          <w:rFonts w:asciiTheme="majorHAnsi" w:hAnsiTheme="majorHAnsi" w:cstheme="majorBidi"/>
          <w:lang w:val="bs-Latn-BA"/>
        </w:rPr>
        <w:t>m</w:t>
      </w:r>
      <w:r w:rsidRPr="001E0A2A">
        <w:rPr>
          <w:rFonts w:asciiTheme="majorHAnsi" w:hAnsiTheme="majorHAnsi" w:cstheme="majorBidi"/>
          <w:lang w:val="bs-Latn-BA"/>
        </w:rPr>
        <w:t xml:space="preserve"> mjest</w:t>
      </w:r>
      <w:r w:rsidR="002A4F0E" w:rsidRPr="001E0A2A">
        <w:rPr>
          <w:rFonts w:asciiTheme="majorHAnsi" w:hAnsiTheme="majorHAnsi" w:cstheme="majorBidi"/>
          <w:lang w:val="bs-Latn-BA"/>
        </w:rPr>
        <w:t>ima</w:t>
      </w:r>
      <w:r w:rsidR="005F07D6" w:rsidRPr="001E0A2A">
        <w:rPr>
          <w:rFonts w:asciiTheme="majorHAnsi" w:hAnsiTheme="majorHAnsi" w:cstheme="majorBidi"/>
          <w:lang w:val="bs-Latn-BA"/>
        </w:rPr>
        <w:t xml:space="preserve">, </w:t>
      </w:r>
      <w:r w:rsidR="00CC2B35" w:rsidRPr="001E0A2A">
        <w:rPr>
          <w:rFonts w:asciiTheme="majorHAnsi" w:hAnsiTheme="majorHAnsi" w:cstheme="majorBidi"/>
          <w:lang w:val="bs-Latn-BA"/>
        </w:rPr>
        <w:t xml:space="preserve">oprema za nadzor i </w:t>
      </w:r>
      <w:r w:rsidR="00837892" w:rsidRPr="001E0A2A">
        <w:rPr>
          <w:rFonts w:asciiTheme="majorHAnsi" w:hAnsiTheme="majorHAnsi" w:cstheme="majorBidi"/>
          <w:lang w:val="bs-Latn-BA"/>
        </w:rPr>
        <w:t>telekomunikacijsk</w:t>
      </w:r>
      <w:r w:rsidR="00C3082F" w:rsidRPr="001E0A2A">
        <w:rPr>
          <w:rFonts w:asciiTheme="majorHAnsi" w:hAnsiTheme="majorHAnsi" w:cstheme="majorBidi"/>
          <w:lang w:val="bs-Latn-BA"/>
        </w:rPr>
        <w:t>a</w:t>
      </w:r>
      <w:r w:rsidR="00CC2B35" w:rsidRPr="001E0A2A">
        <w:rPr>
          <w:rFonts w:asciiTheme="majorHAnsi" w:hAnsiTheme="majorHAnsi" w:cstheme="majorBidi"/>
          <w:lang w:val="bs-Latn-BA"/>
        </w:rPr>
        <w:t xml:space="preserve"> oprema, </w:t>
      </w:r>
      <w:r w:rsidR="00192C51" w:rsidRPr="001E0A2A">
        <w:rPr>
          <w:rFonts w:asciiTheme="majorHAnsi" w:hAnsiTheme="majorHAnsi" w:cstheme="majorBidi"/>
          <w:lang w:val="bs-Latn-BA"/>
        </w:rPr>
        <w:t>z</w:t>
      </w:r>
      <w:r w:rsidR="0078447E" w:rsidRPr="001E0A2A">
        <w:rPr>
          <w:rFonts w:asciiTheme="majorHAnsi" w:hAnsiTheme="majorHAnsi" w:cstheme="majorBidi"/>
          <w:lang w:val="bs-Latn-BA"/>
        </w:rPr>
        <w:t>aštitn</w:t>
      </w:r>
      <w:r w:rsidR="00192C51" w:rsidRPr="001E0A2A">
        <w:rPr>
          <w:rFonts w:asciiTheme="majorHAnsi" w:hAnsiTheme="majorHAnsi" w:cstheme="majorBidi"/>
          <w:lang w:val="bs-Latn-BA"/>
        </w:rPr>
        <w:t xml:space="preserve">a </w:t>
      </w:r>
      <w:r w:rsidR="0078447E" w:rsidRPr="001E0A2A">
        <w:rPr>
          <w:rFonts w:asciiTheme="majorHAnsi" w:hAnsiTheme="majorHAnsi" w:cstheme="majorBidi"/>
          <w:lang w:val="bs-Latn-BA"/>
        </w:rPr>
        <w:t>oprem</w:t>
      </w:r>
      <w:r w:rsidR="00192C51" w:rsidRPr="001E0A2A">
        <w:rPr>
          <w:rFonts w:asciiTheme="majorHAnsi" w:hAnsiTheme="majorHAnsi" w:cstheme="majorBidi"/>
          <w:lang w:val="bs-Latn-BA"/>
        </w:rPr>
        <w:t>a</w:t>
      </w:r>
      <w:r w:rsidR="0078447E" w:rsidRPr="001E0A2A">
        <w:rPr>
          <w:rFonts w:asciiTheme="majorHAnsi" w:hAnsiTheme="majorHAnsi" w:cstheme="majorBidi"/>
          <w:lang w:val="bs-Latn-BA"/>
        </w:rPr>
        <w:t xml:space="preserve"> </w:t>
      </w:r>
      <w:r w:rsidR="00626518" w:rsidRPr="001E0A2A">
        <w:rPr>
          <w:rFonts w:asciiTheme="majorHAnsi" w:hAnsiTheme="majorHAnsi" w:cstheme="majorBidi"/>
          <w:lang w:val="bs-Latn-BA"/>
        </w:rPr>
        <w:t xml:space="preserve">i sredstva za </w:t>
      </w:r>
      <w:r w:rsidR="005814EB" w:rsidRPr="001E0A2A">
        <w:rPr>
          <w:rFonts w:asciiTheme="majorHAnsi" w:hAnsiTheme="majorHAnsi" w:cstheme="majorBidi"/>
          <w:lang w:val="bs-Latn-BA"/>
        </w:rPr>
        <w:t>dezinfekciju</w:t>
      </w:r>
      <w:r w:rsidR="00192C51" w:rsidRPr="001E0A2A">
        <w:rPr>
          <w:rFonts w:asciiTheme="majorHAnsi" w:hAnsiTheme="majorHAnsi" w:cstheme="majorBidi"/>
          <w:lang w:val="bs-Latn-BA"/>
        </w:rPr>
        <w:t xml:space="preserve"> proizvoda, ambalaže i osoblja</w:t>
      </w:r>
      <w:r w:rsidR="00C3082F" w:rsidRPr="001E0A2A">
        <w:rPr>
          <w:rFonts w:asciiTheme="majorHAnsi" w:hAnsiTheme="majorHAnsi" w:cstheme="majorBidi"/>
          <w:lang w:val="bs-Latn-BA"/>
        </w:rPr>
        <w:t>.</w:t>
      </w:r>
      <w:r w:rsidR="00626518" w:rsidRPr="001E0A2A">
        <w:rPr>
          <w:rFonts w:asciiTheme="majorHAnsi" w:hAnsiTheme="majorHAnsi" w:cstheme="majorBidi"/>
          <w:lang w:val="bs-Latn-BA"/>
        </w:rPr>
        <w:t xml:space="preserve"> </w:t>
      </w:r>
    </w:p>
    <w:p w14:paraId="6687148F" w14:textId="297D6EDF" w:rsidR="008468DB" w:rsidRPr="001E0A2A" w:rsidRDefault="001E6FF0" w:rsidP="001B0748">
      <w:p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Konsultantske</w:t>
      </w:r>
      <w:r w:rsidR="78C2A8D0" w:rsidRPr="001E0A2A">
        <w:rPr>
          <w:rFonts w:asciiTheme="majorHAnsi" w:hAnsiTheme="majorHAnsi" w:cstheme="majorBidi"/>
          <w:lang w:val="bs-Latn-BA"/>
        </w:rPr>
        <w:t xml:space="preserve"> usluge/tehnička podrška:</w:t>
      </w:r>
    </w:p>
    <w:p w14:paraId="63D9DAA4" w14:textId="71630554" w:rsidR="00633630" w:rsidRPr="00633630" w:rsidRDefault="00633630" w:rsidP="00A728BE">
      <w:pPr>
        <w:pStyle w:val="ListParagraph"/>
        <w:numPr>
          <w:ilvl w:val="0"/>
          <w:numId w:val="15"/>
        </w:numPr>
        <w:spacing w:after="0"/>
        <w:jc w:val="both"/>
        <w:rPr>
          <w:rFonts w:asciiTheme="majorHAnsi" w:eastAsiaTheme="majorEastAsia" w:hAnsiTheme="majorHAnsi" w:cstheme="majorBidi"/>
          <w:lang w:val="bs-Latn-BA"/>
        </w:rPr>
      </w:pPr>
      <w:r>
        <w:rPr>
          <w:rFonts w:asciiTheme="majorHAnsi" w:eastAsiaTheme="majorEastAsia" w:hAnsiTheme="majorHAnsi" w:cstheme="majorBidi"/>
          <w:lang w:val="bs-Latn-BA"/>
        </w:rPr>
        <w:t xml:space="preserve">Provođenje tehničkog nadzora </w:t>
      </w:r>
      <w:r w:rsidRPr="00633630">
        <w:rPr>
          <w:rFonts w:asciiTheme="majorHAnsi" w:eastAsiaTheme="majorEastAsia" w:hAnsiTheme="majorHAnsi" w:cstheme="majorBidi"/>
          <w:lang w:val="bs-Latn-BA"/>
        </w:rPr>
        <w:t>kod investicija koje se tiču izgradnje (uključujući rekonstrukciju, adaptaciju, sanaciju i sl.)</w:t>
      </w:r>
      <w:r>
        <w:rPr>
          <w:rFonts w:asciiTheme="majorHAnsi" w:eastAsiaTheme="majorEastAsia" w:hAnsiTheme="majorHAnsi" w:cstheme="majorBidi"/>
          <w:lang w:val="bs-Latn-BA"/>
        </w:rPr>
        <w:t>;</w:t>
      </w:r>
    </w:p>
    <w:p w14:paraId="55A027FF" w14:textId="0E9E240E" w:rsidR="78C2A8D0" w:rsidRPr="001E0A2A" w:rsidRDefault="78C2A8D0" w:rsidP="00A728BE">
      <w:pPr>
        <w:pStyle w:val="ListParagraph"/>
        <w:numPr>
          <w:ilvl w:val="0"/>
          <w:numId w:val="15"/>
        </w:numPr>
        <w:spacing w:after="0"/>
        <w:jc w:val="both"/>
        <w:rPr>
          <w:rFonts w:asciiTheme="majorHAnsi" w:eastAsiaTheme="majorEastAsia" w:hAnsiTheme="majorHAnsi" w:cstheme="majorBidi"/>
          <w:lang w:val="bs-Latn-BA"/>
        </w:rPr>
      </w:pPr>
      <w:r w:rsidRPr="001E0A2A">
        <w:rPr>
          <w:rFonts w:asciiTheme="majorHAnsi" w:hAnsiTheme="majorHAnsi" w:cstheme="majorBidi"/>
          <w:lang w:val="bs-Latn-BA"/>
        </w:rPr>
        <w:t xml:space="preserve">Izrada </w:t>
      </w:r>
      <w:r w:rsidR="0FC97A63" w:rsidRPr="001E0A2A">
        <w:rPr>
          <w:rFonts w:asciiTheme="majorHAnsi" w:hAnsiTheme="majorHAnsi" w:cstheme="majorBidi"/>
          <w:lang w:val="bs-Latn-BA"/>
        </w:rPr>
        <w:t xml:space="preserve">i implementacija </w:t>
      </w:r>
      <w:r w:rsidR="252E319D" w:rsidRPr="001E0A2A">
        <w:rPr>
          <w:rFonts w:asciiTheme="majorHAnsi" w:hAnsiTheme="majorHAnsi" w:cstheme="majorBidi"/>
          <w:lang w:val="bs-Latn-BA"/>
        </w:rPr>
        <w:t>protokola za sigurnu manipulaciju i prodaju poljoprivredno prehrambenih proizvoda u usl</w:t>
      </w:r>
      <w:r w:rsidR="30241FA0" w:rsidRPr="001E0A2A">
        <w:rPr>
          <w:rFonts w:asciiTheme="majorHAnsi" w:hAnsiTheme="majorHAnsi" w:cstheme="majorBidi"/>
          <w:lang w:val="bs-Latn-BA"/>
        </w:rPr>
        <w:t>ovima pandemije COVID</w:t>
      </w:r>
      <w:r w:rsidR="00192C51" w:rsidRPr="001E0A2A">
        <w:rPr>
          <w:rFonts w:asciiTheme="majorHAnsi" w:hAnsiTheme="majorHAnsi" w:cstheme="majorBidi"/>
          <w:lang w:val="bs-Latn-BA"/>
        </w:rPr>
        <w:t>-</w:t>
      </w:r>
      <w:r w:rsidR="30241FA0" w:rsidRPr="001E0A2A">
        <w:rPr>
          <w:rFonts w:asciiTheme="majorHAnsi" w:hAnsiTheme="majorHAnsi" w:cstheme="majorBidi"/>
          <w:lang w:val="bs-Latn-BA"/>
        </w:rPr>
        <w:t>19</w:t>
      </w:r>
      <w:r w:rsidR="00192C51" w:rsidRPr="001E0A2A">
        <w:rPr>
          <w:rFonts w:asciiTheme="majorHAnsi" w:hAnsiTheme="majorHAnsi" w:cstheme="majorBidi"/>
          <w:lang w:val="bs-Latn-BA"/>
        </w:rPr>
        <w:t>;</w:t>
      </w:r>
    </w:p>
    <w:p w14:paraId="71DD0E82" w14:textId="3B8784AB" w:rsidR="65C0E8F2" w:rsidRPr="001E0A2A" w:rsidRDefault="65C0E8F2" w:rsidP="00A728BE">
      <w:pPr>
        <w:pStyle w:val="ListParagraph"/>
        <w:numPr>
          <w:ilvl w:val="0"/>
          <w:numId w:val="15"/>
        </w:numPr>
        <w:spacing w:after="0"/>
        <w:jc w:val="both"/>
        <w:rPr>
          <w:rFonts w:asciiTheme="majorHAnsi" w:eastAsiaTheme="majorEastAsia" w:hAnsiTheme="majorHAnsi" w:cstheme="majorBidi"/>
          <w:lang w:val="bs-Latn-BA"/>
        </w:rPr>
      </w:pPr>
      <w:r w:rsidRPr="001E0A2A">
        <w:rPr>
          <w:rFonts w:asciiTheme="majorHAnsi" w:hAnsiTheme="majorHAnsi" w:cstheme="majorBidi"/>
          <w:lang w:val="bs-Latn-BA"/>
        </w:rPr>
        <w:t>Izrada web stranice za promociju proizvoda i poboljšanje prodaje</w:t>
      </w:r>
      <w:r w:rsidR="00192C51" w:rsidRPr="001E0A2A">
        <w:rPr>
          <w:rFonts w:asciiTheme="majorHAnsi" w:hAnsiTheme="majorHAnsi" w:cstheme="majorBidi"/>
          <w:lang w:val="bs-Latn-BA"/>
        </w:rPr>
        <w:t>;</w:t>
      </w:r>
    </w:p>
    <w:p w14:paraId="3507DA86" w14:textId="2B73A4EE" w:rsidR="59875E75" w:rsidRPr="001E0A2A" w:rsidRDefault="14597DB2" w:rsidP="00A728BE">
      <w:pPr>
        <w:pStyle w:val="ListParagraph"/>
        <w:numPr>
          <w:ilvl w:val="0"/>
          <w:numId w:val="15"/>
        </w:numPr>
        <w:spacing w:after="0"/>
        <w:jc w:val="both"/>
        <w:rPr>
          <w:lang w:val="bs-Latn-BA"/>
        </w:rPr>
      </w:pPr>
      <w:r w:rsidRPr="001E0A2A">
        <w:rPr>
          <w:rFonts w:asciiTheme="majorHAnsi" w:hAnsiTheme="majorHAnsi" w:cstheme="majorBidi"/>
          <w:lang w:val="bs-Latn-BA"/>
        </w:rPr>
        <w:t>Unapređenje znanja i vještina upravitelja prodajnih mjesta i zelenih pijaca</w:t>
      </w:r>
      <w:r w:rsidR="3A27ADD0" w:rsidRPr="001E0A2A">
        <w:rPr>
          <w:rFonts w:asciiTheme="majorHAnsi" w:hAnsiTheme="majorHAnsi" w:cstheme="majorBidi"/>
          <w:lang w:val="bs-Latn-BA"/>
        </w:rPr>
        <w:t xml:space="preserve"> (menadžment, marketing, promocija)</w:t>
      </w:r>
      <w:r w:rsidR="0004380E" w:rsidRPr="001E0A2A">
        <w:rPr>
          <w:rFonts w:asciiTheme="majorHAnsi" w:hAnsiTheme="majorHAnsi" w:cstheme="majorBidi"/>
          <w:lang w:val="bs-Latn-BA"/>
        </w:rPr>
        <w:t>;</w:t>
      </w:r>
    </w:p>
    <w:p w14:paraId="163B8E53" w14:textId="5F2249B3" w:rsidR="59875E75" w:rsidRPr="001E0A2A" w:rsidRDefault="14597DB2" w:rsidP="00A728BE">
      <w:pPr>
        <w:pStyle w:val="ListParagraph"/>
        <w:numPr>
          <w:ilvl w:val="0"/>
          <w:numId w:val="15"/>
        </w:numPr>
        <w:spacing w:after="0"/>
        <w:jc w:val="both"/>
        <w:rPr>
          <w:lang w:val="bs-Latn-BA"/>
        </w:rPr>
      </w:pPr>
      <w:r w:rsidRPr="001E0A2A">
        <w:rPr>
          <w:rFonts w:asciiTheme="majorHAnsi" w:hAnsiTheme="majorHAnsi" w:cstheme="majorBidi"/>
          <w:lang w:val="bs-Latn-BA"/>
        </w:rPr>
        <w:t>Unapređenje znanja i vještina krajnjih korisnika na polju promocije i prodaje proizvoda</w:t>
      </w:r>
      <w:r w:rsidR="00C93AA0" w:rsidRPr="001E0A2A">
        <w:rPr>
          <w:rFonts w:asciiTheme="majorHAnsi" w:hAnsiTheme="majorHAnsi" w:cstheme="majorBidi"/>
          <w:lang w:val="bs-Latn-BA"/>
        </w:rPr>
        <w:t>;</w:t>
      </w:r>
    </w:p>
    <w:p w14:paraId="22458A39" w14:textId="136A966E" w:rsidR="00430777" w:rsidRPr="001E0A2A" w:rsidRDefault="7BCE12FF" w:rsidP="00A728BE">
      <w:pPr>
        <w:pStyle w:val="ListParagraph"/>
        <w:numPr>
          <w:ilvl w:val="0"/>
          <w:numId w:val="15"/>
        </w:numPr>
        <w:spacing w:after="0"/>
        <w:jc w:val="both"/>
        <w:rPr>
          <w:lang w:val="bs-Latn-BA"/>
        </w:rPr>
      </w:pPr>
      <w:r w:rsidRPr="001E0A2A">
        <w:rPr>
          <w:rFonts w:asciiTheme="majorHAnsi" w:hAnsiTheme="majorHAnsi" w:cstheme="majorBidi"/>
          <w:lang w:val="bs-Latn-BA"/>
        </w:rPr>
        <w:lastRenderedPageBreak/>
        <w:t>Unapre</w:t>
      </w:r>
      <w:r w:rsidR="00C93AA0" w:rsidRPr="001E0A2A">
        <w:rPr>
          <w:rFonts w:asciiTheme="majorHAnsi" w:hAnsiTheme="majorHAnsi" w:cstheme="majorBidi"/>
          <w:lang w:val="bs-Latn-BA"/>
        </w:rPr>
        <w:t>đ</w:t>
      </w:r>
      <w:r w:rsidRPr="001E0A2A">
        <w:rPr>
          <w:rFonts w:asciiTheme="majorHAnsi" w:hAnsiTheme="majorHAnsi" w:cstheme="majorBidi"/>
          <w:lang w:val="bs-Latn-BA"/>
        </w:rPr>
        <w:t>enje znanja krajnjih korisnika o higijenskim standardima i sigurnom postupanju sa</w:t>
      </w:r>
      <w:r w:rsidR="00331885" w:rsidRPr="001E0A2A">
        <w:rPr>
          <w:rFonts w:asciiTheme="majorHAnsi" w:hAnsiTheme="majorHAnsi" w:cstheme="majorBidi"/>
          <w:lang w:val="bs-Latn-BA"/>
        </w:rPr>
        <w:t xml:space="preserve"> hranom i drugim</w:t>
      </w:r>
      <w:r w:rsidRPr="001E0A2A">
        <w:rPr>
          <w:rFonts w:asciiTheme="majorHAnsi" w:hAnsiTheme="majorHAnsi" w:cstheme="majorBidi"/>
          <w:lang w:val="bs-Latn-BA"/>
        </w:rPr>
        <w:t xml:space="preserve"> proizvodima</w:t>
      </w:r>
      <w:r w:rsidR="007E55A6" w:rsidRPr="001E0A2A">
        <w:rPr>
          <w:rFonts w:asciiTheme="majorHAnsi" w:hAnsiTheme="majorHAnsi" w:cstheme="majorBidi"/>
          <w:lang w:val="bs-Latn-BA"/>
        </w:rPr>
        <w:t>;</w:t>
      </w:r>
    </w:p>
    <w:p w14:paraId="7599CAD1" w14:textId="6DD53C0C" w:rsidR="003030E8" w:rsidRPr="001E0A2A" w:rsidRDefault="00163964" w:rsidP="00A728BE">
      <w:pPr>
        <w:pStyle w:val="ListParagraph"/>
        <w:numPr>
          <w:ilvl w:val="0"/>
          <w:numId w:val="15"/>
        </w:numPr>
        <w:spacing w:after="0"/>
        <w:jc w:val="both"/>
        <w:rPr>
          <w:lang w:val="bs-Latn-BA"/>
        </w:rPr>
      </w:pPr>
      <w:r w:rsidRPr="001E0A2A">
        <w:rPr>
          <w:rFonts w:asciiTheme="majorHAnsi" w:hAnsiTheme="majorHAnsi" w:cstheme="majorBidi"/>
          <w:lang w:val="bs-Latn-BA"/>
        </w:rPr>
        <w:t>Usluga o</w:t>
      </w:r>
      <w:r w:rsidR="00843DBF" w:rsidRPr="001E0A2A">
        <w:rPr>
          <w:rFonts w:asciiTheme="majorHAnsi" w:hAnsiTheme="majorHAnsi" w:cstheme="majorBidi"/>
          <w:lang w:val="bs-Latn-BA"/>
        </w:rPr>
        <w:t xml:space="preserve">buke za sanitarni minimum i </w:t>
      </w:r>
      <w:r w:rsidRPr="001E0A2A">
        <w:rPr>
          <w:rFonts w:asciiTheme="majorHAnsi" w:hAnsiTheme="majorHAnsi" w:cstheme="majorBidi"/>
          <w:lang w:val="bs-Latn-BA"/>
        </w:rPr>
        <w:t xml:space="preserve">pribavljanje </w:t>
      </w:r>
      <w:r w:rsidR="00825304" w:rsidRPr="001E0A2A">
        <w:rPr>
          <w:rFonts w:asciiTheme="majorHAnsi" w:hAnsiTheme="majorHAnsi" w:cstheme="majorBidi"/>
          <w:lang w:val="bs-Latn-BA"/>
        </w:rPr>
        <w:t>sanitar</w:t>
      </w:r>
      <w:r w:rsidRPr="001E0A2A">
        <w:rPr>
          <w:rFonts w:asciiTheme="majorHAnsi" w:hAnsiTheme="majorHAnsi" w:cstheme="majorBidi"/>
          <w:lang w:val="bs-Latn-BA"/>
        </w:rPr>
        <w:t>nih knjižica za prodavače koji su u direktnom doticaju sa hranom;</w:t>
      </w:r>
    </w:p>
    <w:p w14:paraId="0CFF8B56" w14:textId="0AFF120D" w:rsidR="006B62AA" w:rsidRPr="000437D3" w:rsidRDefault="00E66C8F" w:rsidP="00A728BE">
      <w:pPr>
        <w:pStyle w:val="ListParagraph"/>
        <w:numPr>
          <w:ilvl w:val="0"/>
          <w:numId w:val="15"/>
        </w:numPr>
        <w:spacing w:after="0"/>
        <w:jc w:val="both"/>
        <w:rPr>
          <w:lang w:val="bs-Latn-BA"/>
        </w:rPr>
      </w:pPr>
      <w:r w:rsidRPr="001E0A2A">
        <w:rPr>
          <w:rFonts w:asciiTheme="majorHAnsi" w:hAnsiTheme="majorHAnsi" w:cstheme="majorBidi"/>
          <w:lang w:val="bs-Latn-BA"/>
        </w:rPr>
        <w:t xml:space="preserve">Usluga mikrobiološke analize proizvoda krajnjih </w:t>
      </w:r>
      <w:r w:rsidR="00B715E0" w:rsidRPr="001E0A2A">
        <w:rPr>
          <w:rFonts w:asciiTheme="majorHAnsi" w:hAnsiTheme="majorHAnsi" w:cstheme="majorBidi"/>
          <w:lang w:val="bs-Latn-BA"/>
        </w:rPr>
        <w:t>korisnika u toku trajanja projekta</w:t>
      </w:r>
      <w:r w:rsidR="00064A89" w:rsidRPr="001E0A2A">
        <w:rPr>
          <w:rFonts w:asciiTheme="majorHAnsi" w:hAnsiTheme="majorHAnsi" w:cstheme="majorBidi"/>
          <w:lang w:val="bs-Latn-BA"/>
        </w:rPr>
        <w:t xml:space="preserve"> </w:t>
      </w:r>
      <w:r w:rsidR="00EE77B3" w:rsidRPr="001E0A2A">
        <w:rPr>
          <w:rFonts w:asciiTheme="majorHAnsi" w:hAnsiTheme="majorHAnsi" w:cstheme="majorBidi"/>
          <w:lang w:val="bs-Latn-BA"/>
        </w:rPr>
        <w:t>– važi za kvarljivu robu, mliječne, mesne proizvode</w:t>
      </w:r>
      <w:r w:rsidR="00163964" w:rsidRPr="001E0A2A">
        <w:rPr>
          <w:rFonts w:asciiTheme="majorHAnsi" w:hAnsiTheme="majorHAnsi" w:cstheme="majorBidi"/>
          <w:lang w:val="bs-Latn-BA"/>
        </w:rPr>
        <w:t>;</w:t>
      </w:r>
      <w:r w:rsidR="00B715E0" w:rsidRPr="001E0A2A">
        <w:rPr>
          <w:rFonts w:asciiTheme="majorHAnsi" w:hAnsiTheme="majorHAnsi" w:cstheme="majorBidi"/>
          <w:lang w:val="bs-Latn-BA"/>
        </w:rPr>
        <w:t xml:space="preserve"> </w:t>
      </w:r>
    </w:p>
    <w:p w14:paraId="4A3BC9C6" w14:textId="1DF76FB9" w:rsidR="00430777" w:rsidRPr="00E44BE1" w:rsidRDefault="00430777" w:rsidP="00A728BE">
      <w:pPr>
        <w:pStyle w:val="ListParagraph"/>
        <w:numPr>
          <w:ilvl w:val="0"/>
          <w:numId w:val="15"/>
        </w:numPr>
        <w:spacing w:after="0"/>
        <w:jc w:val="both"/>
        <w:rPr>
          <w:lang w:val="bs-Latn-BA"/>
        </w:rPr>
      </w:pPr>
      <w:r w:rsidRPr="001E0A2A">
        <w:rPr>
          <w:rFonts w:asciiTheme="majorHAnsi" w:hAnsiTheme="majorHAnsi" w:cstheme="majorBidi"/>
          <w:lang w:val="bs-Latn-BA"/>
        </w:rPr>
        <w:t>Izrada dizajn</w:t>
      </w:r>
      <w:r w:rsidR="00D80424" w:rsidRPr="001E0A2A">
        <w:rPr>
          <w:rFonts w:asciiTheme="majorHAnsi" w:hAnsiTheme="majorHAnsi" w:cstheme="majorBidi"/>
          <w:lang w:val="bs-Latn-BA"/>
        </w:rPr>
        <w:t xml:space="preserve">a i projektne dokumentacije za mobilne </w:t>
      </w:r>
      <w:r w:rsidRPr="001E0A2A">
        <w:rPr>
          <w:rFonts w:asciiTheme="majorHAnsi" w:hAnsiTheme="majorHAnsi" w:cstheme="majorBidi"/>
          <w:lang w:val="bs-Latn-BA"/>
        </w:rPr>
        <w:t>štandov</w:t>
      </w:r>
      <w:r w:rsidR="00D80424" w:rsidRPr="001E0A2A">
        <w:rPr>
          <w:rFonts w:asciiTheme="majorHAnsi" w:hAnsiTheme="majorHAnsi" w:cstheme="majorBidi"/>
          <w:lang w:val="bs-Latn-BA"/>
        </w:rPr>
        <w:t>e</w:t>
      </w:r>
      <w:r w:rsidRPr="001E0A2A">
        <w:rPr>
          <w:rFonts w:asciiTheme="majorHAnsi" w:hAnsiTheme="majorHAnsi" w:cstheme="majorBidi"/>
          <w:lang w:val="bs-Latn-BA"/>
        </w:rPr>
        <w:t xml:space="preserve"> i prodajn</w:t>
      </w:r>
      <w:r w:rsidR="00F30BF2" w:rsidRPr="001E0A2A">
        <w:rPr>
          <w:rFonts w:asciiTheme="majorHAnsi" w:hAnsiTheme="majorHAnsi" w:cstheme="majorBidi"/>
          <w:lang w:val="bs-Latn-BA"/>
        </w:rPr>
        <w:t>a</w:t>
      </w:r>
      <w:r w:rsidR="00902A19" w:rsidRPr="001E0A2A">
        <w:rPr>
          <w:rFonts w:asciiTheme="majorHAnsi" w:hAnsiTheme="majorHAnsi" w:cstheme="majorBidi"/>
          <w:lang w:val="bs-Latn-BA"/>
        </w:rPr>
        <w:t xml:space="preserve"> </w:t>
      </w:r>
      <w:r w:rsidRPr="001E0A2A">
        <w:rPr>
          <w:rFonts w:asciiTheme="majorHAnsi" w:hAnsiTheme="majorHAnsi" w:cstheme="majorBidi"/>
          <w:lang w:val="bs-Latn-BA"/>
        </w:rPr>
        <w:t>mjesta</w:t>
      </w:r>
      <w:r w:rsidR="0043133C">
        <w:rPr>
          <w:rFonts w:asciiTheme="majorHAnsi" w:hAnsiTheme="majorHAnsi" w:cstheme="majorBidi"/>
          <w:lang w:val="bs-Latn-BA"/>
        </w:rPr>
        <w:t>.</w:t>
      </w:r>
      <w:r w:rsidRPr="001E0A2A">
        <w:rPr>
          <w:rFonts w:asciiTheme="majorHAnsi" w:hAnsiTheme="majorHAnsi" w:cstheme="majorBidi"/>
          <w:lang w:val="bs-Latn-BA"/>
        </w:rPr>
        <w:t xml:space="preserve"> </w:t>
      </w:r>
    </w:p>
    <w:p w14:paraId="064C0032" w14:textId="5CA820A9" w:rsidR="00432BAE" w:rsidRDefault="00432BAE" w:rsidP="008468DB">
      <w:pPr>
        <w:spacing w:after="0"/>
        <w:jc w:val="both"/>
        <w:rPr>
          <w:rFonts w:asciiTheme="majorHAnsi" w:hAnsiTheme="majorHAnsi" w:cstheme="majorHAnsi"/>
          <w:b/>
          <w:lang w:val="bs-Latn-BA"/>
        </w:rPr>
      </w:pPr>
    </w:p>
    <w:p w14:paraId="3D5A8D87" w14:textId="77777777"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 xml:space="preserve">Sljedeći troškovi za </w:t>
      </w:r>
      <w:r w:rsidRPr="001E0A2A">
        <w:rPr>
          <w:rFonts w:asciiTheme="majorHAnsi" w:eastAsia="Times New Roman" w:hAnsiTheme="majorHAnsi" w:cstheme="majorHAnsi"/>
          <w:b/>
          <w:lang w:val="bs-Latn-BA" w:eastAsia="en-GB"/>
        </w:rPr>
        <w:t>građevinske radove</w:t>
      </w:r>
      <w:r w:rsidRPr="001E0A2A">
        <w:rPr>
          <w:rFonts w:asciiTheme="majorHAnsi" w:eastAsia="Times New Roman" w:hAnsiTheme="majorHAnsi" w:cstheme="majorHAnsi"/>
          <w:lang w:val="bs-Latn-BA" w:eastAsia="en-GB"/>
        </w:rPr>
        <w:t xml:space="preserve"> su prihvatljivi:</w:t>
      </w:r>
    </w:p>
    <w:p w14:paraId="55F455F9"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Rušenje i demontaža;</w:t>
      </w:r>
    </w:p>
    <w:p w14:paraId="3B783983"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Betonski radovi;</w:t>
      </w:r>
    </w:p>
    <w:p w14:paraId="0E4326EB"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Armirano-betonski radovi;</w:t>
      </w:r>
    </w:p>
    <w:p w14:paraId="4138AE0F"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Instalaterski radovi;</w:t>
      </w:r>
    </w:p>
    <w:p w14:paraId="367A4121"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Stolarski radovi;</w:t>
      </w:r>
    </w:p>
    <w:p w14:paraId="0B215400"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Zidarski radovi;</w:t>
      </w:r>
    </w:p>
    <w:p w14:paraId="18A042A5"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Izolacioni radovi;</w:t>
      </w:r>
    </w:p>
    <w:p w14:paraId="572961B9"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Krovnopokrivački radovi;</w:t>
      </w:r>
    </w:p>
    <w:p w14:paraId="6996CF5F"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Gotove konstrukcije i elementi;</w:t>
      </w:r>
    </w:p>
    <w:p w14:paraId="599E4F32"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hAnsiTheme="majorHAnsi" w:cstheme="majorHAnsi"/>
          <w:lang w:val="bs-Latn-BA" w:eastAsia="en-GB"/>
        </w:rPr>
      </w:pPr>
      <w:r w:rsidRPr="001E0A2A">
        <w:rPr>
          <w:rFonts w:asciiTheme="majorHAnsi" w:eastAsia="Times New Roman" w:hAnsiTheme="majorHAnsi" w:cstheme="majorHAnsi"/>
          <w:lang w:val="bs-Latn-BA" w:eastAsia="en-GB"/>
        </w:rPr>
        <w:t>Protivpožarni rezervoari i hidrantske mreže.</w:t>
      </w:r>
    </w:p>
    <w:p w14:paraId="0C59819B" w14:textId="77777777" w:rsidR="00902A19" w:rsidRPr="001E0A2A" w:rsidRDefault="00902A19" w:rsidP="008468DB">
      <w:pPr>
        <w:widowControl w:val="0"/>
        <w:autoSpaceDE w:val="0"/>
        <w:autoSpaceDN w:val="0"/>
        <w:spacing w:before="120" w:after="120" w:line="240" w:lineRule="auto"/>
        <w:rPr>
          <w:rFonts w:asciiTheme="majorHAnsi" w:eastAsia="Times New Roman" w:hAnsiTheme="majorHAnsi" w:cstheme="majorHAnsi"/>
          <w:lang w:val="bs-Latn-BA" w:eastAsia="en-GB"/>
        </w:rPr>
      </w:pPr>
    </w:p>
    <w:p w14:paraId="24DDDA03" w14:textId="5E12A53A"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 xml:space="preserve">Sljedeći troškovi za </w:t>
      </w:r>
      <w:r w:rsidRPr="001E0A2A">
        <w:rPr>
          <w:rFonts w:asciiTheme="majorHAnsi" w:eastAsia="Times New Roman" w:hAnsiTheme="majorHAnsi" w:cstheme="majorHAnsi"/>
          <w:b/>
          <w:lang w:val="bs-Latn-BA" w:eastAsia="en-GB"/>
        </w:rPr>
        <w:t>zanatske radove</w:t>
      </w:r>
      <w:r w:rsidRPr="001E0A2A">
        <w:rPr>
          <w:rFonts w:asciiTheme="majorHAnsi" w:eastAsia="Times New Roman" w:hAnsiTheme="majorHAnsi" w:cstheme="majorHAnsi"/>
          <w:lang w:val="bs-Latn-BA" w:eastAsia="en-GB"/>
        </w:rPr>
        <w:t xml:space="preserve"> su prihvatljivi:</w:t>
      </w:r>
    </w:p>
    <w:p w14:paraId="6E016A2C"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Limarski radovi;</w:t>
      </w:r>
      <w:r w:rsidRPr="001E0A2A">
        <w:rPr>
          <w:rFonts w:asciiTheme="majorHAnsi" w:eastAsia="Times New Roman" w:hAnsiTheme="majorHAnsi" w:cstheme="majorHAnsi"/>
          <w:lang w:val="bs-Latn-BA" w:eastAsia="en-GB"/>
        </w:rPr>
        <w:tab/>
      </w:r>
    </w:p>
    <w:p w14:paraId="475305F5"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Fasadni radovi;</w:t>
      </w:r>
    </w:p>
    <w:p w14:paraId="5718581A"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Stolarski radovi;</w:t>
      </w:r>
    </w:p>
    <w:p w14:paraId="5BF8BDF4"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Bravarski radovi;</w:t>
      </w:r>
    </w:p>
    <w:p w14:paraId="709C11AE"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Staklorezački radovi;</w:t>
      </w:r>
    </w:p>
    <w:p w14:paraId="2E5F2A76"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Gipsani radovi;</w:t>
      </w:r>
    </w:p>
    <w:p w14:paraId="13ECBA3A"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Podne i zidne obloge;</w:t>
      </w:r>
    </w:p>
    <w:p w14:paraId="7BB0EFE0"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Kamenorezački radovi;</w:t>
      </w:r>
    </w:p>
    <w:p w14:paraId="4DEF560A"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Keramički radovi;</w:t>
      </w:r>
    </w:p>
    <w:p w14:paraId="71C4AC99"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Podopolagački radovi;</w:t>
      </w:r>
    </w:p>
    <w:p w14:paraId="211E6A29"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Molerski radovi i tapaciranje.</w:t>
      </w:r>
    </w:p>
    <w:p w14:paraId="26DB750C" w14:textId="77777777"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p>
    <w:p w14:paraId="4C261225" w14:textId="77777777"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 xml:space="preserve">Sljedeći troškovi za </w:t>
      </w:r>
      <w:r w:rsidRPr="001E0A2A">
        <w:rPr>
          <w:rFonts w:asciiTheme="majorHAnsi" w:eastAsia="Times New Roman" w:hAnsiTheme="majorHAnsi" w:cstheme="majorHAnsi"/>
          <w:b/>
          <w:lang w:val="bs-Latn-BA" w:eastAsia="en-GB"/>
        </w:rPr>
        <w:t>radove na instalacijama</w:t>
      </w:r>
      <w:r w:rsidRPr="001E0A2A">
        <w:rPr>
          <w:rFonts w:asciiTheme="majorHAnsi" w:eastAsia="Times New Roman" w:hAnsiTheme="majorHAnsi" w:cstheme="majorHAnsi"/>
          <w:lang w:val="bs-Latn-BA" w:eastAsia="en-GB"/>
        </w:rPr>
        <w:t xml:space="preserve"> su prihvatljivi:</w:t>
      </w:r>
    </w:p>
    <w:p w14:paraId="6B92E58A" w14:textId="77777777" w:rsidR="008468DB" w:rsidRPr="001E0A2A" w:rsidRDefault="008468DB"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Elektro-instalacioni radovi;</w:t>
      </w:r>
    </w:p>
    <w:p w14:paraId="7D7CBFA3" w14:textId="77777777" w:rsidR="008468DB" w:rsidRPr="001E0A2A" w:rsidRDefault="008468DB"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Vodovodni i kanalizacioni radovi;</w:t>
      </w:r>
    </w:p>
    <w:p w14:paraId="35D0CE9F" w14:textId="3294F192" w:rsidR="008468DB" w:rsidRPr="001E0A2A" w:rsidRDefault="008468DB"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Gasne instalacije;</w:t>
      </w:r>
    </w:p>
    <w:p w14:paraId="17043C87" w14:textId="06AC3DBB" w:rsidR="008211F9" w:rsidRPr="001E0A2A" w:rsidRDefault="008211F9"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Telekomunikacijske instalacije</w:t>
      </w:r>
      <w:r w:rsidR="00AC70E3" w:rsidRPr="001E0A2A">
        <w:rPr>
          <w:rFonts w:asciiTheme="majorHAnsi" w:eastAsia="Times New Roman" w:hAnsiTheme="majorHAnsi" w:cstheme="majorHAnsi"/>
          <w:lang w:val="bs-Latn-BA" w:eastAsia="en-GB"/>
        </w:rPr>
        <w:t>;</w:t>
      </w:r>
    </w:p>
    <w:p w14:paraId="26936DB9" w14:textId="77777777" w:rsidR="008468DB" w:rsidRPr="001E0A2A" w:rsidRDefault="008468DB"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Instalacije protivpožarnih rezervoara i hidrantske mreže.</w:t>
      </w:r>
    </w:p>
    <w:p w14:paraId="00E52262" w14:textId="77777777"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p>
    <w:p w14:paraId="32C9DD85" w14:textId="77777777" w:rsidR="009B71F9" w:rsidRPr="001E0A2A" w:rsidRDefault="009B71F9" w:rsidP="009B71F9">
      <w:pPr>
        <w:widowControl w:val="0"/>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 xml:space="preserve">Sljedeći troškovi za </w:t>
      </w:r>
      <w:r w:rsidRPr="001E0A2A">
        <w:rPr>
          <w:rFonts w:asciiTheme="majorHAnsi" w:eastAsia="Times New Roman" w:hAnsiTheme="majorHAnsi" w:cstheme="majorHAnsi"/>
          <w:b/>
          <w:lang w:val="bs-Latn-BA" w:eastAsia="en-GB"/>
        </w:rPr>
        <w:t xml:space="preserve">konsultantske usluge </w:t>
      </w:r>
      <w:r w:rsidRPr="001B0748">
        <w:rPr>
          <w:rFonts w:asciiTheme="majorHAnsi" w:eastAsia="Times New Roman" w:hAnsiTheme="majorHAnsi" w:cstheme="majorHAnsi"/>
          <w:bCs/>
          <w:lang w:val="bs-Latn-BA" w:eastAsia="en-GB"/>
        </w:rPr>
        <w:t>(</w:t>
      </w:r>
      <w:r w:rsidRPr="00A7177D">
        <w:rPr>
          <w:rFonts w:asciiTheme="majorHAnsi" w:eastAsia="Times New Roman" w:hAnsiTheme="majorHAnsi" w:cstheme="majorHAnsi"/>
          <w:bCs/>
          <w:lang w:val="bs-Latn-BA" w:eastAsia="en-GB"/>
        </w:rPr>
        <w:t>ang</w:t>
      </w:r>
      <w:r w:rsidRPr="001E0A2A">
        <w:rPr>
          <w:rFonts w:asciiTheme="majorHAnsi" w:eastAsia="Times New Roman" w:hAnsiTheme="majorHAnsi" w:cstheme="majorHAnsi"/>
          <w:lang w:val="bs-Latn-BA" w:eastAsia="en-GB"/>
        </w:rPr>
        <w:t>ažman konsultanata, stručni trenin</w:t>
      </w:r>
      <w:r>
        <w:rPr>
          <w:rFonts w:asciiTheme="majorHAnsi" w:eastAsia="Times New Roman" w:hAnsiTheme="majorHAnsi" w:cstheme="majorHAnsi"/>
          <w:lang w:val="bs-Latn-BA" w:eastAsia="en-GB"/>
        </w:rPr>
        <w:t xml:space="preserve">zi i slično) </w:t>
      </w:r>
      <w:r w:rsidRPr="001E0A2A">
        <w:rPr>
          <w:rFonts w:asciiTheme="majorHAnsi" w:eastAsia="Times New Roman" w:hAnsiTheme="majorHAnsi" w:cstheme="majorHAnsi"/>
          <w:lang w:val="bs-Latn-BA" w:eastAsia="en-GB"/>
        </w:rPr>
        <w:t>su prihvatljivi:</w:t>
      </w:r>
    </w:p>
    <w:p w14:paraId="0543F775" w14:textId="77777777" w:rsidR="009B71F9" w:rsidRDefault="009B71F9" w:rsidP="00A728BE">
      <w:pPr>
        <w:pStyle w:val="ListParagraph"/>
        <w:numPr>
          <w:ilvl w:val="0"/>
          <w:numId w:val="17"/>
        </w:numPr>
        <w:spacing w:before="120" w:after="120" w:line="240" w:lineRule="auto"/>
        <w:jc w:val="both"/>
        <w:rPr>
          <w:rFonts w:asciiTheme="majorHAnsi" w:hAnsiTheme="majorHAnsi" w:cstheme="majorBidi"/>
          <w:color w:val="000000" w:themeColor="text1"/>
          <w:lang w:val="bs-Latn-BA"/>
        </w:rPr>
      </w:pPr>
      <w:r>
        <w:rPr>
          <w:rFonts w:asciiTheme="majorHAnsi" w:hAnsiTheme="majorHAnsi" w:cstheme="majorBidi"/>
          <w:color w:val="000000" w:themeColor="text1"/>
          <w:lang w:val="bs-Latn-BA"/>
        </w:rPr>
        <w:t xml:space="preserve">Stručna pomoć u provođenju tehničkog nadzora </w:t>
      </w:r>
      <w:bookmarkStart w:id="47" w:name="_Hlk71109444"/>
      <w:r>
        <w:rPr>
          <w:rFonts w:asciiTheme="majorHAnsi" w:hAnsiTheme="majorHAnsi" w:cstheme="majorBidi"/>
          <w:color w:val="000000" w:themeColor="text1"/>
          <w:lang w:val="bs-Latn-BA"/>
        </w:rPr>
        <w:t>kod investicija koje se tiču izgradnje (uključujući rekonstrukciju, adaptaciju, sanaciju i sl.)</w:t>
      </w:r>
      <w:bookmarkEnd w:id="47"/>
      <w:r>
        <w:rPr>
          <w:rFonts w:asciiTheme="majorHAnsi" w:hAnsiTheme="majorHAnsi" w:cstheme="majorBidi"/>
          <w:color w:val="000000" w:themeColor="text1"/>
          <w:lang w:val="bs-Latn-BA"/>
        </w:rPr>
        <w:t>;</w:t>
      </w:r>
    </w:p>
    <w:p w14:paraId="1B790990"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color w:val="000000" w:themeColor="text1"/>
          <w:lang w:val="bs-Latn-BA"/>
        </w:rPr>
        <w:t xml:space="preserve">Stručnu pomoć u primjeni tehnologija čuvanja, pakovanja i skladištenja proizvoda; </w:t>
      </w:r>
    </w:p>
    <w:p w14:paraId="0D70ACC9"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color w:val="000000" w:themeColor="text1"/>
          <w:lang w:val="bs-Latn-BA"/>
        </w:rPr>
        <w:t>Stručnu pomoć u promovisanju i marketingu, te obuci prodavača u promovisanju i prodaji lokalnih proizvoda;</w:t>
      </w:r>
      <w:r w:rsidRPr="001E0A2A" w:rsidDel="001F5888">
        <w:rPr>
          <w:rFonts w:asciiTheme="majorHAnsi" w:hAnsiTheme="majorHAnsi" w:cstheme="majorBidi"/>
          <w:color w:val="000000" w:themeColor="text1"/>
          <w:lang w:val="bs-Latn-BA"/>
        </w:rPr>
        <w:t xml:space="preserve"> </w:t>
      </w:r>
    </w:p>
    <w:p w14:paraId="36A15BD5"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color w:val="000000" w:themeColor="text1"/>
          <w:lang w:val="bs-Latn-BA"/>
        </w:rPr>
        <w:t xml:space="preserve">Stručnu pomoć u dizajnu štandova i uređenje prodajnih prostora uključujući zelene pijace i sezonska prodajna mjesta; </w:t>
      </w:r>
    </w:p>
    <w:p w14:paraId="674CD8C9"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color w:val="000000" w:themeColor="text1"/>
          <w:lang w:val="bs-Latn-BA"/>
        </w:rPr>
        <w:lastRenderedPageBreak/>
        <w:t xml:space="preserve">Stručnu pomoć za poboljšanje higijenskih uslova i sigurnom postupanju sa hranom; </w:t>
      </w:r>
    </w:p>
    <w:p w14:paraId="0A259221"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color w:val="000000" w:themeColor="text1"/>
          <w:lang w:val="bs-Latn-BA"/>
        </w:rPr>
        <w:t>Analizu kvaliteta prehrambenih proizvoda u akreditiranim laboratorijama i stručna pomoć u poboljšanju higijene i sigurnosti proizvoda.</w:t>
      </w:r>
    </w:p>
    <w:p w14:paraId="33D03D10" w14:textId="77777777" w:rsidR="009B71F9" w:rsidRDefault="009B71F9" w:rsidP="009B71F9">
      <w:pPr>
        <w:widowControl w:val="0"/>
        <w:autoSpaceDE w:val="0"/>
        <w:autoSpaceDN w:val="0"/>
        <w:spacing w:before="120" w:after="120" w:line="240" w:lineRule="auto"/>
        <w:jc w:val="both"/>
        <w:rPr>
          <w:rFonts w:asciiTheme="majorHAnsi" w:eastAsia="Times New Roman" w:hAnsiTheme="majorHAnsi" w:cstheme="majorHAnsi"/>
          <w:b/>
          <w:lang w:val="bs-Latn-BA" w:eastAsia="en-GB"/>
        </w:rPr>
      </w:pPr>
      <w:r w:rsidRPr="001E0A2A">
        <w:rPr>
          <w:rFonts w:asciiTheme="majorHAnsi" w:eastAsia="Times New Roman" w:hAnsiTheme="majorHAnsi" w:cstheme="majorHAnsi"/>
          <w:b/>
          <w:lang w:val="bs-Latn-BA" w:eastAsia="en-GB"/>
        </w:rPr>
        <w:t>NAPOMENA: Troškovi konsultantskih usluga ne mogu iznositi više od 8% ukupn</w:t>
      </w:r>
      <w:r>
        <w:rPr>
          <w:rFonts w:asciiTheme="majorHAnsi" w:eastAsia="Times New Roman" w:hAnsiTheme="majorHAnsi" w:cstheme="majorHAnsi"/>
          <w:b/>
          <w:lang w:val="bs-Latn-BA" w:eastAsia="en-GB"/>
        </w:rPr>
        <w:t>ih prihvatljivih troškova</w:t>
      </w:r>
      <w:r w:rsidRPr="001E0A2A">
        <w:rPr>
          <w:rFonts w:asciiTheme="majorHAnsi" w:eastAsia="Times New Roman" w:hAnsiTheme="majorHAnsi" w:cstheme="majorHAnsi"/>
          <w:b/>
          <w:lang w:val="bs-Latn-BA" w:eastAsia="en-GB"/>
        </w:rPr>
        <w:t xml:space="preserve"> predloženog </w:t>
      </w:r>
      <w:r>
        <w:rPr>
          <w:rFonts w:asciiTheme="majorHAnsi" w:eastAsia="Times New Roman" w:hAnsiTheme="majorHAnsi" w:cstheme="majorHAnsi"/>
          <w:b/>
          <w:lang w:val="bs-Latn-BA" w:eastAsia="en-GB"/>
        </w:rPr>
        <w:t>budžeta.</w:t>
      </w:r>
    </w:p>
    <w:p w14:paraId="0D519E05" w14:textId="56C369ED" w:rsidR="009A5B9E" w:rsidRDefault="009A5B9E">
      <w:pPr>
        <w:spacing w:after="0" w:line="240" w:lineRule="auto"/>
        <w:rPr>
          <w:rFonts w:asciiTheme="majorHAnsi" w:eastAsia="Times New Roman" w:hAnsiTheme="majorHAnsi" w:cstheme="majorHAnsi"/>
          <w:lang w:val="bs-Latn-BA" w:eastAsia="en-GB"/>
        </w:rPr>
      </w:pPr>
    </w:p>
    <w:p w14:paraId="426984FE" w14:textId="77777777" w:rsidR="008468DB" w:rsidRPr="001E0A2A" w:rsidRDefault="008468DB" w:rsidP="001B0748">
      <w:pPr>
        <w:pStyle w:val="Heading3"/>
        <w:rPr>
          <w:noProof/>
        </w:rPr>
      </w:pPr>
      <w:bookmarkStart w:id="48" w:name="_Toc71105372"/>
      <w:r w:rsidRPr="001E0A2A">
        <w:rPr>
          <w:noProof/>
        </w:rPr>
        <w:t>2.8.2. Neprihvatljive investicije i troškovi</w:t>
      </w:r>
      <w:bookmarkEnd w:id="48"/>
    </w:p>
    <w:p w14:paraId="651FEC1F" w14:textId="77777777" w:rsidR="008468DB" w:rsidRPr="001E0A2A" w:rsidRDefault="008468DB" w:rsidP="008468DB">
      <w:pPr>
        <w:spacing w:before="120" w:after="120" w:line="240" w:lineRule="auto"/>
        <w:jc w:val="both"/>
        <w:rPr>
          <w:rFonts w:asciiTheme="majorHAnsi" w:hAnsiTheme="majorHAnsi" w:cstheme="majorHAnsi"/>
          <w:noProof/>
          <w:color w:val="000000" w:themeColor="text1"/>
          <w:u w:val="single"/>
          <w:lang w:val="bs-Latn-BA"/>
        </w:rPr>
      </w:pPr>
      <w:r w:rsidRPr="001E0A2A">
        <w:rPr>
          <w:rFonts w:asciiTheme="majorHAnsi" w:hAnsiTheme="majorHAnsi" w:cstheme="majorHAnsi"/>
          <w:lang w:val="bs-Latn-BA"/>
        </w:rPr>
        <w:t>Neprihvatljive investicije i troškovi se ne mogu finansirati kroz ovaj javni poziv niti kroz sopstvena sredstva podnosioca prijave i oni su:</w:t>
      </w:r>
    </w:p>
    <w:p w14:paraId="4D76A7CA" w14:textId="660B543B" w:rsidR="0084282A" w:rsidRPr="001E0A2A" w:rsidRDefault="008468DB" w:rsidP="00A728BE">
      <w:pPr>
        <w:numPr>
          <w:ilvl w:val="0"/>
          <w:numId w:val="21"/>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Troškovi plata i naknada za podnosioca projekta i krajnjih korisnika, službenika i administracije JLS/kantona, poljoprivrednih gazdinstava i uprava zadruga, preduzeća, udruženja i drugih pravnih lica</w:t>
      </w:r>
      <w:r w:rsidR="000039A9" w:rsidRPr="001E0A2A">
        <w:rPr>
          <w:rFonts w:asciiTheme="majorHAnsi" w:hAnsiTheme="majorHAnsi" w:cstheme="majorBidi"/>
          <w:lang w:val="bs-Latn-BA"/>
        </w:rPr>
        <w:t xml:space="preserve"> koji su </w:t>
      </w:r>
      <w:r w:rsidR="00D2355F" w:rsidRPr="001E0A2A">
        <w:rPr>
          <w:rFonts w:asciiTheme="majorHAnsi" w:hAnsiTheme="majorHAnsi" w:cstheme="majorBidi"/>
          <w:lang w:val="bs-Latn-BA"/>
        </w:rPr>
        <w:t xml:space="preserve">ovlašteni za upravljanje </w:t>
      </w:r>
      <w:r w:rsidR="0084282A" w:rsidRPr="001E0A2A">
        <w:rPr>
          <w:rFonts w:asciiTheme="majorHAnsi" w:hAnsiTheme="majorHAnsi" w:cstheme="majorBidi"/>
          <w:lang w:val="bs-Latn-BA"/>
        </w:rPr>
        <w:t xml:space="preserve">prodajnih mjesta i pijaca i ostala tržišna </w:t>
      </w:r>
      <w:r w:rsidR="007165A3" w:rsidRPr="001E0A2A">
        <w:rPr>
          <w:rFonts w:asciiTheme="majorHAnsi" w:hAnsiTheme="majorHAnsi" w:cstheme="majorBidi"/>
          <w:lang w:val="bs-Latn-BA"/>
        </w:rPr>
        <w:t>infrastruktura</w:t>
      </w:r>
      <w:r w:rsidR="00F011C9" w:rsidRPr="001E0A2A">
        <w:rPr>
          <w:rFonts w:asciiTheme="majorHAnsi" w:hAnsiTheme="majorHAnsi" w:cstheme="majorBidi"/>
          <w:lang w:val="bs-Latn-BA"/>
        </w:rPr>
        <w:t>;</w:t>
      </w:r>
    </w:p>
    <w:p w14:paraId="0BF8D016" w14:textId="5C7737C9" w:rsidR="008468DB" w:rsidRPr="001E0A2A" w:rsidRDefault="008468DB" w:rsidP="00A728BE">
      <w:pPr>
        <w:numPr>
          <w:ilvl w:val="0"/>
          <w:numId w:val="21"/>
        </w:numPr>
        <w:spacing w:before="120" w:after="120" w:line="240" w:lineRule="auto"/>
        <w:contextualSpacing/>
        <w:jc w:val="both"/>
        <w:rPr>
          <w:rFonts w:asciiTheme="majorHAnsi" w:hAnsiTheme="majorHAnsi" w:cstheme="majorHAnsi"/>
          <w:lang w:val="bs-Latn-BA"/>
        </w:rPr>
      </w:pPr>
      <w:r w:rsidRPr="001E0A2A">
        <w:rPr>
          <w:rFonts w:asciiTheme="majorHAnsi" w:hAnsiTheme="majorHAnsi" w:cstheme="majorHAnsi"/>
          <w:lang w:val="bs-Latn-BA"/>
        </w:rPr>
        <w:t>Nabavka opreme, mašina, alata, komunikacijskih uređaja, hardvera i softvera te ostalih roba (djelomična ili potpuna) izvršena na osnovu donacija i poklona ili podrške u okviru međunarodnih projekata, donacija, odnosno iz bespovratn</w:t>
      </w:r>
      <w:r w:rsidR="00662B42">
        <w:rPr>
          <w:rFonts w:asciiTheme="majorHAnsi" w:hAnsiTheme="majorHAnsi" w:cstheme="majorHAnsi"/>
          <w:lang w:val="bs-Latn-BA"/>
        </w:rPr>
        <w:t>ih</w:t>
      </w:r>
      <w:r w:rsidRPr="001E0A2A">
        <w:rPr>
          <w:rFonts w:asciiTheme="majorHAnsi" w:hAnsiTheme="majorHAnsi" w:cstheme="majorHAnsi"/>
          <w:lang w:val="bs-Latn-BA"/>
        </w:rPr>
        <w:t xml:space="preserve"> sredst</w:t>
      </w:r>
      <w:r w:rsidR="00662B42">
        <w:rPr>
          <w:rFonts w:asciiTheme="majorHAnsi" w:hAnsiTheme="majorHAnsi" w:cstheme="majorHAnsi"/>
          <w:lang w:val="bs-Latn-BA"/>
        </w:rPr>
        <w:t>a</w:t>
      </w:r>
      <w:r w:rsidRPr="001E0A2A">
        <w:rPr>
          <w:rFonts w:asciiTheme="majorHAnsi" w:hAnsiTheme="majorHAnsi" w:cstheme="majorHAnsi"/>
          <w:lang w:val="bs-Latn-BA"/>
        </w:rPr>
        <w:t>va bilo kojeg nivoa vlasti u BiH;</w:t>
      </w:r>
    </w:p>
    <w:p w14:paraId="6353A160" w14:textId="7804C0CE" w:rsidR="008468DB" w:rsidRPr="001E0A2A" w:rsidRDefault="008468DB" w:rsidP="00A728BE">
      <w:pPr>
        <w:numPr>
          <w:ilvl w:val="0"/>
          <w:numId w:val="21"/>
        </w:numPr>
        <w:spacing w:after="0" w:line="240" w:lineRule="auto"/>
        <w:contextualSpacing/>
        <w:rPr>
          <w:rFonts w:asciiTheme="majorHAnsi" w:hAnsiTheme="majorHAnsi" w:cstheme="majorHAnsi"/>
          <w:lang w:val="bs-Latn-BA"/>
        </w:rPr>
      </w:pPr>
      <w:r w:rsidRPr="001E0A2A">
        <w:rPr>
          <w:rFonts w:asciiTheme="majorHAnsi" w:hAnsiTheme="majorHAnsi" w:cstheme="majorHAnsi"/>
          <w:lang w:val="bs-Latn-BA"/>
        </w:rPr>
        <w:t>Nabavka korištene opreme</w:t>
      </w:r>
      <w:r w:rsidR="00236D83">
        <w:rPr>
          <w:rFonts w:asciiTheme="majorHAnsi" w:hAnsiTheme="majorHAnsi" w:cstheme="majorHAnsi"/>
          <w:lang w:val="bs-Latn-BA"/>
        </w:rPr>
        <w:t xml:space="preserve">, </w:t>
      </w:r>
      <w:r w:rsidR="00236D83" w:rsidRPr="001E0A2A">
        <w:rPr>
          <w:rFonts w:asciiTheme="majorHAnsi" w:hAnsiTheme="majorHAnsi" w:cstheme="majorHAnsi"/>
          <w:lang w:val="bs-Latn-BA"/>
        </w:rPr>
        <w:t>građevinskog materijala</w:t>
      </w:r>
      <w:r w:rsidR="00236D83">
        <w:rPr>
          <w:rFonts w:asciiTheme="majorHAnsi" w:hAnsiTheme="majorHAnsi" w:cstheme="majorHAnsi"/>
          <w:lang w:val="bs-Latn-BA"/>
        </w:rPr>
        <w:t xml:space="preserve"> </w:t>
      </w:r>
      <w:r w:rsidR="00EB4D36">
        <w:rPr>
          <w:rFonts w:asciiTheme="majorHAnsi" w:hAnsiTheme="majorHAnsi" w:cstheme="majorHAnsi"/>
          <w:lang w:val="bs-Latn-BA"/>
        </w:rPr>
        <w:t xml:space="preserve">i </w:t>
      </w:r>
      <w:r w:rsidR="00236D83">
        <w:rPr>
          <w:rFonts w:asciiTheme="majorHAnsi" w:hAnsiTheme="majorHAnsi" w:cstheme="majorHAnsi"/>
          <w:lang w:val="bs-Latn-BA"/>
        </w:rPr>
        <w:t>slično</w:t>
      </w:r>
      <w:r w:rsidRPr="001E0A2A">
        <w:rPr>
          <w:rFonts w:asciiTheme="majorHAnsi" w:hAnsiTheme="majorHAnsi" w:cstheme="majorHAnsi"/>
          <w:lang w:val="bs-Latn-BA"/>
        </w:rPr>
        <w:t>;</w:t>
      </w:r>
    </w:p>
    <w:p w14:paraId="59A0A5F6" w14:textId="77777777" w:rsidR="008468DB" w:rsidRPr="001E0A2A" w:rsidRDefault="008468DB" w:rsidP="00A728BE">
      <w:pPr>
        <w:numPr>
          <w:ilvl w:val="0"/>
          <w:numId w:val="21"/>
        </w:numPr>
        <w:spacing w:after="0" w:line="240" w:lineRule="auto"/>
        <w:contextualSpacing/>
        <w:rPr>
          <w:rFonts w:asciiTheme="majorHAnsi" w:hAnsiTheme="majorHAnsi" w:cstheme="majorHAnsi"/>
          <w:lang w:val="bs-Latn-BA"/>
        </w:rPr>
      </w:pPr>
      <w:r w:rsidRPr="001E0A2A">
        <w:rPr>
          <w:rFonts w:asciiTheme="majorHAnsi" w:hAnsiTheme="majorHAnsi" w:cstheme="majorHAnsi"/>
          <w:lang w:val="bs-Latn-BA"/>
        </w:rPr>
        <w:t>Popravka postojeće opreme;</w:t>
      </w:r>
    </w:p>
    <w:p w14:paraId="030BA969" w14:textId="77777777" w:rsidR="008468DB" w:rsidRPr="001E0A2A" w:rsidRDefault="008468DB" w:rsidP="00A728BE">
      <w:pPr>
        <w:numPr>
          <w:ilvl w:val="0"/>
          <w:numId w:val="21"/>
        </w:numPr>
        <w:spacing w:after="0" w:line="240" w:lineRule="auto"/>
        <w:contextualSpacing/>
        <w:rPr>
          <w:rFonts w:asciiTheme="majorHAnsi" w:hAnsiTheme="majorHAnsi" w:cstheme="majorHAnsi"/>
          <w:lang w:val="bs-Latn-BA"/>
        </w:rPr>
      </w:pPr>
      <w:r w:rsidRPr="001E0A2A">
        <w:rPr>
          <w:rFonts w:asciiTheme="majorHAnsi" w:hAnsiTheme="majorHAnsi" w:cstheme="majorHAnsi"/>
          <w:lang w:val="bs-Latn-BA"/>
        </w:rPr>
        <w:t>Kupovina poljoprivrednog i građevinskog zemljišta i već postojećih zgrada i objekata;</w:t>
      </w:r>
    </w:p>
    <w:p w14:paraId="716EC8DB" w14:textId="77777777" w:rsidR="008468DB" w:rsidRPr="001E0A2A" w:rsidRDefault="008468DB" w:rsidP="00A728BE">
      <w:pPr>
        <w:numPr>
          <w:ilvl w:val="0"/>
          <w:numId w:val="21"/>
        </w:numPr>
        <w:spacing w:after="0" w:line="240" w:lineRule="auto"/>
        <w:contextualSpacing/>
        <w:rPr>
          <w:rFonts w:asciiTheme="majorHAnsi" w:hAnsiTheme="majorHAnsi" w:cstheme="majorHAnsi"/>
          <w:lang w:val="bs-Latn-BA"/>
        </w:rPr>
      </w:pPr>
      <w:r w:rsidRPr="001E0A2A">
        <w:rPr>
          <w:rFonts w:asciiTheme="majorHAnsi" w:hAnsiTheme="majorHAnsi" w:cstheme="majorHAnsi"/>
          <w:lang w:val="bs-Latn-BA"/>
        </w:rPr>
        <w:t>Kupovina, obnova, rekonstrukcija, modernizacija objekata za najam ili prodaju;</w:t>
      </w:r>
    </w:p>
    <w:p w14:paraId="421C5DBE" w14:textId="1A61731B" w:rsidR="008468DB" w:rsidRPr="001E0A2A" w:rsidRDefault="00BE533B" w:rsidP="00A728BE">
      <w:pPr>
        <w:numPr>
          <w:ilvl w:val="0"/>
          <w:numId w:val="21"/>
        </w:numPr>
        <w:spacing w:after="0" w:line="240" w:lineRule="auto"/>
        <w:contextualSpacing/>
        <w:rPr>
          <w:rFonts w:asciiTheme="majorHAnsi" w:hAnsiTheme="majorHAnsi" w:cstheme="majorHAnsi"/>
          <w:lang w:val="bs-Latn-BA"/>
        </w:rPr>
      </w:pPr>
      <w:r>
        <w:rPr>
          <w:rFonts w:asciiTheme="majorHAnsi" w:hAnsiTheme="majorHAnsi" w:cstheme="majorHAnsi"/>
          <w:lang w:val="bs-Latn-BA"/>
        </w:rPr>
        <w:t>Izgradnja/rekonstrukcija/a</w:t>
      </w:r>
      <w:r w:rsidR="008468DB" w:rsidRPr="001E0A2A">
        <w:rPr>
          <w:rFonts w:asciiTheme="majorHAnsi" w:hAnsiTheme="majorHAnsi" w:cstheme="majorHAnsi"/>
          <w:lang w:val="bs-Latn-BA"/>
        </w:rPr>
        <w:t>daptacija</w:t>
      </w:r>
      <w:r>
        <w:rPr>
          <w:rFonts w:asciiTheme="majorHAnsi" w:hAnsiTheme="majorHAnsi" w:cstheme="majorHAnsi"/>
          <w:lang w:val="bs-Latn-BA"/>
        </w:rPr>
        <w:t>/sanacija</w:t>
      </w:r>
      <w:r w:rsidR="008468DB" w:rsidRPr="001E0A2A">
        <w:rPr>
          <w:rFonts w:asciiTheme="majorHAnsi" w:hAnsiTheme="majorHAnsi" w:cstheme="majorHAnsi"/>
          <w:lang w:val="bs-Latn-BA"/>
        </w:rPr>
        <w:t xml:space="preserve"> objekata za osobnu upotrebu;</w:t>
      </w:r>
    </w:p>
    <w:p w14:paraId="554506E2"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Međunarodna putovanja;</w:t>
      </w:r>
    </w:p>
    <w:p w14:paraId="5425E32B"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Nabavka sirovina i poluproizvoda;</w:t>
      </w:r>
    </w:p>
    <w:p w14:paraId="4C88C502"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Nabavka vozila svih kategorija;</w:t>
      </w:r>
    </w:p>
    <w:p w14:paraId="6E2A69CD" w14:textId="32BFFC23" w:rsidR="008468DB" w:rsidRPr="007802A1"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Porezi</w:t>
      </w:r>
      <w:r w:rsidR="007802A1">
        <w:rPr>
          <w:rFonts w:asciiTheme="majorHAnsi" w:hAnsiTheme="majorHAnsi" w:cstheme="majorHAnsi"/>
          <w:lang w:val="bs-Latn-BA"/>
        </w:rPr>
        <w:t>,</w:t>
      </w:r>
      <w:r w:rsidR="007802A1" w:rsidRPr="007802A1">
        <w:rPr>
          <w:rFonts w:asciiTheme="majorHAnsi" w:hAnsiTheme="majorHAnsi" w:cstheme="majorHAnsi"/>
          <w:lang w:val="bs-Latn-BA"/>
        </w:rPr>
        <w:t xml:space="preserve"> PDV</w:t>
      </w:r>
      <w:r w:rsidRPr="007802A1">
        <w:rPr>
          <w:rFonts w:asciiTheme="majorHAnsi" w:hAnsiTheme="majorHAnsi" w:cstheme="majorHAnsi"/>
          <w:lang w:val="bs-Latn-BA"/>
        </w:rPr>
        <w:t>, carinske, uvozne dažbine i ostale naknade državi te usluge špedicije;</w:t>
      </w:r>
    </w:p>
    <w:p w14:paraId="6C29DECC"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Bankarski troškovi, troškovi garancija i slični troškovi;</w:t>
      </w:r>
    </w:p>
    <w:p w14:paraId="1D5525BB"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 xml:space="preserve">Troškovi konverzije, troškovi kursnih razlika i naknada; </w:t>
      </w:r>
    </w:p>
    <w:p w14:paraId="07CD1EAD"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Kazne, finansijski penali i sudski troškovi;</w:t>
      </w:r>
    </w:p>
    <w:p w14:paraId="631E8CC4"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Troškovi održavanja, amortizacije ili zakupa;</w:t>
      </w:r>
    </w:p>
    <w:p w14:paraId="260B24B4"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Troškovi iznajmljivanja zemljišta, opreme, mašina ili prostora;</w:t>
      </w:r>
    </w:p>
    <w:p w14:paraId="148BDDA4"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Plaćanje u naturi i kompenzacija koja nije provedena preko poslovnog računa;</w:t>
      </w:r>
    </w:p>
    <w:p w14:paraId="54C2A4A8"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Nabavka izvršena putem lizinga;</w:t>
      </w:r>
    </w:p>
    <w:p w14:paraId="4A33B731" w14:textId="7D50C2BD" w:rsidR="008468DB" w:rsidRPr="001E0A2A" w:rsidRDefault="008468DB" w:rsidP="00A728BE">
      <w:pPr>
        <w:numPr>
          <w:ilvl w:val="0"/>
          <w:numId w:val="21"/>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Troškovi uređenja parcela nastali prije pripremnih građevinskih radova na izgradnji objekata (uklanjanje vegetacije, ravnanje terena itd.)</w:t>
      </w:r>
      <w:r w:rsidR="001023D9">
        <w:rPr>
          <w:rFonts w:asciiTheme="majorHAnsi" w:hAnsiTheme="majorHAnsi" w:cstheme="majorBidi"/>
          <w:lang w:val="bs-Latn-BA"/>
        </w:rPr>
        <w:t>;</w:t>
      </w:r>
    </w:p>
    <w:p w14:paraId="34705ADB" w14:textId="67267E9E" w:rsidR="009102AF" w:rsidRPr="001E0A2A" w:rsidRDefault="009102AF" w:rsidP="00A728BE">
      <w:pPr>
        <w:numPr>
          <w:ilvl w:val="0"/>
          <w:numId w:val="21"/>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Sv</w:t>
      </w:r>
      <w:r w:rsidR="008C1506" w:rsidRPr="001E0A2A">
        <w:rPr>
          <w:rFonts w:asciiTheme="majorHAnsi" w:hAnsiTheme="majorHAnsi" w:cstheme="majorBidi"/>
          <w:lang w:val="bs-Latn-BA"/>
        </w:rPr>
        <w:t>i ostali troškovi koji nisu navedeni kao prihvatljivi</w:t>
      </w:r>
      <w:r w:rsidR="001023D9">
        <w:rPr>
          <w:rFonts w:asciiTheme="majorHAnsi" w:hAnsiTheme="majorHAnsi" w:cstheme="majorBidi"/>
          <w:lang w:val="bs-Latn-BA"/>
        </w:rPr>
        <w:t>.</w:t>
      </w:r>
    </w:p>
    <w:p w14:paraId="356A082B" w14:textId="77777777" w:rsidR="0050590A" w:rsidRDefault="0050590A" w:rsidP="008468DB">
      <w:pPr>
        <w:spacing w:before="120" w:after="120" w:line="240" w:lineRule="auto"/>
        <w:jc w:val="both"/>
        <w:rPr>
          <w:rFonts w:asciiTheme="majorHAnsi" w:hAnsiTheme="majorHAnsi" w:cstheme="majorHAnsi"/>
          <w:noProof/>
          <w:color w:val="000000" w:themeColor="text1"/>
          <w:lang w:val="bs-Latn-BA"/>
        </w:rPr>
      </w:pPr>
    </w:p>
    <w:p w14:paraId="1956244C" w14:textId="1E4BCD9D" w:rsidR="00DB6E8A" w:rsidRDefault="008468DB" w:rsidP="001B0748">
      <w:pPr>
        <w:pStyle w:val="Heading3"/>
      </w:pPr>
      <w:bookmarkStart w:id="49" w:name="_Toc71105373"/>
      <w:r w:rsidRPr="001E0A2A">
        <w:t xml:space="preserve">2.8.3. </w:t>
      </w:r>
      <w:r w:rsidR="001023D9">
        <w:t>Procjena</w:t>
      </w:r>
      <w:r w:rsidR="00DB6E8A">
        <w:t xml:space="preserve"> troškova i proces nabavki</w:t>
      </w:r>
      <w:bookmarkEnd w:id="49"/>
    </w:p>
    <w:p w14:paraId="6280EEFC" w14:textId="60DE4035" w:rsidR="00CF7993"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Podnosilac prijave </w:t>
      </w:r>
      <w:r w:rsidR="00DB6E8A">
        <w:rPr>
          <w:rFonts w:asciiTheme="majorHAnsi" w:hAnsiTheme="majorHAnsi" w:cstheme="majorHAnsi"/>
          <w:lang w:val="bs-Latn-BA"/>
        </w:rPr>
        <w:t xml:space="preserve">će za potrebu pripreme projektnog prijedloga </w:t>
      </w:r>
      <w:r w:rsidR="0097668E">
        <w:rPr>
          <w:rFonts w:asciiTheme="majorHAnsi" w:hAnsiTheme="majorHAnsi" w:cstheme="majorHAnsi"/>
          <w:lang w:val="bs-Latn-BA"/>
        </w:rPr>
        <w:t xml:space="preserve">napraviti </w:t>
      </w:r>
      <w:r w:rsidR="008A2C25">
        <w:rPr>
          <w:rFonts w:asciiTheme="majorHAnsi" w:hAnsiTheme="majorHAnsi" w:cstheme="majorHAnsi"/>
          <w:lang w:val="bs-Latn-BA"/>
        </w:rPr>
        <w:t xml:space="preserve">internu </w:t>
      </w:r>
      <w:r w:rsidR="00522A12">
        <w:rPr>
          <w:rFonts w:asciiTheme="majorHAnsi" w:hAnsiTheme="majorHAnsi" w:cstheme="majorHAnsi"/>
          <w:lang w:val="bs-Latn-BA"/>
        </w:rPr>
        <w:t>procjenu</w:t>
      </w:r>
      <w:r w:rsidR="0097668E">
        <w:rPr>
          <w:rFonts w:asciiTheme="majorHAnsi" w:hAnsiTheme="majorHAnsi" w:cstheme="majorHAnsi"/>
          <w:lang w:val="bs-Latn-BA"/>
        </w:rPr>
        <w:t xml:space="preserve"> troškova</w:t>
      </w:r>
      <w:r w:rsidR="005624E7">
        <w:rPr>
          <w:rFonts w:asciiTheme="majorHAnsi" w:hAnsiTheme="majorHAnsi" w:cstheme="majorHAnsi"/>
          <w:lang w:val="bs-Latn-BA"/>
        </w:rPr>
        <w:t xml:space="preserve"> </w:t>
      </w:r>
      <w:r w:rsidR="008A2C25">
        <w:rPr>
          <w:rFonts w:asciiTheme="majorHAnsi" w:hAnsiTheme="majorHAnsi" w:cstheme="majorHAnsi"/>
          <w:lang w:val="bs-Latn-BA"/>
        </w:rPr>
        <w:t xml:space="preserve">u </w:t>
      </w:r>
      <w:r w:rsidR="00297951" w:rsidRPr="00297951">
        <w:rPr>
          <w:rFonts w:asciiTheme="majorHAnsi" w:hAnsiTheme="majorHAnsi" w:cstheme="majorHAnsi"/>
          <w:i/>
          <w:iCs/>
          <w:lang w:val="bs-Latn-BA"/>
        </w:rPr>
        <w:t>E</w:t>
      </w:r>
      <w:r w:rsidR="008A2C25" w:rsidRPr="00297951">
        <w:rPr>
          <w:rFonts w:asciiTheme="majorHAnsi" w:hAnsiTheme="majorHAnsi" w:cstheme="majorHAnsi"/>
          <w:i/>
          <w:iCs/>
          <w:lang w:val="bs-Latn-BA"/>
        </w:rPr>
        <w:t xml:space="preserve">xcel </w:t>
      </w:r>
      <w:r w:rsidR="008A2C25">
        <w:rPr>
          <w:rFonts w:asciiTheme="majorHAnsi" w:hAnsiTheme="majorHAnsi" w:cstheme="majorHAnsi"/>
          <w:lang w:val="bs-Latn-BA"/>
        </w:rPr>
        <w:t xml:space="preserve">dokumentu prema realnim tržišnim cijenama </w:t>
      </w:r>
      <w:r w:rsidR="005624E7">
        <w:rPr>
          <w:rFonts w:asciiTheme="majorHAnsi" w:hAnsiTheme="majorHAnsi" w:cstheme="majorHAnsi"/>
          <w:lang w:val="bs-Latn-BA"/>
        </w:rPr>
        <w:t>za sve stavke koje su predmetom nabavke</w:t>
      </w:r>
      <w:r w:rsidR="0097668E">
        <w:rPr>
          <w:rFonts w:asciiTheme="majorHAnsi" w:hAnsiTheme="majorHAnsi" w:cstheme="majorHAnsi"/>
          <w:lang w:val="bs-Latn-BA"/>
        </w:rPr>
        <w:t xml:space="preserve">. Ukoliko projekat bude odobren, </w:t>
      </w:r>
      <w:r w:rsidR="00CF7993">
        <w:rPr>
          <w:rFonts w:asciiTheme="majorHAnsi" w:hAnsiTheme="majorHAnsi" w:cstheme="majorHAnsi"/>
          <w:lang w:val="bs-Latn-BA"/>
        </w:rPr>
        <w:t>podnosilac prijave se obavezuje da provede postupak javnih nabavki u skladu sa zakonom</w:t>
      </w:r>
      <w:r w:rsidR="00D16E67">
        <w:rPr>
          <w:rFonts w:asciiTheme="majorHAnsi" w:hAnsiTheme="majorHAnsi" w:cstheme="majorHAnsi"/>
          <w:lang w:val="bs-Latn-BA"/>
        </w:rPr>
        <w:t xml:space="preserve">, te da osigura </w:t>
      </w:r>
      <w:r w:rsidR="008A2C25">
        <w:rPr>
          <w:rFonts w:asciiTheme="majorHAnsi" w:hAnsiTheme="majorHAnsi" w:cstheme="majorHAnsi"/>
          <w:lang w:val="bs-Latn-BA"/>
        </w:rPr>
        <w:t>nadzor</w:t>
      </w:r>
      <w:r w:rsidR="00D16E67">
        <w:rPr>
          <w:rFonts w:asciiTheme="majorHAnsi" w:hAnsiTheme="majorHAnsi" w:cstheme="majorHAnsi"/>
          <w:lang w:val="bs-Latn-BA"/>
        </w:rPr>
        <w:t xml:space="preserve"> i kontrolu kvalitete nad izvedenim radovima i drugim investicijama koje su predmetom projektnog prijedloga. </w:t>
      </w:r>
    </w:p>
    <w:p w14:paraId="03BAFC9E" w14:textId="77777777" w:rsidR="008468DB" w:rsidRPr="001E0A2A" w:rsidRDefault="008468DB" w:rsidP="008468DB">
      <w:pPr>
        <w:spacing w:before="120" w:after="120" w:line="240" w:lineRule="auto"/>
        <w:ind w:firstLine="720"/>
        <w:jc w:val="both"/>
        <w:rPr>
          <w:rFonts w:asciiTheme="majorHAnsi" w:hAnsiTheme="majorHAnsi" w:cstheme="majorHAnsi"/>
          <w:b/>
          <w:lang w:val="bs-Latn-BA"/>
        </w:rPr>
      </w:pPr>
    </w:p>
    <w:p w14:paraId="3779E874" w14:textId="77777777" w:rsidR="008468DB" w:rsidRPr="001E0A2A" w:rsidRDefault="008468DB" w:rsidP="001B0748">
      <w:pPr>
        <w:pStyle w:val="Heading3"/>
      </w:pPr>
      <w:bookmarkStart w:id="50" w:name="_Toc71105374"/>
      <w:r w:rsidRPr="001E0A2A">
        <w:t>2.8.4. Lista prihvatljivih zemalja</w:t>
      </w:r>
      <w:r w:rsidRPr="001E0A2A">
        <w:rPr>
          <w:i/>
          <w:color w:val="2F5496"/>
        </w:rPr>
        <w:t xml:space="preserve"> </w:t>
      </w:r>
      <w:r w:rsidRPr="001E0A2A">
        <w:t>porijekla kupljene robe</w:t>
      </w:r>
      <w:bookmarkEnd w:id="50"/>
    </w:p>
    <w:p w14:paraId="5AD786AD" w14:textId="77777777"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Roba koja je predmet investicije mora biti porijeklom iz zemalja prihvatljivih za EU, osim u slučaju da je vrijednosti robe bez PDV-a ispod praga konkurentskog postupka od 100.000 Eura. </w:t>
      </w:r>
    </w:p>
    <w:p w14:paraId="3B33686A" w14:textId="77777777" w:rsidR="00D73F9F" w:rsidRDefault="00D73F9F">
      <w:pPr>
        <w:spacing w:after="0" w:line="240" w:lineRule="auto"/>
        <w:rPr>
          <w:rFonts w:asciiTheme="majorHAnsi" w:hAnsiTheme="majorHAnsi" w:cstheme="majorHAnsi"/>
          <w:lang w:val="bs-Latn-BA"/>
        </w:rPr>
      </w:pPr>
      <w:r>
        <w:rPr>
          <w:rFonts w:asciiTheme="majorHAnsi" w:hAnsiTheme="majorHAnsi" w:cstheme="majorHAnsi"/>
          <w:lang w:val="bs-Latn-BA"/>
        </w:rPr>
        <w:br w:type="page"/>
      </w:r>
    </w:p>
    <w:p w14:paraId="19568134" w14:textId="6E0B1BB9"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lastRenderedPageBreak/>
        <w:t xml:space="preserve">Prihvatljive zemlje su: </w:t>
      </w:r>
    </w:p>
    <w:p w14:paraId="26A76004" w14:textId="31C3F373"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Austrija, Belgija, Bugarska, Češka Republika, Hrvatska, Kipar, Danska, Estonija, Finska, Francuska, N</w:t>
      </w:r>
      <w:r w:rsidR="00B31B80">
        <w:rPr>
          <w:rFonts w:asciiTheme="majorHAnsi" w:hAnsiTheme="majorHAnsi" w:cstheme="majorHAnsi"/>
          <w:lang w:val="bs-Latn-BA"/>
        </w:rPr>
        <w:t>j</w:t>
      </w:r>
      <w:r w:rsidRPr="001E0A2A">
        <w:rPr>
          <w:rFonts w:asciiTheme="majorHAnsi" w:hAnsiTheme="majorHAnsi" w:cstheme="majorHAnsi"/>
          <w:lang w:val="bs-Latn-BA"/>
        </w:rPr>
        <w:t>emačka, Grčka, Mađarska, Irska, Italija, Letonija, Litvanija, Luksemburg, Malta, Holandija, Poljska, Portugal, Rumunija, Slovačka, Slovenija, Španija, Švedska, Velika Britanija, Albanija, Bosna i Hercegovina, Crna Gora, Srbija, Turska, Sjeverna Makedonija, Island, Lihtenštajn, Norveška, Alžir, Jermenija, Azerbejdžan, Belorusija, Egipat, Gruzija, Izrael, Jordan, Liban, Libija, Moldavija, Maroko, Sirija, Tunis, Ukrajina i Palestina i Kosovo.</w:t>
      </w:r>
    </w:p>
    <w:p w14:paraId="4B229374" w14:textId="50101289" w:rsidR="008468DB" w:rsidRPr="001E0A2A" w:rsidRDefault="008468DB" w:rsidP="002C7A08">
      <w:pPr>
        <w:spacing w:before="120" w:after="120" w:line="240" w:lineRule="auto"/>
        <w:jc w:val="both"/>
        <w:rPr>
          <w:rFonts w:asciiTheme="majorHAnsi" w:hAnsiTheme="majorHAnsi" w:cstheme="majorHAnsi"/>
          <w:noProof/>
          <w:color w:val="000000" w:themeColor="text1"/>
          <w:lang w:val="bs-Latn-BA"/>
        </w:rPr>
      </w:pPr>
    </w:p>
    <w:p w14:paraId="087FAB73" w14:textId="77777777" w:rsidR="008468DB" w:rsidRPr="004848CD" w:rsidRDefault="008468DB" w:rsidP="00ED2CE3">
      <w:pPr>
        <w:pStyle w:val="Heading2"/>
      </w:pPr>
      <w:bookmarkStart w:id="51" w:name="_Toc15317862"/>
      <w:bookmarkStart w:id="52" w:name="_Toc34913846"/>
      <w:bookmarkStart w:id="53" w:name="_Toc71105375"/>
      <w:r w:rsidRPr="004848CD">
        <w:t>2.9. Rokovi završetka predloženog projekta</w:t>
      </w:r>
      <w:bookmarkEnd w:id="51"/>
      <w:bookmarkEnd w:id="52"/>
      <w:bookmarkEnd w:id="53"/>
      <w:r w:rsidRPr="004848CD">
        <w:t xml:space="preserve"> </w:t>
      </w:r>
    </w:p>
    <w:p w14:paraId="54D794C9" w14:textId="6EBDB1A2" w:rsidR="00912183" w:rsidRPr="001E0A2A" w:rsidRDefault="00912183" w:rsidP="00912183">
      <w:p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Maksimalno trajanje projekta je 18 mjeseci s tim da:</w:t>
      </w:r>
      <w:r w:rsidR="003F3746" w:rsidRPr="001E0A2A">
        <w:rPr>
          <w:rFonts w:asciiTheme="majorHAnsi" w:hAnsiTheme="majorHAnsi" w:cstheme="majorBidi"/>
          <w:lang w:val="bs-Latn-BA"/>
        </w:rPr>
        <w:t xml:space="preserve"> </w:t>
      </w:r>
      <w:r w:rsidRPr="001E0A2A">
        <w:rPr>
          <w:rFonts w:asciiTheme="majorHAnsi" w:hAnsiTheme="majorHAnsi" w:cstheme="majorBidi"/>
          <w:lang w:val="bs-Latn-BA"/>
        </w:rPr>
        <w:t xml:space="preserve"> </w:t>
      </w:r>
    </w:p>
    <w:p w14:paraId="5F8353D5" w14:textId="35643871" w:rsidR="00912183" w:rsidRPr="001E0A2A" w:rsidRDefault="008468DB" w:rsidP="00A728BE">
      <w:pPr>
        <w:pStyle w:val="ListParagraph"/>
        <w:numPr>
          <w:ilvl w:val="0"/>
          <w:numId w:val="10"/>
        </w:num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Sve aktivnosti</w:t>
      </w:r>
      <w:r w:rsidR="00DE2D79" w:rsidRPr="001E0A2A">
        <w:rPr>
          <w:rFonts w:asciiTheme="majorHAnsi" w:hAnsiTheme="majorHAnsi" w:cstheme="majorBidi"/>
          <w:lang w:val="bs-Latn-BA"/>
        </w:rPr>
        <w:t xml:space="preserve"> koje se odnose na</w:t>
      </w:r>
      <w:r w:rsidRPr="001E0A2A">
        <w:rPr>
          <w:rFonts w:asciiTheme="majorHAnsi" w:hAnsiTheme="majorHAnsi" w:cstheme="majorBidi"/>
          <w:lang w:val="bs-Latn-BA"/>
        </w:rPr>
        <w:t xml:space="preserve"> građevinske radove, nabavku opreme, ugradnju opreme, nabavku mašina i isporuku radova moraju biti završene u roku od 12 mjeseci od datuma potpisivanja ugovora</w:t>
      </w:r>
      <w:r w:rsidR="007F0E08">
        <w:rPr>
          <w:rFonts w:asciiTheme="majorHAnsi" w:hAnsiTheme="majorHAnsi" w:cstheme="majorBidi"/>
          <w:lang w:val="bs-Latn-BA"/>
        </w:rPr>
        <w:t>;</w:t>
      </w:r>
    </w:p>
    <w:p w14:paraId="7FA66A41" w14:textId="7C07EECE" w:rsidR="00912183" w:rsidRPr="001E0A2A" w:rsidRDefault="00FD4CD1" w:rsidP="00A728BE">
      <w:pPr>
        <w:pStyle w:val="ListParagraph"/>
        <w:numPr>
          <w:ilvl w:val="0"/>
          <w:numId w:val="10"/>
        </w:num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 xml:space="preserve">Sve aktivnosti koje se odnose na </w:t>
      </w:r>
      <w:r w:rsidR="00785EDC" w:rsidRPr="001E0A2A">
        <w:rPr>
          <w:rFonts w:asciiTheme="majorHAnsi" w:hAnsiTheme="majorHAnsi" w:cstheme="majorBidi"/>
          <w:lang w:val="bs-Latn-BA"/>
        </w:rPr>
        <w:t>k</w:t>
      </w:r>
      <w:r w:rsidR="00EB527D" w:rsidRPr="001E0A2A">
        <w:rPr>
          <w:rFonts w:asciiTheme="majorHAnsi" w:hAnsiTheme="majorHAnsi" w:cstheme="majorBidi"/>
          <w:lang w:val="bs-Latn-BA"/>
        </w:rPr>
        <w:t>onsultantske usluge i realiz</w:t>
      </w:r>
      <w:r w:rsidR="00FD2D15" w:rsidRPr="001E0A2A">
        <w:rPr>
          <w:rFonts w:asciiTheme="majorHAnsi" w:hAnsiTheme="majorHAnsi" w:cstheme="majorBidi"/>
          <w:lang w:val="bs-Latn-BA"/>
        </w:rPr>
        <w:t xml:space="preserve">aciju ostalih aktivnosti </w:t>
      </w:r>
      <w:r w:rsidR="004061CF" w:rsidRPr="001E0A2A">
        <w:rPr>
          <w:rFonts w:asciiTheme="majorHAnsi" w:hAnsiTheme="majorHAnsi" w:cstheme="majorBidi"/>
          <w:lang w:val="bs-Latn-BA"/>
        </w:rPr>
        <w:t xml:space="preserve">u cilju ispunjenja </w:t>
      </w:r>
      <w:r w:rsidR="00606A17" w:rsidRPr="001E0A2A">
        <w:rPr>
          <w:rFonts w:asciiTheme="majorHAnsi" w:hAnsiTheme="majorHAnsi" w:cstheme="majorBidi"/>
          <w:lang w:val="bs-Latn-BA"/>
        </w:rPr>
        <w:t xml:space="preserve">očekivanih rezultata </w:t>
      </w:r>
      <w:r w:rsidR="00EC1DF0" w:rsidRPr="001E0A2A">
        <w:rPr>
          <w:rFonts w:asciiTheme="majorHAnsi" w:hAnsiTheme="majorHAnsi" w:cstheme="majorBidi"/>
          <w:lang w:val="bs-Latn-BA"/>
        </w:rPr>
        <w:t xml:space="preserve">(npr. obuke za </w:t>
      </w:r>
      <w:r w:rsidR="0008000C" w:rsidRPr="001E0A2A">
        <w:rPr>
          <w:rFonts w:asciiTheme="majorHAnsi" w:hAnsiTheme="majorHAnsi" w:cstheme="majorBidi"/>
          <w:lang w:val="bs-Latn-BA"/>
        </w:rPr>
        <w:t>sanitarni minimum, praćenje prodaje domaćih/lokalnih proizvoda</w:t>
      </w:r>
      <w:r w:rsidR="00E91542" w:rsidRPr="001E0A2A">
        <w:rPr>
          <w:rFonts w:asciiTheme="majorHAnsi" w:hAnsiTheme="majorHAnsi" w:cstheme="majorBidi"/>
          <w:lang w:val="bs-Latn-BA"/>
        </w:rPr>
        <w:t xml:space="preserve">, itd.) </w:t>
      </w:r>
      <w:r w:rsidR="00606A17" w:rsidRPr="001E0A2A">
        <w:rPr>
          <w:rFonts w:asciiTheme="majorHAnsi" w:hAnsiTheme="majorHAnsi" w:cstheme="majorBidi"/>
          <w:lang w:val="bs-Latn-BA"/>
        </w:rPr>
        <w:t xml:space="preserve">projektnog prijedloga moraju biti završeni u roku od </w:t>
      </w:r>
      <w:r w:rsidR="007C3909" w:rsidRPr="001E0A2A">
        <w:rPr>
          <w:rFonts w:asciiTheme="majorHAnsi" w:hAnsiTheme="majorHAnsi" w:cstheme="majorBidi"/>
          <w:lang w:val="bs-Latn-BA"/>
        </w:rPr>
        <w:t xml:space="preserve">18 mjeseci od datuma potpisivanja ugovora. </w:t>
      </w:r>
    </w:p>
    <w:p w14:paraId="5452FEAF" w14:textId="77777777" w:rsidR="003F3746" w:rsidRPr="001E0A2A" w:rsidRDefault="003F3746" w:rsidP="008468DB">
      <w:p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 xml:space="preserve">Svi zaprimljeni projekti čiji predviđeni rokovi završetka pod tačkom 1. prelazi 12 mjeseci i pod tačkom 2. prelaze 18 mjeseci će se smatrati neprihvatljivim i biće odbijeni. </w:t>
      </w:r>
    </w:p>
    <w:p w14:paraId="6AB89097" w14:textId="7BAA6E36"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Investicijski projekti koji obuhvataju građevinske radove čija je realizacija u toku imaju pravo prijave na ovaj poziv, vodeći računa o iznad navedenom krajnjem roku za realizaciju te činjenici da će se svi troškovi nastali prije potpisivanja ugovora smatrati neprihvatljivim. </w:t>
      </w:r>
    </w:p>
    <w:p w14:paraId="4C985E64" w14:textId="77777777" w:rsidR="00321C1F" w:rsidRPr="001E0A2A" w:rsidRDefault="00321C1F" w:rsidP="008468DB">
      <w:pPr>
        <w:spacing w:before="120" w:after="120" w:line="240" w:lineRule="auto"/>
        <w:jc w:val="both"/>
        <w:rPr>
          <w:rFonts w:asciiTheme="majorHAnsi" w:hAnsiTheme="majorHAnsi" w:cstheme="majorHAnsi"/>
          <w:lang w:val="bs-Latn-BA"/>
        </w:rPr>
      </w:pPr>
    </w:p>
    <w:p w14:paraId="3CFA6B50" w14:textId="77777777" w:rsidR="008468DB" w:rsidRPr="001E0A2A" w:rsidRDefault="008468DB" w:rsidP="001B0748">
      <w:pPr>
        <w:pStyle w:val="Heading1"/>
        <w:rPr>
          <w:lang w:val="bs-Latn-BA"/>
        </w:rPr>
      </w:pPr>
      <w:bookmarkStart w:id="54" w:name="_Toc34913848"/>
      <w:bookmarkStart w:id="55" w:name="_Toc71105376"/>
      <w:r w:rsidRPr="001E0A2A">
        <w:rPr>
          <w:lang w:val="bs-Latn-BA"/>
        </w:rPr>
        <w:t>NAČIN PODNOŠENJA PRIJAVA</w:t>
      </w:r>
      <w:bookmarkEnd w:id="54"/>
      <w:bookmarkEnd w:id="55"/>
    </w:p>
    <w:p w14:paraId="6DF3B3CD" w14:textId="661E6326" w:rsidR="008468DB" w:rsidRDefault="008468DB" w:rsidP="008468DB">
      <w:pPr>
        <w:spacing w:before="120" w:after="120" w:line="240" w:lineRule="auto"/>
        <w:jc w:val="both"/>
        <w:rPr>
          <w:rFonts w:asciiTheme="majorHAnsi" w:hAnsiTheme="majorHAnsi" w:cstheme="majorHAnsi"/>
          <w:lang w:val="bs-Latn-BA" w:eastAsia="en-GB"/>
        </w:rPr>
      </w:pPr>
      <w:r w:rsidRPr="001E0A2A">
        <w:rPr>
          <w:rFonts w:asciiTheme="majorHAnsi" w:hAnsiTheme="majorHAnsi" w:cstheme="majorHAnsi"/>
          <w:lang w:val="bs-Latn-BA"/>
        </w:rPr>
        <w:t>Prijave za podršku</w:t>
      </w:r>
      <w:r w:rsidRPr="001E0A2A">
        <w:rPr>
          <w:rFonts w:asciiTheme="majorHAnsi" w:hAnsiTheme="majorHAnsi" w:cstheme="majorHAnsi"/>
          <w:b/>
          <w:lang w:val="bs-Latn-BA"/>
        </w:rPr>
        <w:t xml:space="preserve"> </w:t>
      </w:r>
      <w:r w:rsidRPr="001E0A2A">
        <w:rPr>
          <w:rFonts w:asciiTheme="majorHAnsi" w:hAnsiTheme="majorHAnsi" w:cstheme="majorHAnsi"/>
          <w:lang w:val="bs-Latn-BA"/>
        </w:rPr>
        <w:t>trebaju biti dostavljene u formi koju propisuje ovaj poziv, uključujući sve tražene priloge i dokumentaciju. Prijave se podnose na jednom od službenih jezika BiH. Rukom pisane i nepotpune prijave</w:t>
      </w:r>
      <w:r w:rsidRPr="001E0A2A">
        <w:rPr>
          <w:rFonts w:asciiTheme="majorHAnsi" w:hAnsiTheme="majorHAnsi" w:cstheme="majorHAnsi"/>
          <w:lang w:val="bs-Latn-BA" w:eastAsia="en-GB"/>
        </w:rPr>
        <w:t xml:space="preserve"> se neće uzeti u razmatranje.</w:t>
      </w:r>
    </w:p>
    <w:p w14:paraId="421F5575" w14:textId="77777777" w:rsidR="008468DB" w:rsidRPr="001E0A2A" w:rsidRDefault="008468DB" w:rsidP="00ED2CE3">
      <w:pPr>
        <w:pStyle w:val="Heading2"/>
      </w:pPr>
      <w:bookmarkStart w:id="56" w:name="_Toc15317864"/>
      <w:bookmarkStart w:id="57" w:name="_Toc34913849"/>
      <w:bookmarkStart w:id="58" w:name="_Toc71105377"/>
      <w:r w:rsidRPr="001E0A2A">
        <w:t>3.1. Potrebna dokumentacija</w:t>
      </w:r>
      <w:bookmarkEnd w:id="56"/>
      <w:bookmarkEnd w:id="57"/>
      <w:bookmarkEnd w:id="58"/>
    </w:p>
    <w:p w14:paraId="471E3B2D" w14:textId="6210B56E"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u w:val="single"/>
          <w:lang w:val="bs-Latn-BA"/>
        </w:rPr>
        <w:t>Opća dokumentacija</w:t>
      </w:r>
      <w:r w:rsidRPr="001E0A2A">
        <w:rPr>
          <w:rFonts w:asciiTheme="majorHAnsi" w:hAnsiTheme="majorHAnsi" w:cstheme="majorHAnsi"/>
          <w:lang w:val="bs-Latn-BA"/>
        </w:rPr>
        <w:t xml:space="preserve"> koju trebaju da dostave </w:t>
      </w:r>
      <w:r w:rsidRPr="001E0A2A">
        <w:rPr>
          <w:rFonts w:asciiTheme="majorHAnsi" w:hAnsiTheme="majorHAnsi" w:cstheme="majorHAnsi"/>
          <w:u w:val="single"/>
          <w:lang w:val="bs-Latn-BA"/>
        </w:rPr>
        <w:t>svi podnosioci prijava</w:t>
      </w:r>
      <w:r w:rsidR="00E05B38">
        <w:rPr>
          <w:rFonts w:asciiTheme="majorHAnsi" w:hAnsiTheme="majorHAnsi" w:cstheme="majorHAnsi"/>
          <w:u w:val="single"/>
          <w:lang w:val="bs-Latn-BA"/>
        </w:rPr>
        <w:t>,</w:t>
      </w:r>
      <w:r w:rsidR="00C363A1" w:rsidRPr="001E0A2A">
        <w:rPr>
          <w:rFonts w:asciiTheme="majorHAnsi" w:hAnsiTheme="majorHAnsi" w:cstheme="majorHAnsi"/>
          <w:u w:val="single"/>
          <w:lang w:val="bs-Latn-BA"/>
        </w:rPr>
        <w:t xml:space="preserve"> što predstavlja eliminacijski kriterij</w:t>
      </w:r>
      <w:r w:rsidR="00E05B38">
        <w:rPr>
          <w:rFonts w:asciiTheme="majorHAnsi" w:hAnsiTheme="majorHAnsi" w:cstheme="majorHAnsi"/>
          <w:u w:val="single"/>
          <w:lang w:val="bs-Latn-BA"/>
        </w:rPr>
        <w:t xml:space="preserve">, </w:t>
      </w:r>
      <w:r w:rsidR="00E44BE1">
        <w:rPr>
          <w:rFonts w:asciiTheme="majorHAnsi" w:hAnsiTheme="majorHAnsi" w:cstheme="majorHAnsi"/>
          <w:u w:val="single"/>
          <w:lang w:val="bs-Latn-BA"/>
        </w:rPr>
        <w:t>je</w:t>
      </w:r>
      <w:r w:rsidRPr="001E0A2A">
        <w:rPr>
          <w:rFonts w:asciiTheme="majorHAnsi" w:hAnsiTheme="majorHAnsi" w:cstheme="majorHAnsi"/>
          <w:lang w:val="bs-Latn-BA"/>
        </w:rPr>
        <w:t xml:space="preserve">: </w:t>
      </w:r>
    </w:p>
    <w:p w14:paraId="6DD106BC" w14:textId="0C36C9F4" w:rsidR="008468DB" w:rsidRPr="001E0A2A" w:rsidRDefault="00355842" w:rsidP="00A728BE">
      <w:pPr>
        <w:numPr>
          <w:ilvl w:val="0"/>
          <w:numId w:val="3"/>
        </w:numPr>
        <w:spacing w:after="0" w:line="240" w:lineRule="auto"/>
        <w:jc w:val="both"/>
        <w:rPr>
          <w:rFonts w:asciiTheme="majorHAnsi" w:hAnsiTheme="majorHAnsi" w:cstheme="majorHAnsi"/>
          <w:lang w:val="bs-Latn-BA" w:eastAsia="en-GB"/>
        </w:rPr>
      </w:pPr>
      <w:r w:rsidRPr="00ED4E12">
        <w:rPr>
          <w:rFonts w:asciiTheme="majorHAnsi" w:hAnsiTheme="majorHAnsi" w:cstheme="majorHAnsi"/>
          <w:b/>
          <w:bCs/>
          <w:lang w:val="bs-Latn-BA" w:eastAsia="en-GB"/>
        </w:rPr>
        <w:t>Prijavni o</w:t>
      </w:r>
      <w:r w:rsidR="000F7DFE" w:rsidRPr="00ED4E12">
        <w:rPr>
          <w:rFonts w:asciiTheme="majorHAnsi" w:hAnsiTheme="majorHAnsi" w:cstheme="majorHAnsi"/>
          <w:b/>
          <w:bCs/>
          <w:lang w:val="bs-Latn-BA" w:eastAsia="en-GB"/>
        </w:rPr>
        <w:t>brazac</w:t>
      </w:r>
      <w:r w:rsidR="000E5EB0">
        <w:rPr>
          <w:rFonts w:asciiTheme="majorHAnsi" w:hAnsiTheme="majorHAnsi" w:cstheme="majorHAnsi"/>
          <w:lang w:val="bs-Latn-BA" w:eastAsia="en-GB"/>
        </w:rPr>
        <w:t xml:space="preserve"> </w:t>
      </w:r>
      <w:r w:rsidR="008468DB" w:rsidRPr="001E0A2A">
        <w:rPr>
          <w:rFonts w:asciiTheme="majorHAnsi" w:hAnsiTheme="majorHAnsi" w:cstheme="majorHAnsi"/>
          <w:lang w:val="bs-Latn-BA" w:eastAsia="en-GB"/>
        </w:rPr>
        <w:t xml:space="preserve">(Prilog 1) – </w:t>
      </w:r>
      <w:r w:rsidR="008468DB" w:rsidRPr="001E0A2A">
        <w:rPr>
          <w:rFonts w:asciiTheme="majorHAnsi" w:hAnsiTheme="majorHAnsi" w:cstheme="majorHAnsi"/>
          <w:i/>
          <w:lang w:val="bs-Latn-BA" w:eastAsia="en-GB"/>
        </w:rPr>
        <w:t>original;</w:t>
      </w:r>
    </w:p>
    <w:p w14:paraId="657281A5" w14:textId="60D57FE0" w:rsidR="00801468" w:rsidRPr="00ED4E12" w:rsidRDefault="00801468" w:rsidP="00A728BE">
      <w:pPr>
        <w:numPr>
          <w:ilvl w:val="0"/>
          <w:numId w:val="3"/>
        </w:numPr>
        <w:spacing w:after="0" w:line="240" w:lineRule="auto"/>
        <w:jc w:val="both"/>
        <w:rPr>
          <w:rFonts w:asciiTheme="majorHAnsi" w:hAnsiTheme="majorHAnsi" w:cstheme="majorBidi"/>
          <w:caps/>
          <w:color w:val="000000"/>
          <w:lang w:val="bs-Latn-BA" w:eastAsia="tr-TR"/>
        </w:rPr>
      </w:pPr>
      <w:r w:rsidRPr="00ED4E12">
        <w:rPr>
          <w:rFonts w:asciiTheme="majorHAnsi" w:hAnsiTheme="majorHAnsi" w:cstheme="majorBidi"/>
          <w:b/>
          <w:bCs/>
          <w:color w:val="000000" w:themeColor="text1"/>
          <w:lang w:val="bs-Latn-BA" w:eastAsia="tr-TR"/>
        </w:rPr>
        <w:t>Budžet projekta</w:t>
      </w:r>
      <w:r>
        <w:rPr>
          <w:rFonts w:asciiTheme="majorHAnsi" w:hAnsiTheme="majorHAnsi" w:cstheme="majorBidi"/>
          <w:color w:val="000000" w:themeColor="text1"/>
          <w:lang w:val="bs-Latn-BA" w:eastAsia="tr-TR"/>
        </w:rPr>
        <w:t xml:space="preserve"> (Prilog 2)</w:t>
      </w:r>
      <w:r w:rsidR="00D424D6">
        <w:rPr>
          <w:rFonts w:asciiTheme="majorHAnsi" w:hAnsiTheme="majorHAnsi" w:cstheme="majorBidi"/>
          <w:color w:val="000000" w:themeColor="text1"/>
          <w:lang w:val="bs-Latn-BA" w:eastAsia="tr-TR"/>
        </w:rPr>
        <w:t xml:space="preserve"> </w:t>
      </w:r>
      <w:r w:rsidR="00D424D6">
        <w:rPr>
          <w:rFonts w:asciiTheme="majorHAnsi" w:hAnsiTheme="majorHAnsi" w:cstheme="majorHAnsi"/>
          <w:i/>
          <w:iCs/>
          <w:spacing w:val="-4"/>
          <w:lang w:val="bs-Latn-BA" w:eastAsia="en-GB"/>
        </w:rPr>
        <w:t xml:space="preserve">– </w:t>
      </w:r>
      <w:r w:rsidR="00D424D6" w:rsidRPr="0032469E">
        <w:rPr>
          <w:rFonts w:asciiTheme="majorHAnsi" w:hAnsiTheme="majorHAnsi" w:cstheme="majorHAnsi"/>
          <w:i/>
          <w:iCs/>
          <w:spacing w:val="-4"/>
          <w:lang w:val="bs-Latn-BA" w:eastAsia="en-GB"/>
        </w:rPr>
        <w:t>original</w:t>
      </w:r>
      <w:r w:rsidR="00D424D6">
        <w:rPr>
          <w:rFonts w:asciiTheme="majorHAnsi" w:hAnsiTheme="majorHAnsi" w:cstheme="majorHAnsi"/>
          <w:i/>
          <w:iCs/>
          <w:spacing w:val="-4"/>
          <w:lang w:val="bs-Latn-BA" w:eastAsia="en-GB"/>
        </w:rPr>
        <w:t>;</w:t>
      </w:r>
    </w:p>
    <w:p w14:paraId="4DCAC146" w14:textId="5BD639E1" w:rsidR="00285360" w:rsidRPr="00ED4E12" w:rsidRDefault="00801468" w:rsidP="00A728BE">
      <w:pPr>
        <w:numPr>
          <w:ilvl w:val="0"/>
          <w:numId w:val="3"/>
        </w:numPr>
        <w:spacing w:after="0" w:line="240" w:lineRule="auto"/>
        <w:jc w:val="both"/>
        <w:rPr>
          <w:rFonts w:asciiTheme="majorHAnsi" w:hAnsiTheme="majorHAnsi" w:cstheme="majorBidi"/>
          <w:caps/>
          <w:color w:val="000000"/>
          <w:lang w:val="bs-Latn-BA" w:eastAsia="tr-TR"/>
        </w:rPr>
      </w:pPr>
      <w:r w:rsidRPr="00ED4E12">
        <w:rPr>
          <w:rFonts w:asciiTheme="majorHAnsi" w:hAnsiTheme="majorHAnsi" w:cstheme="majorBidi"/>
          <w:b/>
          <w:bCs/>
          <w:color w:val="000000" w:themeColor="text1"/>
          <w:lang w:val="bs-Latn-BA" w:eastAsia="tr-TR"/>
        </w:rPr>
        <w:t>Logički okvir</w:t>
      </w:r>
      <w:r>
        <w:rPr>
          <w:rFonts w:asciiTheme="majorHAnsi" w:hAnsiTheme="majorHAnsi" w:cstheme="majorBidi"/>
          <w:color w:val="000000" w:themeColor="text1"/>
          <w:lang w:val="bs-Latn-BA" w:eastAsia="tr-TR"/>
        </w:rPr>
        <w:t xml:space="preserve"> (Prilo</w:t>
      </w:r>
      <w:r w:rsidR="00285360">
        <w:rPr>
          <w:rFonts w:asciiTheme="majorHAnsi" w:hAnsiTheme="majorHAnsi" w:cstheme="majorBidi"/>
          <w:color w:val="000000" w:themeColor="text1"/>
          <w:lang w:val="bs-Latn-BA" w:eastAsia="tr-TR"/>
        </w:rPr>
        <w:t>g 3)</w:t>
      </w:r>
      <w:r w:rsidR="00D424D6">
        <w:rPr>
          <w:rFonts w:asciiTheme="majorHAnsi" w:hAnsiTheme="majorHAnsi" w:cstheme="majorBidi"/>
          <w:color w:val="000000" w:themeColor="text1"/>
          <w:lang w:val="bs-Latn-BA" w:eastAsia="tr-TR"/>
        </w:rPr>
        <w:t xml:space="preserve"> </w:t>
      </w:r>
      <w:r w:rsidR="00D424D6">
        <w:rPr>
          <w:rFonts w:asciiTheme="majorHAnsi" w:hAnsiTheme="majorHAnsi" w:cstheme="majorHAnsi"/>
          <w:i/>
          <w:iCs/>
          <w:spacing w:val="-4"/>
          <w:lang w:val="bs-Latn-BA" w:eastAsia="en-GB"/>
        </w:rPr>
        <w:t xml:space="preserve">– </w:t>
      </w:r>
      <w:r w:rsidR="00D424D6" w:rsidRPr="0032469E">
        <w:rPr>
          <w:rFonts w:asciiTheme="majorHAnsi" w:hAnsiTheme="majorHAnsi" w:cstheme="majorHAnsi"/>
          <w:i/>
          <w:iCs/>
          <w:spacing w:val="-4"/>
          <w:lang w:val="bs-Latn-BA" w:eastAsia="en-GB"/>
        </w:rPr>
        <w:t>original</w:t>
      </w:r>
      <w:r w:rsidR="00D424D6">
        <w:rPr>
          <w:rFonts w:asciiTheme="majorHAnsi" w:hAnsiTheme="majorHAnsi" w:cstheme="majorHAnsi"/>
          <w:i/>
          <w:iCs/>
          <w:spacing w:val="-4"/>
          <w:lang w:val="bs-Latn-BA" w:eastAsia="en-GB"/>
        </w:rPr>
        <w:t>;</w:t>
      </w:r>
    </w:p>
    <w:p w14:paraId="04A8AF2B" w14:textId="7D821D45" w:rsidR="00285360" w:rsidRPr="00ED4E12" w:rsidRDefault="00285360" w:rsidP="00A728BE">
      <w:pPr>
        <w:numPr>
          <w:ilvl w:val="0"/>
          <w:numId w:val="3"/>
        </w:numPr>
        <w:spacing w:after="0" w:line="240" w:lineRule="auto"/>
        <w:jc w:val="both"/>
        <w:rPr>
          <w:rFonts w:asciiTheme="majorHAnsi" w:hAnsiTheme="majorHAnsi" w:cstheme="majorBidi"/>
          <w:caps/>
          <w:color w:val="000000"/>
          <w:lang w:val="bs-Latn-BA" w:eastAsia="tr-TR"/>
        </w:rPr>
      </w:pPr>
      <w:r w:rsidRPr="00ED4E12">
        <w:rPr>
          <w:rFonts w:asciiTheme="majorHAnsi" w:hAnsiTheme="majorHAnsi" w:cstheme="majorBidi"/>
          <w:b/>
          <w:bCs/>
          <w:color w:val="000000" w:themeColor="text1"/>
          <w:lang w:val="bs-Latn-BA" w:eastAsia="tr-TR"/>
        </w:rPr>
        <w:t>Plan aktivnosti</w:t>
      </w:r>
      <w:r>
        <w:rPr>
          <w:rFonts w:asciiTheme="majorHAnsi" w:hAnsiTheme="majorHAnsi" w:cstheme="majorBidi"/>
          <w:color w:val="000000" w:themeColor="text1"/>
          <w:lang w:val="bs-Latn-BA" w:eastAsia="tr-TR"/>
        </w:rPr>
        <w:t xml:space="preserve"> (Prilog 4)</w:t>
      </w:r>
      <w:r w:rsidR="00D424D6" w:rsidRPr="00D424D6">
        <w:rPr>
          <w:rFonts w:asciiTheme="majorHAnsi" w:hAnsiTheme="majorHAnsi" w:cstheme="majorHAnsi"/>
          <w:i/>
          <w:iCs/>
          <w:spacing w:val="-4"/>
          <w:lang w:val="bs-Latn-BA" w:eastAsia="en-GB"/>
        </w:rPr>
        <w:t xml:space="preserve"> </w:t>
      </w:r>
      <w:r w:rsidR="00D424D6">
        <w:rPr>
          <w:rFonts w:asciiTheme="majorHAnsi" w:hAnsiTheme="majorHAnsi" w:cstheme="majorHAnsi"/>
          <w:i/>
          <w:iCs/>
          <w:spacing w:val="-4"/>
          <w:lang w:val="bs-Latn-BA" w:eastAsia="en-GB"/>
        </w:rPr>
        <w:t xml:space="preserve">– </w:t>
      </w:r>
      <w:r w:rsidR="00D424D6" w:rsidRPr="0032469E">
        <w:rPr>
          <w:rFonts w:asciiTheme="majorHAnsi" w:hAnsiTheme="majorHAnsi" w:cstheme="majorHAnsi"/>
          <w:i/>
          <w:iCs/>
          <w:spacing w:val="-4"/>
          <w:lang w:val="bs-Latn-BA" w:eastAsia="en-GB"/>
        </w:rPr>
        <w:t>original</w:t>
      </w:r>
      <w:r w:rsidR="00D424D6">
        <w:rPr>
          <w:rFonts w:asciiTheme="majorHAnsi" w:hAnsiTheme="majorHAnsi" w:cstheme="majorHAnsi"/>
          <w:i/>
          <w:iCs/>
          <w:spacing w:val="-4"/>
          <w:lang w:val="bs-Latn-BA" w:eastAsia="en-GB"/>
        </w:rPr>
        <w:t>;</w:t>
      </w:r>
    </w:p>
    <w:p w14:paraId="62EF86CE" w14:textId="116F54AF" w:rsidR="008468DB" w:rsidRPr="00ED4E12" w:rsidRDefault="008468DB" w:rsidP="00A728BE">
      <w:pPr>
        <w:numPr>
          <w:ilvl w:val="0"/>
          <w:numId w:val="3"/>
        </w:numPr>
        <w:spacing w:after="0" w:line="240" w:lineRule="auto"/>
        <w:jc w:val="both"/>
        <w:rPr>
          <w:rFonts w:asciiTheme="majorHAnsi" w:hAnsiTheme="majorHAnsi" w:cstheme="majorBidi"/>
          <w:caps/>
          <w:color w:val="000000"/>
          <w:lang w:val="bs-Latn-BA" w:eastAsia="tr-TR"/>
        </w:rPr>
      </w:pPr>
      <w:r w:rsidRPr="00ED4E12">
        <w:rPr>
          <w:rFonts w:asciiTheme="majorHAnsi" w:hAnsiTheme="majorHAnsi" w:cstheme="majorBidi"/>
          <w:b/>
          <w:bCs/>
          <w:color w:val="000000" w:themeColor="text1"/>
          <w:lang w:val="bs-Latn-BA" w:eastAsia="tr-TR"/>
        </w:rPr>
        <w:t>Pismo namjere</w:t>
      </w:r>
      <w:r w:rsidRPr="001E0A2A">
        <w:rPr>
          <w:rFonts w:asciiTheme="majorHAnsi" w:hAnsiTheme="majorHAnsi" w:cstheme="majorBidi"/>
          <w:color w:val="000000" w:themeColor="text1"/>
          <w:lang w:val="bs-Latn-BA" w:eastAsia="tr-TR"/>
        </w:rPr>
        <w:t xml:space="preserve"> sa planiranim iznosom sufinansiranja podnosioca prijave</w:t>
      </w:r>
      <w:r w:rsidR="002E6E87" w:rsidRPr="001E0A2A">
        <w:rPr>
          <w:rFonts w:asciiTheme="majorHAnsi" w:hAnsiTheme="majorHAnsi" w:cstheme="majorBidi"/>
          <w:caps/>
          <w:color w:val="000000"/>
          <w:lang w:val="bs-Latn-BA" w:eastAsia="tr-TR"/>
        </w:rPr>
        <w:t xml:space="preserve"> </w:t>
      </w:r>
      <w:r w:rsidRPr="001E0A2A">
        <w:rPr>
          <w:rFonts w:asciiTheme="majorHAnsi" w:hAnsiTheme="majorHAnsi" w:cstheme="majorBidi"/>
          <w:color w:val="000000" w:themeColor="text1"/>
          <w:lang w:val="bs-Latn-BA" w:eastAsia="tr-TR"/>
        </w:rPr>
        <w:t xml:space="preserve">(Prilog </w:t>
      </w:r>
      <w:r w:rsidR="00285360">
        <w:rPr>
          <w:rFonts w:asciiTheme="majorHAnsi" w:hAnsiTheme="majorHAnsi" w:cstheme="majorBidi"/>
          <w:color w:val="000000" w:themeColor="text1"/>
          <w:lang w:val="bs-Latn-BA" w:eastAsia="tr-TR"/>
        </w:rPr>
        <w:t>5</w:t>
      </w:r>
      <w:r w:rsidRPr="001E0A2A">
        <w:rPr>
          <w:rFonts w:asciiTheme="majorHAnsi" w:hAnsiTheme="majorHAnsi" w:cstheme="majorBidi"/>
          <w:color w:val="000000" w:themeColor="text1"/>
          <w:lang w:val="bs-Latn-BA" w:eastAsia="tr-TR"/>
        </w:rPr>
        <w:t xml:space="preserve">) – </w:t>
      </w:r>
      <w:r w:rsidRPr="001E0A2A">
        <w:rPr>
          <w:rFonts w:asciiTheme="majorHAnsi" w:hAnsiTheme="majorHAnsi" w:cstheme="majorBidi"/>
          <w:i/>
          <w:color w:val="000000" w:themeColor="text1"/>
          <w:lang w:val="bs-Latn-BA" w:eastAsia="tr-TR"/>
        </w:rPr>
        <w:t>original;</w:t>
      </w:r>
    </w:p>
    <w:p w14:paraId="56AC3276" w14:textId="0C60BEDE" w:rsidR="00685B94" w:rsidRPr="001E0A2A" w:rsidRDefault="00ED4E12" w:rsidP="00A728BE">
      <w:pPr>
        <w:numPr>
          <w:ilvl w:val="0"/>
          <w:numId w:val="3"/>
        </w:numPr>
        <w:spacing w:after="0" w:line="240" w:lineRule="auto"/>
        <w:jc w:val="both"/>
        <w:rPr>
          <w:rFonts w:asciiTheme="majorHAnsi" w:hAnsiTheme="majorHAnsi" w:cstheme="majorHAnsi"/>
          <w:lang w:val="bs-Latn-BA"/>
        </w:rPr>
      </w:pPr>
      <w:r>
        <w:rPr>
          <w:rFonts w:asciiTheme="majorHAnsi" w:hAnsiTheme="majorHAnsi" w:cstheme="majorHAnsi"/>
          <w:b/>
          <w:bCs/>
          <w:spacing w:val="-4"/>
          <w:lang w:val="bs-Latn-BA" w:eastAsia="en-GB"/>
        </w:rPr>
        <w:t>Pismo namjere</w:t>
      </w:r>
      <w:r w:rsidR="00685B94" w:rsidRPr="00ED4E12">
        <w:rPr>
          <w:rFonts w:asciiTheme="majorHAnsi" w:hAnsiTheme="majorHAnsi" w:cstheme="majorHAnsi"/>
          <w:b/>
          <w:bCs/>
          <w:spacing w:val="-4"/>
          <w:lang w:val="bs-Latn-BA" w:eastAsia="en-GB"/>
        </w:rPr>
        <w:t xml:space="preserve"> o broju krajnjih korisnika</w:t>
      </w:r>
      <w:r w:rsidR="00685B94" w:rsidRPr="001E0A2A">
        <w:rPr>
          <w:rFonts w:asciiTheme="majorHAnsi" w:hAnsiTheme="majorHAnsi" w:cstheme="majorHAnsi"/>
          <w:spacing w:val="-4"/>
          <w:lang w:val="bs-Latn-BA" w:eastAsia="en-GB"/>
        </w:rPr>
        <w:t xml:space="preserve"> </w:t>
      </w:r>
      <w:r w:rsidR="00D424D6">
        <w:rPr>
          <w:rFonts w:asciiTheme="majorHAnsi" w:hAnsiTheme="majorHAnsi" w:cstheme="majorHAnsi"/>
          <w:spacing w:val="-4"/>
          <w:lang w:val="bs-Latn-BA" w:eastAsia="en-GB"/>
        </w:rPr>
        <w:t xml:space="preserve">i dodjeli subvencionirane cijene za korištenje ruralne/tržišne infrastrukture </w:t>
      </w:r>
      <w:r w:rsidR="00285360">
        <w:rPr>
          <w:rFonts w:asciiTheme="majorHAnsi" w:hAnsiTheme="majorHAnsi" w:cstheme="majorHAnsi"/>
          <w:spacing w:val="-4"/>
          <w:lang w:val="bs-Latn-BA" w:eastAsia="en-GB"/>
        </w:rPr>
        <w:t>(Prilog 6)</w:t>
      </w:r>
      <w:r w:rsidR="00D424D6">
        <w:rPr>
          <w:rFonts w:asciiTheme="majorHAnsi" w:hAnsiTheme="majorHAnsi" w:cstheme="majorHAnsi"/>
          <w:spacing w:val="-4"/>
          <w:lang w:val="bs-Latn-BA" w:eastAsia="en-GB"/>
        </w:rPr>
        <w:t xml:space="preserve"> - </w:t>
      </w:r>
      <w:r w:rsidR="00D424D6" w:rsidRPr="00ED4E12">
        <w:rPr>
          <w:rFonts w:asciiTheme="majorHAnsi" w:hAnsiTheme="majorHAnsi" w:cstheme="majorHAnsi"/>
          <w:i/>
          <w:iCs/>
          <w:spacing w:val="-4"/>
          <w:lang w:val="bs-Latn-BA" w:eastAsia="en-GB"/>
        </w:rPr>
        <w:t>original</w:t>
      </w:r>
      <w:r w:rsidR="00685B94" w:rsidRPr="001E0A2A">
        <w:rPr>
          <w:rFonts w:asciiTheme="majorHAnsi" w:hAnsiTheme="majorHAnsi" w:cstheme="majorHAnsi"/>
          <w:spacing w:val="-4"/>
          <w:lang w:val="bs-Latn-BA" w:eastAsia="en-GB"/>
        </w:rPr>
        <w:t>;</w:t>
      </w:r>
    </w:p>
    <w:p w14:paraId="2718C6CA" w14:textId="7F40BA10" w:rsidR="00685B94" w:rsidRPr="001E0A2A" w:rsidRDefault="00EA613D" w:rsidP="00A728BE">
      <w:pPr>
        <w:numPr>
          <w:ilvl w:val="0"/>
          <w:numId w:val="3"/>
        </w:numPr>
        <w:spacing w:after="0" w:line="240" w:lineRule="auto"/>
        <w:jc w:val="both"/>
        <w:rPr>
          <w:rFonts w:asciiTheme="majorHAnsi" w:hAnsiTheme="majorHAnsi" w:cstheme="majorHAnsi"/>
          <w:lang w:val="bs-Latn-BA"/>
        </w:rPr>
      </w:pPr>
      <w:r w:rsidRPr="00ED4E12">
        <w:rPr>
          <w:rFonts w:asciiTheme="majorHAnsi" w:hAnsiTheme="majorHAnsi" w:cstheme="majorHAnsi"/>
          <w:b/>
          <w:bCs/>
          <w:spacing w:val="-4"/>
          <w:lang w:val="bs-Latn-BA" w:eastAsia="en-GB"/>
        </w:rPr>
        <w:t>Osnovne i</w:t>
      </w:r>
      <w:r w:rsidR="00115040" w:rsidRPr="00ED4E12">
        <w:rPr>
          <w:rFonts w:asciiTheme="majorHAnsi" w:hAnsiTheme="majorHAnsi" w:cstheme="majorHAnsi"/>
          <w:b/>
          <w:bCs/>
          <w:spacing w:val="-4"/>
          <w:lang w:val="bs-Latn-BA" w:eastAsia="en-GB"/>
        </w:rPr>
        <w:t xml:space="preserve">nformacije sa listom za </w:t>
      </w:r>
      <w:r w:rsidR="00902506" w:rsidRPr="00ED4E12">
        <w:rPr>
          <w:rFonts w:asciiTheme="majorHAnsi" w:hAnsiTheme="majorHAnsi" w:cstheme="majorHAnsi"/>
          <w:b/>
          <w:bCs/>
          <w:spacing w:val="-4"/>
          <w:lang w:val="bs-Latn-BA" w:eastAsia="en-GB"/>
        </w:rPr>
        <w:t>provjeru</w:t>
      </w:r>
      <w:r w:rsidR="00115040">
        <w:rPr>
          <w:rFonts w:asciiTheme="majorHAnsi" w:hAnsiTheme="majorHAnsi" w:cstheme="majorHAnsi"/>
          <w:spacing w:val="-4"/>
          <w:lang w:val="bs-Latn-BA" w:eastAsia="en-GB"/>
        </w:rPr>
        <w:t xml:space="preserve"> (Prilog 7);</w:t>
      </w:r>
    </w:p>
    <w:p w14:paraId="712EEF8C" w14:textId="7F16B41D" w:rsidR="00180289" w:rsidRDefault="00180289" w:rsidP="00A728BE">
      <w:pPr>
        <w:pStyle w:val="ListParagraph"/>
        <w:numPr>
          <w:ilvl w:val="0"/>
          <w:numId w:val="3"/>
        </w:numPr>
        <w:spacing w:after="0"/>
        <w:rPr>
          <w:rFonts w:asciiTheme="majorHAnsi" w:hAnsiTheme="majorHAnsi" w:cstheme="majorHAnsi"/>
          <w:lang w:val="bs-Latn-BA"/>
        </w:rPr>
      </w:pPr>
      <w:r w:rsidRPr="00B72F5C">
        <w:rPr>
          <w:rFonts w:asciiTheme="majorHAnsi" w:hAnsiTheme="majorHAnsi" w:cstheme="majorHAnsi"/>
          <w:b/>
          <w:bCs/>
          <w:lang w:val="bs-Latn-BA"/>
        </w:rPr>
        <w:t>Kopija poresk</w:t>
      </w:r>
      <w:r w:rsidR="006F12BB" w:rsidRPr="00B72F5C">
        <w:rPr>
          <w:rFonts w:asciiTheme="majorHAnsi" w:hAnsiTheme="majorHAnsi" w:cstheme="majorHAnsi"/>
          <w:b/>
          <w:bCs/>
          <w:lang w:val="bs-Latn-BA"/>
        </w:rPr>
        <w:t>og</w:t>
      </w:r>
      <w:r w:rsidRPr="00B72F5C">
        <w:rPr>
          <w:rFonts w:asciiTheme="majorHAnsi" w:hAnsiTheme="majorHAnsi" w:cstheme="majorHAnsi"/>
          <w:b/>
          <w:bCs/>
          <w:lang w:val="bs-Latn-BA"/>
        </w:rPr>
        <w:t xml:space="preserve"> uvjerenja o izmirenim obavezama</w:t>
      </w:r>
      <w:r w:rsidRPr="00180289">
        <w:rPr>
          <w:rFonts w:asciiTheme="majorHAnsi" w:hAnsiTheme="majorHAnsi" w:cstheme="majorHAnsi"/>
          <w:lang w:val="bs-Latn-BA"/>
        </w:rPr>
        <w:t xml:space="preserve"> (direktni</w:t>
      </w:r>
      <w:r w:rsidR="007B2B96">
        <w:rPr>
          <w:rFonts w:asciiTheme="majorHAnsi" w:hAnsiTheme="majorHAnsi" w:cstheme="majorHAnsi"/>
          <w:lang w:val="bs-Latn-BA"/>
        </w:rPr>
        <w:t xml:space="preserve"> porezi</w:t>
      </w:r>
      <w:r w:rsidRPr="00180289">
        <w:rPr>
          <w:rFonts w:asciiTheme="majorHAnsi" w:hAnsiTheme="majorHAnsi" w:cstheme="majorHAnsi"/>
          <w:lang w:val="bs-Latn-BA"/>
        </w:rPr>
        <w:t>)</w:t>
      </w:r>
      <w:r w:rsidR="007B2B96">
        <w:rPr>
          <w:rFonts w:asciiTheme="majorHAnsi" w:hAnsiTheme="majorHAnsi" w:cstheme="majorHAnsi"/>
          <w:lang w:val="bs-Latn-BA"/>
        </w:rPr>
        <w:t>,</w:t>
      </w:r>
      <w:r w:rsidRPr="00180289">
        <w:rPr>
          <w:rFonts w:asciiTheme="majorHAnsi" w:hAnsiTheme="majorHAnsi" w:cstheme="majorHAnsi"/>
          <w:lang w:val="bs-Latn-BA"/>
        </w:rPr>
        <w:t xml:space="preserve"> </w:t>
      </w:r>
      <w:r w:rsidR="00541DF9">
        <w:rPr>
          <w:rFonts w:asciiTheme="majorHAnsi" w:hAnsiTheme="majorHAnsi" w:cstheme="majorHAnsi"/>
          <w:lang w:val="bs-Latn-BA"/>
        </w:rPr>
        <w:t xml:space="preserve">uvjerenje </w:t>
      </w:r>
      <w:r w:rsidRPr="00180289">
        <w:rPr>
          <w:rFonts w:asciiTheme="majorHAnsi" w:hAnsiTheme="majorHAnsi" w:cstheme="majorHAnsi"/>
          <w:lang w:val="bs-Latn-BA"/>
        </w:rPr>
        <w:t>ne starije od 1 mjeseca od dana objave ovog javnog poziva</w:t>
      </w:r>
      <w:r w:rsidR="0024435C">
        <w:rPr>
          <w:rFonts w:asciiTheme="majorHAnsi" w:hAnsiTheme="majorHAnsi" w:cstheme="majorHAnsi"/>
          <w:lang w:val="bs-Latn-BA"/>
        </w:rPr>
        <w:t xml:space="preserve"> </w:t>
      </w:r>
      <w:r w:rsidR="0024435C" w:rsidRPr="001E0A2A">
        <w:rPr>
          <w:rFonts w:asciiTheme="majorHAnsi" w:hAnsiTheme="majorHAnsi" w:cstheme="majorBidi"/>
          <w:lang w:val="bs-Latn-BA" w:eastAsia="en-GB"/>
        </w:rPr>
        <w:t xml:space="preserve">– </w:t>
      </w:r>
      <w:r w:rsidR="00700E3B" w:rsidRPr="0024435C">
        <w:rPr>
          <w:rFonts w:asciiTheme="majorHAnsi" w:hAnsiTheme="majorHAnsi" w:cstheme="majorBidi"/>
          <w:i/>
          <w:lang w:val="bs-Latn-BA" w:eastAsia="en-GB"/>
        </w:rPr>
        <w:t>original</w:t>
      </w:r>
      <w:r w:rsidR="0024435C" w:rsidRPr="0024435C">
        <w:rPr>
          <w:rFonts w:asciiTheme="majorHAnsi" w:hAnsiTheme="majorHAnsi" w:cstheme="majorBidi"/>
          <w:i/>
          <w:lang w:val="bs-Latn-BA" w:eastAsia="en-GB"/>
        </w:rPr>
        <w:t xml:space="preserve"> ili </w:t>
      </w:r>
      <w:r w:rsidR="0024435C" w:rsidRPr="001E0A2A">
        <w:rPr>
          <w:rFonts w:asciiTheme="majorHAnsi" w:hAnsiTheme="majorHAnsi" w:cstheme="majorBidi"/>
          <w:i/>
          <w:lang w:val="bs-Latn-BA" w:eastAsia="en-GB"/>
        </w:rPr>
        <w:t>ovjerena kopija</w:t>
      </w:r>
      <w:r w:rsidRPr="0024435C">
        <w:rPr>
          <w:rFonts w:asciiTheme="majorHAnsi" w:hAnsiTheme="majorHAnsi" w:cstheme="majorBidi"/>
          <w:i/>
          <w:lang w:val="bs-Latn-BA" w:eastAsia="en-GB"/>
        </w:rPr>
        <w:t>;</w:t>
      </w:r>
    </w:p>
    <w:p w14:paraId="620640EC" w14:textId="4DAA50BA" w:rsidR="007B2B96" w:rsidRPr="00B72F5C" w:rsidRDefault="007B2B96" w:rsidP="00A728BE">
      <w:pPr>
        <w:pStyle w:val="ListParagraph"/>
        <w:numPr>
          <w:ilvl w:val="0"/>
          <w:numId w:val="3"/>
        </w:numPr>
        <w:spacing w:after="0"/>
        <w:rPr>
          <w:rFonts w:asciiTheme="majorHAnsi" w:hAnsiTheme="majorHAnsi" w:cstheme="majorHAnsi"/>
          <w:lang w:val="bs-Latn-BA"/>
        </w:rPr>
      </w:pPr>
      <w:r>
        <w:rPr>
          <w:rFonts w:asciiTheme="majorHAnsi" w:hAnsiTheme="majorHAnsi" w:cstheme="majorHAnsi"/>
          <w:b/>
          <w:bCs/>
          <w:lang w:val="bs-Latn-BA"/>
        </w:rPr>
        <w:t xml:space="preserve">Potvrda </w:t>
      </w:r>
      <w:r w:rsidR="00531A5C">
        <w:rPr>
          <w:rFonts w:asciiTheme="majorHAnsi" w:hAnsiTheme="majorHAnsi" w:cstheme="majorHAnsi"/>
          <w:b/>
          <w:bCs/>
          <w:lang w:val="bs-Latn-BA"/>
        </w:rPr>
        <w:t xml:space="preserve">da bankovni račun </w:t>
      </w:r>
      <w:r w:rsidR="000C4E00">
        <w:rPr>
          <w:rFonts w:asciiTheme="majorHAnsi" w:hAnsiTheme="majorHAnsi" w:cstheme="majorHAnsi"/>
          <w:b/>
          <w:bCs/>
          <w:lang w:val="bs-Latn-BA"/>
        </w:rPr>
        <w:t xml:space="preserve">nije blokiran </w:t>
      </w:r>
      <w:r w:rsidR="000C4E00" w:rsidRPr="00B72F5C">
        <w:rPr>
          <w:rFonts w:asciiTheme="majorHAnsi" w:hAnsiTheme="majorHAnsi" w:cstheme="majorHAnsi"/>
          <w:lang w:val="bs-Latn-BA"/>
        </w:rPr>
        <w:t>(o</w:t>
      </w:r>
      <w:r w:rsidR="000C4E00">
        <w:rPr>
          <w:rFonts w:asciiTheme="majorHAnsi" w:hAnsiTheme="majorHAnsi" w:cstheme="majorHAnsi"/>
          <w:lang w:val="bs-Latn-BA"/>
        </w:rPr>
        <w:t>d</w:t>
      </w:r>
      <w:r w:rsidR="00F25FA3">
        <w:rPr>
          <w:rFonts w:asciiTheme="majorHAnsi" w:hAnsiTheme="majorHAnsi" w:cstheme="majorHAnsi"/>
          <w:lang w:val="bs-Latn-BA"/>
        </w:rPr>
        <w:t>n</w:t>
      </w:r>
      <w:r w:rsidR="000C4E00" w:rsidRPr="00B72F5C">
        <w:rPr>
          <w:rFonts w:asciiTheme="majorHAnsi" w:hAnsiTheme="majorHAnsi" w:cstheme="majorHAnsi"/>
          <w:lang w:val="bs-Latn-BA"/>
        </w:rPr>
        <w:t xml:space="preserve">osi se </w:t>
      </w:r>
      <w:r w:rsidR="00E42FB6">
        <w:rPr>
          <w:rFonts w:asciiTheme="majorHAnsi" w:hAnsiTheme="majorHAnsi" w:cstheme="majorHAnsi"/>
          <w:lang w:val="bs-Latn-BA"/>
        </w:rPr>
        <w:t>n</w:t>
      </w:r>
      <w:r w:rsidR="000C4E00" w:rsidRPr="00B72F5C">
        <w:rPr>
          <w:rFonts w:asciiTheme="majorHAnsi" w:hAnsiTheme="majorHAnsi" w:cstheme="majorHAnsi"/>
          <w:lang w:val="bs-Latn-BA"/>
        </w:rPr>
        <w:t>a sve račune koje posjeduje JLS)</w:t>
      </w:r>
      <w:r w:rsidR="0024435C">
        <w:rPr>
          <w:rFonts w:asciiTheme="majorHAnsi" w:hAnsiTheme="majorHAnsi" w:cstheme="majorHAnsi"/>
          <w:lang w:val="bs-Latn-BA"/>
        </w:rPr>
        <w:t xml:space="preserve"> </w:t>
      </w:r>
      <w:r w:rsidR="0024435C" w:rsidRPr="001E0A2A">
        <w:rPr>
          <w:rFonts w:asciiTheme="majorHAnsi" w:hAnsiTheme="majorHAnsi" w:cstheme="majorBidi"/>
          <w:lang w:val="bs-Latn-BA" w:eastAsia="en-GB"/>
        </w:rPr>
        <w:t>–</w:t>
      </w:r>
      <w:r w:rsidR="0024435C">
        <w:rPr>
          <w:rFonts w:asciiTheme="majorHAnsi" w:hAnsiTheme="majorHAnsi" w:cstheme="majorBidi"/>
          <w:lang w:val="bs-Latn-BA" w:eastAsia="en-GB"/>
        </w:rPr>
        <w:t xml:space="preserve"> </w:t>
      </w:r>
      <w:r w:rsidR="00700E3B" w:rsidRPr="0024435C">
        <w:rPr>
          <w:rFonts w:asciiTheme="majorHAnsi" w:hAnsiTheme="majorHAnsi" w:cstheme="majorBidi"/>
          <w:i/>
          <w:lang w:val="bs-Latn-BA" w:eastAsia="en-GB"/>
        </w:rPr>
        <w:t>original</w:t>
      </w:r>
      <w:r w:rsidR="0024435C" w:rsidRPr="0024435C">
        <w:rPr>
          <w:rFonts w:asciiTheme="majorHAnsi" w:hAnsiTheme="majorHAnsi" w:cstheme="majorBidi"/>
          <w:i/>
          <w:lang w:val="bs-Latn-BA" w:eastAsia="en-GB"/>
        </w:rPr>
        <w:t xml:space="preserve"> ili </w:t>
      </w:r>
      <w:r w:rsidR="0024435C" w:rsidRPr="001E0A2A">
        <w:rPr>
          <w:rFonts w:asciiTheme="majorHAnsi" w:hAnsiTheme="majorHAnsi" w:cstheme="majorBidi"/>
          <w:i/>
          <w:lang w:val="bs-Latn-BA" w:eastAsia="en-GB"/>
        </w:rPr>
        <w:t>ovjerena kopija</w:t>
      </w:r>
      <w:r w:rsidR="000C4E00" w:rsidRPr="00B72F5C">
        <w:rPr>
          <w:rFonts w:asciiTheme="majorHAnsi" w:hAnsiTheme="majorHAnsi" w:cstheme="majorHAnsi"/>
          <w:lang w:val="bs-Latn-BA"/>
        </w:rPr>
        <w:t>;</w:t>
      </w:r>
    </w:p>
    <w:p w14:paraId="755C8C42" w14:textId="7071CFD3" w:rsidR="008468DB" w:rsidRPr="001E0A2A" w:rsidRDefault="008468DB" w:rsidP="00A728BE">
      <w:pPr>
        <w:numPr>
          <w:ilvl w:val="0"/>
          <w:numId w:val="3"/>
        </w:numPr>
        <w:spacing w:after="0" w:line="240" w:lineRule="auto"/>
        <w:jc w:val="both"/>
        <w:rPr>
          <w:rFonts w:asciiTheme="majorHAnsi" w:hAnsiTheme="majorHAnsi" w:cstheme="majorBidi"/>
          <w:caps/>
          <w:lang w:val="bs-Latn-BA" w:eastAsia="en-GB"/>
        </w:rPr>
      </w:pPr>
      <w:r w:rsidRPr="00ED4E12">
        <w:rPr>
          <w:rFonts w:asciiTheme="majorHAnsi" w:hAnsiTheme="majorHAnsi" w:cstheme="majorBidi"/>
          <w:b/>
          <w:bCs/>
          <w:lang w:val="bs-Latn-BA"/>
        </w:rPr>
        <w:t>Važeće dozvole i dokumenti za izgradnju</w:t>
      </w:r>
      <w:r w:rsidRPr="001E0A2A">
        <w:rPr>
          <w:rFonts w:asciiTheme="majorHAnsi" w:hAnsiTheme="majorHAnsi" w:cstheme="majorBidi"/>
          <w:lang w:val="bs-Latn-BA"/>
        </w:rPr>
        <w:t xml:space="preserve"> </w:t>
      </w:r>
      <w:r w:rsidR="00DD08C4" w:rsidRPr="00B663A6">
        <w:rPr>
          <w:rFonts w:asciiTheme="majorHAnsi" w:hAnsiTheme="majorHAnsi" w:cstheme="majorBidi"/>
          <w:lang w:val="bs-Latn-BA"/>
        </w:rPr>
        <w:t xml:space="preserve">i/ili rekonstrukciju </w:t>
      </w:r>
      <w:r w:rsidR="00F51441" w:rsidRPr="00B663A6">
        <w:rPr>
          <w:rFonts w:asciiTheme="majorHAnsi" w:hAnsiTheme="majorHAnsi" w:cstheme="majorBidi"/>
          <w:lang w:val="bs-Latn-BA"/>
        </w:rPr>
        <w:t>i/ili sanaciju i/ili adaptaciju</w:t>
      </w:r>
      <w:r w:rsidR="00F51441">
        <w:rPr>
          <w:rFonts w:asciiTheme="majorHAnsi" w:hAnsiTheme="majorHAnsi" w:cstheme="majorBidi"/>
          <w:b/>
          <w:bCs/>
          <w:lang w:val="bs-Latn-BA"/>
        </w:rPr>
        <w:t xml:space="preserve"> </w:t>
      </w:r>
      <w:r w:rsidRPr="001E0A2A">
        <w:rPr>
          <w:rFonts w:asciiTheme="majorHAnsi" w:hAnsiTheme="majorHAnsi" w:cstheme="majorBidi"/>
          <w:lang w:val="bs-Latn-BA"/>
        </w:rPr>
        <w:t>objekata izdati od nadležnih organa (dokaz: dostavljene važeće dozvo</w:t>
      </w:r>
      <w:r w:rsidR="001763A3" w:rsidRPr="001E0A2A">
        <w:rPr>
          <w:rFonts w:asciiTheme="majorHAnsi" w:hAnsiTheme="majorHAnsi" w:cstheme="majorBidi"/>
          <w:lang w:val="bs-Latn-BA"/>
        </w:rPr>
        <w:t>le</w:t>
      </w:r>
      <w:r w:rsidRPr="001E0A2A">
        <w:rPr>
          <w:rFonts w:asciiTheme="majorHAnsi" w:hAnsiTheme="majorHAnsi" w:cstheme="majorBidi"/>
          <w:lang w:val="bs-Latn-BA"/>
        </w:rPr>
        <w:t xml:space="preserve"> i dokumentacija, </w:t>
      </w:r>
      <w:r w:rsidR="005327F9" w:rsidRPr="001E0A2A">
        <w:rPr>
          <w:rFonts w:asciiTheme="majorHAnsi" w:hAnsiTheme="majorHAnsi" w:cstheme="majorBidi"/>
          <w:lang w:val="bs-Latn-BA"/>
        </w:rPr>
        <w:t xml:space="preserve">što uključuje </w:t>
      </w:r>
      <w:r w:rsidRPr="001E0A2A">
        <w:rPr>
          <w:rFonts w:asciiTheme="majorHAnsi" w:hAnsiTheme="majorHAnsi" w:cstheme="majorBidi"/>
          <w:lang w:val="bs-Latn-BA"/>
        </w:rPr>
        <w:t>građevinsk</w:t>
      </w:r>
      <w:r w:rsidR="005327F9" w:rsidRPr="001E0A2A">
        <w:rPr>
          <w:rFonts w:asciiTheme="majorHAnsi" w:hAnsiTheme="majorHAnsi" w:cstheme="majorBidi"/>
          <w:lang w:val="bs-Latn-BA"/>
        </w:rPr>
        <w:t>u</w:t>
      </w:r>
      <w:r w:rsidR="0037550C">
        <w:rPr>
          <w:rFonts w:asciiTheme="majorHAnsi" w:hAnsiTheme="majorHAnsi" w:cstheme="majorBidi"/>
          <w:lang w:val="bs-Latn-BA"/>
        </w:rPr>
        <w:t xml:space="preserve"> dozvolu</w:t>
      </w:r>
      <w:r w:rsidRPr="001E0A2A">
        <w:rPr>
          <w:rFonts w:asciiTheme="majorHAnsi" w:hAnsiTheme="majorHAnsi" w:cstheme="majorBidi"/>
          <w:lang w:val="bs-Latn-BA"/>
        </w:rPr>
        <w:t xml:space="preserve">, </w:t>
      </w:r>
      <w:r w:rsidR="00E56B74" w:rsidRPr="001E0A2A">
        <w:rPr>
          <w:rFonts w:asciiTheme="majorHAnsi" w:hAnsiTheme="majorHAnsi" w:cstheme="majorBidi"/>
          <w:lang w:val="bs-Latn-BA"/>
        </w:rPr>
        <w:t xml:space="preserve">dokaz o vlasništvu </w:t>
      </w:r>
      <w:r w:rsidR="0037550C">
        <w:rPr>
          <w:rFonts w:asciiTheme="majorHAnsi" w:hAnsiTheme="majorHAnsi" w:cstheme="majorBidi"/>
          <w:lang w:val="bs-Latn-BA"/>
        </w:rPr>
        <w:t>nad</w:t>
      </w:r>
      <w:r w:rsidR="00E56B74" w:rsidRPr="001E0A2A">
        <w:rPr>
          <w:rFonts w:asciiTheme="majorHAnsi" w:hAnsiTheme="majorHAnsi" w:cstheme="majorBidi"/>
          <w:lang w:val="bs-Latn-BA"/>
        </w:rPr>
        <w:t xml:space="preserve"> zemljišt</w:t>
      </w:r>
      <w:r w:rsidR="0037550C">
        <w:rPr>
          <w:rFonts w:asciiTheme="majorHAnsi" w:hAnsiTheme="majorHAnsi" w:cstheme="majorBidi"/>
          <w:lang w:val="bs-Latn-BA"/>
        </w:rPr>
        <w:t>em</w:t>
      </w:r>
      <w:r w:rsidR="00E56B74" w:rsidRPr="001E0A2A">
        <w:rPr>
          <w:rFonts w:asciiTheme="majorHAnsi" w:hAnsiTheme="majorHAnsi" w:cstheme="majorBidi"/>
          <w:lang w:val="bs-Latn-BA"/>
        </w:rPr>
        <w:t xml:space="preserve"> na kome je planirana izgradnja ili </w:t>
      </w:r>
      <w:r w:rsidR="0037550C">
        <w:rPr>
          <w:rFonts w:asciiTheme="majorHAnsi" w:hAnsiTheme="majorHAnsi" w:cstheme="majorBidi"/>
          <w:lang w:val="bs-Latn-BA"/>
        </w:rPr>
        <w:t>nad</w:t>
      </w:r>
      <w:r w:rsidR="00E56B74" w:rsidRPr="001E0A2A">
        <w:rPr>
          <w:rFonts w:asciiTheme="majorHAnsi" w:hAnsiTheme="majorHAnsi" w:cstheme="majorBidi"/>
          <w:lang w:val="bs-Latn-BA"/>
        </w:rPr>
        <w:t xml:space="preserve"> objekt</w:t>
      </w:r>
      <w:r w:rsidR="0037550C">
        <w:rPr>
          <w:rFonts w:asciiTheme="majorHAnsi" w:hAnsiTheme="majorHAnsi" w:cstheme="majorBidi"/>
          <w:lang w:val="bs-Latn-BA"/>
        </w:rPr>
        <w:t>om</w:t>
      </w:r>
      <w:r w:rsidR="00E56B74" w:rsidRPr="001E0A2A">
        <w:rPr>
          <w:rFonts w:asciiTheme="majorHAnsi" w:hAnsiTheme="majorHAnsi" w:cstheme="majorBidi"/>
          <w:lang w:val="bs-Latn-BA"/>
        </w:rPr>
        <w:t xml:space="preserve"> koji je predmet rekonstrukcije</w:t>
      </w:r>
      <w:r w:rsidR="00A30FDF">
        <w:rPr>
          <w:rFonts w:asciiTheme="majorHAnsi" w:hAnsiTheme="majorHAnsi" w:cstheme="majorBidi"/>
          <w:lang w:val="bs-Latn-BA"/>
        </w:rPr>
        <w:t>/sanacije/adaptacije</w:t>
      </w:r>
      <w:r w:rsidR="00E56B74" w:rsidRPr="001E0A2A">
        <w:rPr>
          <w:rFonts w:asciiTheme="majorHAnsi" w:hAnsiTheme="majorHAnsi" w:cstheme="majorBidi"/>
          <w:lang w:val="bs-Latn-BA"/>
        </w:rPr>
        <w:t xml:space="preserve"> ili ugovor o korištenju </w:t>
      </w:r>
      <w:r w:rsidR="0037550C">
        <w:rPr>
          <w:rFonts w:asciiTheme="majorHAnsi" w:hAnsiTheme="majorHAnsi" w:cstheme="majorBidi"/>
          <w:lang w:val="bs-Latn-BA"/>
        </w:rPr>
        <w:t>zemljišta ili objekta</w:t>
      </w:r>
      <w:r w:rsidR="00E56B74" w:rsidRPr="001E0A2A">
        <w:rPr>
          <w:rFonts w:asciiTheme="majorHAnsi" w:hAnsiTheme="majorHAnsi" w:cstheme="majorBidi"/>
          <w:lang w:val="bs-Latn-BA"/>
        </w:rPr>
        <w:t xml:space="preserve"> čije trajanje ne može biti kraće</w:t>
      </w:r>
      <w:r w:rsidR="007820FC" w:rsidRPr="001E0A2A">
        <w:rPr>
          <w:rFonts w:asciiTheme="majorHAnsi" w:hAnsiTheme="majorHAnsi" w:cstheme="majorBidi"/>
          <w:lang w:val="bs-Latn-BA"/>
        </w:rPr>
        <w:t xml:space="preserve"> od 10 godina od datuma objave ovog Javnog poziva)</w:t>
      </w:r>
      <w:r w:rsidR="00586804" w:rsidRPr="001E0A2A">
        <w:rPr>
          <w:rFonts w:asciiTheme="majorHAnsi" w:hAnsiTheme="majorHAnsi" w:cstheme="majorBidi"/>
          <w:lang w:val="bs-Latn-BA"/>
        </w:rPr>
        <w:t xml:space="preserve">. Ukoliko </w:t>
      </w:r>
      <w:r w:rsidR="006B5BF9" w:rsidRPr="001E0A2A">
        <w:rPr>
          <w:rFonts w:asciiTheme="majorHAnsi" w:hAnsiTheme="majorHAnsi" w:cstheme="majorBidi"/>
          <w:lang w:val="bs-Latn-BA"/>
        </w:rPr>
        <w:t xml:space="preserve">za </w:t>
      </w:r>
      <w:r w:rsidR="00257F71">
        <w:rPr>
          <w:rFonts w:asciiTheme="majorHAnsi" w:hAnsiTheme="majorHAnsi" w:cstheme="majorBidi"/>
          <w:lang w:val="bs-Latn-BA"/>
        </w:rPr>
        <w:t xml:space="preserve">planirane radove (gore pobrojani) </w:t>
      </w:r>
      <w:r w:rsidR="006B5BF9" w:rsidRPr="001E0A2A">
        <w:rPr>
          <w:rFonts w:asciiTheme="majorHAnsi" w:hAnsiTheme="majorHAnsi" w:cstheme="majorBidi"/>
          <w:lang w:val="bs-Latn-BA"/>
        </w:rPr>
        <w:t xml:space="preserve"> </w:t>
      </w:r>
      <w:r w:rsidR="00442989" w:rsidRPr="001E0A2A">
        <w:rPr>
          <w:rFonts w:asciiTheme="majorHAnsi" w:hAnsiTheme="majorHAnsi" w:cstheme="majorBidi"/>
          <w:lang w:val="bs-Latn-BA"/>
        </w:rPr>
        <w:t>koj</w:t>
      </w:r>
      <w:r w:rsidR="00257F71">
        <w:rPr>
          <w:rFonts w:asciiTheme="majorHAnsi" w:hAnsiTheme="majorHAnsi" w:cstheme="majorBidi"/>
          <w:lang w:val="bs-Latn-BA"/>
        </w:rPr>
        <w:t>i</w:t>
      </w:r>
      <w:r w:rsidR="00442989" w:rsidRPr="001E0A2A">
        <w:rPr>
          <w:rFonts w:asciiTheme="majorHAnsi" w:hAnsiTheme="majorHAnsi" w:cstheme="majorBidi"/>
          <w:lang w:val="bs-Latn-BA"/>
        </w:rPr>
        <w:t xml:space="preserve"> </w:t>
      </w:r>
      <w:r w:rsidR="00257F71">
        <w:rPr>
          <w:rFonts w:asciiTheme="majorHAnsi" w:hAnsiTheme="majorHAnsi" w:cstheme="majorBidi"/>
          <w:lang w:val="bs-Latn-BA"/>
        </w:rPr>
        <w:t>su</w:t>
      </w:r>
      <w:r w:rsidR="00442989" w:rsidRPr="001E0A2A">
        <w:rPr>
          <w:rFonts w:asciiTheme="majorHAnsi" w:hAnsiTheme="majorHAnsi" w:cstheme="majorBidi"/>
          <w:lang w:val="bs-Latn-BA"/>
        </w:rPr>
        <w:t xml:space="preserve"> predmet projektnog prijedloga nije potrebna gra</w:t>
      </w:r>
      <w:r w:rsidR="00321C1F" w:rsidRPr="001E0A2A">
        <w:rPr>
          <w:rFonts w:asciiTheme="majorHAnsi" w:hAnsiTheme="majorHAnsi" w:cstheme="majorBidi"/>
          <w:lang w:val="bs-Latn-BA"/>
        </w:rPr>
        <w:t>đ</w:t>
      </w:r>
      <w:r w:rsidR="00442989" w:rsidRPr="001E0A2A">
        <w:rPr>
          <w:rFonts w:asciiTheme="majorHAnsi" w:hAnsiTheme="majorHAnsi" w:cstheme="majorBidi"/>
          <w:lang w:val="bs-Latn-BA"/>
        </w:rPr>
        <w:t xml:space="preserve">evinska dozvola </w:t>
      </w:r>
      <w:r w:rsidR="001F7487" w:rsidRPr="001E0A2A">
        <w:rPr>
          <w:rFonts w:asciiTheme="majorHAnsi" w:hAnsiTheme="majorHAnsi" w:cstheme="majorBidi"/>
          <w:lang w:val="bs-Latn-BA"/>
        </w:rPr>
        <w:t xml:space="preserve">podnosilac je obavezan dostaviti dokaz o tome – mišljenje/potvrdu </w:t>
      </w:r>
      <w:r w:rsidR="008E2874" w:rsidRPr="001E0A2A">
        <w:rPr>
          <w:rFonts w:asciiTheme="majorHAnsi" w:hAnsiTheme="majorHAnsi" w:cstheme="majorBidi"/>
          <w:lang w:val="bs-Latn-BA"/>
        </w:rPr>
        <w:t>nadležnog organa</w:t>
      </w:r>
      <w:r w:rsidRPr="001E0A2A">
        <w:rPr>
          <w:rFonts w:asciiTheme="majorHAnsi" w:hAnsiTheme="majorHAnsi" w:cstheme="majorBidi"/>
          <w:lang w:val="bs-Latn-BA"/>
        </w:rPr>
        <w:t xml:space="preserve"> </w:t>
      </w:r>
      <w:r w:rsidRPr="001E0A2A">
        <w:rPr>
          <w:rFonts w:asciiTheme="majorHAnsi" w:hAnsiTheme="majorHAnsi" w:cstheme="majorBidi"/>
          <w:lang w:val="bs-Latn-BA" w:eastAsia="en-GB"/>
        </w:rPr>
        <w:t xml:space="preserve">(samo ukoliko projekti uključuju građevinske radove) – </w:t>
      </w:r>
      <w:r w:rsidRPr="001E0A2A">
        <w:rPr>
          <w:rFonts w:asciiTheme="majorHAnsi" w:hAnsiTheme="majorHAnsi" w:cstheme="majorBidi"/>
          <w:i/>
          <w:lang w:val="bs-Latn-BA" w:eastAsia="en-GB"/>
        </w:rPr>
        <w:t>ovjerena kopija;</w:t>
      </w:r>
    </w:p>
    <w:p w14:paraId="370EBA35" w14:textId="30BBCCAC" w:rsidR="00776D0D" w:rsidRPr="00ED4E12" w:rsidRDefault="00C24D5E" w:rsidP="00A728BE">
      <w:pPr>
        <w:numPr>
          <w:ilvl w:val="0"/>
          <w:numId w:val="3"/>
        </w:numPr>
        <w:spacing w:after="0" w:line="240" w:lineRule="auto"/>
        <w:jc w:val="both"/>
        <w:rPr>
          <w:rFonts w:asciiTheme="majorHAnsi" w:hAnsiTheme="majorHAnsi" w:cstheme="majorHAnsi"/>
          <w:caps/>
          <w:lang w:val="bs-Latn-BA" w:eastAsia="en-GB"/>
        </w:rPr>
      </w:pPr>
      <w:r w:rsidRPr="00ED4E12">
        <w:rPr>
          <w:rFonts w:asciiTheme="majorHAnsi" w:hAnsiTheme="majorHAnsi" w:cstheme="majorHAnsi"/>
          <w:b/>
          <w:bCs/>
          <w:lang w:val="bs-Latn-BA"/>
        </w:rPr>
        <w:lastRenderedPageBreak/>
        <w:t>Dijelovi</w:t>
      </w:r>
      <w:r w:rsidR="00776D0D" w:rsidRPr="00ED4E12">
        <w:rPr>
          <w:rFonts w:asciiTheme="majorHAnsi" w:hAnsiTheme="majorHAnsi" w:cstheme="majorHAnsi"/>
          <w:b/>
          <w:bCs/>
          <w:lang w:val="bs-Latn-BA"/>
        </w:rPr>
        <w:t xml:space="preserve"> projektn</w:t>
      </w:r>
      <w:r w:rsidR="000003B0" w:rsidRPr="00ED4E12">
        <w:rPr>
          <w:rFonts w:asciiTheme="majorHAnsi" w:hAnsiTheme="majorHAnsi" w:cstheme="majorHAnsi"/>
          <w:b/>
          <w:bCs/>
          <w:lang w:val="bs-Latn-BA"/>
        </w:rPr>
        <w:t>e</w:t>
      </w:r>
      <w:r w:rsidR="00776D0D" w:rsidRPr="00ED4E12">
        <w:rPr>
          <w:rFonts w:asciiTheme="majorHAnsi" w:hAnsiTheme="majorHAnsi" w:cstheme="majorHAnsi"/>
          <w:b/>
          <w:bCs/>
          <w:lang w:val="bs-Latn-BA"/>
        </w:rPr>
        <w:t xml:space="preserve"> </w:t>
      </w:r>
      <w:r w:rsidR="00B833C6" w:rsidRPr="00ED4E12">
        <w:rPr>
          <w:rFonts w:asciiTheme="majorHAnsi" w:hAnsiTheme="majorHAnsi" w:cstheme="majorHAnsi"/>
          <w:b/>
          <w:bCs/>
          <w:lang w:val="bs-Latn-BA"/>
        </w:rPr>
        <w:t>dokumentacij</w:t>
      </w:r>
      <w:r w:rsidR="000003B0" w:rsidRPr="00ED4E12">
        <w:rPr>
          <w:rFonts w:asciiTheme="majorHAnsi" w:hAnsiTheme="majorHAnsi" w:cstheme="majorHAnsi"/>
          <w:b/>
          <w:bCs/>
          <w:lang w:val="bs-Latn-BA"/>
        </w:rPr>
        <w:t>e</w:t>
      </w:r>
      <w:r w:rsidR="000003B0" w:rsidRPr="001E0A2A">
        <w:rPr>
          <w:rFonts w:asciiTheme="majorHAnsi" w:hAnsiTheme="majorHAnsi" w:cstheme="majorHAnsi"/>
          <w:lang w:val="bs-Latn-BA"/>
        </w:rPr>
        <w:t xml:space="preserve"> (</w:t>
      </w:r>
      <w:r w:rsidR="00B833C6" w:rsidRPr="001E0A2A">
        <w:rPr>
          <w:rFonts w:asciiTheme="majorHAnsi" w:hAnsiTheme="majorHAnsi" w:cstheme="majorHAnsi"/>
          <w:lang w:val="bs-Latn-BA"/>
        </w:rPr>
        <w:t>tlocrt</w:t>
      </w:r>
      <w:r w:rsidR="00DE13E7" w:rsidRPr="001E0A2A">
        <w:rPr>
          <w:rFonts w:asciiTheme="majorHAnsi" w:hAnsiTheme="majorHAnsi" w:cstheme="majorHAnsi"/>
          <w:lang w:val="bs-Latn-BA"/>
        </w:rPr>
        <w:t>, presjek</w:t>
      </w:r>
      <w:r w:rsidR="001643B2" w:rsidRPr="001E0A2A">
        <w:rPr>
          <w:rFonts w:asciiTheme="majorHAnsi" w:hAnsiTheme="majorHAnsi" w:cstheme="majorHAnsi"/>
          <w:lang w:val="bs-Latn-BA"/>
        </w:rPr>
        <w:t xml:space="preserve">, idejno </w:t>
      </w:r>
      <w:r w:rsidR="00502736" w:rsidRPr="001E0A2A">
        <w:rPr>
          <w:rFonts w:asciiTheme="majorHAnsi" w:hAnsiTheme="majorHAnsi" w:cstheme="majorHAnsi"/>
          <w:lang w:val="bs-Latn-BA"/>
        </w:rPr>
        <w:t>rješenje</w:t>
      </w:r>
      <w:r w:rsidR="001643B2" w:rsidRPr="001E0A2A">
        <w:rPr>
          <w:rFonts w:asciiTheme="majorHAnsi" w:hAnsiTheme="majorHAnsi" w:cstheme="majorHAnsi"/>
          <w:lang w:val="bs-Latn-BA"/>
        </w:rPr>
        <w:t>, crte</w:t>
      </w:r>
      <w:r w:rsidR="00803A37" w:rsidRPr="001E0A2A">
        <w:rPr>
          <w:rFonts w:asciiTheme="majorHAnsi" w:hAnsiTheme="majorHAnsi" w:cstheme="majorHAnsi"/>
          <w:lang w:val="bs-Latn-BA"/>
        </w:rPr>
        <w:t>ž i dizajn speci</w:t>
      </w:r>
      <w:r w:rsidR="001068A7" w:rsidRPr="001E0A2A">
        <w:rPr>
          <w:rFonts w:asciiTheme="majorHAnsi" w:hAnsiTheme="majorHAnsi" w:cstheme="majorHAnsi"/>
          <w:lang w:val="bs-Latn-BA"/>
        </w:rPr>
        <w:t>j</w:t>
      </w:r>
      <w:r w:rsidR="00EE3DDB" w:rsidRPr="001E0A2A">
        <w:rPr>
          <w:rFonts w:asciiTheme="majorHAnsi" w:hAnsiTheme="majorHAnsi" w:cstheme="majorHAnsi"/>
          <w:lang w:val="bs-Latn-BA"/>
        </w:rPr>
        <w:t>aliziranih</w:t>
      </w:r>
      <w:r w:rsidR="001643B2" w:rsidRPr="001E0A2A">
        <w:rPr>
          <w:rFonts w:asciiTheme="majorHAnsi" w:hAnsiTheme="majorHAnsi" w:cstheme="majorHAnsi"/>
          <w:lang w:val="bs-Latn-BA"/>
        </w:rPr>
        <w:t xml:space="preserve"> prodajn</w:t>
      </w:r>
      <w:r w:rsidR="00EE3DDB" w:rsidRPr="001E0A2A">
        <w:rPr>
          <w:rFonts w:asciiTheme="majorHAnsi" w:hAnsiTheme="majorHAnsi" w:cstheme="majorHAnsi"/>
          <w:lang w:val="bs-Latn-BA"/>
        </w:rPr>
        <w:t>ih</w:t>
      </w:r>
      <w:r w:rsidR="001643B2" w:rsidRPr="001E0A2A">
        <w:rPr>
          <w:rFonts w:asciiTheme="majorHAnsi" w:hAnsiTheme="majorHAnsi" w:cstheme="majorHAnsi"/>
          <w:lang w:val="bs-Latn-BA"/>
        </w:rPr>
        <w:t xml:space="preserve"> mjesta na pijaci </w:t>
      </w:r>
      <w:r w:rsidR="00F433DD" w:rsidRPr="001E0A2A">
        <w:rPr>
          <w:rFonts w:asciiTheme="majorHAnsi" w:hAnsiTheme="majorHAnsi" w:cstheme="majorHAnsi"/>
          <w:lang w:val="bs-Latn-BA"/>
        </w:rPr>
        <w:t xml:space="preserve"> ili </w:t>
      </w:r>
      <w:r w:rsidR="00EE3DDB" w:rsidRPr="001E0A2A">
        <w:rPr>
          <w:rFonts w:asciiTheme="majorHAnsi" w:hAnsiTheme="majorHAnsi" w:cstheme="majorHAnsi"/>
          <w:lang w:val="bs-Latn-BA"/>
        </w:rPr>
        <w:t xml:space="preserve">na sezonskim </w:t>
      </w:r>
      <w:r w:rsidR="00420E93" w:rsidRPr="001E0A2A">
        <w:rPr>
          <w:rFonts w:asciiTheme="majorHAnsi" w:hAnsiTheme="majorHAnsi" w:cstheme="majorHAnsi"/>
          <w:lang w:val="bs-Latn-BA"/>
        </w:rPr>
        <w:t>tržnicama</w:t>
      </w:r>
      <w:r w:rsidR="00FF5C0C" w:rsidRPr="001E0A2A">
        <w:rPr>
          <w:rFonts w:asciiTheme="majorHAnsi" w:hAnsiTheme="majorHAnsi" w:cstheme="majorHAnsi"/>
          <w:lang w:val="bs-Latn-BA"/>
        </w:rPr>
        <w:t>, sajmovima</w:t>
      </w:r>
      <w:r w:rsidR="00420E93" w:rsidRPr="001E0A2A">
        <w:rPr>
          <w:rFonts w:asciiTheme="majorHAnsi" w:hAnsiTheme="majorHAnsi" w:cstheme="majorHAnsi"/>
          <w:lang w:val="bs-Latn-BA"/>
        </w:rPr>
        <w:t xml:space="preserve"> itd.)</w:t>
      </w:r>
      <w:r w:rsidR="008E2874" w:rsidRPr="001E0A2A">
        <w:rPr>
          <w:rFonts w:asciiTheme="majorHAnsi" w:hAnsiTheme="majorHAnsi" w:cstheme="majorHAnsi"/>
          <w:lang w:val="bs-Latn-BA"/>
        </w:rPr>
        <w:t xml:space="preserve"> infrast</w:t>
      </w:r>
      <w:r w:rsidR="00E8533A" w:rsidRPr="001E0A2A">
        <w:rPr>
          <w:rFonts w:asciiTheme="majorHAnsi" w:hAnsiTheme="majorHAnsi" w:cstheme="majorHAnsi"/>
          <w:lang w:val="bs-Latn-BA"/>
        </w:rPr>
        <w:t>r</w:t>
      </w:r>
      <w:r w:rsidR="008E2874" w:rsidRPr="001E0A2A">
        <w:rPr>
          <w:rFonts w:asciiTheme="majorHAnsi" w:hAnsiTheme="majorHAnsi" w:cstheme="majorHAnsi"/>
          <w:lang w:val="bs-Latn-BA"/>
        </w:rPr>
        <w:t>ukture koja je predmet projektn</w:t>
      </w:r>
      <w:r w:rsidR="00E8533A" w:rsidRPr="001E0A2A">
        <w:rPr>
          <w:rFonts w:asciiTheme="majorHAnsi" w:hAnsiTheme="majorHAnsi" w:cstheme="majorHAnsi"/>
          <w:lang w:val="bs-Latn-BA"/>
        </w:rPr>
        <w:t>og prijedloga</w:t>
      </w:r>
      <w:r w:rsidR="004845E0" w:rsidRPr="001E0A2A">
        <w:rPr>
          <w:rFonts w:asciiTheme="majorHAnsi" w:hAnsiTheme="majorHAnsi" w:cstheme="majorHAnsi"/>
          <w:lang w:val="bs-Latn-BA"/>
        </w:rPr>
        <w:t xml:space="preserve"> (</w:t>
      </w:r>
      <w:r w:rsidR="00E05B38">
        <w:rPr>
          <w:rFonts w:asciiTheme="majorHAnsi" w:hAnsiTheme="majorHAnsi" w:cstheme="majorHAnsi"/>
          <w:lang w:val="bs-Latn-BA"/>
        </w:rPr>
        <w:t xml:space="preserve">u </w:t>
      </w:r>
      <w:r w:rsidR="004845E0" w:rsidRPr="001E0A2A">
        <w:rPr>
          <w:rFonts w:asciiTheme="majorHAnsi" w:hAnsiTheme="majorHAnsi" w:cstheme="majorHAnsi"/>
          <w:lang w:val="bs-Latn-BA"/>
        </w:rPr>
        <w:t>slučaju izgradnje/rekonstrukcije</w:t>
      </w:r>
      <w:r w:rsidR="00353A4D">
        <w:rPr>
          <w:rFonts w:asciiTheme="majorHAnsi" w:hAnsiTheme="majorHAnsi" w:cstheme="majorHAnsi"/>
          <w:lang w:val="bs-Latn-BA"/>
        </w:rPr>
        <w:t>/sanacije/adaptacije</w:t>
      </w:r>
      <w:r w:rsidR="00CC27B7" w:rsidRPr="001E0A2A">
        <w:rPr>
          <w:rFonts w:asciiTheme="majorHAnsi" w:hAnsiTheme="majorHAnsi" w:cstheme="majorHAnsi"/>
          <w:lang w:val="bs-Latn-BA"/>
        </w:rPr>
        <w:t xml:space="preserve"> ali i u slučaju opremanja infrastrukture prihvatljivom opremom)</w:t>
      </w:r>
      <w:r w:rsidR="00E04033" w:rsidRPr="00E04033">
        <w:rPr>
          <w:rFonts w:asciiTheme="majorHAnsi" w:hAnsiTheme="majorHAnsi" w:cstheme="majorHAnsi"/>
          <w:lang w:val="bs-Latn-BA"/>
        </w:rPr>
        <w:t xml:space="preserve"> </w:t>
      </w:r>
      <w:r w:rsidR="00E04033" w:rsidRPr="00AD13EE">
        <w:rPr>
          <w:rFonts w:asciiTheme="majorHAnsi" w:hAnsiTheme="majorHAnsi" w:cstheme="majorHAnsi"/>
          <w:i/>
          <w:iCs/>
          <w:lang w:val="bs-Latn-BA"/>
        </w:rPr>
        <w:t>– kopija</w:t>
      </w:r>
      <w:r w:rsidR="001068A7" w:rsidRPr="001E0A2A">
        <w:rPr>
          <w:rFonts w:asciiTheme="majorHAnsi" w:hAnsiTheme="majorHAnsi" w:cstheme="majorHAnsi"/>
          <w:lang w:val="bs-Latn-BA"/>
        </w:rPr>
        <w:t>;</w:t>
      </w:r>
      <w:r w:rsidR="004B7CE1" w:rsidRPr="001E0A2A">
        <w:rPr>
          <w:rFonts w:asciiTheme="majorHAnsi" w:hAnsiTheme="majorHAnsi" w:cstheme="majorHAnsi"/>
          <w:lang w:val="bs-Latn-BA"/>
        </w:rPr>
        <w:t xml:space="preserve"> </w:t>
      </w:r>
    </w:p>
    <w:p w14:paraId="2410487B" w14:textId="296D1C8B" w:rsidR="00AF1008" w:rsidRPr="00DE0287" w:rsidRDefault="00AF1008" w:rsidP="00A728BE">
      <w:pPr>
        <w:numPr>
          <w:ilvl w:val="0"/>
          <w:numId w:val="3"/>
        </w:numPr>
        <w:spacing w:after="0" w:line="240" w:lineRule="auto"/>
        <w:jc w:val="both"/>
        <w:rPr>
          <w:rFonts w:asciiTheme="majorHAnsi" w:hAnsiTheme="majorHAnsi" w:cstheme="majorHAnsi"/>
          <w:caps/>
          <w:lang w:val="bs-Latn-BA" w:eastAsia="en-GB"/>
        </w:rPr>
      </w:pPr>
      <w:r>
        <w:rPr>
          <w:rFonts w:asciiTheme="majorHAnsi" w:hAnsiTheme="majorHAnsi" w:cstheme="majorHAnsi"/>
          <w:b/>
          <w:bCs/>
          <w:lang w:val="bs-Latn-BA"/>
        </w:rPr>
        <w:t xml:space="preserve">Certifikat </w:t>
      </w:r>
      <w:r w:rsidR="00DE0287" w:rsidRPr="00DE0287">
        <w:rPr>
          <w:rFonts w:asciiTheme="majorHAnsi" w:hAnsiTheme="majorHAnsi" w:cstheme="majorHAnsi"/>
          <w:b/>
          <w:bCs/>
          <w:lang w:val="bs-Latn-BA"/>
        </w:rPr>
        <w:t>standarda kontrole kvalitete</w:t>
      </w:r>
      <w:r w:rsidR="00DE0287" w:rsidRPr="00ED4E12">
        <w:rPr>
          <w:rFonts w:asciiTheme="majorHAnsi" w:hAnsiTheme="majorHAnsi" w:cstheme="majorHAnsi"/>
          <w:lang w:val="bs-Latn-BA"/>
        </w:rPr>
        <w:t xml:space="preserve"> i</w:t>
      </w:r>
      <w:r w:rsidR="00957AFA">
        <w:rPr>
          <w:rFonts w:asciiTheme="majorHAnsi" w:hAnsiTheme="majorHAnsi" w:cstheme="majorHAnsi"/>
          <w:lang w:val="bs-Latn-BA"/>
        </w:rPr>
        <w:t xml:space="preserve"> </w:t>
      </w:r>
      <w:r w:rsidR="00DE0287" w:rsidRPr="00ED4E12">
        <w:rPr>
          <w:rFonts w:asciiTheme="majorHAnsi" w:hAnsiTheme="majorHAnsi" w:cstheme="majorHAnsi"/>
          <w:lang w:val="bs-Latn-BA"/>
        </w:rPr>
        <w:t>sl. (</w:t>
      </w:r>
      <w:r w:rsidR="00FF3FD8">
        <w:rPr>
          <w:rFonts w:asciiTheme="majorHAnsi" w:hAnsiTheme="majorHAnsi" w:cstheme="majorHAnsi"/>
          <w:lang w:val="bs-Latn-BA"/>
        </w:rPr>
        <w:t>važeći certifikat BFC ili drugi ukoliko postoji</w:t>
      </w:r>
      <w:r w:rsidR="00DE0287" w:rsidRPr="00ED4E12">
        <w:rPr>
          <w:rFonts w:asciiTheme="majorHAnsi" w:hAnsiTheme="majorHAnsi" w:cstheme="majorHAnsi"/>
          <w:lang w:val="bs-Latn-BA"/>
        </w:rPr>
        <w:t xml:space="preserve">) </w:t>
      </w:r>
      <w:r w:rsidR="00DE0287" w:rsidRPr="00AD13EE">
        <w:rPr>
          <w:rFonts w:asciiTheme="majorHAnsi" w:hAnsiTheme="majorHAnsi" w:cstheme="majorHAnsi"/>
          <w:i/>
          <w:lang w:val="bs-Latn-BA"/>
        </w:rPr>
        <w:t>– kopija</w:t>
      </w:r>
      <w:r w:rsidR="00DE0287" w:rsidRPr="00ED4E12">
        <w:rPr>
          <w:rFonts w:asciiTheme="majorHAnsi" w:hAnsiTheme="majorHAnsi" w:cstheme="majorHAnsi"/>
          <w:lang w:val="bs-Latn-BA"/>
        </w:rPr>
        <w:t>;</w:t>
      </w:r>
    </w:p>
    <w:p w14:paraId="7A7DB77C" w14:textId="768701B8" w:rsidR="008468DB" w:rsidRPr="001E0A2A" w:rsidRDefault="00C60EE9" w:rsidP="00A728BE">
      <w:pPr>
        <w:numPr>
          <w:ilvl w:val="0"/>
          <w:numId w:val="3"/>
        </w:numPr>
        <w:spacing w:after="0" w:line="240" w:lineRule="auto"/>
        <w:jc w:val="both"/>
        <w:rPr>
          <w:rFonts w:asciiTheme="majorHAnsi" w:hAnsiTheme="majorHAnsi" w:cstheme="majorHAnsi"/>
          <w:lang w:val="bs-Latn-BA"/>
        </w:rPr>
      </w:pPr>
      <w:r w:rsidRPr="00ED4E12">
        <w:rPr>
          <w:rFonts w:asciiTheme="majorHAnsi" w:hAnsiTheme="majorHAnsi" w:cstheme="majorHAnsi"/>
          <w:b/>
          <w:bCs/>
          <w:lang w:val="bs-Latn-BA"/>
        </w:rPr>
        <w:t xml:space="preserve">Interna </w:t>
      </w:r>
      <w:r w:rsidR="00494954" w:rsidRPr="00ED4E12">
        <w:rPr>
          <w:rFonts w:asciiTheme="majorHAnsi" w:hAnsiTheme="majorHAnsi" w:cstheme="majorHAnsi"/>
          <w:b/>
          <w:bCs/>
          <w:lang w:val="bs-Latn-BA"/>
        </w:rPr>
        <w:t>procjena</w:t>
      </w:r>
      <w:r w:rsidRPr="00ED4E12">
        <w:rPr>
          <w:rFonts w:asciiTheme="majorHAnsi" w:hAnsiTheme="majorHAnsi" w:cstheme="majorHAnsi"/>
          <w:b/>
          <w:bCs/>
          <w:lang w:val="bs-Latn-BA"/>
        </w:rPr>
        <w:t xml:space="preserve"> troškova</w:t>
      </w:r>
      <w:r>
        <w:rPr>
          <w:rFonts w:asciiTheme="majorHAnsi" w:hAnsiTheme="majorHAnsi" w:cstheme="majorHAnsi"/>
          <w:lang w:val="bs-Latn-BA"/>
        </w:rPr>
        <w:t xml:space="preserve"> u </w:t>
      </w:r>
      <w:r w:rsidR="00494954">
        <w:rPr>
          <w:rFonts w:asciiTheme="majorHAnsi" w:hAnsiTheme="majorHAnsi" w:cstheme="majorHAnsi"/>
          <w:lang w:val="bs-Latn-BA"/>
        </w:rPr>
        <w:t>E</w:t>
      </w:r>
      <w:r>
        <w:rPr>
          <w:rFonts w:asciiTheme="majorHAnsi" w:hAnsiTheme="majorHAnsi" w:cstheme="majorHAnsi"/>
          <w:lang w:val="bs-Latn-BA"/>
        </w:rPr>
        <w:t xml:space="preserve">xcel formatu po realnim tržišnim cijenama </w:t>
      </w:r>
      <w:r w:rsidR="008468DB" w:rsidRPr="00AD13EE">
        <w:rPr>
          <w:rFonts w:asciiTheme="majorHAnsi" w:hAnsiTheme="majorHAnsi" w:cstheme="majorHAnsi"/>
          <w:i/>
          <w:lang w:val="bs-Latn-BA"/>
        </w:rPr>
        <w:t>– original;</w:t>
      </w:r>
    </w:p>
    <w:p w14:paraId="43F50576" w14:textId="3CBA71A4" w:rsidR="008468DB" w:rsidRPr="001E0A2A" w:rsidRDefault="008468DB" w:rsidP="00A728BE">
      <w:pPr>
        <w:numPr>
          <w:ilvl w:val="0"/>
          <w:numId w:val="3"/>
        </w:numPr>
        <w:spacing w:after="0" w:line="240" w:lineRule="auto"/>
        <w:jc w:val="both"/>
        <w:rPr>
          <w:rFonts w:asciiTheme="majorHAnsi" w:hAnsiTheme="majorHAnsi" w:cstheme="majorHAnsi"/>
          <w:lang w:val="bs-Latn-BA"/>
        </w:rPr>
      </w:pPr>
      <w:r w:rsidRPr="00ED4E12">
        <w:rPr>
          <w:rFonts w:asciiTheme="majorHAnsi" w:hAnsiTheme="majorHAnsi" w:cstheme="majorHAnsi"/>
          <w:b/>
          <w:bCs/>
          <w:lang w:val="bs-Latn-BA"/>
        </w:rPr>
        <w:t xml:space="preserve">Ugovor o </w:t>
      </w:r>
      <w:r w:rsidR="00767BE8" w:rsidRPr="00ED4E12">
        <w:rPr>
          <w:rFonts w:asciiTheme="majorHAnsi" w:hAnsiTheme="majorHAnsi" w:cstheme="majorHAnsi"/>
          <w:b/>
          <w:bCs/>
          <w:lang w:val="bs-Latn-BA"/>
        </w:rPr>
        <w:t>korištenju, koncesij</w:t>
      </w:r>
      <w:r w:rsidR="003E395D" w:rsidRPr="00ED4E12">
        <w:rPr>
          <w:rFonts w:asciiTheme="majorHAnsi" w:hAnsiTheme="majorHAnsi" w:cstheme="majorHAnsi"/>
          <w:b/>
          <w:bCs/>
          <w:lang w:val="bs-Latn-BA"/>
        </w:rPr>
        <w:t>i</w:t>
      </w:r>
      <w:r w:rsidR="00767BE8" w:rsidRPr="00ED4E12">
        <w:rPr>
          <w:rFonts w:asciiTheme="majorHAnsi" w:hAnsiTheme="majorHAnsi" w:cstheme="majorHAnsi"/>
          <w:b/>
          <w:bCs/>
          <w:lang w:val="bs-Latn-BA"/>
        </w:rPr>
        <w:t xml:space="preserve"> ili zakupu</w:t>
      </w:r>
      <w:r w:rsidR="00767BE8" w:rsidRPr="001E0A2A">
        <w:rPr>
          <w:rFonts w:asciiTheme="majorHAnsi" w:hAnsiTheme="majorHAnsi" w:cstheme="majorHAnsi"/>
          <w:lang w:val="bs-Latn-BA"/>
        </w:rPr>
        <w:t xml:space="preserve"> </w:t>
      </w:r>
      <w:r w:rsidR="00E05B38">
        <w:rPr>
          <w:rFonts w:asciiTheme="majorHAnsi" w:hAnsiTheme="majorHAnsi" w:cstheme="majorHAnsi"/>
          <w:lang w:val="bs-Latn-BA"/>
        </w:rPr>
        <w:t>zemljišta ili</w:t>
      </w:r>
      <w:r w:rsidR="00767BE8"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objekata </w:t>
      </w:r>
      <w:r w:rsidR="00767BE8" w:rsidRPr="001E0A2A">
        <w:rPr>
          <w:rFonts w:asciiTheme="majorHAnsi" w:hAnsiTheme="majorHAnsi" w:cstheme="majorHAnsi"/>
          <w:lang w:val="bs-Latn-BA"/>
        </w:rPr>
        <w:t xml:space="preserve">na minimalno 10 godina od dana objave ovog javnog poziva </w:t>
      </w:r>
      <w:r w:rsidRPr="001E0A2A">
        <w:rPr>
          <w:rFonts w:asciiTheme="majorHAnsi" w:hAnsiTheme="majorHAnsi" w:cstheme="majorHAnsi"/>
          <w:lang w:val="bs-Latn-BA"/>
        </w:rPr>
        <w:t xml:space="preserve">(ukoliko je relevantno) – </w:t>
      </w:r>
      <w:r w:rsidRPr="00AD13EE">
        <w:rPr>
          <w:rFonts w:asciiTheme="majorHAnsi" w:hAnsiTheme="majorHAnsi" w:cstheme="majorHAnsi"/>
          <w:i/>
          <w:spacing w:val="-4"/>
          <w:lang w:val="bs-Latn-BA" w:eastAsia="en-GB"/>
        </w:rPr>
        <w:t>ovjerena kopija</w:t>
      </w:r>
      <w:r w:rsidRPr="001E0A2A">
        <w:rPr>
          <w:rFonts w:asciiTheme="majorHAnsi" w:hAnsiTheme="majorHAnsi" w:cstheme="majorHAnsi"/>
          <w:spacing w:val="-4"/>
          <w:lang w:val="bs-Latn-BA" w:eastAsia="en-GB"/>
        </w:rPr>
        <w:t>;</w:t>
      </w:r>
    </w:p>
    <w:p w14:paraId="20A531F7" w14:textId="01E32156" w:rsidR="001365BF" w:rsidRDefault="00AE11B9" w:rsidP="00A728BE">
      <w:pPr>
        <w:numPr>
          <w:ilvl w:val="0"/>
          <w:numId w:val="3"/>
        </w:numPr>
        <w:spacing w:after="0" w:line="240" w:lineRule="auto"/>
        <w:jc w:val="both"/>
        <w:rPr>
          <w:rFonts w:asciiTheme="majorHAnsi" w:hAnsiTheme="majorHAnsi" w:cstheme="majorHAnsi"/>
          <w:lang w:val="bs-Latn-BA"/>
        </w:rPr>
      </w:pPr>
      <w:r w:rsidRPr="00ED4E12">
        <w:rPr>
          <w:rFonts w:asciiTheme="majorHAnsi" w:hAnsiTheme="majorHAnsi" w:cstheme="majorHAnsi"/>
          <w:b/>
          <w:bCs/>
          <w:spacing w:val="-4"/>
          <w:lang w:val="bs-Latn-BA" w:eastAsia="en-GB"/>
        </w:rPr>
        <w:t>Upotrebna dozvola</w:t>
      </w:r>
      <w:r w:rsidRPr="001E0A2A">
        <w:rPr>
          <w:rFonts w:asciiTheme="majorHAnsi" w:hAnsiTheme="majorHAnsi" w:cstheme="majorHAnsi"/>
          <w:spacing w:val="-4"/>
          <w:lang w:val="bs-Latn-BA" w:eastAsia="en-GB"/>
        </w:rPr>
        <w:t xml:space="preserve"> za postojeću infrastrukturu (u slučaju </w:t>
      </w:r>
      <w:r w:rsidR="003A1224" w:rsidRPr="001E0A2A">
        <w:rPr>
          <w:rFonts w:asciiTheme="majorHAnsi" w:hAnsiTheme="majorHAnsi" w:cstheme="majorHAnsi"/>
          <w:lang w:val="bs-Latn-BA"/>
        </w:rPr>
        <w:t>opremanja infrastrukture prihvatljivom opremom i/ili pružanja konsultantskih usluga)</w:t>
      </w:r>
      <w:r w:rsidR="00B728AF">
        <w:rPr>
          <w:rFonts w:asciiTheme="majorHAnsi" w:hAnsiTheme="majorHAnsi" w:cstheme="majorHAnsi"/>
          <w:lang w:val="bs-Latn-BA"/>
        </w:rPr>
        <w:t xml:space="preserve"> </w:t>
      </w:r>
      <w:r w:rsidR="00B728AF" w:rsidRPr="00AD13EE">
        <w:rPr>
          <w:rFonts w:asciiTheme="majorHAnsi" w:hAnsiTheme="majorHAnsi" w:cstheme="majorHAnsi"/>
          <w:i/>
          <w:iCs/>
          <w:lang w:val="bs-Latn-BA"/>
        </w:rPr>
        <w:t>– kopija</w:t>
      </w:r>
      <w:r w:rsidR="00F731D5" w:rsidRPr="00AD13EE">
        <w:rPr>
          <w:rFonts w:asciiTheme="majorHAnsi" w:hAnsiTheme="majorHAnsi" w:cstheme="majorHAnsi"/>
          <w:i/>
          <w:iCs/>
          <w:lang w:val="bs-Latn-BA"/>
        </w:rPr>
        <w:t>;</w:t>
      </w:r>
    </w:p>
    <w:p w14:paraId="41B862E5" w14:textId="7E315A68" w:rsidR="00D31125" w:rsidRPr="00D31125" w:rsidRDefault="001365BF" w:rsidP="00A728BE">
      <w:pPr>
        <w:numPr>
          <w:ilvl w:val="0"/>
          <w:numId w:val="3"/>
        </w:numPr>
        <w:spacing w:after="0" w:line="240" w:lineRule="auto"/>
        <w:jc w:val="both"/>
        <w:rPr>
          <w:rFonts w:asciiTheme="majorHAnsi" w:hAnsiTheme="majorHAnsi" w:cstheme="majorHAnsi"/>
          <w:lang w:val="bs-Latn-BA"/>
        </w:rPr>
      </w:pPr>
      <w:r w:rsidRPr="001365BF">
        <w:rPr>
          <w:rFonts w:asciiTheme="majorHAnsi" w:hAnsiTheme="majorHAnsi" w:cstheme="majorHAnsi"/>
          <w:b/>
          <w:bCs/>
          <w:spacing w:val="-4"/>
          <w:lang w:val="bs-Latn-BA" w:eastAsia="en-GB"/>
        </w:rPr>
        <w:t xml:space="preserve">Izjava da nije osuđivan za kazneno djelo </w:t>
      </w:r>
      <w:r w:rsidRPr="00E16CBA">
        <w:rPr>
          <w:rFonts w:asciiTheme="majorHAnsi" w:hAnsiTheme="majorHAnsi" w:cstheme="majorHAnsi"/>
          <w:spacing w:val="-4"/>
          <w:lang w:val="bs-Latn-BA" w:eastAsia="en-GB"/>
        </w:rPr>
        <w:t>vezano za svoje poslovanje na temelju pravosnažne presude</w:t>
      </w:r>
      <w:r w:rsidR="00D31125">
        <w:rPr>
          <w:rFonts w:asciiTheme="majorHAnsi" w:hAnsiTheme="majorHAnsi" w:cstheme="majorHAnsi"/>
          <w:spacing w:val="-4"/>
          <w:lang w:val="bs-Latn-BA" w:eastAsia="en-GB"/>
        </w:rPr>
        <w:t xml:space="preserve"> </w:t>
      </w:r>
      <w:r w:rsidR="00D31125" w:rsidRPr="00D31125">
        <w:rPr>
          <w:rFonts w:asciiTheme="majorHAnsi" w:hAnsiTheme="majorHAnsi" w:cstheme="majorHAnsi"/>
          <w:spacing w:val="-4"/>
          <w:lang w:val="bs-Latn-BA" w:eastAsia="en-GB"/>
        </w:rPr>
        <w:t>(izjavu samostalno priprema, potpisuje i ovjerava podnosilac prijave)</w:t>
      </w:r>
      <w:r w:rsidRPr="001365BF">
        <w:rPr>
          <w:rFonts w:asciiTheme="majorHAnsi" w:hAnsiTheme="majorHAnsi" w:cstheme="majorHAnsi"/>
          <w:b/>
          <w:bCs/>
          <w:spacing w:val="-4"/>
          <w:lang w:val="bs-Latn-BA" w:eastAsia="en-GB"/>
        </w:rPr>
        <w:t xml:space="preserve"> </w:t>
      </w:r>
      <w:r w:rsidRPr="00AD13EE">
        <w:rPr>
          <w:rFonts w:asciiTheme="majorHAnsi" w:hAnsiTheme="majorHAnsi" w:cstheme="majorHAnsi"/>
          <w:b/>
          <w:i/>
          <w:spacing w:val="-4"/>
          <w:lang w:val="bs-Latn-BA" w:eastAsia="en-GB"/>
        </w:rPr>
        <w:t xml:space="preserve">- </w:t>
      </w:r>
      <w:r w:rsidRPr="00AD13EE">
        <w:rPr>
          <w:rFonts w:asciiTheme="majorHAnsi" w:hAnsiTheme="majorHAnsi" w:cstheme="majorHAnsi"/>
          <w:i/>
          <w:spacing w:val="-4"/>
          <w:lang w:val="bs-Latn-BA" w:eastAsia="en-GB"/>
        </w:rPr>
        <w:t>original</w:t>
      </w:r>
      <w:r w:rsidR="00D31125" w:rsidRPr="00AD13EE">
        <w:rPr>
          <w:rFonts w:asciiTheme="majorHAnsi" w:hAnsiTheme="majorHAnsi" w:cstheme="majorHAnsi"/>
          <w:i/>
          <w:spacing w:val="-4"/>
          <w:lang w:val="bs-Latn-BA" w:eastAsia="en-GB"/>
        </w:rPr>
        <w:t>.</w:t>
      </w:r>
    </w:p>
    <w:p w14:paraId="2313DB0B" w14:textId="269D484E" w:rsidR="009F5B1B" w:rsidRDefault="009F5B1B" w:rsidP="00B35E7A">
      <w:pPr>
        <w:spacing w:before="120" w:after="120" w:line="240" w:lineRule="auto"/>
        <w:jc w:val="both"/>
        <w:rPr>
          <w:rFonts w:asciiTheme="majorHAnsi" w:hAnsiTheme="majorHAnsi" w:cstheme="majorHAnsi"/>
          <w:lang w:val="bs-Latn-BA" w:eastAsia="en-GB"/>
        </w:rPr>
      </w:pPr>
    </w:p>
    <w:p w14:paraId="6F25BA9E" w14:textId="654B0431" w:rsidR="000D5807" w:rsidRPr="001E0A2A" w:rsidRDefault="008468DB" w:rsidP="008468DB">
      <w:pPr>
        <w:spacing w:before="120" w:after="120" w:line="240" w:lineRule="auto"/>
        <w:jc w:val="both"/>
        <w:rPr>
          <w:rFonts w:asciiTheme="majorHAnsi" w:hAnsiTheme="majorHAnsi" w:cstheme="majorHAnsi"/>
          <w:lang w:val="bs-Latn-BA" w:eastAsia="en-GB"/>
        </w:rPr>
      </w:pPr>
      <w:r w:rsidRPr="001E0A2A">
        <w:rPr>
          <w:rFonts w:asciiTheme="majorHAnsi" w:hAnsiTheme="majorHAnsi" w:cstheme="majorHAnsi"/>
          <w:lang w:val="bs-Latn-BA" w:eastAsia="en-GB"/>
        </w:rPr>
        <w:t xml:space="preserve">Pored opće dokumentacije, podnosioci prijava trebaju da dostave i specifičnu dokumentaciju u </w:t>
      </w:r>
      <w:r w:rsidR="00920F0D" w:rsidRPr="001E0A2A">
        <w:rPr>
          <w:rFonts w:asciiTheme="majorHAnsi" w:hAnsiTheme="majorHAnsi" w:cstheme="majorHAnsi"/>
          <w:lang w:val="bs-Latn-BA" w:eastAsia="en-GB"/>
        </w:rPr>
        <w:t>slučaju d</w:t>
      </w:r>
      <w:r w:rsidR="00E20364" w:rsidRPr="001E0A2A">
        <w:rPr>
          <w:rFonts w:asciiTheme="majorHAnsi" w:hAnsiTheme="majorHAnsi" w:cstheme="majorHAnsi"/>
          <w:lang w:val="bs-Latn-BA" w:eastAsia="en-GB"/>
        </w:rPr>
        <w:t>a će</w:t>
      </w:r>
      <w:r w:rsidR="00920F0D" w:rsidRPr="001E0A2A">
        <w:rPr>
          <w:rFonts w:asciiTheme="majorHAnsi" w:hAnsiTheme="majorHAnsi" w:cstheme="majorHAnsi"/>
          <w:lang w:val="bs-Latn-BA" w:eastAsia="en-GB"/>
        </w:rPr>
        <w:t xml:space="preserve"> podnosilac prijave </w:t>
      </w:r>
      <w:r w:rsidR="007D345D" w:rsidRPr="001E0A2A">
        <w:rPr>
          <w:rFonts w:asciiTheme="majorHAnsi" w:hAnsiTheme="majorHAnsi" w:cstheme="majorHAnsi"/>
          <w:lang w:val="bs-Latn-BA" w:eastAsia="en-GB"/>
        </w:rPr>
        <w:t xml:space="preserve">dati </w:t>
      </w:r>
      <w:r w:rsidR="00FC2AC8" w:rsidRPr="001E0A2A">
        <w:rPr>
          <w:rFonts w:asciiTheme="majorHAnsi" w:hAnsiTheme="majorHAnsi" w:cstheme="majorHAnsi"/>
          <w:lang w:val="bs-Latn-BA" w:eastAsia="en-GB"/>
        </w:rPr>
        <w:t xml:space="preserve">trećem licu (ovlaštenom upravitelju) </w:t>
      </w:r>
      <w:r w:rsidR="007D345D" w:rsidRPr="001E0A2A">
        <w:rPr>
          <w:rFonts w:asciiTheme="majorHAnsi" w:hAnsiTheme="majorHAnsi" w:cstheme="majorHAnsi"/>
          <w:lang w:val="bs-Latn-BA" w:eastAsia="en-GB"/>
        </w:rPr>
        <w:t>na upravljanje predmetni objekat/infrastrukturu</w:t>
      </w:r>
      <w:r w:rsidR="00FC2AC8" w:rsidRPr="001E0A2A">
        <w:rPr>
          <w:rFonts w:asciiTheme="majorHAnsi" w:hAnsiTheme="majorHAnsi" w:cstheme="majorHAnsi"/>
          <w:lang w:val="bs-Latn-BA" w:eastAsia="en-GB"/>
        </w:rPr>
        <w:t>.</w:t>
      </w:r>
    </w:p>
    <w:p w14:paraId="2DA96F37" w14:textId="77777777" w:rsidR="00412AF2" w:rsidRDefault="00412AF2" w:rsidP="008468DB">
      <w:pPr>
        <w:spacing w:before="120" w:after="120" w:line="240" w:lineRule="auto"/>
        <w:jc w:val="both"/>
        <w:rPr>
          <w:rFonts w:asciiTheme="majorHAnsi" w:hAnsiTheme="majorHAnsi" w:cstheme="majorBidi"/>
          <w:b/>
          <w:u w:val="single"/>
          <w:lang w:val="bs-Latn-BA" w:eastAsia="en-GB"/>
        </w:rPr>
      </w:pPr>
    </w:p>
    <w:p w14:paraId="52A230D5" w14:textId="3941D587" w:rsidR="008468DB" w:rsidRPr="001E0A2A" w:rsidRDefault="008468DB" w:rsidP="008468DB">
      <w:pPr>
        <w:spacing w:before="120" w:after="120" w:line="240" w:lineRule="auto"/>
        <w:jc w:val="both"/>
        <w:rPr>
          <w:rFonts w:asciiTheme="majorHAnsi" w:hAnsiTheme="majorHAnsi" w:cstheme="majorBidi"/>
          <w:lang w:val="bs-Latn-BA"/>
        </w:rPr>
      </w:pPr>
      <w:r w:rsidRPr="001E0A2A">
        <w:rPr>
          <w:rFonts w:asciiTheme="majorHAnsi" w:hAnsiTheme="majorHAnsi" w:cstheme="majorBidi"/>
          <w:b/>
          <w:u w:val="single"/>
          <w:lang w:val="bs-Latn-BA" w:eastAsia="en-GB"/>
        </w:rPr>
        <w:t>Specifična dokumentacij</w:t>
      </w:r>
      <w:r w:rsidR="004C5DFF" w:rsidRPr="001E0A2A">
        <w:rPr>
          <w:rFonts w:asciiTheme="majorHAnsi" w:hAnsiTheme="majorHAnsi" w:cstheme="majorBidi"/>
          <w:b/>
          <w:u w:val="single"/>
          <w:lang w:val="bs-Latn-BA" w:eastAsia="en-GB"/>
        </w:rPr>
        <w:t>a ovlaštenog upravitelja</w:t>
      </w:r>
      <w:r w:rsidR="00514748" w:rsidRPr="001E0A2A">
        <w:rPr>
          <w:rFonts w:asciiTheme="majorHAnsi" w:hAnsiTheme="majorHAnsi" w:cstheme="majorBidi"/>
          <w:b/>
          <w:u w:val="single"/>
          <w:lang w:val="bs-Latn-BA" w:eastAsia="en-GB"/>
        </w:rPr>
        <w:t xml:space="preserve"> tržišnom infrastrukturom</w:t>
      </w:r>
      <w:r w:rsidR="004C5DFF" w:rsidRPr="001E0A2A">
        <w:rPr>
          <w:rFonts w:asciiTheme="majorHAnsi" w:hAnsiTheme="majorHAnsi" w:cstheme="majorBidi"/>
          <w:b/>
          <w:u w:val="single"/>
          <w:lang w:val="bs-Latn-BA" w:eastAsia="en-GB"/>
        </w:rPr>
        <w:t xml:space="preserve"> </w:t>
      </w:r>
    </w:p>
    <w:p w14:paraId="7353E4B0" w14:textId="40687E04" w:rsidR="00100C10" w:rsidRPr="001E0A2A" w:rsidRDefault="00100C10" w:rsidP="00A728BE">
      <w:pPr>
        <w:pStyle w:val="ListParagraph"/>
        <w:numPr>
          <w:ilvl w:val="0"/>
          <w:numId w:val="8"/>
        </w:numPr>
        <w:tabs>
          <w:tab w:val="left" w:pos="2560"/>
        </w:tabs>
        <w:spacing w:before="120" w:after="12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 xml:space="preserve">Kopija </w:t>
      </w:r>
      <w:r w:rsidR="003A219D" w:rsidRPr="00B25FE0">
        <w:rPr>
          <w:rFonts w:asciiTheme="majorHAnsi" w:hAnsiTheme="majorHAnsi" w:cstheme="majorHAnsi"/>
          <w:b/>
          <w:bCs/>
          <w:lang w:val="bs-Latn-BA" w:eastAsia="en-GB"/>
        </w:rPr>
        <w:t xml:space="preserve">rješenja o </w:t>
      </w:r>
      <w:r w:rsidR="00FC2AC8" w:rsidRPr="00B25FE0">
        <w:rPr>
          <w:rFonts w:asciiTheme="majorHAnsi" w:hAnsiTheme="majorHAnsi" w:cstheme="majorHAnsi"/>
          <w:b/>
          <w:bCs/>
          <w:lang w:val="bs-Latn-BA" w:eastAsia="en-GB"/>
        </w:rPr>
        <w:t>registraciji</w:t>
      </w:r>
      <w:r w:rsidR="00DD12D2" w:rsidRPr="001E0A2A">
        <w:rPr>
          <w:rFonts w:asciiTheme="majorHAnsi" w:hAnsiTheme="majorHAnsi" w:cstheme="majorHAnsi"/>
          <w:lang w:val="bs-Latn-BA" w:eastAsia="en-GB"/>
        </w:rPr>
        <w:t xml:space="preserve"> ovlaštenog upravitelja</w:t>
      </w:r>
      <w:r w:rsidR="003A219D" w:rsidRPr="001E0A2A">
        <w:rPr>
          <w:rFonts w:asciiTheme="majorHAnsi" w:hAnsiTheme="majorHAnsi" w:cstheme="majorHAnsi"/>
          <w:lang w:val="bs-Latn-BA" w:eastAsia="en-GB"/>
        </w:rPr>
        <w:t xml:space="preserve"> (</w:t>
      </w:r>
      <w:r w:rsidR="00347674" w:rsidRPr="001E0A2A">
        <w:rPr>
          <w:rFonts w:asciiTheme="majorHAnsi" w:hAnsiTheme="majorHAnsi" w:cstheme="majorHAnsi"/>
          <w:lang w:val="bs-Latn-BA" w:eastAsia="en-GB"/>
        </w:rPr>
        <w:t xml:space="preserve">prva i </w:t>
      </w:r>
      <w:r w:rsidR="00F9225F" w:rsidRPr="001E0A2A">
        <w:rPr>
          <w:rFonts w:asciiTheme="majorHAnsi" w:hAnsiTheme="majorHAnsi" w:cstheme="majorHAnsi"/>
          <w:lang w:val="bs-Latn-BA" w:eastAsia="en-GB"/>
        </w:rPr>
        <w:t>zadnja ukoliko je bil</w:t>
      </w:r>
      <w:r w:rsidR="00FC2AC8" w:rsidRPr="001E0A2A">
        <w:rPr>
          <w:rFonts w:asciiTheme="majorHAnsi" w:hAnsiTheme="majorHAnsi" w:cstheme="majorHAnsi"/>
          <w:lang w:val="bs-Latn-BA" w:eastAsia="en-GB"/>
        </w:rPr>
        <w:t>o</w:t>
      </w:r>
      <w:r w:rsidR="00F9225F" w:rsidRPr="001E0A2A">
        <w:rPr>
          <w:rFonts w:asciiTheme="majorHAnsi" w:hAnsiTheme="majorHAnsi" w:cstheme="majorHAnsi"/>
          <w:lang w:val="bs-Latn-BA" w:eastAsia="en-GB"/>
        </w:rPr>
        <w:t xml:space="preserve"> izmjena i dopuna)</w:t>
      </w:r>
      <w:r w:rsidR="00D31125">
        <w:rPr>
          <w:rFonts w:asciiTheme="majorHAnsi" w:hAnsiTheme="majorHAnsi" w:cstheme="majorHAnsi"/>
          <w:lang w:val="bs-Latn-BA" w:eastAsia="en-GB"/>
        </w:rPr>
        <w:t>;</w:t>
      </w:r>
    </w:p>
    <w:p w14:paraId="30738DA9" w14:textId="39AFE591" w:rsidR="00321C1F" w:rsidRPr="001E0A2A" w:rsidRDefault="00FC294B" w:rsidP="00A728BE">
      <w:pPr>
        <w:pStyle w:val="ListParagraph"/>
        <w:numPr>
          <w:ilvl w:val="0"/>
          <w:numId w:val="8"/>
        </w:numPr>
        <w:tabs>
          <w:tab w:val="left" w:pos="2560"/>
        </w:tabs>
        <w:spacing w:before="120" w:after="12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Kopija f</w:t>
      </w:r>
      <w:r w:rsidR="009166CF" w:rsidRPr="00B25FE0">
        <w:rPr>
          <w:rFonts w:asciiTheme="majorHAnsi" w:hAnsiTheme="majorHAnsi" w:cstheme="majorHAnsi"/>
          <w:b/>
          <w:bCs/>
          <w:lang w:val="bs-Latn-BA" w:eastAsia="en-GB"/>
        </w:rPr>
        <w:t>inanci</w:t>
      </w:r>
      <w:r w:rsidR="00D02C1C" w:rsidRPr="00B25FE0">
        <w:rPr>
          <w:rFonts w:asciiTheme="majorHAnsi" w:hAnsiTheme="majorHAnsi" w:cstheme="majorHAnsi"/>
          <w:b/>
          <w:bCs/>
          <w:lang w:val="bs-Latn-BA" w:eastAsia="en-GB"/>
        </w:rPr>
        <w:t>jsk</w:t>
      </w:r>
      <w:r w:rsidR="00494954" w:rsidRPr="00B25FE0">
        <w:rPr>
          <w:rFonts w:asciiTheme="majorHAnsi" w:hAnsiTheme="majorHAnsi" w:cstheme="majorHAnsi"/>
          <w:b/>
          <w:bCs/>
          <w:lang w:val="bs-Latn-BA" w:eastAsia="en-GB"/>
        </w:rPr>
        <w:t>ih</w:t>
      </w:r>
      <w:r w:rsidR="00D02C1C" w:rsidRPr="00B25FE0">
        <w:rPr>
          <w:rFonts w:asciiTheme="majorHAnsi" w:hAnsiTheme="majorHAnsi" w:cstheme="majorHAnsi"/>
          <w:b/>
          <w:bCs/>
          <w:lang w:val="bs-Latn-BA" w:eastAsia="en-GB"/>
        </w:rPr>
        <w:t xml:space="preserve"> i</w:t>
      </w:r>
      <w:r w:rsidR="003463CD" w:rsidRPr="00B25FE0">
        <w:rPr>
          <w:rFonts w:asciiTheme="majorHAnsi" w:hAnsiTheme="majorHAnsi" w:cstheme="majorHAnsi"/>
          <w:b/>
          <w:bCs/>
          <w:lang w:val="bs-Latn-BA" w:eastAsia="en-GB"/>
        </w:rPr>
        <w:t>zvještaj</w:t>
      </w:r>
      <w:r w:rsidR="00E05B38" w:rsidRPr="00B25FE0">
        <w:rPr>
          <w:rFonts w:asciiTheme="majorHAnsi" w:hAnsiTheme="majorHAnsi" w:cstheme="majorHAnsi"/>
          <w:b/>
          <w:bCs/>
          <w:lang w:val="bs-Latn-BA" w:eastAsia="en-GB"/>
        </w:rPr>
        <w:t>a</w:t>
      </w:r>
      <w:r w:rsidR="003463CD" w:rsidRPr="001E0A2A">
        <w:rPr>
          <w:rFonts w:asciiTheme="majorHAnsi" w:hAnsiTheme="majorHAnsi" w:cstheme="majorHAnsi"/>
          <w:lang w:val="bs-Latn-BA" w:eastAsia="en-GB"/>
        </w:rPr>
        <w:t xml:space="preserve"> za 2019</w:t>
      </w:r>
      <w:r w:rsidR="00C37A0D" w:rsidRPr="001E0A2A">
        <w:rPr>
          <w:rFonts w:asciiTheme="majorHAnsi" w:hAnsiTheme="majorHAnsi" w:cstheme="majorHAnsi"/>
          <w:lang w:val="bs-Latn-BA" w:eastAsia="en-GB"/>
        </w:rPr>
        <w:t>.</w:t>
      </w:r>
      <w:r w:rsidR="003463CD" w:rsidRPr="001E0A2A">
        <w:rPr>
          <w:rFonts w:asciiTheme="majorHAnsi" w:hAnsiTheme="majorHAnsi" w:cstheme="majorHAnsi"/>
          <w:lang w:val="bs-Latn-BA" w:eastAsia="en-GB"/>
        </w:rPr>
        <w:t xml:space="preserve"> i 2020</w:t>
      </w:r>
      <w:r w:rsidR="00C37A0D" w:rsidRPr="001E0A2A">
        <w:rPr>
          <w:rFonts w:asciiTheme="majorHAnsi" w:hAnsiTheme="majorHAnsi" w:cstheme="majorHAnsi"/>
          <w:lang w:val="bs-Latn-BA" w:eastAsia="en-GB"/>
        </w:rPr>
        <w:t>.</w:t>
      </w:r>
      <w:r w:rsidR="00F9225F" w:rsidRPr="001E0A2A">
        <w:rPr>
          <w:rFonts w:asciiTheme="majorHAnsi" w:hAnsiTheme="majorHAnsi" w:cstheme="majorHAnsi"/>
          <w:lang w:val="bs-Latn-BA" w:eastAsia="en-GB"/>
        </w:rPr>
        <w:t xml:space="preserve"> godinu</w:t>
      </w:r>
      <w:r w:rsidR="00D31125">
        <w:rPr>
          <w:rFonts w:asciiTheme="majorHAnsi" w:hAnsiTheme="majorHAnsi" w:cstheme="majorHAnsi"/>
          <w:lang w:val="bs-Latn-BA" w:eastAsia="en-GB"/>
        </w:rPr>
        <w:t>;</w:t>
      </w:r>
    </w:p>
    <w:p w14:paraId="1DB83364" w14:textId="57A67D7D" w:rsidR="00250DEE" w:rsidRPr="001E0A2A" w:rsidRDefault="00250DEE" w:rsidP="00A728BE">
      <w:pPr>
        <w:pStyle w:val="ListParagraph"/>
        <w:numPr>
          <w:ilvl w:val="0"/>
          <w:numId w:val="8"/>
        </w:numPr>
        <w:tabs>
          <w:tab w:val="left" w:pos="2560"/>
        </w:tabs>
        <w:spacing w:before="120" w:after="12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Kopija liste stalne imovine</w:t>
      </w:r>
      <w:r w:rsidRPr="001E0A2A">
        <w:rPr>
          <w:rFonts w:asciiTheme="majorHAnsi" w:hAnsiTheme="majorHAnsi" w:cstheme="majorHAnsi"/>
          <w:lang w:val="bs-Latn-BA" w:eastAsia="en-GB"/>
        </w:rPr>
        <w:t xml:space="preserve"> ovjerena od </w:t>
      </w:r>
      <w:r w:rsidR="00271BD0" w:rsidRPr="001E0A2A">
        <w:rPr>
          <w:rFonts w:asciiTheme="majorHAnsi" w:hAnsiTheme="majorHAnsi" w:cstheme="majorHAnsi"/>
          <w:lang w:val="bs-Latn-BA" w:eastAsia="en-GB"/>
        </w:rPr>
        <w:t>računovodstvenog servisa</w:t>
      </w:r>
      <w:r w:rsidR="00E44BE1">
        <w:rPr>
          <w:rFonts w:asciiTheme="majorHAnsi" w:hAnsiTheme="majorHAnsi" w:cstheme="majorHAnsi"/>
          <w:lang w:val="bs-Latn-BA" w:eastAsia="en-GB"/>
        </w:rPr>
        <w:t>, ovlaštenog knjigovođe, i</w:t>
      </w:r>
      <w:r w:rsidR="002A268D">
        <w:rPr>
          <w:rFonts w:asciiTheme="majorHAnsi" w:hAnsiTheme="majorHAnsi" w:cstheme="majorHAnsi"/>
          <w:lang w:val="bs-Latn-BA" w:eastAsia="en-GB"/>
        </w:rPr>
        <w:t xml:space="preserve"> </w:t>
      </w:r>
      <w:r w:rsidR="00EF2119">
        <w:rPr>
          <w:rFonts w:asciiTheme="majorHAnsi" w:hAnsiTheme="majorHAnsi" w:cstheme="majorHAnsi"/>
          <w:lang w:val="bs-Latn-BA" w:eastAsia="en-GB"/>
        </w:rPr>
        <w:t>sl</w:t>
      </w:r>
      <w:r w:rsidR="002A268D">
        <w:rPr>
          <w:rFonts w:asciiTheme="majorHAnsi" w:hAnsiTheme="majorHAnsi" w:cstheme="majorHAnsi"/>
          <w:lang w:val="bs-Latn-BA" w:eastAsia="en-GB"/>
        </w:rPr>
        <w:t>ično</w:t>
      </w:r>
      <w:r w:rsidR="00E44BE1">
        <w:rPr>
          <w:rFonts w:asciiTheme="majorHAnsi" w:hAnsiTheme="majorHAnsi" w:cstheme="majorHAnsi"/>
          <w:lang w:val="bs-Latn-BA" w:eastAsia="en-GB"/>
        </w:rPr>
        <w:t xml:space="preserve"> </w:t>
      </w:r>
      <w:r w:rsidR="00271BD0" w:rsidRPr="001E0A2A">
        <w:rPr>
          <w:rFonts w:asciiTheme="majorHAnsi" w:hAnsiTheme="majorHAnsi" w:cstheme="majorHAnsi"/>
          <w:lang w:val="bs-Latn-BA" w:eastAsia="en-GB"/>
        </w:rPr>
        <w:t xml:space="preserve"> za 2020. godinu</w:t>
      </w:r>
      <w:r w:rsidR="00D31125">
        <w:rPr>
          <w:rFonts w:asciiTheme="majorHAnsi" w:hAnsiTheme="majorHAnsi" w:cstheme="majorHAnsi"/>
          <w:lang w:val="bs-Latn-BA" w:eastAsia="en-GB"/>
        </w:rPr>
        <w:t>;</w:t>
      </w:r>
    </w:p>
    <w:p w14:paraId="7980EEDC" w14:textId="68BD81AC" w:rsidR="003E395D" w:rsidRPr="001E0A2A" w:rsidRDefault="00FC294B" w:rsidP="00A728BE">
      <w:pPr>
        <w:pStyle w:val="ListParagraph"/>
        <w:numPr>
          <w:ilvl w:val="0"/>
          <w:numId w:val="8"/>
        </w:numPr>
        <w:tabs>
          <w:tab w:val="left" w:pos="2560"/>
        </w:tabs>
        <w:spacing w:after="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 xml:space="preserve">Kopija </w:t>
      </w:r>
      <w:r w:rsidR="00250DEE" w:rsidRPr="00B25FE0">
        <w:rPr>
          <w:rFonts w:asciiTheme="majorHAnsi" w:hAnsiTheme="majorHAnsi" w:cstheme="majorHAnsi"/>
          <w:b/>
          <w:bCs/>
          <w:lang w:val="bs-Latn-BA" w:eastAsia="en-GB"/>
        </w:rPr>
        <w:t>e</w:t>
      </w:r>
      <w:r w:rsidR="007E4B56" w:rsidRPr="00B25FE0">
        <w:rPr>
          <w:rFonts w:asciiTheme="majorHAnsi" w:hAnsiTheme="majorHAnsi" w:cstheme="majorHAnsi"/>
          <w:b/>
          <w:bCs/>
          <w:lang w:val="bs-Latn-BA" w:eastAsia="en-GB"/>
        </w:rPr>
        <w:t>videncij</w:t>
      </w:r>
      <w:r w:rsidR="00250DEE" w:rsidRPr="00B25FE0">
        <w:rPr>
          <w:rFonts w:asciiTheme="majorHAnsi" w:hAnsiTheme="majorHAnsi" w:cstheme="majorHAnsi"/>
          <w:b/>
          <w:bCs/>
          <w:lang w:val="bs-Latn-BA" w:eastAsia="en-GB"/>
        </w:rPr>
        <w:t>e</w:t>
      </w:r>
      <w:r w:rsidR="007E4B56" w:rsidRPr="00B25FE0">
        <w:rPr>
          <w:rFonts w:asciiTheme="majorHAnsi" w:hAnsiTheme="majorHAnsi" w:cstheme="majorHAnsi"/>
          <w:b/>
          <w:bCs/>
          <w:lang w:val="bs-Latn-BA" w:eastAsia="en-GB"/>
        </w:rPr>
        <w:t xml:space="preserve"> uposlenih osoba</w:t>
      </w:r>
      <w:r w:rsidR="007E4B56" w:rsidRPr="001E0A2A">
        <w:rPr>
          <w:rFonts w:asciiTheme="majorHAnsi" w:hAnsiTheme="majorHAnsi" w:cstheme="majorHAnsi"/>
          <w:lang w:val="bs-Latn-BA" w:eastAsia="en-GB"/>
        </w:rPr>
        <w:t xml:space="preserve"> izdata od </w:t>
      </w:r>
      <w:r w:rsidR="00E44BE1">
        <w:rPr>
          <w:rFonts w:asciiTheme="majorHAnsi" w:hAnsiTheme="majorHAnsi" w:cstheme="majorHAnsi"/>
          <w:lang w:val="bs-Latn-BA" w:eastAsia="en-GB"/>
        </w:rPr>
        <w:t>nadležne poreske uprave</w:t>
      </w:r>
      <w:r w:rsidR="00250DEE" w:rsidRPr="001E0A2A">
        <w:rPr>
          <w:rFonts w:asciiTheme="majorHAnsi" w:hAnsiTheme="majorHAnsi" w:cstheme="majorHAnsi"/>
          <w:lang w:val="bs-Latn-BA" w:eastAsia="en-GB"/>
        </w:rPr>
        <w:t xml:space="preserve">, ne starija od </w:t>
      </w:r>
      <w:r w:rsidR="00691F70">
        <w:rPr>
          <w:rFonts w:asciiTheme="majorHAnsi" w:hAnsiTheme="majorHAnsi" w:cstheme="majorHAnsi"/>
          <w:lang w:val="bs-Latn-BA" w:eastAsia="en-GB"/>
        </w:rPr>
        <w:t>1</w:t>
      </w:r>
      <w:r w:rsidR="00250DEE" w:rsidRPr="001E0A2A">
        <w:rPr>
          <w:rFonts w:asciiTheme="majorHAnsi" w:hAnsiTheme="majorHAnsi" w:cstheme="majorHAnsi"/>
          <w:lang w:val="bs-Latn-BA" w:eastAsia="en-GB"/>
        </w:rPr>
        <w:t xml:space="preserve"> mjeseca od dana objave ovog javnog poziva</w:t>
      </w:r>
      <w:r w:rsidR="00D31125">
        <w:rPr>
          <w:rFonts w:asciiTheme="majorHAnsi" w:hAnsiTheme="majorHAnsi" w:cstheme="majorHAnsi"/>
          <w:lang w:val="bs-Latn-BA" w:eastAsia="en-GB"/>
        </w:rPr>
        <w:t>;</w:t>
      </w:r>
    </w:p>
    <w:p w14:paraId="098B0B52" w14:textId="56961605" w:rsidR="008468DB" w:rsidRPr="001E0A2A" w:rsidRDefault="00B7722D" w:rsidP="00A728BE">
      <w:pPr>
        <w:pStyle w:val="ListParagraph"/>
        <w:numPr>
          <w:ilvl w:val="0"/>
          <w:numId w:val="8"/>
        </w:numPr>
        <w:tabs>
          <w:tab w:val="left" w:pos="2560"/>
        </w:tabs>
        <w:spacing w:after="0" w:line="240" w:lineRule="auto"/>
        <w:jc w:val="both"/>
        <w:rPr>
          <w:rFonts w:asciiTheme="majorHAnsi" w:hAnsiTheme="majorHAnsi" w:cstheme="majorBidi"/>
          <w:lang w:val="bs-Latn-BA" w:eastAsia="en-GB"/>
        </w:rPr>
      </w:pPr>
      <w:r w:rsidRPr="00B25FE0">
        <w:rPr>
          <w:rFonts w:asciiTheme="majorHAnsi" w:hAnsiTheme="majorHAnsi" w:cstheme="majorBidi"/>
          <w:b/>
          <w:bCs/>
          <w:lang w:val="bs-Latn-BA" w:eastAsia="en-GB"/>
        </w:rPr>
        <w:t xml:space="preserve">Biografija </w:t>
      </w:r>
      <w:r w:rsidR="006D6BE1">
        <w:rPr>
          <w:rFonts w:asciiTheme="majorHAnsi" w:hAnsiTheme="majorHAnsi" w:cstheme="majorBidi"/>
          <w:b/>
          <w:bCs/>
          <w:lang w:val="bs-Latn-BA" w:eastAsia="en-GB"/>
        </w:rPr>
        <w:t xml:space="preserve">direktora i </w:t>
      </w:r>
      <w:r w:rsidRPr="00B25FE0">
        <w:rPr>
          <w:rFonts w:asciiTheme="majorHAnsi" w:hAnsiTheme="majorHAnsi" w:cstheme="majorBidi"/>
          <w:b/>
          <w:bCs/>
          <w:lang w:val="bs-Latn-BA" w:eastAsia="en-GB"/>
        </w:rPr>
        <w:t>zaposlen</w:t>
      </w:r>
      <w:r w:rsidR="005B5177" w:rsidRPr="00B25FE0">
        <w:rPr>
          <w:rFonts w:asciiTheme="majorHAnsi" w:hAnsiTheme="majorHAnsi" w:cstheme="majorBidi"/>
          <w:b/>
          <w:bCs/>
          <w:lang w:val="bs-Latn-BA" w:eastAsia="en-GB"/>
        </w:rPr>
        <w:t>og</w:t>
      </w:r>
      <w:r w:rsidRPr="00B25FE0">
        <w:rPr>
          <w:rFonts w:asciiTheme="majorHAnsi" w:hAnsiTheme="majorHAnsi" w:cstheme="majorBidi"/>
          <w:b/>
          <w:bCs/>
          <w:lang w:val="bs-Latn-BA" w:eastAsia="en-GB"/>
        </w:rPr>
        <w:t xml:space="preserve"> osoblja</w:t>
      </w:r>
      <w:r w:rsidRPr="001E0A2A">
        <w:rPr>
          <w:rFonts w:asciiTheme="majorHAnsi" w:hAnsiTheme="majorHAnsi" w:cstheme="majorBidi"/>
          <w:lang w:val="bs-Latn-BA" w:eastAsia="en-GB"/>
        </w:rPr>
        <w:t xml:space="preserve"> koj</w:t>
      </w:r>
      <w:r w:rsidR="00820288" w:rsidRPr="001E0A2A">
        <w:rPr>
          <w:rFonts w:asciiTheme="majorHAnsi" w:hAnsiTheme="majorHAnsi" w:cstheme="majorBidi"/>
          <w:lang w:val="bs-Latn-BA" w:eastAsia="en-GB"/>
        </w:rPr>
        <w:t xml:space="preserve">e će biti </w:t>
      </w:r>
      <w:r w:rsidR="006D6BE1">
        <w:rPr>
          <w:rFonts w:asciiTheme="majorHAnsi" w:hAnsiTheme="majorHAnsi" w:cstheme="majorBidi"/>
          <w:lang w:val="bs-Latn-BA" w:eastAsia="en-GB"/>
        </w:rPr>
        <w:t xml:space="preserve">direktno </w:t>
      </w:r>
      <w:r w:rsidR="00820288" w:rsidRPr="001E0A2A">
        <w:rPr>
          <w:rFonts w:asciiTheme="majorHAnsi" w:hAnsiTheme="majorHAnsi" w:cstheme="majorBidi"/>
          <w:lang w:val="bs-Latn-BA" w:eastAsia="en-GB"/>
        </w:rPr>
        <w:t>uključen</w:t>
      </w:r>
      <w:r w:rsidR="00636065">
        <w:rPr>
          <w:rFonts w:asciiTheme="majorHAnsi" w:hAnsiTheme="majorHAnsi" w:cstheme="majorBidi"/>
          <w:lang w:val="bs-Latn-BA" w:eastAsia="en-GB"/>
        </w:rPr>
        <w:t>o</w:t>
      </w:r>
      <w:r w:rsidR="00820288" w:rsidRPr="001E0A2A">
        <w:rPr>
          <w:rFonts w:asciiTheme="majorHAnsi" w:hAnsiTheme="majorHAnsi" w:cstheme="majorBidi"/>
          <w:lang w:val="bs-Latn-BA" w:eastAsia="en-GB"/>
        </w:rPr>
        <w:t xml:space="preserve"> u upravljanje tržiš</w:t>
      </w:r>
      <w:r w:rsidR="002C62B9" w:rsidRPr="001E0A2A">
        <w:rPr>
          <w:rFonts w:asciiTheme="majorHAnsi" w:hAnsiTheme="majorHAnsi" w:cstheme="majorBidi"/>
          <w:lang w:val="bs-Latn-BA" w:eastAsia="en-GB"/>
        </w:rPr>
        <w:t xml:space="preserve">nom infrastrukturom </w:t>
      </w:r>
      <w:r w:rsidR="00315E89" w:rsidRPr="001E0A2A">
        <w:rPr>
          <w:rFonts w:asciiTheme="majorHAnsi" w:hAnsiTheme="majorHAnsi" w:cstheme="majorBidi"/>
          <w:lang w:val="bs-Latn-BA" w:eastAsia="en-GB"/>
        </w:rPr>
        <w:t xml:space="preserve">koja je </w:t>
      </w:r>
      <w:r w:rsidR="002C62B9" w:rsidRPr="001E0A2A">
        <w:rPr>
          <w:rFonts w:asciiTheme="majorHAnsi" w:hAnsiTheme="majorHAnsi" w:cstheme="majorBidi"/>
          <w:lang w:val="bs-Latn-BA" w:eastAsia="en-GB"/>
        </w:rPr>
        <w:t xml:space="preserve">predmet </w:t>
      </w:r>
      <w:r w:rsidR="00BE536C" w:rsidRPr="001E0A2A">
        <w:rPr>
          <w:rFonts w:asciiTheme="majorHAnsi" w:hAnsiTheme="majorHAnsi" w:cstheme="majorBidi"/>
          <w:lang w:val="bs-Latn-BA" w:eastAsia="en-GB"/>
        </w:rPr>
        <w:t xml:space="preserve">prijave </w:t>
      </w:r>
      <w:r w:rsidR="00441E1C" w:rsidRPr="001E0A2A">
        <w:rPr>
          <w:rFonts w:asciiTheme="majorHAnsi" w:hAnsiTheme="majorHAnsi" w:cstheme="majorBidi"/>
          <w:lang w:val="bs-Latn-BA" w:eastAsia="en-GB"/>
        </w:rPr>
        <w:t xml:space="preserve">na </w:t>
      </w:r>
      <w:r w:rsidR="00BE536C" w:rsidRPr="001E0A2A">
        <w:rPr>
          <w:rFonts w:asciiTheme="majorHAnsi" w:hAnsiTheme="majorHAnsi" w:cstheme="majorBidi"/>
          <w:lang w:val="bs-Latn-BA" w:eastAsia="en-GB"/>
        </w:rPr>
        <w:t>javn</w:t>
      </w:r>
      <w:r w:rsidR="00441E1C" w:rsidRPr="001E0A2A">
        <w:rPr>
          <w:rFonts w:asciiTheme="majorHAnsi" w:hAnsiTheme="majorHAnsi" w:cstheme="majorBidi"/>
          <w:lang w:val="bs-Latn-BA" w:eastAsia="en-GB"/>
        </w:rPr>
        <w:t>i</w:t>
      </w:r>
      <w:r w:rsidR="00BE536C" w:rsidRPr="001E0A2A">
        <w:rPr>
          <w:rFonts w:asciiTheme="majorHAnsi" w:hAnsiTheme="majorHAnsi" w:cstheme="majorBidi"/>
          <w:lang w:val="bs-Latn-BA" w:eastAsia="en-GB"/>
        </w:rPr>
        <w:t xml:space="preserve"> poziv</w:t>
      </w:r>
      <w:r w:rsidR="00D31125">
        <w:rPr>
          <w:rFonts w:asciiTheme="majorHAnsi" w:hAnsiTheme="majorHAnsi" w:cstheme="majorBidi"/>
          <w:lang w:val="bs-Latn-BA" w:eastAsia="en-GB"/>
        </w:rPr>
        <w:t>;</w:t>
      </w:r>
    </w:p>
    <w:p w14:paraId="3323429B" w14:textId="32B7BA8D" w:rsidR="00321C1F" w:rsidRDefault="009F1AAC" w:rsidP="00A728BE">
      <w:pPr>
        <w:pStyle w:val="ListParagraph"/>
        <w:numPr>
          <w:ilvl w:val="0"/>
          <w:numId w:val="8"/>
        </w:numPr>
        <w:tabs>
          <w:tab w:val="left" w:pos="2560"/>
        </w:tabs>
        <w:spacing w:after="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 xml:space="preserve">Kopija </w:t>
      </w:r>
      <w:r w:rsidR="005F2955" w:rsidRPr="00B25FE0">
        <w:rPr>
          <w:rFonts w:asciiTheme="majorHAnsi" w:hAnsiTheme="majorHAnsi" w:cstheme="majorHAnsi"/>
          <w:b/>
          <w:bCs/>
          <w:lang w:val="bs-Latn-BA" w:eastAsia="en-GB"/>
        </w:rPr>
        <w:t>poresk</w:t>
      </w:r>
      <w:r w:rsidRPr="00B25FE0">
        <w:rPr>
          <w:rFonts w:asciiTheme="majorHAnsi" w:hAnsiTheme="majorHAnsi" w:cstheme="majorHAnsi"/>
          <w:b/>
          <w:bCs/>
          <w:lang w:val="bs-Latn-BA" w:eastAsia="en-GB"/>
        </w:rPr>
        <w:t>ih</w:t>
      </w:r>
      <w:r w:rsidR="005F2955" w:rsidRPr="00B25FE0">
        <w:rPr>
          <w:rFonts w:asciiTheme="majorHAnsi" w:hAnsiTheme="majorHAnsi" w:cstheme="majorHAnsi"/>
          <w:b/>
          <w:bCs/>
          <w:lang w:val="bs-Latn-BA" w:eastAsia="en-GB"/>
        </w:rPr>
        <w:t xml:space="preserve"> uvjerenja</w:t>
      </w:r>
      <w:r w:rsidR="005F2955" w:rsidRPr="001E0A2A">
        <w:rPr>
          <w:rFonts w:asciiTheme="majorHAnsi" w:hAnsiTheme="majorHAnsi" w:cstheme="majorHAnsi"/>
          <w:lang w:val="bs-Latn-BA" w:eastAsia="en-GB"/>
        </w:rPr>
        <w:t xml:space="preserve"> o izmirenim obavezama</w:t>
      </w:r>
      <w:r w:rsidRPr="001E0A2A">
        <w:rPr>
          <w:rFonts w:asciiTheme="majorHAnsi" w:hAnsiTheme="majorHAnsi" w:cstheme="majorHAnsi"/>
          <w:lang w:val="bs-Latn-BA" w:eastAsia="en-GB"/>
        </w:rPr>
        <w:t xml:space="preserve"> (direktni i indirektni)</w:t>
      </w:r>
      <w:r w:rsidR="005F2955" w:rsidRPr="001E0A2A">
        <w:rPr>
          <w:rFonts w:asciiTheme="majorHAnsi" w:hAnsiTheme="majorHAnsi" w:cstheme="majorHAnsi"/>
          <w:lang w:val="bs-Latn-BA" w:eastAsia="en-GB"/>
        </w:rPr>
        <w:t xml:space="preserve">, uvjerenje </w:t>
      </w:r>
      <w:r w:rsidR="00321C1F" w:rsidRPr="001E0A2A">
        <w:rPr>
          <w:rFonts w:asciiTheme="majorHAnsi" w:hAnsiTheme="majorHAnsi" w:cstheme="majorHAnsi"/>
          <w:lang w:val="bs-Latn-BA" w:eastAsia="en-GB"/>
        </w:rPr>
        <w:t xml:space="preserve">ne starije od </w:t>
      </w:r>
      <w:r w:rsidR="009C2EDD">
        <w:rPr>
          <w:rFonts w:asciiTheme="majorHAnsi" w:hAnsiTheme="majorHAnsi" w:cstheme="majorHAnsi"/>
          <w:lang w:val="bs-Latn-BA" w:eastAsia="en-GB"/>
        </w:rPr>
        <w:t>1</w:t>
      </w:r>
      <w:r w:rsidR="00321C1F" w:rsidRPr="001E0A2A">
        <w:rPr>
          <w:rFonts w:asciiTheme="majorHAnsi" w:hAnsiTheme="majorHAnsi" w:cstheme="majorHAnsi"/>
          <w:lang w:val="bs-Latn-BA" w:eastAsia="en-GB"/>
        </w:rPr>
        <w:t xml:space="preserve"> mjeseca od dana objave ovog javnog poziv</w:t>
      </w:r>
      <w:r w:rsidR="00D31125">
        <w:rPr>
          <w:rFonts w:asciiTheme="majorHAnsi" w:hAnsiTheme="majorHAnsi" w:cstheme="majorHAnsi"/>
          <w:lang w:val="bs-Latn-BA" w:eastAsia="en-GB"/>
        </w:rPr>
        <w:t>a;</w:t>
      </w:r>
    </w:p>
    <w:p w14:paraId="70E731DD" w14:textId="720B4F1F" w:rsidR="00D31125" w:rsidRDefault="00D31125" w:rsidP="00A728BE">
      <w:pPr>
        <w:numPr>
          <w:ilvl w:val="0"/>
          <w:numId w:val="8"/>
        </w:numPr>
        <w:spacing w:after="0" w:line="240" w:lineRule="auto"/>
        <w:jc w:val="both"/>
        <w:rPr>
          <w:rFonts w:asciiTheme="majorHAnsi" w:hAnsiTheme="majorHAnsi" w:cstheme="majorHAnsi"/>
          <w:lang w:val="bs-Latn-BA"/>
        </w:rPr>
      </w:pPr>
      <w:r w:rsidRPr="001365BF">
        <w:rPr>
          <w:rFonts w:asciiTheme="majorHAnsi" w:hAnsiTheme="majorHAnsi" w:cstheme="majorHAnsi"/>
          <w:b/>
          <w:bCs/>
          <w:spacing w:val="-4"/>
          <w:lang w:val="bs-Latn-BA" w:eastAsia="en-GB"/>
        </w:rPr>
        <w:t xml:space="preserve">Izjava </w:t>
      </w:r>
      <w:r>
        <w:rPr>
          <w:rFonts w:asciiTheme="majorHAnsi" w:hAnsiTheme="majorHAnsi" w:cstheme="majorHAnsi"/>
          <w:b/>
          <w:bCs/>
          <w:spacing w:val="-4"/>
          <w:lang w:val="bs-Latn-BA" w:eastAsia="en-GB"/>
        </w:rPr>
        <w:t>da</w:t>
      </w:r>
      <w:r w:rsidRPr="001365BF">
        <w:rPr>
          <w:rFonts w:asciiTheme="majorHAnsi" w:hAnsiTheme="majorHAnsi" w:cstheme="majorHAnsi"/>
          <w:b/>
          <w:bCs/>
          <w:spacing w:val="-4"/>
          <w:lang w:val="bs-Latn-BA" w:eastAsia="en-GB"/>
        </w:rPr>
        <w:t xml:space="preserve"> nije u postupku predstečajne nagodbe ili likvidacije </w:t>
      </w:r>
      <w:r w:rsidRPr="00D31125">
        <w:rPr>
          <w:rFonts w:asciiTheme="majorHAnsi" w:hAnsiTheme="majorHAnsi" w:cstheme="majorHAnsi"/>
          <w:spacing w:val="-4"/>
          <w:lang w:val="bs-Latn-BA" w:eastAsia="en-GB"/>
        </w:rPr>
        <w:t xml:space="preserve">(izjavu samostalno priprema, potpisuje i ovjerava </w:t>
      </w:r>
      <w:r w:rsidR="007B7460">
        <w:rPr>
          <w:rFonts w:asciiTheme="majorHAnsi" w:hAnsiTheme="majorHAnsi" w:cstheme="majorHAnsi"/>
          <w:spacing w:val="-4"/>
          <w:lang w:val="bs-Latn-BA" w:eastAsia="en-GB"/>
        </w:rPr>
        <w:t>upravitelj</w:t>
      </w:r>
      <w:r w:rsidRPr="00AD13EE">
        <w:rPr>
          <w:rFonts w:asciiTheme="majorHAnsi" w:hAnsiTheme="majorHAnsi" w:cstheme="majorHAnsi"/>
          <w:i/>
          <w:spacing w:val="-4"/>
          <w:lang w:val="bs-Latn-BA" w:eastAsia="en-GB"/>
        </w:rPr>
        <w:t>)</w:t>
      </w:r>
      <w:r w:rsidRPr="00AD13EE">
        <w:rPr>
          <w:rFonts w:asciiTheme="majorHAnsi" w:hAnsiTheme="majorHAnsi" w:cstheme="majorHAnsi"/>
          <w:b/>
          <w:i/>
          <w:spacing w:val="-4"/>
          <w:lang w:val="bs-Latn-BA" w:eastAsia="en-GB"/>
        </w:rPr>
        <w:t xml:space="preserve"> </w:t>
      </w:r>
      <w:r w:rsidRPr="00AD13EE">
        <w:rPr>
          <w:rFonts w:asciiTheme="majorHAnsi" w:hAnsiTheme="majorHAnsi" w:cstheme="majorHAnsi"/>
          <w:i/>
          <w:spacing w:val="-4"/>
          <w:lang w:val="bs-Latn-BA" w:eastAsia="en-GB"/>
        </w:rPr>
        <w:t>- original</w:t>
      </w:r>
      <w:r w:rsidRPr="00B66D20">
        <w:rPr>
          <w:rFonts w:asciiTheme="majorHAnsi" w:hAnsiTheme="majorHAnsi" w:cstheme="majorHAnsi"/>
          <w:spacing w:val="-4"/>
          <w:lang w:val="bs-Latn-BA" w:eastAsia="en-GB"/>
        </w:rPr>
        <w:t xml:space="preserve">; </w:t>
      </w:r>
      <w:r w:rsidRPr="001365BF">
        <w:rPr>
          <w:rFonts w:asciiTheme="majorHAnsi" w:hAnsiTheme="majorHAnsi" w:cstheme="majorHAnsi"/>
          <w:b/>
          <w:bCs/>
          <w:spacing w:val="-4"/>
          <w:lang w:val="bs-Latn-BA" w:eastAsia="en-GB"/>
        </w:rPr>
        <w:t xml:space="preserve"> </w:t>
      </w:r>
    </w:p>
    <w:p w14:paraId="76AD4970" w14:textId="3AFACFCE" w:rsidR="00D31125" w:rsidRPr="00D31125" w:rsidRDefault="00D31125" w:rsidP="00A728BE">
      <w:pPr>
        <w:numPr>
          <w:ilvl w:val="0"/>
          <w:numId w:val="8"/>
        </w:numPr>
        <w:spacing w:after="0" w:line="240" w:lineRule="auto"/>
        <w:jc w:val="both"/>
        <w:rPr>
          <w:rFonts w:asciiTheme="majorHAnsi" w:hAnsiTheme="majorHAnsi" w:cstheme="majorHAnsi"/>
          <w:lang w:val="bs-Latn-BA"/>
        </w:rPr>
      </w:pPr>
      <w:r w:rsidRPr="001365BF">
        <w:rPr>
          <w:rFonts w:asciiTheme="majorHAnsi" w:hAnsiTheme="majorHAnsi" w:cstheme="majorHAnsi"/>
          <w:b/>
          <w:bCs/>
          <w:spacing w:val="-4"/>
          <w:lang w:val="bs-Latn-BA" w:eastAsia="en-GB"/>
        </w:rPr>
        <w:t xml:space="preserve">Izjava da nije osuđivan za kazneno djelo </w:t>
      </w:r>
      <w:r w:rsidRPr="00E16CBA">
        <w:rPr>
          <w:rFonts w:asciiTheme="majorHAnsi" w:hAnsiTheme="majorHAnsi" w:cstheme="majorHAnsi"/>
          <w:spacing w:val="-4"/>
          <w:lang w:val="bs-Latn-BA" w:eastAsia="en-GB"/>
        </w:rPr>
        <w:t>vezano za svoje poslovanje na temelju pravosnažne presude</w:t>
      </w:r>
      <w:r>
        <w:rPr>
          <w:rFonts w:asciiTheme="majorHAnsi" w:hAnsiTheme="majorHAnsi" w:cstheme="majorHAnsi"/>
          <w:spacing w:val="-4"/>
          <w:lang w:val="bs-Latn-BA" w:eastAsia="en-GB"/>
        </w:rPr>
        <w:t xml:space="preserve"> </w:t>
      </w:r>
      <w:r w:rsidRPr="00D31125">
        <w:rPr>
          <w:rFonts w:asciiTheme="majorHAnsi" w:hAnsiTheme="majorHAnsi" w:cstheme="majorHAnsi"/>
          <w:spacing w:val="-4"/>
          <w:lang w:val="bs-Latn-BA" w:eastAsia="en-GB"/>
        </w:rPr>
        <w:t xml:space="preserve">(izjavu samostalno priprema, potpisuje i ovjerava </w:t>
      </w:r>
      <w:r w:rsidR="007B7460">
        <w:rPr>
          <w:rFonts w:asciiTheme="majorHAnsi" w:hAnsiTheme="majorHAnsi" w:cstheme="majorHAnsi"/>
          <w:spacing w:val="-4"/>
          <w:lang w:val="bs-Latn-BA" w:eastAsia="en-GB"/>
        </w:rPr>
        <w:t>upravitelj</w:t>
      </w:r>
      <w:r w:rsidRPr="00D31125">
        <w:rPr>
          <w:rFonts w:asciiTheme="majorHAnsi" w:hAnsiTheme="majorHAnsi" w:cstheme="majorHAnsi"/>
          <w:spacing w:val="-4"/>
          <w:lang w:val="bs-Latn-BA" w:eastAsia="en-GB"/>
        </w:rPr>
        <w:t>)</w:t>
      </w:r>
      <w:r w:rsidRPr="001365BF">
        <w:rPr>
          <w:rFonts w:asciiTheme="majorHAnsi" w:hAnsiTheme="majorHAnsi" w:cstheme="majorHAnsi"/>
          <w:b/>
          <w:bCs/>
          <w:spacing w:val="-4"/>
          <w:lang w:val="bs-Latn-BA" w:eastAsia="en-GB"/>
        </w:rPr>
        <w:t xml:space="preserve"> </w:t>
      </w:r>
      <w:r w:rsidRPr="00AD13EE">
        <w:rPr>
          <w:rFonts w:asciiTheme="majorHAnsi" w:hAnsiTheme="majorHAnsi" w:cstheme="majorHAnsi"/>
          <w:b/>
          <w:i/>
          <w:spacing w:val="-4"/>
          <w:lang w:val="bs-Latn-BA" w:eastAsia="en-GB"/>
        </w:rPr>
        <w:t xml:space="preserve">- </w:t>
      </w:r>
      <w:r w:rsidRPr="00AD13EE">
        <w:rPr>
          <w:rFonts w:asciiTheme="majorHAnsi" w:hAnsiTheme="majorHAnsi" w:cstheme="majorHAnsi"/>
          <w:i/>
          <w:spacing w:val="-4"/>
          <w:lang w:val="bs-Latn-BA" w:eastAsia="en-GB"/>
        </w:rPr>
        <w:t>original.</w:t>
      </w:r>
    </w:p>
    <w:p w14:paraId="481B3002" w14:textId="77777777" w:rsidR="00717C47" w:rsidRDefault="00717C47" w:rsidP="00ED2CE3">
      <w:pPr>
        <w:pStyle w:val="Heading2"/>
      </w:pPr>
      <w:bookmarkStart w:id="59" w:name="_Toc15317865"/>
      <w:bookmarkStart w:id="60" w:name="_Toc34913850"/>
    </w:p>
    <w:p w14:paraId="3EDA3D20" w14:textId="004549F8" w:rsidR="009F5B1B" w:rsidRDefault="009F5B1B" w:rsidP="009F5B1B">
      <w:pPr>
        <w:rPr>
          <w:rFonts w:asciiTheme="majorHAnsi" w:hAnsiTheme="majorHAnsi" w:cstheme="majorHAnsi"/>
          <w:b/>
          <w:bCs/>
          <w:spacing w:val="-4"/>
          <w:lang w:val="bs-Latn-BA" w:eastAsia="en-GB"/>
        </w:rPr>
      </w:pPr>
      <w:r w:rsidRPr="00A2530B">
        <w:rPr>
          <w:rFonts w:asciiTheme="majorHAnsi" w:hAnsiTheme="majorHAnsi" w:cstheme="majorHAnsi"/>
          <w:b/>
          <w:bCs/>
          <w:spacing w:val="-4"/>
          <w:lang w:val="bs-Latn-BA" w:eastAsia="en-GB"/>
        </w:rPr>
        <w:t>UNDP zadržava pravo zatražiti dodatne dok</w:t>
      </w:r>
      <w:r w:rsidR="005725B7" w:rsidRPr="00A2530B">
        <w:rPr>
          <w:rFonts w:asciiTheme="majorHAnsi" w:hAnsiTheme="majorHAnsi" w:cstheme="majorHAnsi"/>
          <w:b/>
          <w:bCs/>
          <w:spacing w:val="-4"/>
          <w:lang w:val="bs-Latn-BA" w:eastAsia="en-GB"/>
        </w:rPr>
        <w:t xml:space="preserve">umente </w:t>
      </w:r>
      <w:r w:rsidR="00F90A20" w:rsidRPr="00A2530B">
        <w:rPr>
          <w:rFonts w:asciiTheme="majorHAnsi" w:hAnsiTheme="majorHAnsi" w:cstheme="majorHAnsi"/>
          <w:b/>
          <w:bCs/>
          <w:spacing w:val="-4"/>
          <w:lang w:val="bs-Latn-BA" w:eastAsia="en-GB"/>
        </w:rPr>
        <w:t>ka</w:t>
      </w:r>
      <w:r w:rsidR="007159AA">
        <w:rPr>
          <w:rFonts w:asciiTheme="majorHAnsi" w:hAnsiTheme="majorHAnsi" w:cstheme="majorHAnsi"/>
          <w:b/>
          <w:bCs/>
          <w:spacing w:val="-4"/>
          <w:lang w:val="bs-Latn-BA" w:eastAsia="en-GB"/>
        </w:rPr>
        <w:t xml:space="preserve">ko bi se verificirali </w:t>
      </w:r>
      <w:r w:rsidR="00F26DA2">
        <w:rPr>
          <w:rFonts w:asciiTheme="majorHAnsi" w:hAnsiTheme="majorHAnsi" w:cstheme="majorHAnsi"/>
          <w:b/>
          <w:bCs/>
          <w:spacing w:val="-4"/>
          <w:lang w:val="bs-Latn-BA" w:eastAsia="en-GB"/>
        </w:rPr>
        <w:t>navodi iz</w:t>
      </w:r>
      <w:r w:rsidR="00A2530B" w:rsidRPr="00A2530B">
        <w:rPr>
          <w:rFonts w:asciiTheme="majorHAnsi" w:hAnsiTheme="majorHAnsi" w:cstheme="majorHAnsi"/>
          <w:b/>
          <w:bCs/>
          <w:spacing w:val="-4"/>
          <w:lang w:val="bs-Latn-BA" w:eastAsia="en-GB"/>
        </w:rPr>
        <w:t xml:space="preserve"> prijavno</w:t>
      </w:r>
      <w:r w:rsidR="00F26DA2">
        <w:rPr>
          <w:rFonts w:asciiTheme="majorHAnsi" w:hAnsiTheme="majorHAnsi" w:cstheme="majorHAnsi"/>
          <w:b/>
          <w:bCs/>
          <w:spacing w:val="-4"/>
          <w:lang w:val="bs-Latn-BA" w:eastAsia="en-GB"/>
        </w:rPr>
        <w:t>g</w:t>
      </w:r>
      <w:r w:rsidR="00A2530B" w:rsidRPr="00A2530B">
        <w:rPr>
          <w:rFonts w:asciiTheme="majorHAnsi" w:hAnsiTheme="majorHAnsi" w:cstheme="majorHAnsi"/>
          <w:b/>
          <w:bCs/>
          <w:spacing w:val="-4"/>
          <w:lang w:val="bs-Latn-BA" w:eastAsia="en-GB"/>
        </w:rPr>
        <w:t xml:space="preserve"> paket</w:t>
      </w:r>
      <w:r w:rsidR="00F26DA2">
        <w:rPr>
          <w:rFonts w:asciiTheme="majorHAnsi" w:hAnsiTheme="majorHAnsi" w:cstheme="majorHAnsi"/>
          <w:b/>
          <w:bCs/>
          <w:spacing w:val="-4"/>
          <w:lang w:val="bs-Latn-BA" w:eastAsia="en-GB"/>
        </w:rPr>
        <w:t>a</w:t>
      </w:r>
      <w:r w:rsidR="00A2530B" w:rsidRPr="00A2530B">
        <w:rPr>
          <w:rFonts w:asciiTheme="majorHAnsi" w:hAnsiTheme="majorHAnsi" w:cstheme="majorHAnsi"/>
          <w:b/>
          <w:bCs/>
          <w:spacing w:val="-4"/>
          <w:lang w:val="bs-Latn-BA" w:eastAsia="en-GB"/>
        </w:rPr>
        <w:t>.</w:t>
      </w:r>
    </w:p>
    <w:p w14:paraId="4E39698B" w14:textId="52404D68" w:rsidR="008468DB" w:rsidRDefault="008468DB" w:rsidP="00ED2CE3">
      <w:pPr>
        <w:pStyle w:val="Heading2"/>
      </w:pPr>
      <w:bookmarkStart w:id="61" w:name="_Toc71105378"/>
      <w:r w:rsidRPr="001E0A2A">
        <w:t>3.2. Način dostave prijave</w:t>
      </w:r>
      <w:bookmarkEnd w:id="59"/>
      <w:bookmarkEnd w:id="60"/>
      <w:bookmarkEnd w:id="61"/>
    </w:p>
    <w:p w14:paraId="52FA49DD" w14:textId="77777777" w:rsidR="008E753D" w:rsidRPr="001B0748" w:rsidRDefault="008E753D" w:rsidP="001B0748">
      <w:pPr>
        <w:spacing w:after="0"/>
        <w:rPr>
          <w:lang w:val="bs-Latn-BA" w:eastAsia="en-GB"/>
        </w:rPr>
      </w:pPr>
    </w:p>
    <w:p w14:paraId="0B9C8DF2" w14:textId="3108B147"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Popunjen</w:t>
      </w:r>
      <w:r w:rsidR="00CE4D8E">
        <w:rPr>
          <w:rFonts w:asciiTheme="majorHAnsi" w:hAnsiTheme="majorHAnsi" w:cstheme="majorHAnsi"/>
        </w:rPr>
        <w:t>, potpisani i ovjeren</w:t>
      </w:r>
      <w:r w:rsidRPr="001E0A2A">
        <w:rPr>
          <w:rFonts w:asciiTheme="majorHAnsi" w:hAnsiTheme="majorHAnsi" w:cstheme="majorHAnsi"/>
        </w:rPr>
        <w:t xml:space="preserve"> obrazac prijave i prateću dokumentaciju potrebno je dostaviti </w:t>
      </w:r>
      <w:r w:rsidR="00814038" w:rsidRPr="001E0A2A">
        <w:rPr>
          <w:rFonts w:asciiTheme="majorHAnsi" w:hAnsiTheme="majorHAnsi" w:cstheme="majorHAnsi"/>
          <w:b/>
          <w:bCs/>
          <w:u w:val="single"/>
        </w:rPr>
        <w:t xml:space="preserve">isključivo </w:t>
      </w:r>
      <w:r w:rsidRPr="001E0A2A">
        <w:rPr>
          <w:rFonts w:asciiTheme="majorHAnsi" w:hAnsiTheme="majorHAnsi" w:cstheme="majorHAnsi"/>
          <w:b/>
          <w:bCs/>
          <w:u w:val="single"/>
        </w:rPr>
        <w:t>u elektronskoj formi</w:t>
      </w:r>
      <w:r w:rsidRPr="001E0A2A">
        <w:rPr>
          <w:rFonts w:asciiTheme="majorHAnsi" w:hAnsiTheme="majorHAnsi" w:cstheme="majorHAnsi"/>
        </w:rPr>
        <w:t xml:space="preserve"> na USB memorijskoj kartici</w:t>
      </w:r>
      <w:r w:rsidR="00360070" w:rsidRPr="001E0A2A">
        <w:rPr>
          <w:rFonts w:asciiTheme="majorHAnsi" w:hAnsiTheme="majorHAnsi" w:cstheme="majorHAnsi"/>
        </w:rPr>
        <w:t>. Svaki dokument koji se dostavlja</w:t>
      </w:r>
      <w:r w:rsidR="00CA5A21" w:rsidRPr="001E0A2A">
        <w:rPr>
          <w:rFonts w:asciiTheme="majorHAnsi" w:hAnsiTheme="majorHAnsi" w:cstheme="majorHAnsi"/>
        </w:rPr>
        <w:t xml:space="preserve"> mora biti </w:t>
      </w:r>
      <w:r w:rsidRPr="001E0A2A">
        <w:rPr>
          <w:rFonts w:asciiTheme="majorHAnsi" w:hAnsiTheme="majorHAnsi" w:cstheme="majorHAnsi"/>
        </w:rPr>
        <w:t xml:space="preserve">spašen na USB kao poseban elektronski dokument pod odgovarajućim nazivom </w:t>
      </w:r>
      <w:r w:rsidR="00874F1A" w:rsidRPr="00874F1A">
        <w:rPr>
          <w:rFonts w:asciiTheme="majorHAnsi" w:hAnsiTheme="majorHAnsi" w:cstheme="majorHAnsi"/>
        </w:rPr>
        <w:t>nazivom (slijediti nazive dokumenata koji su prikazani gore BOLD tekstom</w:t>
      </w:r>
      <w:r w:rsidR="00F35C42">
        <w:rPr>
          <w:rFonts w:asciiTheme="majorHAnsi" w:hAnsiTheme="majorHAnsi" w:cstheme="majorHAnsi"/>
        </w:rPr>
        <w:t xml:space="preserve"> </w:t>
      </w:r>
      <w:r w:rsidR="00874F1A" w:rsidRPr="00874F1A">
        <w:rPr>
          <w:rFonts w:asciiTheme="majorHAnsi" w:hAnsiTheme="majorHAnsi" w:cstheme="majorHAnsi"/>
        </w:rPr>
        <w:t>npr. Rješenje o registraciji, Kopija lične karte, Kopija građevinske dozvole, itd.). Bilo kakvo odstupanje od zadane konvencije naziva dokumenata će se smatrati razlogom za odbijanje prijave (moguće je dostaviti dodatne dokumente koji slijede logiku konvencije naziva dokumenata – kratak naziv dokumenta sa 10-</w:t>
      </w:r>
      <w:r w:rsidR="00C0319F">
        <w:rPr>
          <w:rFonts w:asciiTheme="majorHAnsi" w:hAnsiTheme="majorHAnsi" w:cstheme="majorHAnsi"/>
        </w:rPr>
        <w:t>5</w:t>
      </w:r>
      <w:r w:rsidR="00874F1A" w:rsidRPr="00874F1A">
        <w:rPr>
          <w:rFonts w:asciiTheme="majorHAnsi" w:hAnsiTheme="majorHAnsi" w:cstheme="majorHAnsi"/>
        </w:rPr>
        <w:t>0 karaktera).</w:t>
      </w:r>
      <w:r w:rsidR="00874F1A" w:rsidRPr="00874F1A" w:rsidDel="00A759FA">
        <w:rPr>
          <w:rFonts w:asciiTheme="majorHAnsi" w:hAnsiTheme="majorHAnsi" w:cstheme="majorHAnsi"/>
        </w:rPr>
        <w:t xml:space="preserve"> </w:t>
      </w:r>
    </w:p>
    <w:p w14:paraId="0FFE43A6" w14:textId="32F73896"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 xml:space="preserve">Na koverti je potrebno naznačiti naziv poziva: </w:t>
      </w:r>
      <w:r w:rsidRPr="001E0A2A">
        <w:rPr>
          <w:rFonts w:asciiTheme="majorHAnsi" w:hAnsiTheme="majorHAnsi" w:cstheme="majorHAnsi"/>
          <w:b/>
        </w:rPr>
        <w:t xml:space="preserve">„Projekat EU4AGRI: </w:t>
      </w:r>
      <w:r w:rsidR="00EF2119" w:rsidRPr="00EF2119">
        <w:rPr>
          <w:rFonts w:asciiTheme="majorHAnsi" w:hAnsiTheme="majorHAnsi" w:cstheme="majorHAnsi"/>
          <w:b/>
        </w:rPr>
        <w:t>Poziv potencijalnim korisnicima bespovratnih sredstava za mjeru podrške investicijama za unapređenje i razvoj ruralne/lokalne tržišne infrastrukture</w:t>
      </w:r>
      <w:r w:rsidRPr="001E0A2A">
        <w:rPr>
          <w:rFonts w:asciiTheme="majorHAnsi" w:hAnsiTheme="majorHAnsi" w:cstheme="majorHAnsi"/>
          <w:b/>
        </w:rPr>
        <w:t>“</w:t>
      </w:r>
      <w:r w:rsidRPr="001E0A2A">
        <w:rPr>
          <w:rFonts w:asciiTheme="majorHAnsi" w:hAnsiTheme="majorHAnsi" w:cstheme="majorHAnsi"/>
        </w:rPr>
        <w:t xml:space="preserve">. Nadalje, na koverti je potrebno naznačiti i puni naziv i adresu podnosioca prijave te naglasiti slijedeće: </w:t>
      </w:r>
      <w:r w:rsidRPr="001E0A2A">
        <w:rPr>
          <w:rFonts w:asciiTheme="majorHAnsi" w:hAnsiTheme="majorHAnsi" w:cstheme="majorHAnsi"/>
          <w:caps/>
        </w:rPr>
        <w:t>„Ne otvarati prije zvaničnog otvaranja“</w:t>
      </w:r>
      <w:r w:rsidRPr="001E0A2A">
        <w:rPr>
          <w:rFonts w:asciiTheme="majorHAnsi" w:hAnsiTheme="majorHAnsi" w:cstheme="majorHAnsi"/>
        </w:rPr>
        <w:t xml:space="preserve">. </w:t>
      </w:r>
    </w:p>
    <w:p w14:paraId="2875FCC4" w14:textId="77777777" w:rsidR="0010128D" w:rsidRPr="001E0A2A" w:rsidRDefault="0010128D" w:rsidP="0010128D">
      <w:pPr>
        <w:pStyle w:val="Tekst"/>
        <w:spacing w:before="0" w:after="0" w:line="240" w:lineRule="auto"/>
        <w:rPr>
          <w:rFonts w:asciiTheme="majorHAnsi" w:hAnsiTheme="majorHAnsi" w:cstheme="majorHAnsi"/>
        </w:rPr>
      </w:pPr>
    </w:p>
    <w:p w14:paraId="516EAD4A" w14:textId="0B5CD3C4"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 xml:space="preserve">Prijave </w:t>
      </w:r>
      <w:r w:rsidR="00896BE1">
        <w:rPr>
          <w:rFonts w:asciiTheme="majorHAnsi" w:hAnsiTheme="majorHAnsi" w:cstheme="majorHAnsi"/>
        </w:rPr>
        <w:t xml:space="preserve">sa pratećom dokumentacijom na USB/memorijskoj kartici </w:t>
      </w:r>
      <w:r w:rsidRPr="001E0A2A">
        <w:rPr>
          <w:rFonts w:asciiTheme="majorHAnsi" w:hAnsiTheme="majorHAnsi" w:cstheme="majorHAnsi"/>
        </w:rPr>
        <w:t>moraju biti dostavljene u zatvorenoj koverti preporučenom ili brzom poštom na sljedeću adresu:</w:t>
      </w:r>
    </w:p>
    <w:p w14:paraId="1DFAD1AB" w14:textId="77777777" w:rsidR="0010128D" w:rsidRDefault="0010128D" w:rsidP="0010128D">
      <w:pPr>
        <w:pStyle w:val="Text1"/>
        <w:spacing w:after="0"/>
        <w:ind w:left="0"/>
        <w:jc w:val="center"/>
        <w:rPr>
          <w:rFonts w:asciiTheme="majorHAnsi" w:hAnsiTheme="majorHAnsi" w:cstheme="majorHAnsi"/>
          <w:b/>
          <w:sz w:val="22"/>
          <w:lang w:val="bs-Latn-BA"/>
        </w:rPr>
      </w:pPr>
    </w:p>
    <w:p w14:paraId="76288780" w14:textId="77777777" w:rsidR="00634189" w:rsidRPr="001E0A2A" w:rsidRDefault="00634189" w:rsidP="0010128D">
      <w:pPr>
        <w:pStyle w:val="Text1"/>
        <w:spacing w:after="0"/>
        <w:ind w:left="0"/>
        <w:jc w:val="center"/>
        <w:rPr>
          <w:rFonts w:asciiTheme="majorHAnsi" w:hAnsiTheme="majorHAnsi" w:cstheme="majorHAnsi"/>
          <w:b/>
          <w:sz w:val="22"/>
          <w:lang w:val="bs-Latn-BA"/>
        </w:rPr>
      </w:pPr>
    </w:p>
    <w:p w14:paraId="3A4A422C"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Razvojni program Ujedinjenih nacija (UNDP)</w:t>
      </w:r>
    </w:p>
    <w:p w14:paraId="4DD95C8A"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Projekat EU4AGRI</w:t>
      </w:r>
    </w:p>
    <w:p w14:paraId="26BFE9B5"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UN HOUSE</w:t>
      </w:r>
    </w:p>
    <w:p w14:paraId="2B759AD9"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Zmaja od Bosne bb, 71 000 Sarajevo</w:t>
      </w:r>
    </w:p>
    <w:p w14:paraId="59C2455B" w14:textId="77777777" w:rsidR="0010128D" w:rsidRPr="001E0A2A" w:rsidRDefault="0010128D" w:rsidP="0010128D">
      <w:pPr>
        <w:pStyle w:val="Text1"/>
        <w:spacing w:after="0"/>
        <w:ind w:left="0"/>
        <w:jc w:val="center"/>
        <w:rPr>
          <w:rFonts w:asciiTheme="majorHAnsi" w:hAnsiTheme="majorHAnsi" w:cstheme="majorHAnsi"/>
          <w:b/>
          <w:sz w:val="22"/>
          <w:lang w:val="bs-Latn-BA"/>
        </w:rPr>
      </w:pPr>
    </w:p>
    <w:p w14:paraId="0CEB9BB0" w14:textId="4332E3EB"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 xml:space="preserve">Prijave dostavljene drugim putem (npr. putem faksa ili e-maila), neće biti uzete u razmatranje. </w:t>
      </w:r>
      <w:r w:rsidRPr="00896BE1">
        <w:rPr>
          <w:rFonts w:asciiTheme="majorHAnsi" w:hAnsiTheme="majorHAnsi" w:cstheme="majorHAnsi"/>
          <w:b/>
          <w:bCs/>
          <w:u w:val="single"/>
        </w:rPr>
        <w:t>Lična dostava nije prihvatljiva</w:t>
      </w:r>
      <w:r w:rsidRPr="001E0A2A">
        <w:rPr>
          <w:rFonts w:asciiTheme="majorHAnsi" w:hAnsiTheme="majorHAnsi" w:cstheme="majorHAnsi"/>
        </w:rPr>
        <w:t>.</w:t>
      </w:r>
      <w:r w:rsidR="00AC1F12" w:rsidRPr="001E0A2A">
        <w:rPr>
          <w:rFonts w:asciiTheme="majorHAnsi" w:hAnsiTheme="majorHAnsi" w:cstheme="majorHAnsi"/>
        </w:rPr>
        <w:t xml:space="preserve"> Projekat EU4AGRI neće ni u ko</w:t>
      </w:r>
      <w:r w:rsidR="00874F1A">
        <w:rPr>
          <w:rFonts w:asciiTheme="majorHAnsi" w:hAnsiTheme="majorHAnsi" w:cstheme="majorHAnsi"/>
        </w:rPr>
        <w:t>jem trenutku</w:t>
      </w:r>
      <w:r w:rsidR="00AC1F12" w:rsidRPr="001E0A2A">
        <w:rPr>
          <w:rFonts w:asciiTheme="majorHAnsi" w:hAnsiTheme="majorHAnsi" w:cstheme="majorHAnsi"/>
        </w:rPr>
        <w:t xml:space="preserve"> raditi povrat dostavljene dokumentacije</w:t>
      </w:r>
      <w:r w:rsidR="00A26991">
        <w:rPr>
          <w:rFonts w:asciiTheme="majorHAnsi" w:hAnsiTheme="majorHAnsi" w:cstheme="majorHAnsi"/>
        </w:rPr>
        <w:t xml:space="preserve"> (USB ili memorijske kartice)</w:t>
      </w:r>
      <w:r w:rsidR="00AC1F12" w:rsidRPr="001E0A2A">
        <w:rPr>
          <w:rFonts w:asciiTheme="majorHAnsi" w:hAnsiTheme="majorHAnsi" w:cstheme="majorHAnsi"/>
        </w:rPr>
        <w:t xml:space="preserve">. </w:t>
      </w:r>
    </w:p>
    <w:p w14:paraId="45C06A6E" w14:textId="77777777" w:rsidR="0010128D" w:rsidRPr="001E0A2A" w:rsidRDefault="0010128D" w:rsidP="0010128D">
      <w:pPr>
        <w:pStyle w:val="Tekst"/>
        <w:spacing w:before="0" w:after="0" w:line="240" w:lineRule="auto"/>
        <w:rPr>
          <w:rFonts w:asciiTheme="majorHAnsi" w:hAnsiTheme="majorHAnsi" w:cstheme="majorHAnsi"/>
        </w:rPr>
      </w:pPr>
    </w:p>
    <w:p w14:paraId="01BFE059" w14:textId="311BD0FB" w:rsidR="0010128D" w:rsidRDefault="00CB68C9" w:rsidP="00CB68C9">
      <w:pPr>
        <w:pStyle w:val="Heading2"/>
        <w:ind w:left="0" w:firstLine="720"/>
      </w:pPr>
      <w:bookmarkStart w:id="62" w:name="_Toc71105379"/>
      <w:r>
        <w:t xml:space="preserve">3.5. </w:t>
      </w:r>
      <w:r w:rsidR="0010128D" w:rsidRPr="008E753D">
        <w:t>Krajnji rok za podnošenje prijave</w:t>
      </w:r>
      <w:bookmarkEnd w:id="62"/>
    </w:p>
    <w:p w14:paraId="76157D5E" w14:textId="6746757F" w:rsidR="0010128D" w:rsidRPr="001E0A2A" w:rsidRDefault="0010128D" w:rsidP="00CB68C9">
      <w:pPr>
        <w:pStyle w:val="Tekst"/>
        <w:spacing w:after="0" w:line="240" w:lineRule="auto"/>
        <w:rPr>
          <w:rFonts w:asciiTheme="majorHAnsi" w:hAnsiTheme="majorHAnsi" w:cstheme="majorHAnsi"/>
        </w:rPr>
      </w:pPr>
      <w:r w:rsidRPr="001E0A2A">
        <w:rPr>
          <w:rFonts w:asciiTheme="majorHAnsi" w:hAnsiTheme="majorHAnsi" w:cstheme="majorHAnsi"/>
        </w:rPr>
        <w:t xml:space="preserve">Krajnji rok za podnošenje prijava je </w:t>
      </w:r>
      <w:r w:rsidR="00ED6351" w:rsidRPr="001E0A2A">
        <w:rPr>
          <w:rFonts w:asciiTheme="majorHAnsi" w:hAnsiTheme="majorHAnsi" w:cstheme="majorHAnsi"/>
          <w:b/>
        </w:rPr>
        <w:t>1</w:t>
      </w:r>
      <w:r w:rsidR="00EF2119">
        <w:rPr>
          <w:rFonts w:asciiTheme="majorHAnsi" w:hAnsiTheme="majorHAnsi" w:cstheme="majorHAnsi"/>
          <w:b/>
        </w:rPr>
        <w:t>8</w:t>
      </w:r>
      <w:r w:rsidRPr="001E0A2A">
        <w:rPr>
          <w:rFonts w:asciiTheme="majorHAnsi" w:hAnsiTheme="majorHAnsi" w:cstheme="majorHAnsi"/>
          <w:b/>
        </w:rPr>
        <w:t xml:space="preserve">. </w:t>
      </w:r>
      <w:r w:rsidR="00AA670C">
        <w:rPr>
          <w:rFonts w:asciiTheme="majorHAnsi" w:hAnsiTheme="majorHAnsi" w:cstheme="majorHAnsi"/>
          <w:b/>
        </w:rPr>
        <w:t>juni</w:t>
      </w:r>
      <w:r w:rsidRPr="001E0A2A">
        <w:rPr>
          <w:rFonts w:asciiTheme="majorHAnsi" w:hAnsiTheme="majorHAnsi" w:cstheme="majorHAnsi"/>
          <w:b/>
        </w:rPr>
        <w:t xml:space="preserve"> 2021. godine do 15:00 sati</w:t>
      </w:r>
      <w:r w:rsidRPr="001E0A2A">
        <w:rPr>
          <w:rFonts w:asciiTheme="majorHAnsi" w:hAnsiTheme="majorHAnsi" w:cstheme="majorHAnsi"/>
        </w:rPr>
        <w:t>, što potvrđuje datum na otpremnici ili poštanski žig</w:t>
      </w:r>
      <w:r w:rsidR="00BC4523" w:rsidRPr="001E0A2A">
        <w:rPr>
          <w:rFonts w:asciiTheme="majorHAnsi" w:hAnsiTheme="majorHAnsi" w:cstheme="majorHAnsi"/>
        </w:rPr>
        <w:t xml:space="preserve"> na koverti u kojoj se nalazi USB ili memorijska kartica</w:t>
      </w:r>
      <w:r w:rsidRPr="001E0A2A">
        <w:rPr>
          <w:rFonts w:asciiTheme="majorHAnsi" w:hAnsiTheme="majorHAnsi" w:cstheme="majorHAnsi"/>
        </w:rPr>
        <w:t>. Prijave podnesene nakon isteka roka se neće uzeti u razmatranje.</w:t>
      </w:r>
      <w:bookmarkStart w:id="63" w:name="_Toc125454355"/>
      <w:r w:rsidRPr="001E0A2A">
        <w:rPr>
          <w:rFonts w:asciiTheme="majorHAnsi" w:hAnsiTheme="majorHAnsi" w:cstheme="majorHAnsi"/>
        </w:rPr>
        <w:t xml:space="preserve"> </w:t>
      </w:r>
      <w:bookmarkEnd w:id="63"/>
    </w:p>
    <w:p w14:paraId="4CF9587F" w14:textId="77777777" w:rsidR="0010128D" w:rsidRPr="001E0A2A" w:rsidRDefault="0010128D" w:rsidP="0010128D">
      <w:pPr>
        <w:pStyle w:val="Tekst"/>
        <w:spacing w:before="0" w:after="0" w:line="240" w:lineRule="auto"/>
        <w:rPr>
          <w:rFonts w:asciiTheme="majorHAnsi" w:hAnsiTheme="majorHAnsi" w:cstheme="majorHAnsi"/>
        </w:rPr>
      </w:pPr>
    </w:p>
    <w:p w14:paraId="14C4F16E" w14:textId="557198F7" w:rsidR="0010128D" w:rsidRPr="008E753D" w:rsidRDefault="00ED2CE3" w:rsidP="00ED2CE3">
      <w:pPr>
        <w:pStyle w:val="Heading2"/>
        <w:ind w:left="0" w:firstLine="720"/>
      </w:pPr>
      <w:bookmarkStart w:id="64" w:name="_Toc71105380"/>
      <w:r w:rsidRPr="4370DD75">
        <w:rPr>
          <w:bCs/>
        </w:rPr>
        <w:t>3</w:t>
      </w:r>
      <w:r>
        <w:rPr>
          <w:b w:val="0"/>
        </w:rPr>
        <w:t>.</w:t>
      </w:r>
      <w:r>
        <w:t xml:space="preserve">4. </w:t>
      </w:r>
      <w:r w:rsidR="0010128D">
        <w:t>Dodatne informacije</w:t>
      </w:r>
      <w:bookmarkEnd w:id="64"/>
    </w:p>
    <w:p w14:paraId="50EEBBF1" w14:textId="79BF16B1" w:rsidR="0010128D" w:rsidRPr="001E0A2A" w:rsidRDefault="0010128D" w:rsidP="0010128D">
      <w:pPr>
        <w:pStyle w:val="Tekst"/>
        <w:spacing w:after="0" w:line="240" w:lineRule="auto"/>
        <w:rPr>
          <w:rFonts w:asciiTheme="majorHAnsi" w:hAnsiTheme="majorHAnsi" w:cstheme="majorHAnsi"/>
        </w:rPr>
      </w:pPr>
      <w:r w:rsidRPr="001E0A2A">
        <w:rPr>
          <w:rFonts w:asciiTheme="majorHAnsi" w:hAnsiTheme="majorHAnsi" w:cstheme="majorHAnsi"/>
        </w:rPr>
        <w:t xml:space="preserve">Dodatna pitanja u vezi ovog poziva se mogu dostaviti putem formulara za pitanja na web stranici projekta </w:t>
      </w:r>
      <w:hyperlink r:id="rId12" w:history="1">
        <w:r w:rsidR="00DA3269" w:rsidRPr="0085748B">
          <w:rPr>
            <w:rStyle w:val="Hyperlink"/>
            <w:rFonts w:asciiTheme="majorHAnsi" w:hAnsiTheme="majorHAnsi" w:cstheme="majorHAnsi"/>
          </w:rPr>
          <w:t>https://eu4agri.ba/postavi-pitanje</w:t>
        </w:r>
      </w:hyperlink>
      <w:r w:rsidR="00DA3269">
        <w:rPr>
          <w:rFonts w:asciiTheme="majorHAnsi" w:hAnsiTheme="majorHAnsi" w:cstheme="majorHAnsi"/>
        </w:rPr>
        <w:t xml:space="preserve"> </w:t>
      </w:r>
      <w:r w:rsidR="002672CC">
        <w:rPr>
          <w:rFonts w:asciiTheme="majorHAnsi" w:hAnsiTheme="majorHAnsi" w:cstheme="majorHAnsi"/>
        </w:rPr>
        <w:t xml:space="preserve">u periodu od </w:t>
      </w:r>
      <w:r w:rsidR="00180148" w:rsidRPr="00180148">
        <w:rPr>
          <w:rFonts w:asciiTheme="majorHAnsi" w:hAnsiTheme="majorHAnsi" w:cstheme="majorHAnsi"/>
        </w:rPr>
        <w:t xml:space="preserve">10.05. do </w:t>
      </w:r>
      <w:r w:rsidR="005A631D">
        <w:rPr>
          <w:rFonts w:asciiTheme="majorHAnsi" w:hAnsiTheme="majorHAnsi" w:cstheme="majorHAnsi"/>
        </w:rPr>
        <w:t>10</w:t>
      </w:r>
      <w:r w:rsidR="00180148" w:rsidRPr="00180148">
        <w:rPr>
          <w:rFonts w:asciiTheme="majorHAnsi" w:hAnsiTheme="majorHAnsi" w:cstheme="majorHAnsi"/>
        </w:rPr>
        <w:t>.06.2021.</w:t>
      </w:r>
      <w:r w:rsidR="00C30782">
        <w:rPr>
          <w:rFonts w:asciiTheme="majorHAnsi" w:hAnsiTheme="majorHAnsi" w:cstheme="majorHAnsi"/>
        </w:rPr>
        <w:t xml:space="preserve"> godine.</w:t>
      </w:r>
      <w:r w:rsidRPr="001E0A2A">
        <w:rPr>
          <w:rFonts w:asciiTheme="majorHAnsi" w:hAnsiTheme="majorHAnsi" w:cstheme="majorHAnsi"/>
        </w:rPr>
        <w:t xml:space="preserve"> Svi upiti koji stignu prije i poslije navedenog roka se neće odgovarati. Prije postavljanja pitanja zainteresovani podnosioci prijava trebaju pažljivo pročitate dokument Smjernice za podnosioce prijava i postojeća pitanja i o</w:t>
      </w:r>
      <w:r w:rsidR="00C54374" w:rsidRPr="001E0A2A">
        <w:rPr>
          <w:rFonts w:asciiTheme="majorHAnsi" w:hAnsiTheme="majorHAnsi" w:cstheme="majorHAnsi"/>
        </w:rPr>
        <w:t>d</w:t>
      </w:r>
      <w:r w:rsidRPr="001E0A2A">
        <w:rPr>
          <w:rFonts w:asciiTheme="majorHAnsi" w:hAnsiTheme="majorHAnsi" w:cstheme="majorHAnsi"/>
        </w:rPr>
        <w:t>govore vezan</w:t>
      </w:r>
      <w:r w:rsidR="00C54374" w:rsidRPr="001E0A2A">
        <w:rPr>
          <w:rFonts w:asciiTheme="majorHAnsi" w:hAnsiTheme="majorHAnsi" w:cstheme="majorHAnsi"/>
        </w:rPr>
        <w:t>e</w:t>
      </w:r>
      <w:r w:rsidRPr="001E0A2A">
        <w:rPr>
          <w:rFonts w:asciiTheme="majorHAnsi" w:hAnsiTheme="majorHAnsi" w:cstheme="majorHAnsi"/>
        </w:rPr>
        <w:t xml:space="preserve"> za ovaj javni poziv</w:t>
      </w:r>
      <w:r w:rsidR="009537E9" w:rsidRPr="001E0A2A">
        <w:rPr>
          <w:rFonts w:asciiTheme="majorHAnsi" w:hAnsiTheme="majorHAnsi" w:cstheme="majorHAnsi"/>
        </w:rPr>
        <w:t>. P</w:t>
      </w:r>
      <w:r w:rsidRPr="001E0A2A">
        <w:rPr>
          <w:rFonts w:asciiTheme="majorHAnsi" w:hAnsiTheme="majorHAnsi" w:cstheme="majorHAnsi"/>
        </w:rPr>
        <w:t xml:space="preserve">rojekat neće </w:t>
      </w:r>
      <w:r w:rsidR="009537E9" w:rsidRPr="001E0A2A">
        <w:rPr>
          <w:rFonts w:asciiTheme="majorHAnsi" w:hAnsiTheme="majorHAnsi" w:cstheme="majorHAnsi"/>
        </w:rPr>
        <w:t>odgovarati</w:t>
      </w:r>
      <w:r w:rsidRPr="001E0A2A">
        <w:rPr>
          <w:rFonts w:asciiTheme="majorHAnsi" w:hAnsiTheme="majorHAnsi" w:cstheme="majorHAnsi"/>
        </w:rPr>
        <w:t xml:space="preserve"> na već odgovorena pitanja. </w:t>
      </w:r>
    </w:p>
    <w:p w14:paraId="71ACDCF2" w14:textId="42501601" w:rsidR="0010128D" w:rsidRPr="001E0A2A" w:rsidRDefault="009537E9" w:rsidP="0010128D">
      <w:pPr>
        <w:pStyle w:val="Tekst"/>
        <w:spacing w:after="0" w:line="240" w:lineRule="auto"/>
        <w:rPr>
          <w:rFonts w:asciiTheme="majorHAnsi" w:hAnsiTheme="majorHAnsi" w:cstheme="majorHAnsi"/>
        </w:rPr>
      </w:pPr>
      <w:r w:rsidRPr="001E0A2A">
        <w:rPr>
          <w:rFonts w:asciiTheme="majorHAnsi" w:hAnsiTheme="majorHAnsi" w:cstheme="majorHAnsi"/>
        </w:rPr>
        <w:t>Pored toga,</w:t>
      </w:r>
      <w:r w:rsidR="0010128D" w:rsidRPr="001E0A2A">
        <w:rPr>
          <w:rFonts w:asciiTheme="majorHAnsi" w:hAnsiTheme="majorHAnsi" w:cstheme="majorHAnsi"/>
        </w:rPr>
        <w:t xml:space="preserve"> projekat EU4A</w:t>
      </w:r>
      <w:r w:rsidR="00C54374" w:rsidRPr="001E0A2A">
        <w:rPr>
          <w:rFonts w:asciiTheme="majorHAnsi" w:hAnsiTheme="majorHAnsi" w:cstheme="majorHAnsi"/>
        </w:rPr>
        <w:t>GRI</w:t>
      </w:r>
      <w:r w:rsidR="0010128D" w:rsidRPr="001E0A2A">
        <w:rPr>
          <w:rFonts w:asciiTheme="majorHAnsi" w:hAnsiTheme="majorHAnsi" w:cstheme="majorHAnsi"/>
        </w:rPr>
        <w:t xml:space="preserve"> zadržava pravo da ne ponudi odgovor na generalna, nepotpuna i/ili neprecizna pitanja (npr. ukoliko se odgovor na pitanje nalazi u dokumentu Smjernice za podnosioce prijava ili su pitanja već adresirana u sekciji Pitanja i odgovori, i slično), te na pitanja koja se odnose na tehničku pomoć i/ili savjetovanje vezano za pripremu </w:t>
      </w:r>
      <w:r w:rsidR="00931CD2" w:rsidRPr="001E0A2A">
        <w:rPr>
          <w:rFonts w:asciiTheme="majorHAnsi" w:hAnsiTheme="majorHAnsi" w:cstheme="majorHAnsi"/>
        </w:rPr>
        <w:t>projektnog prijedloga ili prijave</w:t>
      </w:r>
      <w:r w:rsidR="0010128D" w:rsidRPr="001E0A2A">
        <w:rPr>
          <w:rFonts w:asciiTheme="majorHAnsi" w:hAnsiTheme="majorHAnsi" w:cstheme="majorHAnsi"/>
        </w:rPr>
        <w:t>.</w:t>
      </w:r>
    </w:p>
    <w:p w14:paraId="0FA52C4C" w14:textId="77777777" w:rsidR="0010128D" w:rsidRPr="001E0A2A" w:rsidRDefault="0010128D" w:rsidP="0010128D">
      <w:pPr>
        <w:pStyle w:val="Tekst"/>
        <w:spacing w:before="0" w:after="0" w:line="240" w:lineRule="auto"/>
        <w:rPr>
          <w:rFonts w:asciiTheme="majorHAnsi" w:hAnsiTheme="majorHAnsi" w:cstheme="majorHAnsi"/>
        </w:rPr>
      </w:pPr>
    </w:p>
    <w:p w14:paraId="4EA1272A" w14:textId="72A0694C" w:rsidR="0010128D" w:rsidRDefault="0010128D" w:rsidP="0010128D">
      <w:pPr>
        <w:pStyle w:val="Tekst"/>
        <w:spacing w:before="0" w:after="0" w:line="240" w:lineRule="auto"/>
        <w:rPr>
          <w:rFonts w:asciiTheme="majorHAnsi" w:hAnsiTheme="majorHAnsi" w:cstheme="majorBidi"/>
        </w:rPr>
      </w:pPr>
      <w:r w:rsidRPr="7450FF02">
        <w:rPr>
          <w:rFonts w:asciiTheme="majorHAnsi" w:hAnsiTheme="majorHAnsi" w:cstheme="majorBidi"/>
        </w:rPr>
        <w:t xml:space="preserve">Svi odgovori na pitanja koji mogu biti relevantni i za ostale podnosioce prijava, redovno će se objavljivati na web stranici UNDP-a: </w:t>
      </w:r>
      <w:hyperlink r:id="rId13">
        <w:r w:rsidR="1B043CE0" w:rsidRPr="7450FF02">
          <w:rPr>
            <w:rStyle w:val="Hyperlink"/>
            <w:rFonts w:asciiTheme="majorHAnsi" w:hAnsiTheme="majorHAnsi" w:cstheme="majorBidi"/>
          </w:rPr>
          <w:t>www.ba.undp.org</w:t>
        </w:r>
      </w:hyperlink>
      <w:r w:rsidRPr="7450FF02">
        <w:rPr>
          <w:rStyle w:val="InternetLink"/>
          <w:rFonts w:asciiTheme="majorHAnsi" w:hAnsiTheme="majorHAnsi" w:cstheme="majorBidi"/>
          <w:u w:val="none"/>
        </w:rPr>
        <w:t xml:space="preserve"> </w:t>
      </w:r>
      <w:r w:rsidRPr="7450FF02">
        <w:rPr>
          <w:rStyle w:val="InternetLink"/>
          <w:rFonts w:asciiTheme="majorHAnsi" w:hAnsiTheme="majorHAnsi" w:cstheme="majorBidi"/>
          <w:color w:val="000000" w:themeColor="text1"/>
          <w:u w:val="none"/>
        </w:rPr>
        <w:t xml:space="preserve">i na stranici projekta </w:t>
      </w:r>
      <w:hyperlink r:id="rId14">
        <w:r w:rsidR="1B043CE0" w:rsidRPr="7450FF02">
          <w:rPr>
            <w:rStyle w:val="Hyperlink"/>
            <w:rFonts w:asciiTheme="majorHAnsi" w:hAnsiTheme="majorHAnsi" w:cstheme="majorBidi"/>
          </w:rPr>
          <w:t>www.eu</w:t>
        </w:r>
      </w:hyperlink>
      <w:r w:rsidRPr="7450FF02">
        <w:rPr>
          <w:rStyle w:val="InternetLink"/>
          <w:rFonts w:asciiTheme="majorHAnsi" w:hAnsiTheme="majorHAnsi" w:cstheme="majorBidi"/>
        </w:rPr>
        <w:t>4agri.ba</w:t>
      </w:r>
      <w:r w:rsidRPr="7450FF02">
        <w:rPr>
          <w:rFonts w:asciiTheme="majorHAnsi" w:hAnsiTheme="majorHAnsi" w:cstheme="majorBidi"/>
        </w:rPr>
        <w:t xml:space="preserve">.  </w:t>
      </w:r>
    </w:p>
    <w:p w14:paraId="1DAE1B87" w14:textId="77777777" w:rsidR="00326B01" w:rsidRPr="001E0A2A" w:rsidRDefault="00326B01" w:rsidP="0010128D">
      <w:pPr>
        <w:pStyle w:val="Tekst"/>
        <w:spacing w:before="0" w:after="0" w:line="240" w:lineRule="auto"/>
        <w:rPr>
          <w:rFonts w:asciiTheme="majorHAnsi" w:hAnsiTheme="majorHAnsi" w:cstheme="majorHAnsi"/>
        </w:rPr>
      </w:pPr>
    </w:p>
    <w:p w14:paraId="6D41C15E" w14:textId="77777777" w:rsidR="0010128D" w:rsidRPr="001B0748" w:rsidRDefault="0010128D" w:rsidP="00ED2CE3">
      <w:pPr>
        <w:pStyle w:val="Heading2"/>
      </w:pPr>
      <w:bookmarkStart w:id="65" w:name="_Toc71105381"/>
      <w:r w:rsidRPr="001B0748">
        <w:t>3.5. Informisanje potencijalnih podnosioca prijava o javnom pozivu</w:t>
      </w:r>
      <w:bookmarkEnd w:id="65"/>
    </w:p>
    <w:p w14:paraId="4C80D35F" w14:textId="17264C6B" w:rsidR="0010128D" w:rsidRPr="001E0A2A" w:rsidRDefault="0010128D" w:rsidP="00CB68C9">
      <w:pPr>
        <w:pStyle w:val="Tekst"/>
        <w:spacing w:after="0" w:line="240" w:lineRule="auto"/>
        <w:rPr>
          <w:rFonts w:asciiTheme="majorHAnsi" w:hAnsiTheme="majorHAnsi" w:cstheme="majorHAnsi"/>
        </w:rPr>
      </w:pPr>
      <w:r w:rsidRPr="001E0A2A">
        <w:rPr>
          <w:rFonts w:asciiTheme="majorHAnsi" w:hAnsiTheme="majorHAnsi" w:cstheme="majorHAnsi"/>
        </w:rPr>
        <w:t>Projekat EU4A</w:t>
      </w:r>
      <w:r w:rsidR="00667D0B" w:rsidRPr="001E0A2A">
        <w:rPr>
          <w:rFonts w:asciiTheme="majorHAnsi" w:hAnsiTheme="majorHAnsi" w:cstheme="majorHAnsi"/>
        </w:rPr>
        <w:t>GRI</w:t>
      </w:r>
      <w:r w:rsidRPr="001E0A2A">
        <w:rPr>
          <w:rFonts w:asciiTheme="majorHAnsi" w:hAnsiTheme="majorHAnsi" w:cstheme="majorHAnsi"/>
        </w:rPr>
        <w:t xml:space="preserve"> će organizira</w:t>
      </w:r>
      <w:r w:rsidR="00946FFA" w:rsidRPr="001E0A2A">
        <w:rPr>
          <w:rFonts w:asciiTheme="majorHAnsi" w:hAnsiTheme="majorHAnsi" w:cstheme="majorHAnsi"/>
        </w:rPr>
        <w:t>ti</w:t>
      </w:r>
      <w:r w:rsidRPr="001E0A2A">
        <w:rPr>
          <w:rFonts w:asciiTheme="majorHAnsi" w:hAnsiTheme="majorHAnsi" w:cstheme="majorHAnsi"/>
        </w:rPr>
        <w:t xml:space="preserve"> </w:t>
      </w:r>
      <w:r w:rsidR="00946FFA" w:rsidRPr="001E0A2A">
        <w:rPr>
          <w:rFonts w:asciiTheme="majorHAnsi" w:hAnsiTheme="majorHAnsi" w:cstheme="majorHAnsi"/>
        </w:rPr>
        <w:t xml:space="preserve">do </w:t>
      </w:r>
      <w:r w:rsidRPr="001E0A2A">
        <w:rPr>
          <w:rFonts w:asciiTheme="majorHAnsi" w:hAnsiTheme="majorHAnsi" w:cstheme="majorHAnsi"/>
        </w:rPr>
        <w:t xml:space="preserve">dvije info sesije putem </w:t>
      </w:r>
      <w:r w:rsidR="0029298B" w:rsidRPr="009E44A0">
        <w:rPr>
          <w:rFonts w:asciiTheme="majorHAnsi" w:hAnsiTheme="majorHAnsi" w:cstheme="majorHAnsi"/>
          <w:i/>
          <w:iCs/>
        </w:rPr>
        <w:t xml:space="preserve">Zoom </w:t>
      </w:r>
      <w:r w:rsidR="0029298B" w:rsidRPr="001E0A2A">
        <w:rPr>
          <w:rFonts w:asciiTheme="majorHAnsi" w:hAnsiTheme="majorHAnsi" w:cstheme="majorHAnsi"/>
        </w:rPr>
        <w:t xml:space="preserve">ili </w:t>
      </w:r>
      <w:r w:rsidR="0029298B" w:rsidRPr="009E44A0">
        <w:rPr>
          <w:rFonts w:asciiTheme="majorHAnsi" w:hAnsiTheme="majorHAnsi" w:cstheme="majorHAnsi"/>
          <w:i/>
          <w:iCs/>
        </w:rPr>
        <w:t>MS Teams</w:t>
      </w:r>
      <w:r w:rsidR="00AF73F1" w:rsidRPr="001E0A2A">
        <w:rPr>
          <w:rFonts w:asciiTheme="majorHAnsi" w:hAnsiTheme="majorHAnsi" w:cstheme="majorHAnsi"/>
        </w:rPr>
        <w:t xml:space="preserve"> platforme</w:t>
      </w:r>
      <w:r w:rsidRPr="001E0A2A">
        <w:rPr>
          <w:rFonts w:asciiTheme="majorHAnsi" w:hAnsiTheme="majorHAnsi" w:cstheme="majorHAnsi"/>
        </w:rPr>
        <w:t xml:space="preserve"> za sve zainteresirane/potencijalne podnosioce prijava da bi se detaljno objasnila pravila javnog poziva i odgovorilo na pitanja u vezi sa smjernicama i kriterijima. Prva Info sesija se organizira do 15 dana nakon objave poziva</w:t>
      </w:r>
      <w:r w:rsidR="008B3417" w:rsidRPr="001E0A2A">
        <w:rPr>
          <w:rFonts w:asciiTheme="majorHAnsi" w:hAnsiTheme="majorHAnsi" w:cstheme="majorHAnsi"/>
        </w:rPr>
        <w:t>,</w:t>
      </w:r>
      <w:r w:rsidRPr="001E0A2A">
        <w:rPr>
          <w:rFonts w:asciiTheme="majorHAnsi" w:hAnsiTheme="majorHAnsi" w:cstheme="majorHAnsi"/>
        </w:rPr>
        <w:t xml:space="preserve"> a druga Info sesija</w:t>
      </w:r>
      <w:r w:rsidR="00C356A4" w:rsidRPr="001E0A2A">
        <w:rPr>
          <w:rFonts w:asciiTheme="majorHAnsi" w:hAnsiTheme="majorHAnsi" w:cstheme="majorHAnsi"/>
        </w:rPr>
        <w:t xml:space="preserve"> (po potrebi)</w:t>
      </w:r>
      <w:r w:rsidRPr="001E0A2A">
        <w:rPr>
          <w:rFonts w:asciiTheme="majorHAnsi" w:hAnsiTheme="majorHAnsi" w:cstheme="majorHAnsi"/>
        </w:rPr>
        <w:t xml:space="preserve"> do </w:t>
      </w:r>
      <w:r w:rsidR="00326B01">
        <w:rPr>
          <w:rFonts w:asciiTheme="majorHAnsi" w:hAnsiTheme="majorHAnsi" w:cstheme="majorHAnsi"/>
        </w:rPr>
        <w:t>2</w:t>
      </w:r>
      <w:r w:rsidRPr="001E0A2A">
        <w:rPr>
          <w:rFonts w:asciiTheme="majorHAnsi" w:hAnsiTheme="majorHAnsi" w:cstheme="majorHAnsi"/>
        </w:rPr>
        <w:t>5 dana od objave poziva. Tokom sesija potencijalni podnosioci prijava će imati priliku postavljati pitanja o javnom pozivu.</w:t>
      </w:r>
    </w:p>
    <w:p w14:paraId="0539CEAA" w14:textId="77777777" w:rsidR="0010128D" w:rsidRPr="001E0A2A" w:rsidRDefault="0010128D" w:rsidP="0010128D">
      <w:pPr>
        <w:spacing w:after="0" w:line="240" w:lineRule="auto"/>
        <w:jc w:val="both"/>
        <w:rPr>
          <w:rFonts w:asciiTheme="majorHAnsi" w:hAnsiTheme="majorHAnsi" w:cstheme="majorHAnsi"/>
          <w:lang w:val="bs-Latn-BA"/>
        </w:rPr>
      </w:pPr>
    </w:p>
    <w:p w14:paraId="15B9F97F" w14:textId="2C360EE6" w:rsidR="0010128D" w:rsidRPr="001E0A2A" w:rsidRDefault="0010128D" w:rsidP="0010128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Tačno vrijeme održavanja info sesija će biti objavljen</w:t>
      </w:r>
      <w:r w:rsidR="00D02B6A">
        <w:rPr>
          <w:rFonts w:asciiTheme="majorHAnsi" w:hAnsiTheme="majorHAnsi" w:cstheme="majorHAnsi"/>
          <w:lang w:val="bs-Latn-BA"/>
        </w:rPr>
        <w:t>o</w:t>
      </w:r>
      <w:r w:rsidRPr="001E0A2A">
        <w:rPr>
          <w:rFonts w:asciiTheme="majorHAnsi" w:hAnsiTheme="majorHAnsi" w:cstheme="majorHAnsi"/>
          <w:lang w:val="bs-Latn-BA"/>
        </w:rPr>
        <w:t xml:space="preserve"> </w:t>
      </w:r>
      <w:r w:rsidRPr="001E0A2A">
        <w:rPr>
          <w:rStyle w:val="InternetLink"/>
          <w:rFonts w:asciiTheme="majorHAnsi" w:hAnsiTheme="majorHAnsi" w:cstheme="majorHAnsi"/>
          <w:color w:val="000000" w:themeColor="text1"/>
          <w:u w:val="none"/>
          <w:lang w:val="bs-Latn-BA"/>
        </w:rPr>
        <w:t xml:space="preserve">i na stranici projekta </w:t>
      </w:r>
      <w:hyperlink r:id="rId15" w:history="1">
        <w:r w:rsidRPr="001E0A2A">
          <w:rPr>
            <w:rStyle w:val="Hyperlink"/>
            <w:rFonts w:asciiTheme="majorHAnsi" w:hAnsiTheme="majorHAnsi" w:cstheme="majorHAnsi"/>
            <w:lang w:val="bs-Latn-BA"/>
          </w:rPr>
          <w:t>www.eu4agri.ba</w:t>
        </w:r>
      </w:hyperlink>
      <w:r w:rsidRPr="001E0A2A">
        <w:rPr>
          <w:rStyle w:val="Hyperlink"/>
          <w:rFonts w:asciiTheme="majorHAnsi" w:hAnsiTheme="majorHAnsi" w:cstheme="majorHAnsi"/>
          <w:lang w:val="bs-Latn-BA"/>
        </w:rPr>
        <w:t>, https://www.facebook.com/eu4agri</w:t>
      </w:r>
      <w:r w:rsidRPr="001E0A2A">
        <w:rPr>
          <w:rStyle w:val="InternetLink"/>
          <w:rFonts w:asciiTheme="majorHAnsi" w:hAnsiTheme="majorHAnsi" w:cstheme="majorHAnsi"/>
          <w:u w:val="none"/>
          <w:lang w:val="bs-Latn-BA"/>
        </w:rPr>
        <w:t xml:space="preserve"> </w:t>
      </w:r>
      <w:r w:rsidRPr="001E0A2A">
        <w:rPr>
          <w:rFonts w:asciiTheme="majorHAnsi" w:hAnsiTheme="majorHAnsi" w:cstheme="majorHAnsi"/>
          <w:lang w:val="bs-Latn-BA"/>
        </w:rPr>
        <w:t xml:space="preserve">i UNDP web stranici </w:t>
      </w:r>
      <w:hyperlink r:id="rId16" w:history="1">
        <w:r w:rsidRPr="001E0A2A">
          <w:rPr>
            <w:rStyle w:val="Hyperlink"/>
            <w:rFonts w:asciiTheme="majorHAnsi" w:hAnsiTheme="majorHAnsi" w:cstheme="majorHAnsi"/>
            <w:lang w:val="bs-Latn-BA"/>
          </w:rPr>
          <w:t>www.ba.undp.org</w:t>
        </w:r>
      </w:hyperlink>
      <w:r w:rsidRPr="001E0A2A">
        <w:rPr>
          <w:rStyle w:val="InternetLink"/>
          <w:rFonts w:asciiTheme="majorHAnsi" w:hAnsiTheme="majorHAnsi" w:cstheme="majorHAnsi"/>
          <w:lang w:val="bs-Latn-BA"/>
        </w:rPr>
        <w:t xml:space="preserve"> </w:t>
      </w:r>
      <w:r w:rsidRPr="001E0A2A">
        <w:rPr>
          <w:rFonts w:asciiTheme="majorHAnsi" w:hAnsiTheme="majorHAnsi" w:cstheme="majorHAnsi"/>
          <w:lang w:val="bs-Latn-BA"/>
        </w:rPr>
        <w:t>kao i putem medija.</w:t>
      </w:r>
    </w:p>
    <w:p w14:paraId="3BEE965D" w14:textId="77777777" w:rsidR="000B002F" w:rsidRPr="001E0A2A" w:rsidRDefault="000B002F" w:rsidP="0010128D">
      <w:pPr>
        <w:spacing w:after="0" w:line="240" w:lineRule="auto"/>
        <w:jc w:val="both"/>
        <w:rPr>
          <w:rFonts w:asciiTheme="majorHAnsi" w:hAnsiTheme="majorHAnsi" w:cstheme="majorHAnsi"/>
          <w:lang w:val="bs-Latn-BA"/>
        </w:rPr>
      </w:pPr>
    </w:p>
    <w:p w14:paraId="170DD81C" w14:textId="38E7D6EA" w:rsidR="00CB68C9" w:rsidRDefault="00CB68C9">
      <w:pPr>
        <w:spacing w:after="0" w:line="240" w:lineRule="auto"/>
        <w:rPr>
          <w:rFonts w:asciiTheme="majorHAnsi" w:hAnsiTheme="majorHAnsi" w:cstheme="majorHAnsi"/>
          <w:lang w:val="bs-Latn-BA"/>
        </w:rPr>
      </w:pPr>
    </w:p>
    <w:p w14:paraId="53690598" w14:textId="77777777" w:rsidR="00BF371F" w:rsidRPr="001E0A2A" w:rsidRDefault="00BF371F" w:rsidP="0010128D">
      <w:pPr>
        <w:spacing w:after="0" w:line="240" w:lineRule="auto"/>
        <w:jc w:val="both"/>
        <w:rPr>
          <w:rFonts w:asciiTheme="majorHAnsi" w:hAnsiTheme="majorHAnsi" w:cstheme="majorHAnsi"/>
          <w:lang w:val="bs-Latn-BA"/>
        </w:rPr>
      </w:pPr>
    </w:p>
    <w:p w14:paraId="02AA0445" w14:textId="77777777" w:rsidR="008468DB" w:rsidRPr="001E0A2A" w:rsidRDefault="008468DB" w:rsidP="001B0748">
      <w:pPr>
        <w:pStyle w:val="Heading1"/>
        <w:rPr>
          <w:lang w:val="bs-Latn-BA"/>
        </w:rPr>
      </w:pPr>
      <w:bookmarkStart w:id="66" w:name="_Toc34913854"/>
      <w:bookmarkStart w:id="67" w:name="_Toc71105382"/>
      <w:r w:rsidRPr="001E0A2A">
        <w:rPr>
          <w:lang w:val="bs-Latn-BA"/>
        </w:rPr>
        <w:t>BODOVANJE I ODABIR KORISNIKA BESPOVRATNIH SREDSTAVA</w:t>
      </w:r>
      <w:bookmarkEnd w:id="66"/>
      <w:bookmarkEnd w:id="67"/>
      <w:r w:rsidRPr="001E0A2A">
        <w:rPr>
          <w:lang w:val="bs-Latn-BA"/>
        </w:rPr>
        <w:t xml:space="preserve"> </w:t>
      </w:r>
    </w:p>
    <w:p w14:paraId="4F72722E" w14:textId="7ADE038F" w:rsidR="008468DB" w:rsidRPr="001E0A2A" w:rsidRDefault="008468DB" w:rsidP="008468DB">
      <w:pPr>
        <w:spacing w:before="120" w:after="120" w:line="240" w:lineRule="auto"/>
        <w:jc w:val="both"/>
        <w:rPr>
          <w:rFonts w:asciiTheme="majorHAnsi" w:hAnsiTheme="majorHAnsi" w:cstheme="majorHAnsi"/>
          <w:spacing w:val="-2"/>
          <w:lang w:val="bs-Latn-BA"/>
        </w:rPr>
      </w:pPr>
      <w:r w:rsidRPr="001E0A2A">
        <w:rPr>
          <w:rFonts w:asciiTheme="majorHAnsi" w:hAnsiTheme="majorHAnsi" w:cstheme="majorHAnsi"/>
          <w:spacing w:val="-2"/>
          <w:lang w:val="bs-Latn-BA"/>
        </w:rPr>
        <w:t>Podnesene prijave će provjeravati i ocjenjivati Komisija sastavljena od imenovanih predstavnika UNDP-a. Predstavnici relevantnih institucija (članovi Sektorske radne grupe za poljoprivredu i ruralni razvoj u okviru Projekta EU4</w:t>
      </w:r>
      <w:r w:rsidR="00157838" w:rsidRPr="001E0A2A">
        <w:rPr>
          <w:rFonts w:asciiTheme="majorHAnsi" w:hAnsiTheme="majorHAnsi" w:cstheme="majorHAnsi"/>
          <w:spacing w:val="-2"/>
          <w:lang w:val="bs-Latn-BA"/>
        </w:rPr>
        <w:t>A</w:t>
      </w:r>
      <w:r w:rsidR="00247B78" w:rsidRPr="001E0A2A">
        <w:rPr>
          <w:rFonts w:asciiTheme="majorHAnsi" w:hAnsiTheme="majorHAnsi" w:cstheme="majorHAnsi"/>
          <w:spacing w:val="-2"/>
          <w:lang w:val="bs-Latn-BA"/>
        </w:rPr>
        <w:t>GRI</w:t>
      </w:r>
      <w:r w:rsidRPr="001E0A2A">
        <w:rPr>
          <w:rFonts w:asciiTheme="majorHAnsi" w:hAnsiTheme="majorHAnsi" w:cstheme="majorHAnsi"/>
          <w:spacing w:val="-2"/>
          <w:lang w:val="bs-Latn-BA"/>
        </w:rPr>
        <w:t xml:space="preserve">) će također učestvovati u čitavom procesu </w:t>
      </w:r>
      <w:r w:rsidR="0000246D" w:rsidRPr="001E0A2A">
        <w:rPr>
          <w:rFonts w:asciiTheme="majorHAnsi" w:hAnsiTheme="majorHAnsi" w:cstheme="majorHAnsi"/>
          <w:spacing w:val="-2"/>
          <w:lang w:val="bs-Latn-BA"/>
        </w:rPr>
        <w:t xml:space="preserve">provjere i </w:t>
      </w:r>
      <w:r w:rsidRPr="001E0A2A">
        <w:rPr>
          <w:rFonts w:asciiTheme="majorHAnsi" w:hAnsiTheme="majorHAnsi" w:cstheme="majorHAnsi"/>
          <w:spacing w:val="-2"/>
          <w:lang w:val="bs-Latn-BA"/>
        </w:rPr>
        <w:t>ocjenjivanja pristiglih prijava.</w:t>
      </w:r>
    </w:p>
    <w:p w14:paraId="74932182" w14:textId="4DB4DA3E" w:rsidR="008468DB" w:rsidRPr="001E0A2A" w:rsidRDefault="008468DB" w:rsidP="008468DB">
      <w:pPr>
        <w:spacing w:before="120" w:after="120" w:line="240" w:lineRule="auto"/>
        <w:jc w:val="both"/>
        <w:rPr>
          <w:rFonts w:asciiTheme="majorHAnsi" w:hAnsiTheme="majorHAnsi" w:cstheme="majorHAnsi"/>
          <w:b/>
          <w:u w:val="single"/>
          <w:lang w:val="bs-Latn-BA"/>
        </w:rPr>
      </w:pPr>
      <w:r w:rsidRPr="001E0A2A">
        <w:rPr>
          <w:rFonts w:asciiTheme="majorHAnsi" w:hAnsiTheme="majorHAnsi" w:cstheme="majorHAnsi"/>
          <w:lang w:val="bs-Latn-BA"/>
        </w:rPr>
        <w:t xml:space="preserve">Sve dostavljene prijave će se ocjenjivati u </w:t>
      </w:r>
      <w:r w:rsidR="00AD431C" w:rsidRPr="001E0A2A">
        <w:rPr>
          <w:rFonts w:asciiTheme="majorHAnsi" w:hAnsiTheme="majorHAnsi" w:cstheme="majorHAnsi"/>
          <w:lang w:val="bs-Latn-BA"/>
        </w:rPr>
        <w:t xml:space="preserve">četiri </w:t>
      </w:r>
      <w:r w:rsidRPr="001E0A2A">
        <w:rPr>
          <w:rFonts w:asciiTheme="majorHAnsi" w:hAnsiTheme="majorHAnsi" w:cstheme="majorHAnsi"/>
          <w:lang w:val="bs-Latn-BA"/>
        </w:rPr>
        <w:t xml:space="preserve">koraka, u skladu sa ispod propisanim kriterijima. Prvi korak </w:t>
      </w:r>
      <w:r w:rsidR="006A18E8">
        <w:rPr>
          <w:rFonts w:asciiTheme="majorHAnsi" w:hAnsiTheme="majorHAnsi" w:cstheme="majorHAnsi"/>
          <w:lang w:val="bs-Latn-BA"/>
        </w:rPr>
        <w:t xml:space="preserve">je </w:t>
      </w:r>
      <w:r w:rsidRPr="001E0A2A">
        <w:rPr>
          <w:rFonts w:asciiTheme="majorHAnsi" w:hAnsiTheme="majorHAnsi" w:cstheme="majorHAnsi"/>
          <w:lang w:val="bs-Latn-BA"/>
        </w:rPr>
        <w:t xml:space="preserve">eliminatoran i predstavlja provjeru administrativne usklađenosti i ispunjenost općih kriterija. Drugi korak predstavlja ocjenu podnesenog prijedloga u skladu sa tabelom za ocjenjivanje projektnih prijedloga (uključujući i procjenu  održivosti projekta). Ovaj korak </w:t>
      </w:r>
      <w:r w:rsidR="00604EA2" w:rsidRPr="001E0A2A">
        <w:rPr>
          <w:rFonts w:asciiTheme="majorHAnsi" w:hAnsiTheme="majorHAnsi" w:cstheme="majorHAnsi"/>
          <w:lang w:val="bs-Latn-BA"/>
        </w:rPr>
        <w:t>je</w:t>
      </w:r>
      <w:r w:rsidRPr="001E0A2A">
        <w:rPr>
          <w:rFonts w:asciiTheme="majorHAnsi" w:hAnsiTheme="majorHAnsi" w:cstheme="majorHAnsi"/>
          <w:lang w:val="bs-Latn-BA"/>
        </w:rPr>
        <w:t xml:space="preserve"> eliminatoran ukoliko sam projekat </w:t>
      </w:r>
      <w:r w:rsidR="00E45BF1" w:rsidRPr="001E0A2A">
        <w:rPr>
          <w:rFonts w:asciiTheme="majorHAnsi" w:hAnsiTheme="majorHAnsi" w:cstheme="majorHAnsi"/>
          <w:lang w:val="bs-Latn-BA"/>
        </w:rPr>
        <w:t>bude</w:t>
      </w:r>
      <w:r w:rsidRPr="001E0A2A">
        <w:rPr>
          <w:rFonts w:asciiTheme="majorHAnsi" w:hAnsiTheme="majorHAnsi" w:cstheme="majorHAnsi"/>
          <w:lang w:val="bs-Latn-BA"/>
        </w:rPr>
        <w:t xml:space="preserve"> ocijenjen sa manje od 70</w:t>
      </w:r>
      <w:r w:rsidR="00FA15A2" w:rsidRPr="001E0A2A">
        <w:rPr>
          <w:rFonts w:asciiTheme="majorHAnsi" w:hAnsiTheme="majorHAnsi" w:cstheme="majorHAnsi"/>
          <w:lang w:val="bs-Latn-BA"/>
        </w:rPr>
        <w:t>%</w:t>
      </w:r>
      <w:r w:rsidRPr="001E0A2A">
        <w:rPr>
          <w:rFonts w:asciiTheme="majorHAnsi" w:hAnsiTheme="majorHAnsi" w:cstheme="majorHAnsi"/>
          <w:lang w:val="bs-Latn-BA"/>
        </w:rPr>
        <w:t xml:space="preserve"> bodova (nakon kontrole</w:t>
      </w:r>
      <w:r w:rsidR="001E043D" w:rsidRPr="001E0A2A">
        <w:rPr>
          <w:rFonts w:asciiTheme="majorHAnsi" w:hAnsiTheme="majorHAnsi" w:cstheme="majorHAnsi"/>
          <w:lang w:val="bs-Latn-BA"/>
        </w:rPr>
        <w:t xml:space="preserve"> i eventualne </w:t>
      </w:r>
      <w:r w:rsidRPr="001E0A2A">
        <w:rPr>
          <w:rFonts w:asciiTheme="majorHAnsi" w:hAnsiTheme="majorHAnsi" w:cstheme="majorHAnsi"/>
          <w:lang w:val="bs-Latn-BA"/>
        </w:rPr>
        <w:t xml:space="preserve">dopune </w:t>
      </w:r>
      <w:r w:rsidR="001E043D" w:rsidRPr="001E0A2A">
        <w:rPr>
          <w:rFonts w:asciiTheme="majorHAnsi" w:hAnsiTheme="majorHAnsi" w:cstheme="majorHAnsi"/>
          <w:lang w:val="bs-Latn-BA"/>
        </w:rPr>
        <w:t>i/</w:t>
      </w:r>
      <w:r w:rsidRPr="001E0A2A">
        <w:rPr>
          <w:rFonts w:asciiTheme="majorHAnsi" w:hAnsiTheme="majorHAnsi" w:cstheme="majorHAnsi"/>
          <w:lang w:val="bs-Latn-BA"/>
        </w:rPr>
        <w:t>i</w:t>
      </w:r>
      <w:r w:rsidR="001E043D" w:rsidRPr="001E0A2A">
        <w:rPr>
          <w:rFonts w:asciiTheme="majorHAnsi" w:hAnsiTheme="majorHAnsi" w:cstheme="majorHAnsi"/>
          <w:lang w:val="bs-Latn-BA"/>
        </w:rPr>
        <w:t>li</w:t>
      </w:r>
      <w:r w:rsidRPr="001E0A2A">
        <w:rPr>
          <w:rFonts w:asciiTheme="majorHAnsi" w:hAnsiTheme="majorHAnsi" w:cstheme="majorHAnsi"/>
          <w:lang w:val="bs-Latn-BA"/>
        </w:rPr>
        <w:t xml:space="preserve"> usklađivanja). Treći korak predstavlja ocjenu </w:t>
      </w:r>
      <w:r w:rsidRPr="001E0A2A">
        <w:rPr>
          <w:rFonts w:asciiTheme="majorHAnsi" w:hAnsiTheme="majorHAnsi" w:cstheme="majorHAnsi"/>
          <w:lang w:val="bs-Latn-BA"/>
        </w:rPr>
        <w:lastRenderedPageBreak/>
        <w:t>kvalitativnih kriterija definisanih u poglavlju 2.7.4. za sve projektne prijedloge koji dobiju minimalno 70</w:t>
      </w:r>
      <w:r w:rsidR="007D2139"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bodova u drugom koraku. Četvrti korak podrazumijeva terensku provjeru projektnih prijedloga koji su prošli korake 1, 2 i 3. </w:t>
      </w:r>
    </w:p>
    <w:p w14:paraId="4B795E0E" w14:textId="1A2192A5" w:rsidR="008468DB" w:rsidRPr="00D73F9F" w:rsidRDefault="008468DB" w:rsidP="00D73F9F">
      <w:pPr>
        <w:spacing w:before="240"/>
        <w:rPr>
          <w:rFonts w:asciiTheme="majorHAnsi" w:hAnsiTheme="majorHAnsi" w:cstheme="majorHAnsi"/>
          <w:b/>
          <w:u w:val="single"/>
        </w:rPr>
      </w:pPr>
      <w:bookmarkStart w:id="68" w:name="_Toc15317870"/>
      <w:bookmarkStart w:id="69" w:name="_Toc34913855"/>
      <w:r w:rsidRPr="00D73F9F">
        <w:rPr>
          <w:rFonts w:asciiTheme="majorHAnsi" w:hAnsiTheme="majorHAnsi" w:cstheme="majorHAnsi"/>
          <w:b/>
          <w:u w:val="single"/>
        </w:rPr>
        <w:t>Korak 1: Otvaranje pristiglih prijava, provjera administrativne usklađenosti i ispunjenosti općih kriterija</w:t>
      </w:r>
      <w:bookmarkEnd w:id="68"/>
      <w:bookmarkEnd w:id="69"/>
    </w:p>
    <w:p w14:paraId="0A1A133C" w14:textId="6712A36A"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U sklopu prvog koraka, po prijemu i otvaranju prijava, provjerava se njihova usklađenost s administrativnim te općim kriterijima (poglavlje 2.7.1., 2.7.2.).</w:t>
      </w:r>
    </w:p>
    <w:p w14:paraId="2560979A" w14:textId="77777777" w:rsidR="008468DB" w:rsidRPr="001E0A2A" w:rsidRDefault="008468DB" w:rsidP="008468DB">
      <w:pPr>
        <w:spacing w:before="120" w:after="120" w:line="240" w:lineRule="auto"/>
        <w:jc w:val="both"/>
        <w:rPr>
          <w:rFonts w:asciiTheme="majorHAnsi" w:hAnsiTheme="majorHAnsi" w:cstheme="majorHAnsi"/>
          <w:b/>
          <w:spacing w:val="-4"/>
          <w:lang w:val="bs-Latn-BA"/>
        </w:rPr>
      </w:pPr>
      <w:r w:rsidRPr="001E0A2A">
        <w:rPr>
          <w:rFonts w:asciiTheme="majorHAnsi" w:hAnsiTheme="majorHAnsi" w:cstheme="majorHAnsi"/>
          <w:spacing w:val="-4"/>
          <w:lang w:val="bs-Latn-BA"/>
        </w:rPr>
        <w:t xml:space="preserve">Ukoliko podnesena prijava ne zadovoljava navedene zahtjeve, odnosno </w:t>
      </w:r>
      <w:r w:rsidRPr="001E0A2A">
        <w:rPr>
          <w:rFonts w:asciiTheme="majorHAnsi" w:hAnsiTheme="majorHAnsi" w:cstheme="majorHAnsi"/>
          <w:b/>
          <w:spacing w:val="-4"/>
          <w:lang w:val="bs-Latn-BA"/>
        </w:rPr>
        <w:t xml:space="preserve">ukoliko je odgovor na bilo koje pitanje u tabeli </w:t>
      </w:r>
      <w:r w:rsidR="006541CE">
        <w:rPr>
          <w:rFonts w:asciiTheme="majorHAnsi" w:hAnsiTheme="majorHAnsi" w:cstheme="majorHAnsi"/>
          <w:b/>
          <w:spacing w:val="-4"/>
          <w:lang w:val="bs-Latn-BA"/>
        </w:rPr>
        <w:t>koja se odnosi na poglavlja</w:t>
      </w:r>
      <w:r w:rsidR="006541CE" w:rsidRPr="006541CE">
        <w:rPr>
          <w:rFonts w:asciiTheme="majorHAnsi" w:hAnsiTheme="majorHAnsi" w:cstheme="majorHAnsi"/>
          <w:b/>
          <w:spacing w:val="-4"/>
          <w:lang w:val="bs-Latn-BA"/>
        </w:rPr>
        <w:t xml:space="preserve"> 2.7.1., 2.7.2.</w:t>
      </w:r>
      <w:r w:rsidRPr="001E0A2A">
        <w:rPr>
          <w:rFonts w:asciiTheme="majorHAnsi" w:hAnsiTheme="majorHAnsi" w:cstheme="majorHAnsi"/>
          <w:b/>
          <w:spacing w:val="-4"/>
          <w:lang w:val="bs-Latn-BA"/>
        </w:rPr>
        <w:t xml:space="preserve"> „NE“, prijava neće biti dalje razmatrana.</w:t>
      </w:r>
    </w:p>
    <w:p w14:paraId="18D810D2" w14:textId="36073A1F" w:rsidR="008468DB" w:rsidRPr="00D73F9F" w:rsidRDefault="008468DB" w:rsidP="00D73F9F">
      <w:pPr>
        <w:spacing w:before="240"/>
        <w:rPr>
          <w:rFonts w:asciiTheme="majorHAnsi" w:hAnsiTheme="majorHAnsi" w:cstheme="majorHAnsi"/>
          <w:b/>
          <w:u w:val="single"/>
        </w:rPr>
      </w:pPr>
      <w:r w:rsidRPr="00D73F9F">
        <w:rPr>
          <w:rFonts w:asciiTheme="majorHAnsi" w:hAnsiTheme="majorHAnsi" w:cstheme="majorHAnsi"/>
          <w:b/>
          <w:u w:val="single"/>
        </w:rPr>
        <w:t>Korak 2: Ocjenjivanje projektnog prijedloga</w:t>
      </w:r>
    </w:p>
    <w:p w14:paraId="340A1325" w14:textId="370BAAA6"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Prijave koje su prošle prvu administrativnu provjeru i provjeru ispunjenosti općih kriterija</w:t>
      </w:r>
      <w:r w:rsidR="008857A8">
        <w:rPr>
          <w:rFonts w:asciiTheme="majorHAnsi" w:hAnsiTheme="majorHAnsi" w:cstheme="majorHAnsi"/>
          <w:lang w:val="bs-Latn-BA"/>
        </w:rPr>
        <w:t>,</w:t>
      </w:r>
      <w:r w:rsidRPr="001E0A2A">
        <w:rPr>
          <w:rFonts w:asciiTheme="majorHAnsi" w:hAnsiTheme="majorHAnsi" w:cstheme="majorHAnsi"/>
          <w:lang w:val="bs-Latn-BA"/>
        </w:rPr>
        <w:t xml:space="preserve"> biti </w:t>
      </w:r>
      <w:r w:rsidR="008857A8" w:rsidRPr="001E0A2A">
        <w:rPr>
          <w:rFonts w:asciiTheme="majorHAnsi" w:hAnsiTheme="majorHAnsi" w:cstheme="majorHAnsi"/>
          <w:lang w:val="bs-Latn-BA"/>
        </w:rPr>
        <w:t xml:space="preserve">će </w:t>
      </w:r>
      <w:r w:rsidRPr="001E0A2A">
        <w:rPr>
          <w:rFonts w:asciiTheme="majorHAnsi" w:hAnsiTheme="majorHAnsi" w:cstheme="majorHAnsi"/>
          <w:lang w:val="bs-Latn-BA"/>
        </w:rPr>
        <w:t xml:space="preserve">podvrgnute ocjenjivanju samog projektnog prijedloga. </w:t>
      </w:r>
    </w:p>
    <w:p w14:paraId="2197FBA7" w14:textId="53BB8001"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Projektni pr</w:t>
      </w:r>
      <w:r w:rsidR="009A108D" w:rsidRPr="001E0A2A">
        <w:rPr>
          <w:rFonts w:asciiTheme="majorHAnsi" w:hAnsiTheme="majorHAnsi" w:cstheme="majorHAnsi"/>
          <w:lang w:val="bs-Latn-BA"/>
        </w:rPr>
        <w:t>i</w:t>
      </w:r>
      <w:r w:rsidRPr="001E0A2A">
        <w:rPr>
          <w:rFonts w:asciiTheme="majorHAnsi" w:hAnsiTheme="majorHAnsi" w:cstheme="majorHAnsi"/>
          <w:lang w:val="bs-Latn-BA"/>
        </w:rPr>
        <w:t xml:space="preserve">jedlog će se ocijeniti u skladu sa dolje prikazanom tabelom za </w:t>
      </w:r>
      <w:r w:rsidR="00671FD0" w:rsidRPr="001E0A2A">
        <w:rPr>
          <w:rFonts w:asciiTheme="majorHAnsi" w:hAnsiTheme="majorHAnsi" w:cstheme="majorHAnsi"/>
          <w:lang w:val="bs-Latn-BA"/>
        </w:rPr>
        <w:t xml:space="preserve">ocjenjivanje </w:t>
      </w:r>
      <w:r w:rsidRPr="001E0A2A">
        <w:rPr>
          <w:rFonts w:asciiTheme="majorHAnsi" w:hAnsiTheme="majorHAnsi" w:cstheme="majorHAnsi"/>
          <w:lang w:val="bs-Latn-BA"/>
        </w:rPr>
        <w:t>projekata:</w:t>
      </w:r>
    </w:p>
    <w:p w14:paraId="1AC7C4F1" w14:textId="02558266" w:rsidR="00671FD0" w:rsidRPr="001E0A2A" w:rsidRDefault="00671FD0" w:rsidP="005C1315">
      <w:pPr>
        <w:spacing w:after="0" w:line="240" w:lineRule="auto"/>
        <w:rPr>
          <w:rFonts w:asciiTheme="majorHAnsi" w:hAnsiTheme="majorHAnsi" w:cstheme="majorHAnsi"/>
          <w:lang w:val="bs-Latn-BA"/>
        </w:rPr>
      </w:pPr>
    </w:p>
    <w:p w14:paraId="6F4D3C57" w14:textId="4E025051" w:rsidR="008468DB" w:rsidRPr="001E0A2A" w:rsidRDefault="008468DB" w:rsidP="00AD12FB">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TABELA ZA OCJENJIVANJE PROJEKTNIH PRIJEDLOGA</w:t>
      </w:r>
    </w:p>
    <w:tbl>
      <w:tblPr>
        <w:tblStyle w:val="TableGrid"/>
        <w:tblW w:w="5000" w:type="pct"/>
        <w:tblLook w:val="04A0" w:firstRow="1" w:lastRow="0" w:firstColumn="1" w:lastColumn="0" w:noHBand="0" w:noVBand="1"/>
      </w:tblPr>
      <w:tblGrid>
        <w:gridCol w:w="8094"/>
        <w:gridCol w:w="1498"/>
      </w:tblGrid>
      <w:tr w:rsidR="008468DB" w:rsidRPr="001E0A2A" w14:paraId="65F91C4D" w14:textId="77777777" w:rsidTr="00040D66">
        <w:trPr>
          <w:trHeight w:val="584"/>
        </w:trPr>
        <w:tc>
          <w:tcPr>
            <w:tcW w:w="4219" w:type="pct"/>
            <w:vMerge w:val="restart"/>
            <w:shd w:val="clear" w:color="auto" w:fill="D9E2F3" w:themeFill="accent1" w:themeFillTint="33"/>
            <w:vAlign w:val="center"/>
            <w:hideMark/>
          </w:tcPr>
          <w:p w14:paraId="0110C075"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Osnovni kriteriji: relevantnost projekta</w:t>
            </w:r>
          </w:p>
        </w:tc>
        <w:tc>
          <w:tcPr>
            <w:tcW w:w="781" w:type="pct"/>
            <w:shd w:val="clear" w:color="auto" w:fill="D9E2F3" w:themeFill="accent1" w:themeFillTint="33"/>
            <w:vAlign w:val="center"/>
            <w:hideMark/>
          </w:tcPr>
          <w:p w14:paraId="7AB3FCE0"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Maksimalan broj bodova</w:t>
            </w:r>
          </w:p>
        </w:tc>
      </w:tr>
      <w:tr w:rsidR="008468DB" w:rsidRPr="001E0A2A" w14:paraId="626CCF34" w14:textId="77777777" w:rsidTr="00040D66">
        <w:trPr>
          <w:trHeight w:val="214"/>
        </w:trPr>
        <w:tc>
          <w:tcPr>
            <w:tcW w:w="4219" w:type="pct"/>
            <w:vMerge/>
          </w:tcPr>
          <w:p w14:paraId="20BFB62D"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p>
        </w:tc>
        <w:tc>
          <w:tcPr>
            <w:tcW w:w="781" w:type="pct"/>
            <w:shd w:val="clear" w:color="auto" w:fill="D9E2F3" w:themeFill="accent1" w:themeFillTint="33"/>
            <w:vAlign w:val="center"/>
          </w:tcPr>
          <w:p w14:paraId="75BCAE04"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20</w:t>
            </w:r>
          </w:p>
        </w:tc>
      </w:tr>
      <w:tr w:rsidR="008468DB" w:rsidRPr="001E0A2A" w14:paraId="0502D978" w14:textId="77777777" w:rsidTr="00837C79">
        <w:trPr>
          <w:trHeight w:val="2591"/>
        </w:trPr>
        <w:tc>
          <w:tcPr>
            <w:tcW w:w="4219" w:type="pct"/>
            <w:hideMark/>
          </w:tcPr>
          <w:p w14:paraId="0355F28F" w14:textId="77777777" w:rsidR="008468DB" w:rsidRPr="001E0A2A" w:rsidRDefault="008468DB" w:rsidP="008468DB">
            <w:pPr>
              <w:autoSpaceDE w:val="0"/>
              <w:autoSpaceDN w:val="0"/>
              <w:adjustRightInd w:val="0"/>
              <w:spacing w:after="0" w:line="240" w:lineRule="auto"/>
              <w:jc w:val="both"/>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Koliko je projekat relevantan u odnosu na ciljeve javnog poziva? U kojoj mjeri doprinosi navedenim razvojnim prioritetima lokalne zajednice, malih poljoprivrednih gazdinstava, tržišta ili poslovnog okruženja (u ovom momentu ili u budućnosti)? U kojoj mjeri projekat cilja grupe koje su prioritetno navedene u javnom pozivu?</w:t>
            </w:r>
          </w:p>
          <w:p w14:paraId="267D128F" w14:textId="06F2EC4E" w:rsidR="008468DB" w:rsidRPr="001E0A2A" w:rsidRDefault="008468DB" w:rsidP="008468DB">
            <w:pPr>
              <w:autoSpaceDE w:val="0"/>
              <w:autoSpaceDN w:val="0"/>
              <w:adjustRightInd w:val="0"/>
              <w:spacing w:after="0" w:line="240" w:lineRule="auto"/>
              <w:jc w:val="both"/>
              <w:rPr>
                <w:rFonts w:asciiTheme="majorHAnsi" w:hAnsiTheme="majorHAnsi" w:cstheme="majorHAnsi"/>
                <w:i/>
                <w:iCs/>
                <w:color w:val="000000"/>
                <w:lang w:val="bs-Latn-BA"/>
              </w:rPr>
            </w:pPr>
            <w:r w:rsidRPr="001E0A2A">
              <w:rPr>
                <w:rFonts w:asciiTheme="majorHAnsi" w:hAnsiTheme="majorHAnsi" w:cstheme="majorHAnsi"/>
                <w:i/>
                <w:iCs/>
                <w:color w:val="000000"/>
                <w:lang w:val="bs-Latn-BA"/>
              </w:rPr>
              <w:t>U ovom dijelu boduje se veza između ciljeva projekta te jednog od ciljeva javnog poziva. Veći broj bodova dodijeli</w:t>
            </w:r>
            <w:r w:rsidR="00AD12FB" w:rsidRPr="001E0A2A">
              <w:rPr>
                <w:rFonts w:asciiTheme="majorHAnsi" w:hAnsiTheme="majorHAnsi" w:cstheme="majorHAnsi"/>
                <w:i/>
                <w:iCs/>
                <w:color w:val="000000"/>
                <w:lang w:val="bs-Latn-BA"/>
              </w:rPr>
              <w:t xml:space="preserve">t </w:t>
            </w:r>
            <w:r w:rsidRPr="001E0A2A">
              <w:rPr>
                <w:rFonts w:asciiTheme="majorHAnsi" w:hAnsiTheme="majorHAnsi" w:cstheme="majorHAnsi"/>
                <w:i/>
                <w:iCs/>
                <w:color w:val="000000"/>
                <w:lang w:val="bs-Latn-BA"/>
              </w:rPr>
              <w:t xml:space="preserve">će se projektima kod kojih postoji jasna veza između ciljeva </w:t>
            </w:r>
            <w:r w:rsidR="006541CE">
              <w:rPr>
                <w:rFonts w:asciiTheme="majorHAnsi" w:hAnsiTheme="majorHAnsi" w:cstheme="majorHAnsi"/>
                <w:i/>
                <w:iCs/>
                <w:color w:val="000000"/>
                <w:lang w:val="bs-Latn-BA"/>
              </w:rPr>
              <w:t>projekta</w:t>
            </w:r>
            <w:r w:rsidRPr="001E0A2A">
              <w:rPr>
                <w:rFonts w:asciiTheme="majorHAnsi" w:hAnsiTheme="majorHAnsi" w:cstheme="majorHAnsi"/>
                <w:i/>
                <w:iCs/>
                <w:color w:val="000000"/>
                <w:lang w:val="bs-Latn-BA"/>
              </w:rPr>
              <w:t xml:space="preserve"> i elemenata projekta </w:t>
            </w:r>
            <w:r w:rsidR="006541CE">
              <w:rPr>
                <w:rFonts w:asciiTheme="majorHAnsi" w:hAnsiTheme="majorHAnsi" w:cstheme="majorHAnsi"/>
                <w:i/>
                <w:iCs/>
                <w:color w:val="000000"/>
                <w:lang w:val="bs-Latn-BA"/>
              </w:rPr>
              <w:t>sa</w:t>
            </w:r>
            <w:r w:rsidR="00D97638">
              <w:rPr>
                <w:rFonts w:asciiTheme="majorHAnsi" w:hAnsiTheme="majorHAnsi" w:cstheme="majorHAnsi"/>
                <w:i/>
                <w:iCs/>
                <w:color w:val="000000"/>
                <w:lang w:val="bs-Latn-BA"/>
              </w:rPr>
              <w:t xml:space="preserve"> </w:t>
            </w:r>
            <w:r w:rsidR="00A0594E" w:rsidRPr="001E0A2A">
              <w:rPr>
                <w:rFonts w:asciiTheme="majorHAnsi" w:hAnsiTheme="majorHAnsi" w:cstheme="majorHAnsi"/>
                <w:i/>
                <w:iCs/>
                <w:color w:val="000000"/>
                <w:lang w:val="bs-Latn-BA"/>
              </w:rPr>
              <w:t>cil</w:t>
            </w:r>
            <w:r w:rsidR="00A0594E">
              <w:rPr>
                <w:rFonts w:asciiTheme="majorHAnsi" w:hAnsiTheme="majorHAnsi" w:cstheme="majorHAnsi"/>
                <w:i/>
                <w:iCs/>
                <w:color w:val="000000"/>
                <w:lang w:val="bs-Latn-BA"/>
              </w:rPr>
              <w:t>jevima</w:t>
            </w:r>
            <w:r w:rsidRPr="001E0A2A">
              <w:rPr>
                <w:rFonts w:asciiTheme="majorHAnsi" w:hAnsiTheme="majorHAnsi" w:cstheme="majorHAnsi"/>
                <w:i/>
                <w:iCs/>
                <w:color w:val="000000"/>
                <w:lang w:val="bs-Latn-BA"/>
              </w:rPr>
              <w:t xml:space="preserve"> javnog poziva, tj. kod kojih je veza jasno opisana i značajna te projekat nedvojbeno doprinosi ostvarenju </w:t>
            </w:r>
            <w:r w:rsidR="002868D8">
              <w:rPr>
                <w:rFonts w:asciiTheme="majorHAnsi" w:hAnsiTheme="majorHAnsi" w:cstheme="majorHAnsi"/>
                <w:i/>
                <w:iCs/>
                <w:color w:val="000000"/>
                <w:lang w:val="bs-Latn-BA"/>
              </w:rPr>
              <w:t>većeg broja</w:t>
            </w:r>
            <w:r w:rsidR="00A0594E">
              <w:rPr>
                <w:rFonts w:asciiTheme="majorHAnsi" w:hAnsiTheme="majorHAnsi" w:cstheme="majorHAnsi"/>
                <w:i/>
                <w:iCs/>
                <w:color w:val="000000"/>
                <w:lang w:val="bs-Latn-BA"/>
              </w:rPr>
              <w:t xml:space="preserve"> </w:t>
            </w:r>
            <w:r w:rsidRPr="001E0A2A">
              <w:rPr>
                <w:rFonts w:asciiTheme="majorHAnsi" w:hAnsiTheme="majorHAnsi" w:cstheme="majorHAnsi"/>
                <w:i/>
                <w:iCs/>
                <w:color w:val="000000"/>
                <w:lang w:val="bs-Latn-BA"/>
              </w:rPr>
              <w:t>ciljeva Javnog poziva. Ocjena odražava procjenu kvalitete, valjanosti i robusnosti predložene ideje i dokaz tržišnog nedostatka uzetog kao opravdanje za investiciju.</w:t>
            </w:r>
          </w:p>
        </w:tc>
        <w:tc>
          <w:tcPr>
            <w:tcW w:w="781" w:type="pct"/>
            <w:vAlign w:val="center"/>
            <w:hideMark/>
          </w:tcPr>
          <w:p w14:paraId="273DB2D8" w14:textId="1B934A81" w:rsidR="008468DB" w:rsidRPr="001E0A2A" w:rsidRDefault="00D81052"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10</w:t>
            </w:r>
          </w:p>
        </w:tc>
      </w:tr>
      <w:tr w:rsidR="008468DB" w:rsidRPr="001E0A2A" w14:paraId="29029384" w14:textId="77777777" w:rsidTr="00A759FA">
        <w:trPr>
          <w:trHeight w:val="600"/>
        </w:trPr>
        <w:tc>
          <w:tcPr>
            <w:tcW w:w="4219" w:type="pct"/>
            <w:hideMark/>
          </w:tcPr>
          <w:p w14:paraId="595D91A1" w14:textId="77777777" w:rsidR="008468DB" w:rsidRPr="001E0A2A" w:rsidRDefault="008468DB" w:rsidP="008468DB">
            <w:pPr>
              <w:autoSpaceDE w:val="0"/>
              <w:autoSpaceDN w:val="0"/>
              <w:adjustRightInd w:val="0"/>
              <w:spacing w:after="0" w:line="240" w:lineRule="auto"/>
              <w:jc w:val="both"/>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Da li su izazovi i potrebe lokalne zajednice i ciljnih grupa detaljno opisani? Da li</w:t>
            </w:r>
          </w:p>
          <w:p w14:paraId="75A8C0CD" w14:textId="77777777" w:rsidR="008468DB" w:rsidRPr="001E0A2A" w:rsidRDefault="008468DB" w:rsidP="008468DB">
            <w:pPr>
              <w:autoSpaceDE w:val="0"/>
              <w:autoSpaceDN w:val="0"/>
              <w:adjustRightInd w:val="0"/>
              <w:spacing w:after="0" w:line="240" w:lineRule="auto"/>
              <w:jc w:val="both"/>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predložene aktivnosti na zadovoljavajući način odgovaraju na utvrđene potrebe? Da li je projekat direktno vezan za prioritete definisane u lokalnoj razvojnoj strategiji?</w:t>
            </w:r>
          </w:p>
          <w:p w14:paraId="2BF994CE" w14:textId="4ABF80FE" w:rsidR="008468DB" w:rsidRPr="001E0A2A" w:rsidRDefault="008468DB" w:rsidP="00AD12FB">
            <w:pPr>
              <w:spacing w:after="0" w:line="240" w:lineRule="auto"/>
              <w:jc w:val="both"/>
              <w:rPr>
                <w:rFonts w:asciiTheme="majorHAnsi" w:hAnsiTheme="majorHAnsi" w:cstheme="majorHAnsi"/>
                <w:i/>
                <w:iCs/>
                <w:color w:val="000000"/>
                <w:lang w:val="bs-Latn-BA"/>
              </w:rPr>
            </w:pPr>
            <w:r w:rsidRPr="001E0A2A">
              <w:rPr>
                <w:rFonts w:asciiTheme="majorHAnsi" w:hAnsiTheme="majorHAnsi" w:cstheme="majorHAnsi"/>
                <w:i/>
                <w:iCs/>
                <w:color w:val="000000"/>
                <w:lang w:val="bs-Latn-BA"/>
              </w:rPr>
              <w:t>U ovom dijelu boduje se sveobuhvatna analiza problema, uključujući povezanost sa potrebama sektora i ciljne grupe te lokalnim strateškim dokumentima. Veći broj bodova dodijeli</w:t>
            </w:r>
            <w:r w:rsidR="00AD12FB" w:rsidRPr="001E0A2A">
              <w:rPr>
                <w:rFonts w:asciiTheme="majorHAnsi" w:hAnsiTheme="majorHAnsi" w:cstheme="majorHAnsi"/>
                <w:i/>
                <w:iCs/>
                <w:color w:val="000000"/>
                <w:lang w:val="bs-Latn-BA"/>
              </w:rPr>
              <w:t xml:space="preserve">t </w:t>
            </w:r>
            <w:r w:rsidRPr="001E0A2A">
              <w:rPr>
                <w:rFonts w:asciiTheme="majorHAnsi" w:hAnsiTheme="majorHAnsi" w:cstheme="majorHAnsi"/>
                <w:i/>
                <w:iCs/>
                <w:color w:val="000000"/>
                <w:lang w:val="bs-Latn-BA"/>
              </w:rPr>
              <w:t xml:space="preserve">će se prijavama koje </w:t>
            </w:r>
            <w:r w:rsidR="00C229F3" w:rsidRPr="001E0A2A">
              <w:rPr>
                <w:rFonts w:asciiTheme="majorHAnsi" w:hAnsiTheme="majorHAnsi" w:cstheme="majorHAnsi"/>
                <w:i/>
                <w:iCs/>
                <w:color w:val="000000"/>
                <w:lang w:val="bs-Latn-BA"/>
              </w:rPr>
              <w:t xml:space="preserve">su podržane dokumentima koji </w:t>
            </w:r>
            <w:r w:rsidRPr="001E0A2A">
              <w:rPr>
                <w:rFonts w:asciiTheme="majorHAnsi" w:hAnsiTheme="majorHAnsi" w:cstheme="majorHAnsi"/>
                <w:i/>
                <w:iCs/>
                <w:color w:val="000000"/>
                <w:lang w:val="bs-Latn-BA"/>
              </w:rPr>
              <w:t>sadrže analizu potreba</w:t>
            </w:r>
            <w:r w:rsidR="006D1A12" w:rsidRPr="001E0A2A">
              <w:rPr>
                <w:rFonts w:asciiTheme="majorHAnsi" w:hAnsiTheme="majorHAnsi" w:cstheme="majorHAnsi"/>
                <w:i/>
                <w:iCs/>
                <w:color w:val="000000"/>
                <w:lang w:val="bs-Latn-BA"/>
              </w:rPr>
              <w:t xml:space="preserve"> </w:t>
            </w:r>
            <w:r w:rsidRPr="001E0A2A">
              <w:rPr>
                <w:rFonts w:asciiTheme="majorHAnsi" w:hAnsiTheme="majorHAnsi" w:cstheme="majorHAnsi"/>
                <w:i/>
                <w:iCs/>
                <w:color w:val="000000"/>
                <w:lang w:val="bs-Latn-BA"/>
              </w:rPr>
              <w:t xml:space="preserve">i nedostataka </w:t>
            </w:r>
            <w:r w:rsidR="00A8775A" w:rsidRPr="001E0A2A">
              <w:rPr>
                <w:rFonts w:asciiTheme="majorHAnsi" w:hAnsiTheme="majorHAnsi" w:cstheme="majorHAnsi"/>
                <w:i/>
                <w:iCs/>
                <w:color w:val="000000"/>
                <w:lang w:val="bs-Latn-BA"/>
              </w:rPr>
              <w:t>(provedena</w:t>
            </w:r>
            <w:r w:rsidR="002A3BCF" w:rsidRPr="001E0A2A">
              <w:rPr>
                <w:rFonts w:asciiTheme="majorHAnsi" w:hAnsiTheme="majorHAnsi" w:cstheme="majorHAnsi"/>
                <w:i/>
                <w:iCs/>
                <w:color w:val="000000"/>
                <w:lang w:val="bs-Latn-BA"/>
              </w:rPr>
              <w:t xml:space="preserve"> </w:t>
            </w:r>
            <w:r w:rsidR="00A8775A" w:rsidRPr="001E0A2A">
              <w:rPr>
                <w:rFonts w:asciiTheme="majorHAnsi" w:hAnsiTheme="majorHAnsi" w:cstheme="majorHAnsi"/>
                <w:i/>
                <w:iCs/>
                <w:color w:val="000000"/>
                <w:lang w:val="bs-Latn-BA"/>
              </w:rPr>
              <w:t xml:space="preserve">istraživanja, </w:t>
            </w:r>
            <w:r w:rsidR="006C0C9B" w:rsidRPr="001E0A2A">
              <w:rPr>
                <w:rFonts w:asciiTheme="majorHAnsi" w:hAnsiTheme="majorHAnsi" w:cstheme="majorHAnsi"/>
                <w:i/>
                <w:iCs/>
                <w:color w:val="000000"/>
                <w:lang w:val="bs-Latn-BA"/>
              </w:rPr>
              <w:t xml:space="preserve">studije i analize, </w:t>
            </w:r>
            <w:r w:rsidR="00A8775A" w:rsidRPr="001E0A2A">
              <w:rPr>
                <w:rFonts w:asciiTheme="majorHAnsi" w:hAnsiTheme="majorHAnsi" w:cstheme="majorHAnsi"/>
                <w:i/>
                <w:iCs/>
                <w:color w:val="000000"/>
                <w:lang w:val="bs-Latn-BA"/>
              </w:rPr>
              <w:t>lokaln</w:t>
            </w:r>
            <w:r w:rsidR="00374BD1">
              <w:rPr>
                <w:rFonts w:asciiTheme="majorHAnsi" w:hAnsiTheme="majorHAnsi" w:cstheme="majorHAnsi"/>
                <w:i/>
                <w:iCs/>
                <w:color w:val="000000"/>
                <w:lang w:val="bs-Latn-BA"/>
              </w:rPr>
              <w:t>e</w:t>
            </w:r>
            <w:r w:rsidR="00A8775A" w:rsidRPr="001E0A2A">
              <w:rPr>
                <w:rFonts w:asciiTheme="majorHAnsi" w:hAnsiTheme="majorHAnsi" w:cstheme="majorHAnsi"/>
                <w:i/>
                <w:iCs/>
                <w:color w:val="000000"/>
                <w:lang w:val="bs-Latn-BA"/>
              </w:rPr>
              <w:t xml:space="preserve"> razvojn</w:t>
            </w:r>
            <w:r w:rsidR="00374BD1">
              <w:rPr>
                <w:rFonts w:asciiTheme="majorHAnsi" w:hAnsiTheme="majorHAnsi" w:cstheme="majorHAnsi"/>
                <w:i/>
                <w:iCs/>
                <w:color w:val="000000"/>
                <w:lang w:val="bs-Latn-BA"/>
              </w:rPr>
              <w:t>e</w:t>
            </w:r>
            <w:r w:rsidR="00A8775A" w:rsidRPr="001E0A2A">
              <w:rPr>
                <w:rFonts w:asciiTheme="majorHAnsi" w:hAnsiTheme="majorHAnsi" w:cstheme="majorHAnsi"/>
                <w:i/>
                <w:iCs/>
                <w:color w:val="000000"/>
                <w:lang w:val="bs-Latn-BA"/>
              </w:rPr>
              <w:t xml:space="preserve"> strategij</w:t>
            </w:r>
            <w:r w:rsidR="00374BD1">
              <w:rPr>
                <w:rFonts w:asciiTheme="majorHAnsi" w:hAnsiTheme="majorHAnsi" w:cstheme="majorHAnsi"/>
                <w:i/>
                <w:iCs/>
                <w:color w:val="000000"/>
                <w:lang w:val="bs-Latn-BA"/>
              </w:rPr>
              <w:t>e</w:t>
            </w:r>
            <w:r w:rsidR="00A8775A" w:rsidRPr="001E0A2A">
              <w:rPr>
                <w:rFonts w:asciiTheme="majorHAnsi" w:hAnsiTheme="majorHAnsi" w:cstheme="majorHAnsi"/>
                <w:i/>
                <w:iCs/>
                <w:color w:val="000000"/>
                <w:lang w:val="bs-Latn-BA"/>
              </w:rPr>
              <w:t>,</w:t>
            </w:r>
            <w:r w:rsidR="00AC6171" w:rsidRPr="001E0A2A">
              <w:rPr>
                <w:rFonts w:asciiTheme="majorHAnsi" w:hAnsiTheme="majorHAnsi" w:cstheme="majorHAnsi"/>
                <w:i/>
                <w:iCs/>
                <w:color w:val="000000"/>
                <w:lang w:val="bs-Latn-BA"/>
              </w:rPr>
              <w:t xml:space="preserve"> itd.</w:t>
            </w:r>
            <w:r w:rsidR="00A8775A" w:rsidRPr="001E0A2A">
              <w:rPr>
                <w:rFonts w:asciiTheme="majorHAnsi" w:hAnsiTheme="majorHAnsi" w:cstheme="majorHAnsi"/>
                <w:i/>
                <w:iCs/>
                <w:color w:val="000000"/>
                <w:lang w:val="bs-Latn-BA"/>
              </w:rPr>
              <w:t xml:space="preserve">) </w:t>
            </w:r>
            <w:r w:rsidRPr="001E0A2A">
              <w:rPr>
                <w:rFonts w:asciiTheme="majorHAnsi" w:hAnsiTheme="majorHAnsi" w:cstheme="majorHAnsi"/>
                <w:i/>
                <w:iCs/>
                <w:color w:val="000000"/>
                <w:lang w:val="bs-Latn-BA"/>
              </w:rPr>
              <w:t xml:space="preserve">kao i odgovarajući odgovor projekta na uočene potrebe i nedostatke područja na kojem se projekat provodi, a u skladu sa prioritetima lokalnih strateških dokumenata. </w:t>
            </w:r>
          </w:p>
        </w:tc>
        <w:tc>
          <w:tcPr>
            <w:tcW w:w="781" w:type="pct"/>
            <w:vAlign w:val="center"/>
            <w:hideMark/>
          </w:tcPr>
          <w:p w14:paraId="20CE64ED" w14:textId="52E5BE36" w:rsidR="008468DB" w:rsidRPr="001E0A2A" w:rsidRDefault="00D63DCF"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5</w:t>
            </w:r>
          </w:p>
        </w:tc>
      </w:tr>
      <w:tr w:rsidR="008468DB" w:rsidRPr="001E0A2A" w14:paraId="5E78D440" w14:textId="77777777" w:rsidTr="00A759FA">
        <w:trPr>
          <w:trHeight w:val="600"/>
        </w:trPr>
        <w:tc>
          <w:tcPr>
            <w:tcW w:w="4219" w:type="pct"/>
          </w:tcPr>
          <w:p w14:paraId="62E20A5D" w14:textId="107CC3A9" w:rsidR="008468DB" w:rsidRPr="001E0A2A" w:rsidRDefault="008468DB" w:rsidP="00983DB1">
            <w:pPr>
              <w:autoSpaceDE w:val="0"/>
              <w:autoSpaceDN w:val="0"/>
              <w:adjustRightInd w:val="0"/>
              <w:spacing w:after="0" w:line="240" w:lineRule="auto"/>
              <w:jc w:val="both"/>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 xml:space="preserve">U kojoj mjeri će projekat imati uticaj na lokalnu ekonomiju, uključujući  </w:t>
            </w:r>
            <w:r w:rsidR="0033488E" w:rsidRPr="001E0A2A">
              <w:rPr>
                <w:rFonts w:asciiTheme="majorHAnsi" w:hAnsiTheme="majorHAnsi" w:cstheme="majorHAnsi"/>
                <w:b/>
                <w:bCs/>
                <w:color w:val="000000"/>
                <w:lang w:val="bs-Latn-BA"/>
              </w:rPr>
              <w:t xml:space="preserve">promociju </w:t>
            </w:r>
            <w:r w:rsidR="00517634" w:rsidRPr="001E0A2A">
              <w:rPr>
                <w:rFonts w:asciiTheme="majorHAnsi" w:hAnsiTheme="majorHAnsi" w:cstheme="majorHAnsi"/>
                <w:b/>
                <w:bCs/>
                <w:color w:val="000000"/>
                <w:lang w:val="bs-Latn-BA"/>
              </w:rPr>
              <w:t>i</w:t>
            </w:r>
            <w:r w:rsidR="0033488E" w:rsidRPr="001E0A2A">
              <w:rPr>
                <w:rFonts w:asciiTheme="majorHAnsi" w:hAnsiTheme="majorHAnsi" w:cstheme="majorHAnsi"/>
                <w:b/>
                <w:bCs/>
                <w:color w:val="000000"/>
                <w:lang w:val="bs-Latn-BA"/>
              </w:rPr>
              <w:t xml:space="preserve"> povećanje prodaj</w:t>
            </w:r>
            <w:r w:rsidR="00FF77A6">
              <w:rPr>
                <w:rFonts w:asciiTheme="majorHAnsi" w:hAnsiTheme="majorHAnsi" w:cstheme="majorHAnsi"/>
                <w:b/>
                <w:bCs/>
                <w:color w:val="000000"/>
                <w:lang w:val="bs-Latn-BA"/>
              </w:rPr>
              <w:t>e</w:t>
            </w:r>
            <w:r w:rsidR="0033488E" w:rsidRPr="001E0A2A">
              <w:rPr>
                <w:rFonts w:asciiTheme="majorHAnsi" w:hAnsiTheme="majorHAnsi" w:cstheme="majorHAnsi"/>
                <w:b/>
                <w:bCs/>
                <w:color w:val="000000"/>
                <w:lang w:val="bs-Latn-BA"/>
              </w:rPr>
              <w:t xml:space="preserve"> lokal</w:t>
            </w:r>
            <w:r w:rsidR="00D10072" w:rsidRPr="001E0A2A">
              <w:rPr>
                <w:rFonts w:asciiTheme="majorHAnsi" w:hAnsiTheme="majorHAnsi" w:cstheme="majorHAnsi"/>
                <w:b/>
                <w:bCs/>
                <w:color w:val="000000"/>
                <w:lang w:val="bs-Latn-BA"/>
              </w:rPr>
              <w:t xml:space="preserve">nih poljoprivredno prehrambenih </w:t>
            </w:r>
            <w:r w:rsidR="00C71014" w:rsidRPr="001E0A2A">
              <w:rPr>
                <w:rFonts w:asciiTheme="majorHAnsi" w:hAnsiTheme="majorHAnsi" w:cstheme="majorHAnsi"/>
                <w:b/>
                <w:bCs/>
                <w:color w:val="000000"/>
                <w:lang w:val="bs-Latn-BA"/>
              </w:rPr>
              <w:t>i</w:t>
            </w:r>
            <w:r w:rsidR="00D10072" w:rsidRPr="001E0A2A">
              <w:rPr>
                <w:rFonts w:asciiTheme="majorHAnsi" w:hAnsiTheme="majorHAnsi" w:cstheme="majorHAnsi"/>
                <w:b/>
                <w:bCs/>
                <w:color w:val="000000"/>
                <w:lang w:val="bs-Latn-BA"/>
              </w:rPr>
              <w:t xml:space="preserve"> nepoljoprivrednih proizvoda </w:t>
            </w:r>
            <w:r w:rsidR="00F00322" w:rsidRPr="001E0A2A">
              <w:rPr>
                <w:rFonts w:asciiTheme="majorHAnsi" w:hAnsiTheme="majorHAnsi" w:cstheme="majorHAnsi"/>
                <w:b/>
                <w:bCs/>
                <w:color w:val="000000"/>
                <w:lang w:val="bs-Latn-BA"/>
              </w:rPr>
              <w:t>(rukotvorine)</w:t>
            </w:r>
            <w:r w:rsidRPr="001E0A2A">
              <w:rPr>
                <w:rFonts w:asciiTheme="majorHAnsi" w:hAnsiTheme="majorHAnsi" w:cstheme="majorHAnsi"/>
                <w:b/>
                <w:bCs/>
                <w:color w:val="000000"/>
                <w:lang w:val="bs-Latn-BA"/>
              </w:rPr>
              <w:t xml:space="preserve">? U kojoj mjeri će projekat imati uticaj na razvoj </w:t>
            </w:r>
            <w:r w:rsidR="00CF64CF" w:rsidRPr="001E0A2A">
              <w:rPr>
                <w:rFonts w:asciiTheme="majorHAnsi" w:hAnsiTheme="majorHAnsi" w:cstheme="majorHAnsi"/>
                <w:b/>
                <w:bCs/>
                <w:color w:val="000000"/>
                <w:lang w:val="bs-Latn-BA"/>
              </w:rPr>
              <w:t xml:space="preserve">ruralnih područja u </w:t>
            </w:r>
            <w:r w:rsidRPr="001E0A2A">
              <w:rPr>
                <w:rFonts w:asciiTheme="majorHAnsi" w:hAnsiTheme="majorHAnsi" w:cstheme="majorHAnsi"/>
                <w:b/>
                <w:bCs/>
                <w:color w:val="000000"/>
                <w:lang w:val="bs-Latn-BA"/>
              </w:rPr>
              <w:t>lokalni</w:t>
            </w:r>
            <w:r w:rsidR="00CF64CF" w:rsidRPr="001E0A2A">
              <w:rPr>
                <w:rFonts w:asciiTheme="majorHAnsi" w:hAnsiTheme="majorHAnsi" w:cstheme="majorHAnsi"/>
                <w:b/>
                <w:bCs/>
                <w:color w:val="000000"/>
                <w:lang w:val="bs-Latn-BA"/>
              </w:rPr>
              <w:t>m</w:t>
            </w:r>
            <w:r w:rsidRPr="001E0A2A">
              <w:rPr>
                <w:rFonts w:asciiTheme="majorHAnsi" w:hAnsiTheme="majorHAnsi" w:cstheme="majorHAnsi"/>
                <w:b/>
                <w:bCs/>
                <w:color w:val="000000"/>
                <w:lang w:val="bs-Latn-BA"/>
              </w:rPr>
              <w:t xml:space="preserve"> zajednica</w:t>
            </w:r>
            <w:r w:rsidR="00CF64CF" w:rsidRPr="001E0A2A">
              <w:rPr>
                <w:rFonts w:asciiTheme="majorHAnsi" w:hAnsiTheme="majorHAnsi" w:cstheme="majorHAnsi"/>
                <w:b/>
                <w:bCs/>
                <w:color w:val="000000"/>
                <w:lang w:val="bs-Latn-BA"/>
              </w:rPr>
              <w:t>ma</w:t>
            </w:r>
            <w:r w:rsidRPr="001E0A2A">
              <w:rPr>
                <w:rFonts w:asciiTheme="majorHAnsi" w:hAnsiTheme="majorHAnsi" w:cstheme="majorHAnsi"/>
                <w:b/>
                <w:bCs/>
                <w:color w:val="000000"/>
                <w:lang w:val="bs-Latn-BA"/>
              </w:rPr>
              <w:t>?</w:t>
            </w:r>
          </w:p>
          <w:p w14:paraId="6C0702F6" w14:textId="602C584F" w:rsidR="009A3440" w:rsidRPr="001E0A2A" w:rsidRDefault="008468DB" w:rsidP="008468DB">
            <w:pPr>
              <w:autoSpaceDE w:val="0"/>
              <w:autoSpaceDN w:val="0"/>
              <w:adjustRightInd w:val="0"/>
              <w:spacing w:after="0" w:line="240" w:lineRule="auto"/>
              <w:jc w:val="both"/>
              <w:rPr>
                <w:rFonts w:asciiTheme="majorHAnsi" w:hAnsiTheme="majorHAnsi" w:cstheme="majorHAnsi"/>
                <w:i/>
                <w:iCs/>
                <w:color w:val="000000"/>
                <w:lang w:val="bs-Latn-BA"/>
              </w:rPr>
            </w:pPr>
            <w:r w:rsidRPr="001E0A2A">
              <w:rPr>
                <w:rFonts w:asciiTheme="majorHAnsi" w:hAnsiTheme="majorHAnsi" w:cstheme="majorHAnsi"/>
                <w:i/>
                <w:iCs/>
                <w:color w:val="000000"/>
                <w:lang w:val="bs-Latn-BA"/>
              </w:rPr>
              <w:t>U ovom dijelu boduje se uticaj projekta na ekonomsku situaciju područja na kojem se projekat provodi. Veći broj bodova dodijeli</w:t>
            </w:r>
            <w:r w:rsidR="00883C2D" w:rsidRPr="001E0A2A">
              <w:rPr>
                <w:rFonts w:asciiTheme="majorHAnsi" w:hAnsiTheme="majorHAnsi" w:cstheme="majorHAnsi"/>
                <w:i/>
                <w:iCs/>
                <w:color w:val="000000"/>
                <w:lang w:val="bs-Latn-BA"/>
              </w:rPr>
              <w:t xml:space="preserve">t </w:t>
            </w:r>
            <w:r w:rsidRPr="001E0A2A">
              <w:rPr>
                <w:rFonts w:asciiTheme="majorHAnsi" w:hAnsiTheme="majorHAnsi" w:cstheme="majorHAnsi"/>
                <w:i/>
                <w:iCs/>
                <w:color w:val="000000"/>
                <w:lang w:val="bs-Latn-BA"/>
              </w:rPr>
              <w:t xml:space="preserve">će se prijavama koje svojim aktivnostima direktno utiču na </w:t>
            </w:r>
            <w:r w:rsidR="00085BDA" w:rsidRPr="001E0A2A">
              <w:rPr>
                <w:rFonts w:asciiTheme="majorHAnsi" w:hAnsiTheme="majorHAnsi" w:cstheme="majorHAnsi"/>
                <w:i/>
                <w:iCs/>
                <w:color w:val="000000"/>
                <w:lang w:val="bs-Latn-BA"/>
              </w:rPr>
              <w:t xml:space="preserve">očuvanje radnih mjesta, </w:t>
            </w:r>
            <w:r w:rsidRPr="001E0A2A">
              <w:rPr>
                <w:rFonts w:asciiTheme="majorHAnsi" w:hAnsiTheme="majorHAnsi" w:cstheme="majorHAnsi"/>
                <w:i/>
                <w:iCs/>
                <w:color w:val="000000"/>
                <w:lang w:val="bs-Latn-BA"/>
              </w:rPr>
              <w:t xml:space="preserve">povećanje </w:t>
            </w:r>
            <w:r w:rsidR="00F00322" w:rsidRPr="001E0A2A">
              <w:rPr>
                <w:rFonts w:asciiTheme="majorHAnsi" w:hAnsiTheme="majorHAnsi" w:cstheme="majorHAnsi"/>
                <w:i/>
                <w:iCs/>
                <w:color w:val="000000"/>
                <w:lang w:val="bs-Latn-BA"/>
              </w:rPr>
              <w:t>prodaj</w:t>
            </w:r>
            <w:r w:rsidR="001E2FEC" w:rsidRPr="001E0A2A">
              <w:rPr>
                <w:rFonts w:asciiTheme="majorHAnsi" w:hAnsiTheme="majorHAnsi" w:cstheme="majorHAnsi"/>
                <w:i/>
                <w:iCs/>
                <w:color w:val="000000"/>
                <w:lang w:val="bs-Latn-BA"/>
              </w:rPr>
              <w:t>e</w:t>
            </w:r>
            <w:r w:rsidR="00F00322" w:rsidRPr="001E0A2A">
              <w:rPr>
                <w:rFonts w:asciiTheme="majorHAnsi" w:hAnsiTheme="majorHAnsi" w:cstheme="majorHAnsi"/>
                <w:i/>
                <w:iCs/>
                <w:color w:val="000000"/>
                <w:lang w:val="bs-Latn-BA"/>
              </w:rPr>
              <w:t xml:space="preserve"> </w:t>
            </w:r>
            <w:r w:rsidR="00B15982" w:rsidRPr="001E0A2A">
              <w:rPr>
                <w:rFonts w:asciiTheme="majorHAnsi" w:hAnsiTheme="majorHAnsi" w:cstheme="majorHAnsi"/>
                <w:i/>
                <w:iCs/>
                <w:color w:val="000000"/>
                <w:lang w:val="bs-Latn-BA"/>
              </w:rPr>
              <w:t>proiz</w:t>
            </w:r>
            <w:r w:rsidR="002B3656" w:rsidRPr="001E0A2A">
              <w:rPr>
                <w:rFonts w:asciiTheme="majorHAnsi" w:hAnsiTheme="majorHAnsi" w:cstheme="majorHAnsi"/>
                <w:i/>
                <w:iCs/>
                <w:color w:val="000000"/>
                <w:lang w:val="bs-Latn-BA"/>
              </w:rPr>
              <w:t>vo</w:t>
            </w:r>
            <w:r w:rsidR="00B15982" w:rsidRPr="001E0A2A">
              <w:rPr>
                <w:rFonts w:asciiTheme="majorHAnsi" w:hAnsiTheme="majorHAnsi" w:cstheme="majorHAnsi"/>
                <w:i/>
                <w:iCs/>
                <w:color w:val="000000"/>
                <w:lang w:val="bs-Latn-BA"/>
              </w:rPr>
              <w:t xml:space="preserve">da </w:t>
            </w:r>
            <w:r w:rsidR="00AD12FB" w:rsidRPr="001E0A2A">
              <w:rPr>
                <w:rFonts w:asciiTheme="majorHAnsi" w:hAnsiTheme="majorHAnsi" w:cstheme="majorHAnsi"/>
                <w:i/>
                <w:iCs/>
                <w:color w:val="000000"/>
                <w:lang w:val="bs-Latn-BA"/>
              </w:rPr>
              <w:t>i</w:t>
            </w:r>
            <w:r w:rsidR="00B15982" w:rsidRPr="001E0A2A">
              <w:rPr>
                <w:rFonts w:asciiTheme="majorHAnsi" w:hAnsiTheme="majorHAnsi" w:cstheme="majorHAnsi"/>
                <w:i/>
                <w:iCs/>
                <w:color w:val="000000"/>
                <w:lang w:val="bs-Latn-BA"/>
              </w:rPr>
              <w:t xml:space="preserve"> tako </w:t>
            </w:r>
            <w:r w:rsidRPr="001E0A2A">
              <w:rPr>
                <w:rFonts w:asciiTheme="majorHAnsi" w:hAnsiTheme="majorHAnsi" w:cstheme="majorHAnsi"/>
                <w:i/>
                <w:iCs/>
                <w:color w:val="000000"/>
                <w:lang w:val="bs-Latn-BA"/>
              </w:rPr>
              <w:t xml:space="preserve">prihoda poljoprivrednih gazdinstava i doprinose razvoju ruralnih područja gdje se projekat provodi. </w:t>
            </w:r>
          </w:p>
        </w:tc>
        <w:tc>
          <w:tcPr>
            <w:tcW w:w="781" w:type="pct"/>
            <w:vAlign w:val="center"/>
          </w:tcPr>
          <w:p w14:paraId="640993D2" w14:textId="2E699406" w:rsidR="008468DB" w:rsidRPr="001E0A2A" w:rsidRDefault="00F338B3"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5</w:t>
            </w:r>
          </w:p>
        </w:tc>
      </w:tr>
      <w:tr w:rsidR="008468DB" w:rsidRPr="001E0A2A" w14:paraId="4B470AA5" w14:textId="77777777" w:rsidTr="00A759FA">
        <w:trPr>
          <w:trHeight w:val="651"/>
        </w:trPr>
        <w:tc>
          <w:tcPr>
            <w:tcW w:w="4219" w:type="pct"/>
            <w:vMerge w:val="restart"/>
            <w:shd w:val="clear" w:color="auto" w:fill="D9E2F3" w:themeFill="accent1" w:themeFillTint="33"/>
            <w:vAlign w:val="center"/>
            <w:hideMark/>
          </w:tcPr>
          <w:p w14:paraId="5C7389D8"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Osnovni kriteriji: kvalitet i logika projekta</w:t>
            </w:r>
          </w:p>
        </w:tc>
        <w:tc>
          <w:tcPr>
            <w:tcW w:w="781" w:type="pct"/>
            <w:shd w:val="clear" w:color="auto" w:fill="D9E2F3" w:themeFill="accent1" w:themeFillTint="33"/>
            <w:vAlign w:val="center"/>
            <w:hideMark/>
          </w:tcPr>
          <w:p w14:paraId="577C0134"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Maksimalan broj bodova</w:t>
            </w:r>
          </w:p>
        </w:tc>
      </w:tr>
      <w:tr w:rsidR="008468DB" w:rsidRPr="001E0A2A" w14:paraId="0184A463" w14:textId="77777777" w:rsidTr="00A759FA">
        <w:trPr>
          <w:trHeight w:val="152"/>
        </w:trPr>
        <w:tc>
          <w:tcPr>
            <w:tcW w:w="4219" w:type="pct"/>
            <w:vMerge/>
          </w:tcPr>
          <w:p w14:paraId="7F704536"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p>
        </w:tc>
        <w:tc>
          <w:tcPr>
            <w:tcW w:w="781" w:type="pct"/>
            <w:shd w:val="clear" w:color="auto" w:fill="D9E2F3" w:themeFill="accent1" w:themeFillTint="33"/>
            <w:vAlign w:val="center"/>
          </w:tcPr>
          <w:p w14:paraId="111C30B1"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40</w:t>
            </w:r>
          </w:p>
        </w:tc>
      </w:tr>
      <w:tr w:rsidR="008468DB" w:rsidRPr="001E0A2A" w14:paraId="26CD34D0" w14:textId="77777777" w:rsidTr="00A759FA">
        <w:trPr>
          <w:trHeight w:val="510"/>
        </w:trPr>
        <w:tc>
          <w:tcPr>
            <w:tcW w:w="4219" w:type="pct"/>
          </w:tcPr>
          <w:p w14:paraId="58A31246" w14:textId="77777777" w:rsidR="008468DB" w:rsidRPr="001E0A2A" w:rsidRDefault="008468DB" w:rsidP="00AD12FB">
            <w:pPr>
              <w:autoSpaceDE w:val="0"/>
              <w:autoSpaceDN w:val="0"/>
              <w:adjustRightInd w:val="0"/>
              <w:spacing w:after="0" w:line="240" w:lineRule="auto"/>
              <w:rPr>
                <w:rFonts w:asciiTheme="majorHAnsi" w:hAnsiTheme="majorHAnsi" w:cstheme="majorHAnsi"/>
                <w:b/>
                <w:bCs/>
                <w:color w:val="000000"/>
                <w:lang w:val="bs-Latn-BA"/>
              </w:rPr>
            </w:pPr>
            <w:r w:rsidRPr="001E0A2A">
              <w:rPr>
                <w:rFonts w:asciiTheme="majorHAnsi" w:hAnsiTheme="majorHAnsi" w:cstheme="majorHAnsi"/>
                <w:b/>
                <w:bCs/>
                <w:color w:val="000000"/>
                <w:lang w:val="bs-Latn-BA"/>
              </w:rPr>
              <w:lastRenderedPageBreak/>
              <w:t>Projekat je jasan, logičan i relevantan u odnosu na očekivane rezultate.</w:t>
            </w:r>
          </w:p>
          <w:p w14:paraId="0300FCFF" w14:textId="26A9D398" w:rsidR="008468DB" w:rsidRPr="001E0A2A" w:rsidRDefault="008468DB" w:rsidP="00983DB1">
            <w:pPr>
              <w:autoSpaceDE w:val="0"/>
              <w:autoSpaceDN w:val="0"/>
              <w:adjustRightInd w:val="0"/>
              <w:spacing w:after="0" w:line="240" w:lineRule="auto"/>
              <w:jc w:val="both"/>
              <w:rPr>
                <w:rFonts w:asciiTheme="majorHAnsi" w:hAnsiTheme="majorHAnsi" w:cstheme="majorHAnsi"/>
                <w:b/>
                <w:i/>
                <w:color w:val="000000"/>
                <w:lang w:val="bs-Latn-BA"/>
              </w:rPr>
            </w:pPr>
            <w:r w:rsidRPr="001E0A2A">
              <w:rPr>
                <w:rFonts w:asciiTheme="majorHAnsi" w:hAnsiTheme="majorHAnsi" w:cstheme="majorHAnsi"/>
                <w:i/>
                <w:iCs/>
                <w:color w:val="000000"/>
                <w:lang w:val="bs-Latn-BA"/>
              </w:rPr>
              <w:t>U ovom dijelu boduje se kvalitet dizajna projekta i veći broj bodova dodijeli</w:t>
            </w:r>
            <w:r w:rsidR="00AD12FB" w:rsidRPr="001E0A2A">
              <w:rPr>
                <w:rFonts w:asciiTheme="majorHAnsi" w:hAnsiTheme="majorHAnsi" w:cstheme="majorHAnsi"/>
                <w:i/>
                <w:iCs/>
                <w:color w:val="000000"/>
                <w:lang w:val="bs-Latn-BA"/>
              </w:rPr>
              <w:t xml:space="preserve">t </w:t>
            </w:r>
            <w:r w:rsidRPr="001E0A2A">
              <w:rPr>
                <w:rFonts w:asciiTheme="majorHAnsi" w:hAnsiTheme="majorHAnsi" w:cstheme="majorHAnsi"/>
                <w:i/>
                <w:iCs/>
                <w:color w:val="000000"/>
                <w:lang w:val="bs-Latn-BA"/>
              </w:rPr>
              <w:t>će se prijavama koje kombinuju i investicije i više pratećih aktivnosti, koje vode do ostvarenja očekivanih rezultata, odnosno do ispunjenja ciljeva projekta</w:t>
            </w:r>
            <w:r w:rsidR="002C4A8D" w:rsidRPr="001E0A2A">
              <w:rPr>
                <w:rFonts w:asciiTheme="majorHAnsi" w:hAnsiTheme="majorHAnsi" w:cstheme="majorHAnsi"/>
                <w:i/>
                <w:iCs/>
                <w:color w:val="000000"/>
                <w:lang w:val="bs-Latn-BA"/>
              </w:rPr>
              <w:t xml:space="preserve"> </w:t>
            </w:r>
            <w:r w:rsidRPr="001E0A2A">
              <w:rPr>
                <w:rFonts w:asciiTheme="majorHAnsi" w:hAnsiTheme="majorHAnsi" w:cstheme="majorHAnsi"/>
                <w:i/>
                <w:iCs/>
                <w:color w:val="000000"/>
                <w:lang w:val="bs-Latn-BA"/>
              </w:rPr>
              <w:t>.</w:t>
            </w:r>
          </w:p>
        </w:tc>
        <w:tc>
          <w:tcPr>
            <w:tcW w:w="781" w:type="pct"/>
            <w:vAlign w:val="center"/>
          </w:tcPr>
          <w:p w14:paraId="57F6815A" w14:textId="1E1609FC" w:rsidR="008468DB" w:rsidRPr="001E0A2A" w:rsidRDefault="00F4504A"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703AA0" w:rsidRPr="001E0A2A">
              <w:rPr>
                <w:rFonts w:asciiTheme="majorHAnsi" w:hAnsiTheme="majorHAnsi" w:cstheme="majorHAnsi"/>
                <w:color w:val="000000"/>
                <w:lang w:val="bs-Latn-BA"/>
              </w:rPr>
              <w:t>1</w:t>
            </w:r>
            <w:r w:rsidR="008468DB" w:rsidRPr="001E0A2A">
              <w:rPr>
                <w:rFonts w:asciiTheme="majorHAnsi" w:hAnsiTheme="majorHAnsi" w:cstheme="majorHAnsi"/>
                <w:color w:val="000000"/>
                <w:lang w:val="bs-Latn-BA"/>
              </w:rPr>
              <w:t>0</w:t>
            </w:r>
          </w:p>
        </w:tc>
      </w:tr>
      <w:tr w:rsidR="008468DB" w:rsidRPr="001E0A2A" w14:paraId="5069FC11" w14:textId="77777777" w:rsidTr="00A759FA">
        <w:trPr>
          <w:trHeight w:val="510"/>
        </w:trPr>
        <w:tc>
          <w:tcPr>
            <w:tcW w:w="4219" w:type="pct"/>
            <w:hideMark/>
          </w:tcPr>
          <w:p w14:paraId="296FD53F" w14:textId="2044B727" w:rsidR="008468DB" w:rsidRPr="001E0A2A" w:rsidRDefault="008468DB" w:rsidP="00983DB1">
            <w:pPr>
              <w:autoSpaceDE w:val="0"/>
              <w:autoSpaceDN w:val="0"/>
              <w:adjustRightInd w:val="0"/>
              <w:spacing w:after="0" w:line="240" w:lineRule="auto"/>
              <w:jc w:val="both"/>
              <w:rPr>
                <w:rFonts w:asciiTheme="majorHAnsi" w:hAnsiTheme="majorHAnsi" w:cstheme="majorHAnsi"/>
                <w:color w:val="000000"/>
                <w:lang w:val="bs-Latn-BA"/>
              </w:rPr>
            </w:pPr>
            <w:r w:rsidRPr="001E0A2A">
              <w:rPr>
                <w:rFonts w:asciiTheme="majorHAnsi" w:hAnsiTheme="majorHAnsi" w:cstheme="majorHAnsi"/>
                <w:b/>
                <w:i/>
                <w:color w:val="000000"/>
                <w:lang w:val="bs-Latn-BA"/>
              </w:rPr>
              <w:t xml:space="preserve">Projekat uvodi </w:t>
            </w:r>
            <w:r w:rsidR="00085BDA" w:rsidRPr="001E0A2A">
              <w:rPr>
                <w:rFonts w:asciiTheme="majorHAnsi" w:hAnsiTheme="majorHAnsi" w:cstheme="majorHAnsi"/>
                <w:b/>
                <w:i/>
                <w:color w:val="000000"/>
                <w:lang w:val="bs-Latn-BA"/>
              </w:rPr>
              <w:t>poboljšanje proda</w:t>
            </w:r>
            <w:r w:rsidR="00AD12FB" w:rsidRPr="001E0A2A">
              <w:rPr>
                <w:rFonts w:asciiTheme="majorHAnsi" w:hAnsiTheme="majorHAnsi" w:cstheme="majorHAnsi"/>
                <w:b/>
                <w:i/>
                <w:color w:val="000000"/>
                <w:lang w:val="bs-Latn-BA"/>
              </w:rPr>
              <w:t>j</w:t>
            </w:r>
            <w:r w:rsidR="00085BDA" w:rsidRPr="001E0A2A">
              <w:rPr>
                <w:rFonts w:asciiTheme="majorHAnsi" w:hAnsiTheme="majorHAnsi" w:cstheme="majorHAnsi"/>
                <w:b/>
                <w:i/>
                <w:color w:val="000000"/>
                <w:lang w:val="bs-Latn-BA"/>
              </w:rPr>
              <w:t>nih mjesta, metoda prodaje</w:t>
            </w:r>
            <w:r w:rsidR="00397666" w:rsidRPr="001E0A2A">
              <w:rPr>
                <w:rFonts w:asciiTheme="majorHAnsi" w:hAnsiTheme="majorHAnsi" w:cstheme="majorHAnsi"/>
                <w:b/>
                <w:i/>
                <w:color w:val="000000"/>
                <w:lang w:val="bs-Latn-BA"/>
              </w:rPr>
              <w:t xml:space="preserve"> </w:t>
            </w:r>
            <w:r w:rsidR="001437CB" w:rsidRPr="001E0A2A">
              <w:rPr>
                <w:rFonts w:asciiTheme="majorHAnsi" w:hAnsiTheme="majorHAnsi" w:cstheme="majorHAnsi"/>
                <w:b/>
                <w:i/>
                <w:color w:val="000000"/>
                <w:lang w:val="bs-Latn-BA"/>
              </w:rPr>
              <w:t>i promocije</w:t>
            </w:r>
            <w:r w:rsidR="009075BB" w:rsidRPr="001E0A2A">
              <w:rPr>
                <w:rFonts w:asciiTheme="majorHAnsi" w:hAnsiTheme="majorHAnsi" w:cstheme="majorHAnsi"/>
                <w:b/>
                <w:i/>
                <w:color w:val="000000"/>
                <w:lang w:val="bs-Latn-BA"/>
              </w:rPr>
              <w:t xml:space="preserve"> i vidljivosti </w:t>
            </w:r>
            <w:r w:rsidR="00BB1912" w:rsidRPr="001E0A2A">
              <w:rPr>
                <w:rFonts w:asciiTheme="majorHAnsi" w:hAnsiTheme="majorHAnsi" w:cstheme="majorHAnsi"/>
                <w:b/>
                <w:i/>
                <w:color w:val="000000"/>
                <w:lang w:val="bs-Latn-BA"/>
              </w:rPr>
              <w:t>prodajnog mjesta.</w:t>
            </w:r>
            <w:r w:rsidR="001437CB" w:rsidRPr="001E0A2A">
              <w:rPr>
                <w:rFonts w:asciiTheme="majorHAnsi" w:hAnsiTheme="majorHAnsi" w:cstheme="majorHAnsi"/>
                <w:b/>
                <w:i/>
                <w:color w:val="000000"/>
                <w:lang w:val="bs-Latn-BA"/>
              </w:rPr>
              <w:t xml:space="preserve"> </w:t>
            </w:r>
          </w:p>
          <w:p w14:paraId="4254A8E1" w14:textId="59EB4428" w:rsidR="008468DB" w:rsidRPr="001E0A2A" w:rsidRDefault="008468DB" w:rsidP="00AD12FB">
            <w:pPr>
              <w:spacing w:after="0" w:line="240" w:lineRule="auto"/>
              <w:jc w:val="both"/>
              <w:rPr>
                <w:rFonts w:asciiTheme="majorHAnsi" w:hAnsiTheme="majorHAnsi" w:cstheme="majorHAnsi"/>
                <w:color w:val="000000"/>
                <w:lang w:val="bs-Latn-BA"/>
              </w:rPr>
            </w:pPr>
            <w:r w:rsidRPr="001E0A2A">
              <w:rPr>
                <w:rFonts w:asciiTheme="majorHAnsi" w:hAnsiTheme="majorHAnsi" w:cstheme="majorHAnsi"/>
                <w:i/>
                <w:iCs/>
                <w:color w:val="000000"/>
                <w:lang w:val="bs-Latn-BA"/>
              </w:rPr>
              <w:t>U ovom dijelu boduje se na koji način projekat uvodi nov</w:t>
            </w:r>
            <w:r w:rsidR="00CD65CB" w:rsidRPr="001E0A2A">
              <w:rPr>
                <w:rFonts w:asciiTheme="majorHAnsi" w:hAnsiTheme="majorHAnsi" w:cstheme="majorHAnsi"/>
                <w:i/>
                <w:iCs/>
                <w:color w:val="000000"/>
                <w:lang w:val="bs-Latn-BA"/>
              </w:rPr>
              <w:t>a</w:t>
            </w:r>
            <w:r w:rsidRPr="001E0A2A">
              <w:rPr>
                <w:rFonts w:asciiTheme="majorHAnsi" w:hAnsiTheme="majorHAnsi" w:cstheme="majorHAnsi"/>
                <w:i/>
                <w:iCs/>
                <w:color w:val="000000"/>
                <w:lang w:val="bs-Latn-BA"/>
              </w:rPr>
              <w:t xml:space="preserve"> </w:t>
            </w:r>
            <w:r w:rsidR="00320D4F" w:rsidRPr="001E0A2A">
              <w:rPr>
                <w:rFonts w:asciiTheme="majorHAnsi" w:hAnsiTheme="majorHAnsi" w:cstheme="majorHAnsi"/>
                <w:i/>
                <w:iCs/>
                <w:color w:val="000000"/>
                <w:lang w:val="bs-Latn-BA"/>
              </w:rPr>
              <w:t>vizualno</w:t>
            </w:r>
            <w:r w:rsidR="00CA7702" w:rsidRPr="001E0A2A">
              <w:rPr>
                <w:rFonts w:asciiTheme="majorHAnsi" w:hAnsiTheme="majorHAnsi" w:cstheme="majorHAnsi"/>
                <w:i/>
                <w:iCs/>
                <w:color w:val="000000"/>
                <w:lang w:val="bs-Latn-BA"/>
              </w:rPr>
              <w:t xml:space="preserve"> atraktivna </w:t>
            </w:r>
            <w:r w:rsidR="00320D4F" w:rsidRPr="001E0A2A">
              <w:rPr>
                <w:rFonts w:asciiTheme="majorHAnsi" w:hAnsiTheme="majorHAnsi" w:cstheme="majorHAnsi"/>
                <w:i/>
                <w:iCs/>
                <w:color w:val="000000"/>
                <w:lang w:val="bs-Latn-BA"/>
              </w:rPr>
              <w:t>prodajna</w:t>
            </w:r>
            <w:r w:rsidR="00466AB9" w:rsidRPr="001E0A2A">
              <w:rPr>
                <w:rFonts w:asciiTheme="majorHAnsi" w:hAnsiTheme="majorHAnsi" w:cstheme="majorHAnsi"/>
                <w:i/>
                <w:iCs/>
                <w:color w:val="000000"/>
                <w:lang w:val="bs-Latn-BA"/>
              </w:rPr>
              <w:t xml:space="preserve"> </w:t>
            </w:r>
            <w:r w:rsidR="00320D4F" w:rsidRPr="001E0A2A">
              <w:rPr>
                <w:rFonts w:asciiTheme="majorHAnsi" w:hAnsiTheme="majorHAnsi" w:cstheme="majorHAnsi"/>
                <w:i/>
                <w:iCs/>
                <w:color w:val="000000"/>
                <w:lang w:val="bs-Latn-BA"/>
              </w:rPr>
              <w:t>mjesta</w:t>
            </w:r>
            <w:r w:rsidRPr="001E0A2A">
              <w:rPr>
                <w:rFonts w:asciiTheme="majorHAnsi" w:hAnsiTheme="majorHAnsi" w:cstheme="majorHAnsi"/>
                <w:i/>
                <w:iCs/>
                <w:color w:val="000000"/>
                <w:lang w:val="bs-Latn-BA"/>
              </w:rPr>
              <w:t xml:space="preserve"> </w:t>
            </w:r>
            <w:r w:rsidR="00A12CD4" w:rsidRPr="001E0A2A">
              <w:rPr>
                <w:rFonts w:asciiTheme="majorHAnsi" w:hAnsiTheme="majorHAnsi" w:cstheme="majorHAnsi"/>
                <w:i/>
                <w:iCs/>
                <w:color w:val="000000"/>
                <w:lang w:val="bs-Latn-BA"/>
              </w:rPr>
              <w:t xml:space="preserve">kako bi </w:t>
            </w:r>
            <w:r w:rsidR="007255E7" w:rsidRPr="001E0A2A">
              <w:rPr>
                <w:rFonts w:asciiTheme="majorHAnsi" w:hAnsiTheme="majorHAnsi" w:cstheme="majorHAnsi"/>
                <w:i/>
                <w:iCs/>
                <w:color w:val="000000"/>
                <w:lang w:val="bs-Latn-BA"/>
              </w:rPr>
              <w:t xml:space="preserve">se </w:t>
            </w:r>
            <w:r w:rsidR="00A12CD4" w:rsidRPr="001E0A2A">
              <w:rPr>
                <w:rFonts w:asciiTheme="majorHAnsi" w:hAnsiTheme="majorHAnsi" w:cstheme="majorHAnsi"/>
                <w:i/>
                <w:iCs/>
                <w:color w:val="000000"/>
                <w:lang w:val="bs-Latn-BA"/>
              </w:rPr>
              <w:t>po</w:t>
            </w:r>
            <w:r w:rsidR="00320D4F" w:rsidRPr="001E0A2A">
              <w:rPr>
                <w:rFonts w:asciiTheme="majorHAnsi" w:hAnsiTheme="majorHAnsi" w:cstheme="majorHAnsi"/>
                <w:i/>
                <w:iCs/>
                <w:color w:val="000000"/>
                <w:lang w:val="bs-Latn-BA"/>
              </w:rPr>
              <w:t>bo</w:t>
            </w:r>
            <w:r w:rsidR="00A12CD4" w:rsidRPr="001E0A2A">
              <w:rPr>
                <w:rFonts w:asciiTheme="majorHAnsi" w:hAnsiTheme="majorHAnsi" w:cstheme="majorHAnsi"/>
                <w:i/>
                <w:iCs/>
                <w:color w:val="000000"/>
                <w:lang w:val="bs-Latn-BA"/>
              </w:rPr>
              <w:t>l</w:t>
            </w:r>
            <w:r w:rsidR="00320D4F" w:rsidRPr="001E0A2A">
              <w:rPr>
                <w:rFonts w:asciiTheme="majorHAnsi" w:hAnsiTheme="majorHAnsi" w:cstheme="majorHAnsi"/>
                <w:i/>
                <w:iCs/>
                <w:color w:val="000000"/>
                <w:lang w:val="bs-Latn-BA"/>
              </w:rPr>
              <w:t>j</w:t>
            </w:r>
            <w:r w:rsidR="00A12CD4" w:rsidRPr="001E0A2A">
              <w:rPr>
                <w:rFonts w:asciiTheme="majorHAnsi" w:hAnsiTheme="majorHAnsi" w:cstheme="majorHAnsi"/>
                <w:i/>
                <w:iCs/>
                <w:color w:val="000000"/>
                <w:lang w:val="bs-Latn-BA"/>
              </w:rPr>
              <w:t>šal</w:t>
            </w:r>
            <w:r w:rsidR="00320D4F" w:rsidRPr="001E0A2A">
              <w:rPr>
                <w:rFonts w:asciiTheme="majorHAnsi" w:hAnsiTheme="majorHAnsi" w:cstheme="majorHAnsi"/>
                <w:i/>
                <w:iCs/>
                <w:color w:val="000000"/>
                <w:lang w:val="bs-Latn-BA"/>
              </w:rPr>
              <w:t>a</w:t>
            </w:r>
            <w:r w:rsidR="00A12CD4" w:rsidRPr="001E0A2A">
              <w:rPr>
                <w:rFonts w:asciiTheme="majorHAnsi" w:hAnsiTheme="majorHAnsi" w:cstheme="majorHAnsi"/>
                <w:i/>
                <w:iCs/>
                <w:color w:val="000000"/>
                <w:lang w:val="bs-Latn-BA"/>
              </w:rPr>
              <w:t xml:space="preserve"> prod</w:t>
            </w:r>
            <w:r w:rsidR="00320D4F" w:rsidRPr="001E0A2A">
              <w:rPr>
                <w:rFonts w:asciiTheme="majorHAnsi" w:hAnsiTheme="majorHAnsi" w:cstheme="majorHAnsi"/>
                <w:i/>
                <w:iCs/>
                <w:color w:val="000000"/>
                <w:lang w:val="bs-Latn-BA"/>
              </w:rPr>
              <w:t>a</w:t>
            </w:r>
            <w:r w:rsidR="00A12CD4" w:rsidRPr="001E0A2A">
              <w:rPr>
                <w:rFonts w:asciiTheme="majorHAnsi" w:hAnsiTheme="majorHAnsi" w:cstheme="majorHAnsi"/>
                <w:i/>
                <w:iCs/>
                <w:color w:val="000000"/>
                <w:lang w:val="bs-Latn-BA"/>
              </w:rPr>
              <w:t xml:space="preserve">ja </w:t>
            </w:r>
            <w:r w:rsidR="00320D4F" w:rsidRPr="001E0A2A">
              <w:rPr>
                <w:rFonts w:asciiTheme="majorHAnsi" w:hAnsiTheme="majorHAnsi" w:cstheme="majorHAnsi"/>
                <w:i/>
                <w:iCs/>
                <w:color w:val="000000"/>
                <w:lang w:val="bs-Latn-BA"/>
              </w:rPr>
              <w:t>i</w:t>
            </w:r>
            <w:r w:rsidR="00A12CD4" w:rsidRPr="001E0A2A">
              <w:rPr>
                <w:rFonts w:asciiTheme="majorHAnsi" w:hAnsiTheme="majorHAnsi" w:cstheme="majorHAnsi"/>
                <w:i/>
                <w:iCs/>
                <w:color w:val="000000"/>
                <w:lang w:val="bs-Latn-BA"/>
              </w:rPr>
              <w:t xml:space="preserve"> otvaral</w:t>
            </w:r>
            <w:r w:rsidR="007255E7" w:rsidRPr="001E0A2A">
              <w:rPr>
                <w:rFonts w:asciiTheme="majorHAnsi" w:hAnsiTheme="majorHAnsi" w:cstheme="majorHAnsi"/>
                <w:i/>
                <w:iCs/>
                <w:color w:val="000000"/>
                <w:lang w:val="bs-Latn-BA"/>
              </w:rPr>
              <w:t>a</w:t>
            </w:r>
            <w:r w:rsidR="00A12CD4" w:rsidRPr="001E0A2A">
              <w:rPr>
                <w:rFonts w:asciiTheme="majorHAnsi" w:hAnsiTheme="majorHAnsi" w:cstheme="majorHAnsi"/>
                <w:i/>
                <w:iCs/>
                <w:color w:val="000000"/>
                <w:lang w:val="bs-Latn-BA"/>
              </w:rPr>
              <w:t xml:space="preserve"> nova visokovrijedna tr</w:t>
            </w:r>
            <w:r w:rsidR="009A5DF3" w:rsidRPr="001E0A2A">
              <w:rPr>
                <w:rFonts w:asciiTheme="majorHAnsi" w:hAnsiTheme="majorHAnsi" w:cstheme="majorHAnsi"/>
                <w:i/>
                <w:iCs/>
                <w:color w:val="000000"/>
                <w:lang w:val="bs-Latn-BA"/>
              </w:rPr>
              <w:t>žišta</w:t>
            </w:r>
            <w:r w:rsidR="00320D4F" w:rsidRPr="001E0A2A">
              <w:rPr>
                <w:rFonts w:asciiTheme="majorHAnsi" w:hAnsiTheme="majorHAnsi" w:cstheme="majorHAnsi"/>
                <w:i/>
                <w:iCs/>
                <w:color w:val="000000"/>
                <w:lang w:val="bs-Latn-BA"/>
              </w:rPr>
              <w:t xml:space="preserve"> </w:t>
            </w:r>
            <w:r w:rsidR="009A5DF3" w:rsidRPr="001E0A2A">
              <w:rPr>
                <w:rFonts w:asciiTheme="majorHAnsi" w:hAnsiTheme="majorHAnsi" w:cstheme="majorHAnsi"/>
                <w:i/>
                <w:iCs/>
                <w:color w:val="000000"/>
                <w:lang w:val="bs-Latn-BA"/>
              </w:rPr>
              <w:t>loka</w:t>
            </w:r>
            <w:r w:rsidR="007255E7" w:rsidRPr="001E0A2A">
              <w:rPr>
                <w:rFonts w:asciiTheme="majorHAnsi" w:hAnsiTheme="majorHAnsi" w:cstheme="majorHAnsi"/>
                <w:i/>
                <w:iCs/>
                <w:color w:val="000000"/>
                <w:lang w:val="bs-Latn-BA"/>
              </w:rPr>
              <w:t>l</w:t>
            </w:r>
            <w:r w:rsidR="009A5DF3" w:rsidRPr="001E0A2A">
              <w:rPr>
                <w:rFonts w:asciiTheme="majorHAnsi" w:hAnsiTheme="majorHAnsi" w:cstheme="majorHAnsi"/>
                <w:i/>
                <w:iCs/>
                <w:color w:val="000000"/>
                <w:lang w:val="bs-Latn-BA"/>
              </w:rPr>
              <w:t xml:space="preserve">nim </w:t>
            </w:r>
            <w:r w:rsidR="00320D4F" w:rsidRPr="001E0A2A">
              <w:rPr>
                <w:rFonts w:asciiTheme="majorHAnsi" w:hAnsiTheme="majorHAnsi" w:cstheme="majorHAnsi"/>
                <w:i/>
                <w:iCs/>
                <w:color w:val="000000"/>
                <w:lang w:val="bs-Latn-BA"/>
              </w:rPr>
              <w:t>proizvodima</w:t>
            </w:r>
            <w:r w:rsidRPr="001E0A2A">
              <w:rPr>
                <w:rFonts w:asciiTheme="majorHAnsi" w:hAnsiTheme="majorHAnsi" w:cstheme="majorHAnsi"/>
                <w:i/>
                <w:iCs/>
                <w:color w:val="000000"/>
                <w:lang w:val="bs-Latn-BA"/>
              </w:rPr>
              <w:t xml:space="preserve">. </w:t>
            </w:r>
            <w:r w:rsidRPr="001E0A2A">
              <w:rPr>
                <w:rFonts w:asciiTheme="majorHAnsi" w:hAnsiTheme="majorHAnsi" w:cstheme="majorHAnsi"/>
                <w:i/>
                <w:iCs/>
                <w:lang w:val="bs-Latn-BA"/>
              </w:rPr>
              <w:t>Veći broj bodova dodijeli</w:t>
            </w:r>
            <w:r w:rsidR="007872B3" w:rsidRPr="001E0A2A">
              <w:rPr>
                <w:rFonts w:asciiTheme="majorHAnsi" w:hAnsiTheme="majorHAnsi" w:cstheme="majorHAnsi"/>
                <w:i/>
                <w:iCs/>
                <w:lang w:val="bs-Latn-BA"/>
              </w:rPr>
              <w:t xml:space="preserve">t </w:t>
            </w:r>
            <w:r w:rsidRPr="001E0A2A">
              <w:rPr>
                <w:rFonts w:asciiTheme="majorHAnsi" w:hAnsiTheme="majorHAnsi" w:cstheme="majorHAnsi"/>
                <w:i/>
                <w:iCs/>
                <w:lang w:val="bs-Latn-BA"/>
              </w:rPr>
              <w:t xml:space="preserve">će se prijavama koje svojim aktivnostima uvode </w:t>
            </w:r>
            <w:r w:rsidR="009A5DF3" w:rsidRPr="001E0A2A">
              <w:rPr>
                <w:rFonts w:asciiTheme="majorHAnsi" w:hAnsiTheme="majorHAnsi" w:cstheme="majorHAnsi"/>
                <w:i/>
                <w:iCs/>
                <w:lang w:val="bs-Latn-BA"/>
              </w:rPr>
              <w:t>nova uslovna</w:t>
            </w:r>
            <w:r w:rsidR="007255E7" w:rsidRPr="001E0A2A">
              <w:rPr>
                <w:rFonts w:asciiTheme="majorHAnsi" w:hAnsiTheme="majorHAnsi" w:cstheme="majorHAnsi"/>
                <w:i/>
                <w:iCs/>
                <w:lang w:val="bs-Latn-BA"/>
              </w:rPr>
              <w:t xml:space="preserve"> </w:t>
            </w:r>
            <w:r w:rsidR="00CE61D5" w:rsidRPr="001E0A2A">
              <w:rPr>
                <w:rFonts w:asciiTheme="majorHAnsi" w:hAnsiTheme="majorHAnsi" w:cstheme="majorHAnsi"/>
                <w:i/>
                <w:iCs/>
                <w:lang w:val="bs-Latn-BA"/>
              </w:rPr>
              <w:t xml:space="preserve">i  atraktivna </w:t>
            </w:r>
            <w:r w:rsidR="009A5DF3" w:rsidRPr="001E0A2A">
              <w:rPr>
                <w:rFonts w:asciiTheme="majorHAnsi" w:hAnsiTheme="majorHAnsi" w:cstheme="majorHAnsi"/>
                <w:i/>
                <w:iCs/>
                <w:lang w:val="bs-Latn-BA"/>
              </w:rPr>
              <w:t xml:space="preserve"> </w:t>
            </w:r>
            <w:r w:rsidR="00CE61D5" w:rsidRPr="001E0A2A">
              <w:rPr>
                <w:rFonts w:asciiTheme="majorHAnsi" w:hAnsiTheme="majorHAnsi" w:cstheme="majorHAnsi"/>
                <w:i/>
                <w:iCs/>
                <w:lang w:val="bs-Latn-BA"/>
              </w:rPr>
              <w:t>prod</w:t>
            </w:r>
            <w:r w:rsidR="00AD12FB" w:rsidRPr="001E0A2A">
              <w:rPr>
                <w:rFonts w:asciiTheme="majorHAnsi" w:hAnsiTheme="majorHAnsi" w:cstheme="majorHAnsi"/>
                <w:i/>
                <w:iCs/>
                <w:lang w:val="bs-Latn-BA"/>
              </w:rPr>
              <w:t>a</w:t>
            </w:r>
            <w:r w:rsidR="00CE61D5" w:rsidRPr="001E0A2A">
              <w:rPr>
                <w:rFonts w:asciiTheme="majorHAnsi" w:hAnsiTheme="majorHAnsi" w:cstheme="majorHAnsi"/>
                <w:i/>
                <w:iCs/>
                <w:lang w:val="bs-Latn-BA"/>
              </w:rPr>
              <w:t xml:space="preserve">jna mjesta </w:t>
            </w:r>
            <w:r w:rsidRPr="001E0A2A">
              <w:rPr>
                <w:rFonts w:asciiTheme="majorHAnsi" w:hAnsiTheme="majorHAnsi" w:cstheme="majorHAnsi"/>
                <w:i/>
                <w:iCs/>
                <w:lang w:val="bs-Latn-BA"/>
              </w:rPr>
              <w:t xml:space="preserve"> sa jasnim uticajem na po</w:t>
            </w:r>
            <w:r w:rsidR="00BE1098" w:rsidRPr="001E0A2A">
              <w:rPr>
                <w:rFonts w:asciiTheme="majorHAnsi" w:hAnsiTheme="majorHAnsi" w:cstheme="majorHAnsi"/>
                <w:i/>
                <w:iCs/>
                <w:lang w:val="bs-Latn-BA"/>
              </w:rPr>
              <w:t>većanje prodaj</w:t>
            </w:r>
            <w:r w:rsidR="00DF3C99">
              <w:rPr>
                <w:rFonts w:asciiTheme="majorHAnsi" w:hAnsiTheme="majorHAnsi" w:cstheme="majorHAnsi"/>
                <w:i/>
                <w:iCs/>
                <w:lang w:val="bs-Latn-BA"/>
              </w:rPr>
              <w:t>e</w:t>
            </w:r>
            <w:r w:rsidR="00BE1098" w:rsidRPr="001E0A2A">
              <w:rPr>
                <w:rFonts w:asciiTheme="majorHAnsi" w:hAnsiTheme="majorHAnsi" w:cstheme="majorHAnsi"/>
                <w:i/>
                <w:iCs/>
                <w:lang w:val="bs-Latn-BA"/>
              </w:rPr>
              <w:t xml:space="preserve"> proizv</w:t>
            </w:r>
            <w:r w:rsidR="007255E7" w:rsidRPr="001E0A2A">
              <w:rPr>
                <w:rFonts w:asciiTheme="majorHAnsi" w:hAnsiTheme="majorHAnsi" w:cstheme="majorHAnsi"/>
                <w:i/>
                <w:iCs/>
                <w:lang w:val="bs-Latn-BA"/>
              </w:rPr>
              <w:t>o</w:t>
            </w:r>
            <w:r w:rsidR="00BE1098" w:rsidRPr="001E0A2A">
              <w:rPr>
                <w:rFonts w:asciiTheme="majorHAnsi" w:hAnsiTheme="majorHAnsi" w:cstheme="majorHAnsi"/>
                <w:i/>
                <w:iCs/>
                <w:lang w:val="bs-Latn-BA"/>
              </w:rPr>
              <w:t>da</w:t>
            </w:r>
            <w:r w:rsidRPr="001E0A2A">
              <w:rPr>
                <w:rFonts w:asciiTheme="majorHAnsi" w:hAnsiTheme="majorHAnsi" w:cstheme="majorHAnsi"/>
                <w:i/>
                <w:iCs/>
                <w:lang w:val="bs-Latn-BA"/>
              </w:rPr>
              <w:t xml:space="preserve"> poljoprivrednih gazdinstava. </w:t>
            </w:r>
          </w:p>
        </w:tc>
        <w:tc>
          <w:tcPr>
            <w:tcW w:w="781" w:type="pct"/>
            <w:vAlign w:val="center"/>
            <w:hideMark/>
          </w:tcPr>
          <w:p w14:paraId="44DF9528" w14:textId="3B8D95DF" w:rsidR="008468DB" w:rsidRPr="001E0A2A" w:rsidRDefault="00F4504A"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10</w:t>
            </w:r>
          </w:p>
        </w:tc>
      </w:tr>
      <w:tr w:rsidR="00B47E9B" w:rsidRPr="001E0A2A" w14:paraId="5DD62F77" w14:textId="77777777" w:rsidTr="00A759FA">
        <w:trPr>
          <w:trHeight w:val="510"/>
        </w:trPr>
        <w:tc>
          <w:tcPr>
            <w:tcW w:w="4219" w:type="pct"/>
          </w:tcPr>
          <w:p w14:paraId="51755985" w14:textId="25F13104" w:rsidR="00750CC5" w:rsidRPr="001E0A2A" w:rsidRDefault="00BB1912" w:rsidP="00750CC5">
            <w:pPr>
              <w:autoSpaceDE w:val="0"/>
              <w:autoSpaceDN w:val="0"/>
              <w:adjustRightInd w:val="0"/>
              <w:spacing w:after="0" w:line="240" w:lineRule="auto"/>
              <w:jc w:val="both"/>
              <w:rPr>
                <w:rFonts w:asciiTheme="majorHAnsi" w:hAnsiTheme="majorHAnsi" w:cstheme="majorHAnsi"/>
                <w:b/>
                <w:i/>
                <w:color w:val="000000"/>
                <w:lang w:val="bs-Latn-BA"/>
              </w:rPr>
            </w:pPr>
            <w:r w:rsidRPr="001E0A2A">
              <w:rPr>
                <w:rFonts w:asciiTheme="majorHAnsi" w:hAnsiTheme="majorHAnsi" w:cstheme="majorHAnsi"/>
                <w:b/>
                <w:i/>
                <w:color w:val="000000"/>
                <w:lang w:val="bs-Latn-BA"/>
              </w:rPr>
              <w:t xml:space="preserve">Projekat uvodi </w:t>
            </w:r>
            <w:r w:rsidR="00750CC5" w:rsidRPr="001E0A2A">
              <w:rPr>
                <w:rFonts w:asciiTheme="majorHAnsi" w:hAnsiTheme="majorHAnsi" w:cstheme="majorHAnsi"/>
                <w:b/>
                <w:i/>
                <w:color w:val="000000"/>
                <w:lang w:val="bs-Latn-BA"/>
              </w:rPr>
              <w:t xml:space="preserve">unapređenje </w:t>
            </w:r>
            <w:r w:rsidR="00B47E9B" w:rsidRPr="001E0A2A">
              <w:rPr>
                <w:rFonts w:asciiTheme="majorHAnsi" w:hAnsiTheme="majorHAnsi" w:cstheme="majorHAnsi"/>
                <w:b/>
                <w:i/>
                <w:color w:val="000000"/>
                <w:lang w:val="bs-Latn-BA"/>
              </w:rPr>
              <w:t xml:space="preserve">higijene </w:t>
            </w:r>
            <w:r w:rsidR="002332A8" w:rsidRPr="001E0A2A">
              <w:rPr>
                <w:rFonts w:asciiTheme="majorHAnsi" w:hAnsiTheme="majorHAnsi" w:cstheme="majorHAnsi"/>
                <w:b/>
                <w:i/>
                <w:color w:val="000000"/>
                <w:lang w:val="bs-Latn-BA"/>
              </w:rPr>
              <w:t xml:space="preserve">prodajnog mjesta </w:t>
            </w:r>
            <w:r w:rsidR="00B47E9B" w:rsidRPr="001E0A2A">
              <w:rPr>
                <w:rFonts w:asciiTheme="majorHAnsi" w:hAnsiTheme="majorHAnsi" w:cstheme="majorHAnsi"/>
                <w:b/>
                <w:i/>
                <w:color w:val="000000"/>
                <w:lang w:val="bs-Latn-BA"/>
              </w:rPr>
              <w:t xml:space="preserve">i sigurnosti poljoprivredno prehrambenih proizvoda na način da </w:t>
            </w:r>
            <w:r w:rsidR="00750CC5" w:rsidRPr="001E0A2A">
              <w:rPr>
                <w:rFonts w:asciiTheme="majorHAnsi" w:hAnsiTheme="majorHAnsi" w:cstheme="majorHAnsi"/>
                <w:b/>
                <w:i/>
                <w:color w:val="000000"/>
                <w:lang w:val="bs-Latn-BA"/>
              </w:rPr>
              <w:t xml:space="preserve">se </w:t>
            </w:r>
            <w:r w:rsidR="00D56FB7" w:rsidRPr="001E0A2A">
              <w:rPr>
                <w:rFonts w:asciiTheme="majorHAnsi" w:hAnsiTheme="majorHAnsi" w:cstheme="majorHAnsi"/>
                <w:b/>
                <w:i/>
                <w:color w:val="000000"/>
                <w:lang w:val="bs-Latn-BA"/>
              </w:rPr>
              <w:t xml:space="preserve">proizvodi </w:t>
            </w:r>
            <w:r w:rsidR="00637B62" w:rsidRPr="001E0A2A">
              <w:rPr>
                <w:rFonts w:asciiTheme="majorHAnsi" w:hAnsiTheme="majorHAnsi" w:cstheme="majorHAnsi"/>
                <w:b/>
                <w:i/>
                <w:color w:val="000000"/>
                <w:lang w:val="bs-Latn-BA"/>
              </w:rPr>
              <w:t xml:space="preserve">čuvaju na </w:t>
            </w:r>
            <w:r w:rsidR="005537A5" w:rsidRPr="001E0A2A">
              <w:rPr>
                <w:rFonts w:asciiTheme="majorHAnsi" w:hAnsiTheme="majorHAnsi" w:cstheme="majorHAnsi"/>
                <w:b/>
                <w:i/>
                <w:color w:val="000000"/>
                <w:lang w:val="bs-Latn-BA"/>
              </w:rPr>
              <w:t>adekvatan način i da se spriječi njihova kontaminacija u dodiru s ljudima</w:t>
            </w:r>
            <w:r w:rsidR="00136371" w:rsidRPr="001E0A2A">
              <w:rPr>
                <w:rFonts w:asciiTheme="majorHAnsi" w:hAnsiTheme="majorHAnsi" w:cstheme="majorHAnsi"/>
                <w:b/>
                <w:i/>
                <w:color w:val="000000"/>
                <w:lang w:val="bs-Latn-BA"/>
              </w:rPr>
              <w:t>, te u konačnici zaštiti zdravlje kupaca</w:t>
            </w:r>
            <w:r w:rsidR="00BB2978">
              <w:rPr>
                <w:rFonts w:asciiTheme="majorHAnsi" w:hAnsiTheme="majorHAnsi" w:cstheme="majorHAnsi"/>
                <w:b/>
                <w:i/>
                <w:color w:val="000000"/>
                <w:lang w:val="bs-Latn-BA"/>
              </w:rPr>
              <w:t>.</w:t>
            </w:r>
          </w:p>
          <w:p w14:paraId="2FD412DE" w14:textId="19403F19" w:rsidR="00306FA9" w:rsidRPr="001E0A2A" w:rsidRDefault="007872B3" w:rsidP="00750CC5">
            <w:pPr>
              <w:autoSpaceDE w:val="0"/>
              <w:autoSpaceDN w:val="0"/>
              <w:adjustRightInd w:val="0"/>
              <w:spacing w:after="0" w:line="240" w:lineRule="auto"/>
              <w:jc w:val="both"/>
              <w:rPr>
                <w:rFonts w:asciiTheme="majorHAnsi" w:hAnsiTheme="majorHAnsi" w:cstheme="majorHAnsi"/>
                <w:bCs/>
                <w:i/>
                <w:color w:val="000000"/>
                <w:lang w:val="bs-Latn-BA"/>
              </w:rPr>
            </w:pPr>
            <w:r w:rsidRPr="001E0A2A">
              <w:rPr>
                <w:rFonts w:asciiTheme="majorHAnsi" w:hAnsiTheme="majorHAnsi" w:cstheme="majorHAnsi"/>
                <w:bCs/>
                <w:i/>
                <w:color w:val="000000"/>
                <w:lang w:val="bs-Latn-BA"/>
              </w:rPr>
              <w:t xml:space="preserve">U ovom dijelu </w:t>
            </w:r>
            <w:r w:rsidR="00865D2B" w:rsidRPr="001E0A2A">
              <w:rPr>
                <w:rFonts w:asciiTheme="majorHAnsi" w:hAnsiTheme="majorHAnsi" w:cstheme="majorHAnsi"/>
                <w:bCs/>
                <w:i/>
                <w:color w:val="000000"/>
                <w:lang w:val="bs-Latn-BA"/>
              </w:rPr>
              <w:t xml:space="preserve">boduje se </w:t>
            </w:r>
            <w:r w:rsidR="004A6789" w:rsidRPr="001E0A2A">
              <w:rPr>
                <w:rFonts w:asciiTheme="majorHAnsi" w:hAnsiTheme="majorHAnsi" w:cstheme="majorHAnsi"/>
                <w:bCs/>
                <w:i/>
                <w:color w:val="000000"/>
                <w:lang w:val="bs-Latn-BA"/>
              </w:rPr>
              <w:t xml:space="preserve">stepen </w:t>
            </w:r>
            <w:r w:rsidR="003F45B7" w:rsidRPr="001E0A2A">
              <w:rPr>
                <w:rFonts w:asciiTheme="majorHAnsi" w:hAnsiTheme="majorHAnsi" w:cstheme="majorHAnsi"/>
                <w:bCs/>
                <w:i/>
                <w:color w:val="000000"/>
                <w:lang w:val="bs-Latn-BA"/>
              </w:rPr>
              <w:t>higijenskih i sanitarnih uslova</w:t>
            </w:r>
            <w:r w:rsidR="00A84ED7" w:rsidRPr="001E0A2A">
              <w:rPr>
                <w:rFonts w:asciiTheme="majorHAnsi" w:hAnsiTheme="majorHAnsi" w:cstheme="majorHAnsi"/>
                <w:bCs/>
                <w:i/>
                <w:color w:val="000000"/>
                <w:lang w:val="bs-Latn-BA"/>
              </w:rPr>
              <w:t xml:space="preserve">, te </w:t>
            </w:r>
            <w:r w:rsidR="00F11DEA" w:rsidRPr="001E0A2A">
              <w:rPr>
                <w:rFonts w:asciiTheme="majorHAnsi" w:hAnsiTheme="majorHAnsi" w:cstheme="majorHAnsi"/>
                <w:bCs/>
                <w:i/>
                <w:color w:val="000000"/>
                <w:lang w:val="bs-Latn-BA"/>
              </w:rPr>
              <w:t xml:space="preserve">način </w:t>
            </w:r>
            <w:r w:rsidR="00A84ED7" w:rsidRPr="001E0A2A">
              <w:rPr>
                <w:rFonts w:asciiTheme="majorHAnsi" w:hAnsiTheme="majorHAnsi" w:cstheme="majorHAnsi"/>
                <w:bCs/>
                <w:i/>
                <w:color w:val="000000"/>
                <w:lang w:val="bs-Latn-BA"/>
              </w:rPr>
              <w:t>zaštite prehrambenih proizvoda od kontaminacije i kvarljivosti</w:t>
            </w:r>
            <w:r w:rsidR="00CD44D8" w:rsidRPr="001E0A2A">
              <w:rPr>
                <w:rFonts w:asciiTheme="majorHAnsi" w:hAnsiTheme="majorHAnsi" w:cstheme="majorHAnsi"/>
                <w:bCs/>
                <w:i/>
                <w:color w:val="000000"/>
                <w:lang w:val="bs-Latn-BA"/>
              </w:rPr>
              <w:t xml:space="preserve"> odnosno zdravstvena sigurnost i ispravnost hrane. </w:t>
            </w:r>
            <w:r w:rsidR="000304B8" w:rsidRPr="001E0A2A">
              <w:rPr>
                <w:rFonts w:asciiTheme="majorHAnsi" w:hAnsiTheme="majorHAnsi" w:cstheme="majorHAnsi"/>
                <w:bCs/>
                <w:i/>
                <w:color w:val="000000"/>
                <w:lang w:val="bs-Latn-BA"/>
              </w:rPr>
              <w:t xml:space="preserve">Veći broj bodova dodijelit će se </w:t>
            </w:r>
            <w:r w:rsidR="00F11DEA" w:rsidRPr="001E0A2A">
              <w:rPr>
                <w:rFonts w:asciiTheme="majorHAnsi" w:hAnsiTheme="majorHAnsi" w:cstheme="majorHAnsi"/>
                <w:bCs/>
                <w:i/>
                <w:color w:val="000000"/>
                <w:lang w:val="bs-Latn-BA"/>
              </w:rPr>
              <w:t xml:space="preserve">prijavama koje svojim aktivnostima u većoj mjeri doprinose </w:t>
            </w:r>
            <w:r w:rsidR="005410E2" w:rsidRPr="001E0A2A">
              <w:rPr>
                <w:rFonts w:asciiTheme="majorHAnsi" w:hAnsiTheme="majorHAnsi" w:cstheme="majorHAnsi"/>
                <w:bCs/>
                <w:i/>
                <w:color w:val="000000"/>
                <w:lang w:val="bs-Latn-BA"/>
              </w:rPr>
              <w:t>unapređenju higijenskih uslova i sigurnosti hrane</w:t>
            </w:r>
            <w:r w:rsidR="007653C5" w:rsidRPr="001E0A2A">
              <w:rPr>
                <w:rFonts w:asciiTheme="majorHAnsi" w:hAnsiTheme="majorHAnsi" w:cstheme="majorHAnsi"/>
                <w:bCs/>
                <w:i/>
                <w:color w:val="000000"/>
                <w:lang w:val="bs-Latn-BA"/>
              </w:rPr>
              <w:t>.</w:t>
            </w:r>
          </w:p>
        </w:tc>
        <w:tc>
          <w:tcPr>
            <w:tcW w:w="781" w:type="pct"/>
            <w:vAlign w:val="center"/>
          </w:tcPr>
          <w:p w14:paraId="75E49933" w14:textId="25A77072" w:rsidR="00B47E9B" w:rsidRPr="001E0A2A" w:rsidRDefault="00F4504A"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703AA0" w:rsidRPr="001E0A2A">
              <w:rPr>
                <w:rFonts w:asciiTheme="majorHAnsi" w:hAnsiTheme="majorHAnsi" w:cstheme="majorHAnsi"/>
                <w:color w:val="000000"/>
                <w:lang w:val="bs-Latn-BA"/>
              </w:rPr>
              <w:t>1</w:t>
            </w:r>
            <w:r w:rsidRPr="001E0A2A">
              <w:rPr>
                <w:rFonts w:asciiTheme="majorHAnsi" w:hAnsiTheme="majorHAnsi" w:cstheme="majorHAnsi"/>
                <w:color w:val="000000"/>
                <w:lang w:val="bs-Latn-BA"/>
              </w:rPr>
              <w:t>0</w:t>
            </w:r>
          </w:p>
        </w:tc>
      </w:tr>
      <w:tr w:rsidR="008468DB" w:rsidRPr="001E0A2A" w14:paraId="1C2C678B" w14:textId="77777777" w:rsidTr="00A759FA">
        <w:trPr>
          <w:trHeight w:val="510"/>
        </w:trPr>
        <w:tc>
          <w:tcPr>
            <w:tcW w:w="4219" w:type="pct"/>
          </w:tcPr>
          <w:p w14:paraId="0CF7FE88" w14:textId="18567710" w:rsidR="008468DB" w:rsidRPr="001E0A2A" w:rsidRDefault="008468DB" w:rsidP="00983DB1">
            <w:pPr>
              <w:autoSpaceDE w:val="0"/>
              <w:autoSpaceDN w:val="0"/>
              <w:adjustRightInd w:val="0"/>
              <w:spacing w:after="0" w:line="240" w:lineRule="auto"/>
              <w:jc w:val="both"/>
              <w:rPr>
                <w:rFonts w:asciiTheme="majorHAnsi" w:hAnsiTheme="majorHAnsi" w:cstheme="majorHAnsi"/>
                <w:b/>
                <w:i/>
                <w:color w:val="000000"/>
                <w:lang w:val="bs-Latn-BA"/>
              </w:rPr>
            </w:pPr>
            <w:r w:rsidRPr="001E0A2A">
              <w:rPr>
                <w:rFonts w:asciiTheme="majorHAnsi" w:hAnsiTheme="majorHAnsi" w:cstheme="majorHAnsi"/>
                <w:b/>
                <w:i/>
                <w:color w:val="000000"/>
                <w:lang w:val="bs-Latn-BA"/>
              </w:rPr>
              <w:t>Projekat</w:t>
            </w:r>
            <w:r w:rsidR="00645B04" w:rsidRPr="001E0A2A">
              <w:rPr>
                <w:rFonts w:asciiTheme="majorHAnsi" w:hAnsiTheme="majorHAnsi" w:cstheme="majorHAnsi"/>
                <w:b/>
                <w:i/>
                <w:color w:val="000000"/>
                <w:lang w:val="bs-Latn-BA"/>
              </w:rPr>
              <w:t xml:space="preserve"> </w:t>
            </w:r>
            <w:r w:rsidRPr="001E0A2A">
              <w:rPr>
                <w:rFonts w:asciiTheme="majorHAnsi" w:hAnsiTheme="majorHAnsi" w:cstheme="majorHAnsi"/>
                <w:b/>
                <w:i/>
                <w:color w:val="000000"/>
                <w:lang w:val="bs-Latn-BA"/>
              </w:rPr>
              <w:t xml:space="preserve">doprinosi </w:t>
            </w:r>
            <w:r w:rsidR="00C63786" w:rsidRPr="001E0A2A">
              <w:rPr>
                <w:rFonts w:asciiTheme="majorHAnsi" w:hAnsiTheme="majorHAnsi" w:cstheme="majorHAnsi"/>
                <w:b/>
                <w:i/>
                <w:color w:val="000000"/>
                <w:lang w:val="bs-Latn-BA"/>
              </w:rPr>
              <w:t>poboljšanju</w:t>
            </w:r>
            <w:r w:rsidR="00C63786" w:rsidRPr="00040D66">
              <w:t xml:space="preserve"> </w:t>
            </w:r>
            <w:r w:rsidR="00DF3C99" w:rsidRPr="00DF3C99">
              <w:rPr>
                <w:rFonts w:asciiTheme="majorHAnsi" w:hAnsiTheme="majorHAnsi" w:cstheme="majorHAnsi"/>
                <w:b/>
                <w:i/>
                <w:color w:val="000000"/>
                <w:lang w:val="bs-Latn-BA"/>
              </w:rPr>
              <w:t>uslova rada</w:t>
            </w:r>
            <w:r w:rsidR="00DF3C99">
              <w:rPr>
                <w:rFonts w:asciiTheme="majorHAnsi" w:hAnsiTheme="majorHAnsi" w:cstheme="majorHAnsi"/>
                <w:b/>
                <w:i/>
                <w:color w:val="000000"/>
                <w:lang w:val="bs-Latn-BA"/>
              </w:rPr>
              <w:t xml:space="preserve"> na</w:t>
            </w:r>
            <w:r w:rsidR="00C63786" w:rsidRPr="001E0A2A">
              <w:rPr>
                <w:rFonts w:asciiTheme="majorHAnsi" w:hAnsiTheme="majorHAnsi" w:cstheme="majorHAnsi"/>
                <w:b/>
                <w:i/>
                <w:color w:val="000000"/>
                <w:lang w:val="bs-Latn-BA"/>
              </w:rPr>
              <w:t xml:space="preserve"> radn</w:t>
            </w:r>
            <w:r w:rsidR="00DF3C99">
              <w:rPr>
                <w:rFonts w:asciiTheme="majorHAnsi" w:hAnsiTheme="majorHAnsi" w:cstheme="majorHAnsi"/>
                <w:b/>
                <w:i/>
                <w:color w:val="000000"/>
                <w:lang w:val="bs-Latn-BA"/>
              </w:rPr>
              <w:t>im</w:t>
            </w:r>
            <w:r w:rsidR="00C63786" w:rsidRPr="001E0A2A">
              <w:rPr>
                <w:rFonts w:asciiTheme="majorHAnsi" w:hAnsiTheme="majorHAnsi" w:cstheme="majorHAnsi"/>
                <w:b/>
                <w:i/>
                <w:color w:val="000000"/>
                <w:lang w:val="bs-Latn-BA"/>
              </w:rPr>
              <w:t xml:space="preserve"> mjest</w:t>
            </w:r>
            <w:r w:rsidR="00DF3C99">
              <w:rPr>
                <w:rFonts w:asciiTheme="majorHAnsi" w:hAnsiTheme="majorHAnsi" w:cstheme="majorHAnsi"/>
                <w:b/>
                <w:i/>
                <w:color w:val="000000"/>
                <w:lang w:val="bs-Latn-BA"/>
              </w:rPr>
              <w:t>ima</w:t>
            </w:r>
            <w:r w:rsidR="00674F11" w:rsidRPr="001E0A2A">
              <w:rPr>
                <w:rFonts w:asciiTheme="majorHAnsi" w:hAnsiTheme="majorHAnsi" w:cstheme="majorHAnsi"/>
                <w:b/>
                <w:i/>
                <w:color w:val="000000"/>
                <w:lang w:val="bs-Latn-BA"/>
              </w:rPr>
              <w:t>,</w:t>
            </w:r>
            <w:r w:rsidR="00C63786" w:rsidRPr="001E0A2A">
              <w:rPr>
                <w:rFonts w:asciiTheme="majorHAnsi" w:hAnsiTheme="majorHAnsi" w:cstheme="majorHAnsi"/>
                <w:b/>
                <w:i/>
                <w:color w:val="000000"/>
                <w:lang w:val="bs-Latn-BA"/>
              </w:rPr>
              <w:t xml:space="preserve"> </w:t>
            </w:r>
            <w:r w:rsidR="007653C5" w:rsidRPr="001E0A2A">
              <w:rPr>
                <w:rFonts w:asciiTheme="majorHAnsi" w:hAnsiTheme="majorHAnsi" w:cstheme="majorHAnsi"/>
                <w:b/>
                <w:i/>
                <w:color w:val="000000"/>
                <w:lang w:val="bs-Latn-BA"/>
              </w:rPr>
              <w:t>i</w:t>
            </w:r>
            <w:r w:rsidR="00E11FF0" w:rsidRPr="001E0A2A">
              <w:rPr>
                <w:rFonts w:asciiTheme="majorHAnsi" w:hAnsiTheme="majorHAnsi" w:cstheme="majorHAnsi"/>
                <w:b/>
                <w:i/>
                <w:color w:val="000000"/>
                <w:lang w:val="bs-Latn-BA"/>
              </w:rPr>
              <w:t xml:space="preserve"> zaštite </w:t>
            </w:r>
            <w:r w:rsidR="00674F11" w:rsidRPr="001E0A2A">
              <w:rPr>
                <w:rFonts w:asciiTheme="majorHAnsi" w:hAnsiTheme="majorHAnsi" w:cstheme="majorHAnsi"/>
                <w:b/>
                <w:i/>
                <w:color w:val="000000"/>
                <w:lang w:val="bs-Latn-BA"/>
              </w:rPr>
              <w:t xml:space="preserve">zdravlja </w:t>
            </w:r>
            <w:r w:rsidR="002844D9" w:rsidRPr="001E0A2A">
              <w:rPr>
                <w:rFonts w:asciiTheme="majorHAnsi" w:hAnsiTheme="majorHAnsi" w:cstheme="majorHAnsi"/>
                <w:b/>
                <w:i/>
                <w:color w:val="000000"/>
                <w:lang w:val="bs-Latn-BA"/>
              </w:rPr>
              <w:t>prodavača</w:t>
            </w:r>
            <w:r w:rsidR="00DF3C99">
              <w:rPr>
                <w:rFonts w:asciiTheme="majorHAnsi" w:hAnsiTheme="majorHAnsi" w:cstheme="majorHAnsi"/>
                <w:b/>
                <w:i/>
                <w:color w:val="000000"/>
                <w:lang w:val="bs-Latn-BA"/>
              </w:rPr>
              <w:t>,</w:t>
            </w:r>
            <w:r w:rsidR="00040D66">
              <w:rPr>
                <w:rFonts w:asciiTheme="majorHAnsi" w:hAnsiTheme="majorHAnsi" w:cstheme="majorHAnsi"/>
                <w:b/>
                <w:i/>
                <w:color w:val="000000"/>
                <w:lang w:val="bs-Latn-BA"/>
              </w:rPr>
              <w:t xml:space="preserve"> </w:t>
            </w:r>
            <w:r w:rsidR="00DF3C99">
              <w:rPr>
                <w:rFonts w:asciiTheme="majorHAnsi" w:hAnsiTheme="majorHAnsi" w:cstheme="majorHAnsi"/>
                <w:b/>
                <w:i/>
                <w:color w:val="000000"/>
                <w:lang w:val="bs-Latn-BA"/>
              </w:rPr>
              <w:t>u</w:t>
            </w:r>
            <w:r w:rsidR="001A04AC" w:rsidRPr="001E0A2A">
              <w:rPr>
                <w:rFonts w:asciiTheme="majorHAnsi" w:hAnsiTheme="majorHAnsi" w:cstheme="majorHAnsi"/>
                <w:b/>
                <w:i/>
                <w:color w:val="000000"/>
                <w:lang w:val="bs-Latn-BA"/>
              </w:rPr>
              <w:t xml:space="preserve">koliko se radi o postojećem objektu ili se projektom </w:t>
            </w:r>
            <w:r w:rsidR="00DD4369" w:rsidRPr="001E0A2A">
              <w:rPr>
                <w:rFonts w:asciiTheme="majorHAnsi" w:hAnsiTheme="majorHAnsi" w:cstheme="majorHAnsi"/>
                <w:b/>
                <w:i/>
                <w:color w:val="000000"/>
                <w:lang w:val="bs-Latn-BA"/>
              </w:rPr>
              <w:t>kreiraju prodajna mjesta koja</w:t>
            </w:r>
            <w:r w:rsidR="00EC295F" w:rsidRPr="001E0A2A">
              <w:rPr>
                <w:rFonts w:asciiTheme="majorHAnsi" w:hAnsiTheme="majorHAnsi" w:cstheme="majorHAnsi"/>
                <w:b/>
                <w:i/>
                <w:color w:val="000000"/>
                <w:lang w:val="bs-Latn-BA"/>
              </w:rPr>
              <w:t xml:space="preserve"> </w:t>
            </w:r>
            <w:r w:rsidR="0032789F" w:rsidRPr="001E0A2A">
              <w:rPr>
                <w:rFonts w:asciiTheme="majorHAnsi" w:hAnsiTheme="majorHAnsi" w:cstheme="majorHAnsi"/>
                <w:b/>
                <w:i/>
                <w:color w:val="000000"/>
                <w:lang w:val="bs-Latn-BA"/>
              </w:rPr>
              <w:t xml:space="preserve">osiguravaju </w:t>
            </w:r>
            <w:r w:rsidR="00665075" w:rsidRPr="001E0A2A">
              <w:rPr>
                <w:rFonts w:asciiTheme="majorHAnsi" w:hAnsiTheme="majorHAnsi" w:cstheme="majorHAnsi"/>
                <w:b/>
                <w:i/>
                <w:color w:val="000000"/>
                <w:lang w:val="bs-Latn-BA"/>
              </w:rPr>
              <w:t xml:space="preserve">adekvatne uslove za rad i </w:t>
            </w:r>
            <w:r w:rsidR="00B73D51" w:rsidRPr="001E0A2A">
              <w:rPr>
                <w:rFonts w:asciiTheme="majorHAnsi" w:hAnsiTheme="majorHAnsi" w:cstheme="majorHAnsi"/>
                <w:b/>
                <w:i/>
                <w:color w:val="000000"/>
                <w:lang w:val="bs-Latn-BA"/>
              </w:rPr>
              <w:t>zaštitu zdravlja  prodavača</w:t>
            </w:r>
            <w:r w:rsidR="00105599">
              <w:rPr>
                <w:rFonts w:asciiTheme="majorHAnsi" w:hAnsiTheme="majorHAnsi" w:cstheme="majorHAnsi"/>
                <w:b/>
                <w:i/>
                <w:color w:val="000000"/>
                <w:lang w:val="bs-Latn-BA"/>
              </w:rPr>
              <w:t>,</w:t>
            </w:r>
            <w:r w:rsidR="00350339" w:rsidRPr="001E0A2A">
              <w:rPr>
                <w:rFonts w:asciiTheme="majorHAnsi" w:hAnsiTheme="majorHAnsi" w:cstheme="majorHAnsi"/>
                <w:b/>
                <w:i/>
                <w:color w:val="000000"/>
                <w:lang w:val="bs-Latn-BA"/>
              </w:rPr>
              <w:t xml:space="preserve"> a ujedno su u skladu sa svim propisanim normama koje definišu</w:t>
            </w:r>
            <w:r w:rsidR="004B37C2" w:rsidRPr="001E0A2A">
              <w:rPr>
                <w:rFonts w:asciiTheme="majorHAnsi" w:hAnsiTheme="majorHAnsi" w:cstheme="majorHAnsi"/>
                <w:b/>
                <w:i/>
                <w:color w:val="000000"/>
                <w:lang w:val="bs-Latn-BA"/>
              </w:rPr>
              <w:t xml:space="preserve"> rad ovakvih objekata.</w:t>
            </w:r>
          </w:p>
          <w:p w14:paraId="20EC5F88" w14:textId="7ED57C5A" w:rsidR="008468DB" w:rsidRPr="001E0A2A" w:rsidRDefault="008468DB" w:rsidP="00983DB1">
            <w:pPr>
              <w:autoSpaceDE w:val="0"/>
              <w:autoSpaceDN w:val="0"/>
              <w:adjustRightInd w:val="0"/>
              <w:spacing w:after="0" w:line="240" w:lineRule="auto"/>
              <w:jc w:val="both"/>
              <w:rPr>
                <w:rFonts w:asciiTheme="majorHAnsi" w:hAnsiTheme="majorHAnsi" w:cstheme="majorHAnsi"/>
                <w:b/>
                <w:i/>
                <w:color w:val="000000"/>
                <w:lang w:val="bs-Latn-BA"/>
              </w:rPr>
            </w:pPr>
            <w:r w:rsidRPr="001E0A2A">
              <w:rPr>
                <w:rFonts w:asciiTheme="majorHAnsi" w:hAnsiTheme="majorHAnsi" w:cstheme="majorHAnsi"/>
                <w:i/>
                <w:iCs/>
                <w:color w:val="000000"/>
                <w:lang w:val="bs-Latn-BA"/>
              </w:rPr>
              <w:t>U ovom dijelu boduje se na koji način</w:t>
            </w:r>
            <w:r w:rsidR="008E7283" w:rsidRPr="001E0A2A">
              <w:rPr>
                <w:rFonts w:asciiTheme="majorHAnsi" w:hAnsiTheme="majorHAnsi" w:cstheme="majorHAnsi"/>
                <w:i/>
                <w:iCs/>
                <w:color w:val="000000"/>
                <w:lang w:val="bs-Latn-BA"/>
              </w:rPr>
              <w:t xml:space="preserve"> projek</w:t>
            </w:r>
            <w:r w:rsidR="004E39B4" w:rsidRPr="001E0A2A">
              <w:rPr>
                <w:rFonts w:asciiTheme="majorHAnsi" w:hAnsiTheme="majorHAnsi" w:cstheme="majorHAnsi"/>
                <w:i/>
                <w:iCs/>
                <w:color w:val="000000"/>
                <w:lang w:val="bs-Latn-BA"/>
              </w:rPr>
              <w:t>a</w:t>
            </w:r>
            <w:r w:rsidR="008E7283" w:rsidRPr="001E0A2A">
              <w:rPr>
                <w:rFonts w:asciiTheme="majorHAnsi" w:hAnsiTheme="majorHAnsi" w:cstheme="majorHAnsi"/>
                <w:i/>
                <w:iCs/>
                <w:color w:val="000000"/>
                <w:lang w:val="bs-Latn-BA"/>
              </w:rPr>
              <w:t xml:space="preserve">t </w:t>
            </w:r>
            <w:r w:rsidR="004B37C2" w:rsidRPr="001E0A2A">
              <w:rPr>
                <w:rFonts w:asciiTheme="majorHAnsi" w:hAnsiTheme="majorHAnsi" w:cstheme="majorHAnsi"/>
                <w:i/>
                <w:iCs/>
                <w:color w:val="000000"/>
                <w:lang w:val="bs-Latn-BA"/>
              </w:rPr>
              <w:t>adresira</w:t>
            </w:r>
            <w:r w:rsidR="008E7283" w:rsidRPr="001E0A2A">
              <w:rPr>
                <w:rFonts w:asciiTheme="majorHAnsi" w:hAnsiTheme="majorHAnsi" w:cstheme="majorHAnsi"/>
                <w:i/>
                <w:iCs/>
                <w:color w:val="000000"/>
                <w:lang w:val="bs-Latn-BA"/>
              </w:rPr>
              <w:t xml:space="preserve"> usl</w:t>
            </w:r>
            <w:r w:rsidR="004E39B4" w:rsidRPr="001E0A2A">
              <w:rPr>
                <w:rFonts w:asciiTheme="majorHAnsi" w:hAnsiTheme="majorHAnsi" w:cstheme="majorHAnsi"/>
                <w:i/>
                <w:iCs/>
                <w:color w:val="000000"/>
                <w:lang w:val="bs-Latn-BA"/>
              </w:rPr>
              <w:t>o</w:t>
            </w:r>
            <w:r w:rsidR="008E7283" w:rsidRPr="001E0A2A">
              <w:rPr>
                <w:rFonts w:asciiTheme="majorHAnsi" w:hAnsiTheme="majorHAnsi" w:cstheme="majorHAnsi"/>
                <w:i/>
                <w:iCs/>
                <w:color w:val="000000"/>
                <w:lang w:val="bs-Latn-BA"/>
              </w:rPr>
              <w:t>v</w:t>
            </w:r>
            <w:r w:rsidR="00C135B8" w:rsidRPr="001E0A2A">
              <w:rPr>
                <w:rFonts w:asciiTheme="majorHAnsi" w:hAnsiTheme="majorHAnsi" w:cstheme="majorHAnsi"/>
                <w:i/>
                <w:iCs/>
                <w:color w:val="000000"/>
                <w:lang w:val="bs-Latn-BA"/>
              </w:rPr>
              <w:t>e</w:t>
            </w:r>
            <w:r w:rsidR="008E7283" w:rsidRPr="001E0A2A">
              <w:rPr>
                <w:rFonts w:asciiTheme="majorHAnsi" w:hAnsiTheme="majorHAnsi" w:cstheme="majorHAnsi"/>
                <w:i/>
                <w:iCs/>
                <w:color w:val="000000"/>
                <w:lang w:val="bs-Latn-BA"/>
              </w:rPr>
              <w:t xml:space="preserve"> rada prodavač</w:t>
            </w:r>
            <w:r w:rsidR="004E39B4" w:rsidRPr="001E0A2A">
              <w:rPr>
                <w:rFonts w:asciiTheme="majorHAnsi" w:hAnsiTheme="majorHAnsi" w:cstheme="majorHAnsi"/>
                <w:i/>
                <w:iCs/>
                <w:color w:val="000000"/>
                <w:lang w:val="bs-Latn-BA"/>
              </w:rPr>
              <w:t>a</w:t>
            </w:r>
            <w:r w:rsidR="001A262C" w:rsidRPr="001E0A2A">
              <w:rPr>
                <w:rFonts w:asciiTheme="majorHAnsi" w:hAnsiTheme="majorHAnsi" w:cstheme="majorHAnsi"/>
                <w:i/>
                <w:iCs/>
                <w:color w:val="000000"/>
                <w:lang w:val="bs-Latn-BA"/>
              </w:rPr>
              <w:t xml:space="preserve"> i</w:t>
            </w:r>
            <w:r w:rsidR="008E7283" w:rsidRPr="001E0A2A">
              <w:rPr>
                <w:rFonts w:asciiTheme="majorHAnsi" w:hAnsiTheme="majorHAnsi" w:cstheme="majorHAnsi"/>
                <w:i/>
                <w:iCs/>
                <w:color w:val="000000"/>
                <w:lang w:val="bs-Latn-BA"/>
              </w:rPr>
              <w:t xml:space="preserve"> </w:t>
            </w:r>
            <w:r w:rsidR="00833EA7" w:rsidRPr="001E0A2A">
              <w:rPr>
                <w:rFonts w:asciiTheme="majorHAnsi" w:hAnsiTheme="majorHAnsi" w:cstheme="majorHAnsi"/>
                <w:i/>
                <w:iCs/>
                <w:color w:val="000000"/>
                <w:lang w:val="bs-Latn-BA"/>
              </w:rPr>
              <w:t>zaštit</w:t>
            </w:r>
            <w:r w:rsidR="004E39B4" w:rsidRPr="001E0A2A">
              <w:rPr>
                <w:rFonts w:asciiTheme="majorHAnsi" w:hAnsiTheme="majorHAnsi" w:cstheme="majorHAnsi"/>
                <w:i/>
                <w:iCs/>
                <w:color w:val="000000"/>
                <w:lang w:val="bs-Latn-BA"/>
              </w:rPr>
              <w:t>e</w:t>
            </w:r>
            <w:r w:rsidR="00833EA7" w:rsidRPr="001E0A2A">
              <w:rPr>
                <w:rFonts w:asciiTheme="majorHAnsi" w:hAnsiTheme="majorHAnsi" w:cstheme="majorHAnsi"/>
                <w:i/>
                <w:iCs/>
                <w:color w:val="000000"/>
                <w:lang w:val="bs-Latn-BA"/>
              </w:rPr>
              <w:t xml:space="preserve"> njegovo</w:t>
            </w:r>
            <w:r w:rsidR="004E39B4" w:rsidRPr="001E0A2A">
              <w:rPr>
                <w:rFonts w:asciiTheme="majorHAnsi" w:hAnsiTheme="majorHAnsi" w:cstheme="majorHAnsi"/>
                <w:i/>
                <w:iCs/>
                <w:color w:val="000000"/>
                <w:lang w:val="bs-Latn-BA"/>
              </w:rPr>
              <w:t>g</w:t>
            </w:r>
            <w:r w:rsidR="00833EA7" w:rsidRPr="001E0A2A">
              <w:rPr>
                <w:rFonts w:asciiTheme="majorHAnsi" w:hAnsiTheme="majorHAnsi" w:cstheme="majorHAnsi"/>
                <w:i/>
                <w:iCs/>
                <w:color w:val="000000"/>
                <w:lang w:val="bs-Latn-BA"/>
              </w:rPr>
              <w:t xml:space="preserve"> zdravlj</w:t>
            </w:r>
            <w:r w:rsidR="004E39B4" w:rsidRPr="001E0A2A">
              <w:rPr>
                <w:rFonts w:asciiTheme="majorHAnsi" w:hAnsiTheme="majorHAnsi" w:cstheme="majorHAnsi"/>
                <w:i/>
                <w:iCs/>
                <w:color w:val="000000"/>
                <w:lang w:val="bs-Latn-BA"/>
              </w:rPr>
              <w:t>a</w:t>
            </w:r>
            <w:r w:rsidRPr="001E0A2A">
              <w:rPr>
                <w:rFonts w:asciiTheme="majorHAnsi" w:hAnsiTheme="majorHAnsi" w:cstheme="majorHAnsi"/>
                <w:i/>
                <w:iCs/>
                <w:color w:val="000000"/>
                <w:lang w:val="bs-Latn-BA"/>
              </w:rPr>
              <w:t xml:space="preserve">. </w:t>
            </w:r>
            <w:r w:rsidRPr="001E0A2A">
              <w:rPr>
                <w:rFonts w:asciiTheme="majorHAnsi" w:hAnsiTheme="majorHAnsi" w:cstheme="majorHAnsi"/>
                <w:i/>
                <w:iCs/>
                <w:lang w:val="bs-Latn-BA"/>
              </w:rPr>
              <w:t>Veći broj bodova dodijeli</w:t>
            </w:r>
            <w:r w:rsidR="002844D9" w:rsidRPr="001E0A2A">
              <w:rPr>
                <w:rFonts w:asciiTheme="majorHAnsi" w:hAnsiTheme="majorHAnsi" w:cstheme="majorHAnsi"/>
                <w:i/>
                <w:iCs/>
                <w:lang w:val="bs-Latn-BA"/>
              </w:rPr>
              <w:t xml:space="preserve">t </w:t>
            </w:r>
            <w:r w:rsidRPr="001E0A2A">
              <w:rPr>
                <w:rFonts w:asciiTheme="majorHAnsi" w:hAnsiTheme="majorHAnsi" w:cstheme="majorHAnsi"/>
                <w:i/>
                <w:iCs/>
                <w:lang w:val="bs-Latn-BA"/>
              </w:rPr>
              <w:t>će se prijavama koje svojim aktivnostima</w:t>
            </w:r>
            <w:r w:rsidR="007644B5" w:rsidRPr="001E0A2A">
              <w:rPr>
                <w:rFonts w:asciiTheme="majorHAnsi" w:hAnsiTheme="majorHAnsi" w:cstheme="majorHAnsi"/>
                <w:i/>
                <w:iCs/>
                <w:lang w:val="bs-Latn-BA"/>
              </w:rPr>
              <w:t xml:space="preserve">  </w:t>
            </w:r>
            <w:r w:rsidR="00495857" w:rsidRPr="001E0A2A">
              <w:rPr>
                <w:rFonts w:asciiTheme="majorHAnsi" w:hAnsiTheme="majorHAnsi" w:cstheme="majorHAnsi"/>
                <w:i/>
                <w:iCs/>
                <w:lang w:val="bs-Latn-BA"/>
              </w:rPr>
              <w:t>u većoj mjeri</w:t>
            </w:r>
            <w:r w:rsidR="007644B5" w:rsidRPr="001E0A2A">
              <w:rPr>
                <w:rFonts w:asciiTheme="majorHAnsi" w:hAnsiTheme="majorHAnsi" w:cstheme="majorHAnsi"/>
                <w:i/>
                <w:iCs/>
                <w:lang w:val="bs-Latn-BA"/>
              </w:rPr>
              <w:t xml:space="preserve"> dopr</w:t>
            </w:r>
            <w:r w:rsidR="00495857" w:rsidRPr="001E0A2A">
              <w:rPr>
                <w:rFonts w:asciiTheme="majorHAnsi" w:hAnsiTheme="majorHAnsi" w:cstheme="majorHAnsi"/>
                <w:i/>
                <w:iCs/>
                <w:lang w:val="bs-Latn-BA"/>
              </w:rPr>
              <w:t>inose</w:t>
            </w:r>
            <w:r w:rsidR="00833EA7" w:rsidRPr="001E0A2A">
              <w:rPr>
                <w:rFonts w:asciiTheme="majorHAnsi" w:hAnsiTheme="majorHAnsi" w:cstheme="majorHAnsi"/>
                <w:i/>
                <w:iCs/>
                <w:color w:val="000000"/>
                <w:lang w:val="bs-Latn-BA"/>
              </w:rPr>
              <w:t xml:space="preserve"> pobo</w:t>
            </w:r>
            <w:r w:rsidR="00495857" w:rsidRPr="001E0A2A">
              <w:rPr>
                <w:rFonts w:asciiTheme="majorHAnsi" w:hAnsiTheme="majorHAnsi" w:cstheme="majorHAnsi"/>
                <w:i/>
                <w:iCs/>
                <w:color w:val="000000"/>
                <w:lang w:val="bs-Latn-BA"/>
              </w:rPr>
              <w:t>ljšanj</w:t>
            </w:r>
            <w:r w:rsidR="00846D6C" w:rsidRPr="001E0A2A">
              <w:rPr>
                <w:rFonts w:asciiTheme="majorHAnsi" w:hAnsiTheme="majorHAnsi" w:cstheme="majorHAnsi"/>
                <w:i/>
                <w:iCs/>
                <w:color w:val="000000"/>
                <w:lang w:val="bs-Latn-BA"/>
              </w:rPr>
              <w:t>u</w:t>
            </w:r>
            <w:r w:rsidR="00C8432B" w:rsidRPr="001E0A2A">
              <w:rPr>
                <w:rFonts w:asciiTheme="majorHAnsi" w:hAnsiTheme="majorHAnsi" w:cstheme="majorHAnsi"/>
                <w:i/>
                <w:iCs/>
                <w:color w:val="000000"/>
                <w:lang w:val="bs-Latn-BA"/>
              </w:rPr>
              <w:t xml:space="preserve"> postojećih</w:t>
            </w:r>
            <w:r w:rsidR="00833EA7" w:rsidRPr="001E0A2A">
              <w:rPr>
                <w:rFonts w:asciiTheme="majorHAnsi" w:hAnsiTheme="majorHAnsi" w:cstheme="majorHAnsi"/>
                <w:i/>
                <w:iCs/>
                <w:color w:val="000000"/>
                <w:lang w:val="bs-Latn-BA"/>
              </w:rPr>
              <w:t xml:space="preserve"> usl</w:t>
            </w:r>
            <w:r w:rsidR="00495857" w:rsidRPr="001E0A2A">
              <w:rPr>
                <w:rFonts w:asciiTheme="majorHAnsi" w:hAnsiTheme="majorHAnsi" w:cstheme="majorHAnsi"/>
                <w:i/>
                <w:iCs/>
                <w:color w:val="000000"/>
                <w:lang w:val="bs-Latn-BA"/>
              </w:rPr>
              <w:t>o</w:t>
            </w:r>
            <w:r w:rsidR="00833EA7" w:rsidRPr="001E0A2A">
              <w:rPr>
                <w:rFonts w:asciiTheme="majorHAnsi" w:hAnsiTheme="majorHAnsi" w:cstheme="majorHAnsi"/>
                <w:i/>
                <w:iCs/>
                <w:color w:val="000000"/>
                <w:lang w:val="bs-Latn-BA"/>
              </w:rPr>
              <w:t>va rada prodavač</w:t>
            </w:r>
            <w:r w:rsidR="00495857" w:rsidRPr="001E0A2A">
              <w:rPr>
                <w:rFonts w:asciiTheme="majorHAnsi" w:hAnsiTheme="majorHAnsi" w:cstheme="majorHAnsi"/>
                <w:i/>
                <w:iCs/>
                <w:color w:val="000000"/>
                <w:lang w:val="bs-Latn-BA"/>
              </w:rPr>
              <w:t>a</w:t>
            </w:r>
            <w:r w:rsidR="00D87459" w:rsidRPr="001E0A2A">
              <w:rPr>
                <w:rFonts w:asciiTheme="majorHAnsi" w:hAnsiTheme="majorHAnsi" w:cstheme="majorHAnsi"/>
                <w:i/>
                <w:iCs/>
                <w:color w:val="000000"/>
                <w:lang w:val="bs-Latn-BA"/>
              </w:rPr>
              <w:t>,</w:t>
            </w:r>
            <w:r w:rsidR="006E4867" w:rsidRPr="001E0A2A">
              <w:rPr>
                <w:rFonts w:asciiTheme="majorHAnsi" w:hAnsiTheme="majorHAnsi" w:cstheme="majorHAnsi"/>
                <w:i/>
                <w:iCs/>
                <w:color w:val="000000"/>
                <w:lang w:val="bs-Latn-BA"/>
              </w:rPr>
              <w:t xml:space="preserve"> </w:t>
            </w:r>
            <w:r w:rsidR="002134C4" w:rsidRPr="001E0A2A">
              <w:rPr>
                <w:rFonts w:asciiTheme="majorHAnsi" w:hAnsiTheme="majorHAnsi" w:cstheme="majorHAnsi"/>
                <w:i/>
                <w:iCs/>
                <w:color w:val="000000"/>
                <w:lang w:val="bs-Latn-BA"/>
              </w:rPr>
              <w:t>zaštit</w:t>
            </w:r>
            <w:r w:rsidR="00D87459" w:rsidRPr="001E0A2A">
              <w:rPr>
                <w:rFonts w:asciiTheme="majorHAnsi" w:hAnsiTheme="majorHAnsi" w:cstheme="majorHAnsi"/>
                <w:i/>
                <w:iCs/>
                <w:color w:val="000000"/>
                <w:lang w:val="bs-Latn-BA"/>
              </w:rPr>
              <w:t>i</w:t>
            </w:r>
            <w:r w:rsidR="002134C4" w:rsidRPr="001E0A2A">
              <w:rPr>
                <w:rFonts w:asciiTheme="majorHAnsi" w:hAnsiTheme="majorHAnsi" w:cstheme="majorHAnsi"/>
                <w:i/>
                <w:iCs/>
                <w:color w:val="000000"/>
                <w:lang w:val="bs-Latn-BA"/>
              </w:rPr>
              <w:t xml:space="preserve"> zdravlja prodavača</w:t>
            </w:r>
            <w:r w:rsidR="00B41E7C" w:rsidRPr="001E0A2A">
              <w:rPr>
                <w:rFonts w:asciiTheme="majorHAnsi" w:hAnsiTheme="majorHAnsi" w:cstheme="majorHAnsi"/>
                <w:i/>
                <w:iCs/>
                <w:color w:val="000000"/>
                <w:lang w:val="bs-Latn-BA"/>
              </w:rPr>
              <w:t xml:space="preserve"> </w:t>
            </w:r>
            <w:r w:rsidR="00D33DCE" w:rsidRPr="001E0A2A">
              <w:rPr>
                <w:rFonts w:asciiTheme="majorHAnsi" w:hAnsiTheme="majorHAnsi" w:cstheme="majorHAnsi"/>
                <w:i/>
                <w:iCs/>
                <w:color w:val="000000"/>
                <w:lang w:val="bs-Latn-BA"/>
              </w:rPr>
              <w:t xml:space="preserve"> (ukoliko se radi o postoje</w:t>
            </w:r>
            <w:r w:rsidR="00DB15F4" w:rsidRPr="001E0A2A">
              <w:rPr>
                <w:rFonts w:asciiTheme="majorHAnsi" w:hAnsiTheme="majorHAnsi" w:cstheme="majorHAnsi"/>
                <w:i/>
                <w:iCs/>
                <w:color w:val="000000"/>
                <w:lang w:val="bs-Latn-BA"/>
              </w:rPr>
              <w:t>ćim objektima)</w:t>
            </w:r>
            <w:r w:rsidR="00C8432B" w:rsidRPr="001E0A2A">
              <w:rPr>
                <w:rFonts w:asciiTheme="majorHAnsi" w:hAnsiTheme="majorHAnsi" w:cstheme="majorHAnsi"/>
                <w:i/>
                <w:iCs/>
                <w:color w:val="000000"/>
                <w:lang w:val="bs-Latn-BA"/>
              </w:rPr>
              <w:t xml:space="preserve"> </w:t>
            </w:r>
            <w:r w:rsidR="00D87459" w:rsidRPr="001E0A2A">
              <w:rPr>
                <w:rFonts w:asciiTheme="majorHAnsi" w:hAnsiTheme="majorHAnsi" w:cstheme="majorHAnsi"/>
                <w:i/>
                <w:iCs/>
                <w:color w:val="000000"/>
                <w:lang w:val="bs-Latn-BA"/>
              </w:rPr>
              <w:t>i/ili</w:t>
            </w:r>
            <w:r w:rsidR="00C8432B" w:rsidRPr="001E0A2A">
              <w:rPr>
                <w:rFonts w:asciiTheme="majorHAnsi" w:hAnsiTheme="majorHAnsi" w:cstheme="majorHAnsi"/>
                <w:i/>
                <w:iCs/>
                <w:color w:val="000000"/>
                <w:lang w:val="bs-Latn-BA"/>
              </w:rPr>
              <w:t xml:space="preserve"> kreiranj</w:t>
            </w:r>
            <w:r w:rsidR="009B60FA" w:rsidRPr="001E0A2A">
              <w:rPr>
                <w:rFonts w:asciiTheme="majorHAnsi" w:hAnsiTheme="majorHAnsi" w:cstheme="majorHAnsi"/>
                <w:i/>
                <w:iCs/>
                <w:color w:val="000000"/>
                <w:lang w:val="bs-Latn-BA"/>
              </w:rPr>
              <w:t xml:space="preserve">u </w:t>
            </w:r>
            <w:r w:rsidR="00186642" w:rsidRPr="001E0A2A">
              <w:rPr>
                <w:rFonts w:asciiTheme="majorHAnsi" w:hAnsiTheme="majorHAnsi" w:cstheme="majorHAnsi"/>
                <w:i/>
                <w:iCs/>
                <w:color w:val="000000"/>
                <w:lang w:val="bs-Latn-BA"/>
              </w:rPr>
              <w:t xml:space="preserve">prodajnih mjesta </w:t>
            </w:r>
            <w:r w:rsidR="00E86A61" w:rsidRPr="001E0A2A">
              <w:rPr>
                <w:rFonts w:asciiTheme="majorHAnsi" w:hAnsiTheme="majorHAnsi" w:cstheme="majorHAnsi"/>
                <w:i/>
                <w:iCs/>
                <w:color w:val="000000"/>
                <w:lang w:val="bs-Latn-BA"/>
              </w:rPr>
              <w:t xml:space="preserve">čiji radni </w:t>
            </w:r>
            <w:r w:rsidR="009B60FA" w:rsidRPr="001E0A2A">
              <w:rPr>
                <w:rFonts w:asciiTheme="majorHAnsi" w:hAnsiTheme="majorHAnsi" w:cstheme="majorHAnsi"/>
                <w:i/>
                <w:iCs/>
                <w:color w:val="000000"/>
                <w:lang w:val="bs-Latn-BA"/>
              </w:rPr>
              <w:t>uslov</w:t>
            </w:r>
            <w:r w:rsidR="00E86A61" w:rsidRPr="001E0A2A">
              <w:rPr>
                <w:rFonts w:asciiTheme="majorHAnsi" w:hAnsiTheme="majorHAnsi" w:cstheme="majorHAnsi"/>
                <w:i/>
                <w:iCs/>
                <w:color w:val="000000"/>
                <w:lang w:val="bs-Latn-BA"/>
              </w:rPr>
              <w:t>i</w:t>
            </w:r>
            <w:r w:rsidR="009B60FA" w:rsidRPr="001E0A2A">
              <w:rPr>
                <w:rFonts w:asciiTheme="majorHAnsi" w:hAnsiTheme="majorHAnsi" w:cstheme="majorHAnsi"/>
                <w:i/>
                <w:iCs/>
                <w:color w:val="000000"/>
                <w:lang w:val="bs-Latn-BA"/>
              </w:rPr>
              <w:t xml:space="preserve"> </w:t>
            </w:r>
            <w:r w:rsidR="008731C0" w:rsidRPr="001E0A2A">
              <w:rPr>
                <w:rFonts w:asciiTheme="majorHAnsi" w:hAnsiTheme="majorHAnsi" w:cstheme="majorHAnsi"/>
                <w:i/>
                <w:iCs/>
                <w:color w:val="000000"/>
                <w:lang w:val="bs-Latn-BA"/>
              </w:rPr>
              <w:t xml:space="preserve">zadovoljavaju </w:t>
            </w:r>
            <w:r w:rsidR="005B7A7F" w:rsidRPr="001E0A2A">
              <w:rPr>
                <w:rFonts w:asciiTheme="majorHAnsi" w:hAnsiTheme="majorHAnsi" w:cstheme="majorHAnsi"/>
                <w:i/>
                <w:iCs/>
                <w:color w:val="000000"/>
                <w:lang w:val="bs-Latn-BA"/>
              </w:rPr>
              <w:t xml:space="preserve">ne samo zakonom propisane </w:t>
            </w:r>
            <w:r w:rsidR="00186642" w:rsidRPr="001E0A2A">
              <w:rPr>
                <w:rFonts w:asciiTheme="majorHAnsi" w:hAnsiTheme="majorHAnsi" w:cstheme="majorHAnsi"/>
                <w:i/>
                <w:iCs/>
                <w:color w:val="000000"/>
                <w:lang w:val="bs-Latn-BA"/>
              </w:rPr>
              <w:t xml:space="preserve">norme nego </w:t>
            </w:r>
            <w:r w:rsidR="00E86A61" w:rsidRPr="001E0A2A">
              <w:rPr>
                <w:rFonts w:asciiTheme="majorHAnsi" w:hAnsiTheme="majorHAnsi" w:cstheme="majorHAnsi"/>
                <w:i/>
                <w:iCs/>
                <w:color w:val="000000"/>
                <w:lang w:val="bs-Latn-BA"/>
              </w:rPr>
              <w:t>i dod</w:t>
            </w:r>
            <w:r w:rsidR="00DB15F4" w:rsidRPr="001E0A2A">
              <w:rPr>
                <w:rFonts w:asciiTheme="majorHAnsi" w:hAnsiTheme="majorHAnsi" w:cstheme="majorHAnsi"/>
                <w:i/>
                <w:iCs/>
                <w:color w:val="000000"/>
                <w:lang w:val="bs-Latn-BA"/>
              </w:rPr>
              <w:t>a</w:t>
            </w:r>
            <w:r w:rsidR="00E86A61" w:rsidRPr="001E0A2A">
              <w:rPr>
                <w:rFonts w:asciiTheme="majorHAnsi" w:hAnsiTheme="majorHAnsi" w:cstheme="majorHAnsi"/>
                <w:i/>
                <w:iCs/>
                <w:color w:val="000000"/>
                <w:lang w:val="bs-Latn-BA"/>
              </w:rPr>
              <w:t xml:space="preserve">tne standarde i norme koji doprinose </w:t>
            </w:r>
            <w:r w:rsidR="00DB15F4" w:rsidRPr="001E0A2A">
              <w:rPr>
                <w:rFonts w:asciiTheme="majorHAnsi" w:hAnsiTheme="majorHAnsi" w:cstheme="majorHAnsi"/>
                <w:i/>
                <w:iCs/>
                <w:color w:val="000000"/>
                <w:lang w:val="bs-Latn-BA"/>
              </w:rPr>
              <w:t xml:space="preserve">unapređenju uslova rada i </w:t>
            </w:r>
            <w:r w:rsidR="00E86A61" w:rsidRPr="001E0A2A">
              <w:rPr>
                <w:rFonts w:asciiTheme="majorHAnsi" w:hAnsiTheme="majorHAnsi" w:cstheme="majorHAnsi"/>
                <w:i/>
                <w:iCs/>
                <w:color w:val="000000"/>
                <w:lang w:val="bs-Latn-BA"/>
              </w:rPr>
              <w:t xml:space="preserve">očuvanju zdravlja </w:t>
            </w:r>
            <w:r w:rsidR="006A415A" w:rsidRPr="001E0A2A">
              <w:rPr>
                <w:rFonts w:asciiTheme="majorHAnsi" w:hAnsiTheme="majorHAnsi" w:cstheme="majorHAnsi"/>
                <w:i/>
                <w:iCs/>
                <w:color w:val="000000"/>
                <w:lang w:val="bs-Latn-BA"/>
              </w:rPr>
              <w:t>prodavača</w:t>
            </w:r>
            <w:r w:rsidR="002134C4" w:rsidRPr="001E0A2A">
              <w:rPr>
                <w:rFonts w:asciiTheme="majorHAnsi" w:hAnsiTheme="majorHAnsi" w:cstheme="majorHAnsi"/>
                <w:i/>
                <w:iCs/>
                <w:color w:val="000000"/>
                <w:lang w:val="bs-Latn-BA"/>
              </w:rPr>
              <w:t>.</w:t>
            </w:r>
            <w:r w:rsidRPr="001E0A2A">
              <w:rPr>
                <w:rFonts w:asciiTheme="majorHAnsi" w:hAnsiTheme="majorHAnsi" w:cstheme="majorHAnsi"/>
                <w:i/>
                <w:iCs/>
                <w:lang w:val="bs-Latn-BA"/>
              </w:rPr>
              <w:t xml:space="preserve"> </w:t>
            </w:r>
          </w:p>
        </w:tc>
        <w:tc>
          <w:tcPr>
            <w:tcW w:w="781" w:type="pct"/>
            <w:vAlign w:val="center"/>
          </w:tcPr>
          <w:p w14:paraId="271999C2" w14:textId="654A5E72" w:rsidR="008468DB" w:rsidRPr="001E0A2A" w:rsidRDefault="00F4504A"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FB4C43" w:rsidRPr="001E0A2A">
              <w:rPr>
                <w:rFonts w:asciiTheme="majorHAnsi" w:hAnsiTheme="majorHAnsi" w:cstheme="majorHAnsi"/>
                <w:color w:val="000000"/>
                <w:lang w:val="bs-Latn-BA"/>
              </w:rPr>
              <w:t>-</w:t>
            </w:r>
            <w:r w:rsidR="008468DB" w:rsidRPr="001E0A2A">
              <w:rPr>
                <w:rFonts w:asciiTheme="majorHAnsi" w:hAnsiTheme="majorHAnsi" w:cstheme="majorHAnsi"/>
                <w:color w:val="000000"/>
                <w:lang w:val="bs-Latn-BA"/>
              </w:rPr>
              <w:t>10</w:t>
            </w:r>
          </w:p>
        </w:tc>
      </w:tr>
      <w:tr w:rsidR="008468DB" w:rsidRPr="001E0A2A" w14:paraId="1B4A4482" w14:textId="77777777" w:rsidTr="00A759FA">
        <w:trPr>
          <w:trHeight w:val="350"/>
        </w:trPr>
        <w:tc>
          <w:tcPr>
            <w:tcW w:w="4219" w:type="pct"/>
            <w:vMerge w:val="restart"/>
            <w:shd w:val="clear" w:color="auto" w:fill="D9E2F3" w:themeFill="accent1" w:themeFillTint="33"/>
            <w:vAlign w:val="center"/>
            <w:hideMark/>
          </w:tcPr>
          <w:p w14:paraId="6E8CFE95"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Osnovni kriteriji: održivost projekta</w:t>
            </w:r>
          </w:p>
        </w:tc>
        <w:tc>
          <w:tcPr>
            <w:tcW w:w="781" w:type="pct"/>
            <w:shd w:val="clear" w:color="auto" w:fill="D9E2F3" w:themeFill="accent1" w:themeFillTint="33"/>
            <w:vAlign w:val="center"/>
            <w:hideMark/>
          </w:tcPr>
          <w:p w14:paraId="320F9816"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Maksimalan broj bodova</w:t>
            </w:r>
          </w:p>
        </w:tc>
      </w:tr>
      <w:tr w:rsidR="008468DB" w:rsidRPr="001E0A2A" w14:paraId="6FBC9439" w14:textId="77777777" w:rsidTr="00A759FA">
        <w:trPr>
          <w:trHeight w:val="350"/>
        </w:trPr>
        <w:tc>
          <w:tcPr>
            <w:tcW w:w="4219" w:type="pct"/>
            <w:vMerge/>
          </w:tcPr>
          <w:p w14:paraId="0B32F1C4"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p>
        </w:tc>
        <w:tc>
          <w:tcPr>
            <w:tcW w:w="781" w:type="pct"/>
            <w:shd w:val="clear" w:color="auto" w:fill="D9E2F3" w:themeFill="accent1" w:themeFillTint="33"/>
            <w:vAlign w:val="center"/>
          </w:tcPr>
          <w:p w14:paraId="3C71AB12"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20</w:t>
            </w:r>
          </w:p>
        </w:tc>
      </w:tr>
      <w:tr w:rsidR="008468DB" w:rsidRPr="001E0A2A" w14:paraId="2FEAF4A9" w14:textId="77777777" w:rsidTr="00E44BE1">
        <w:trPr>
          <w:trHeight w:val="840"/>
        </w:trPr>
        <w:tc>
          <w:tcPr>
            <w:tcW w:w="4219" w:type="pct"/>
            <w:hideMark/>
          </w:tcPr>
          <w:p w14:paraId="02DEE8E6" w14:textId="6695AA85" w:rsidR="008468DB" w:rsidRPr="001E0A2A" w:rsidRDefault="008468DB" w:rsidP="008468DB">
            <w:pPr>
              <w:autoSpaceDE w:val="0"/>
              <w:autoSpaceDN w:val="0"/>
              <w:adjustRightInd w:val="0"/>
              <w:spacing w:after="0" w:line="240" w:lineRule="auto"/>
              <w:jc w:val="both"/>
              <w:rPr>
                <w:rFonts w:asciiTheme="majorHAnsi" w:hAnsiTheme="majorHAnsi" w:cstheme="majorHAnsi"/>
                <w:b/>
                <w:iCs/>
                <w:color w:val="000000"/>
                <w:lang w:val="bs-Latn-BA"/>
              </w:rPr>
            </w:pPr>
            <w:r w:rsidRPr="001E0A2A">
              <w:rPr>
                <w:rFonts w:asciiTheme="majorHAnsi" w:hAnsiTheme="majorHAnsi" w:cstheme="majorHAnsi"/>
                <w:b/>
                <w:iCs/>
                <w:color w:val="000000"/>
                <w:lang w:val="bs-Latn-BA"/>
              </w:rPr>
              <w:t>Projektni rezultati su održivi u smislu nastavka funkcionisanja/finansiranja</w:t>
            </w:r>
            <w:r w:rsidR="00441D9C" w:rsidRPr="001E0A2A">
              <w:rPr>
                <w:rFonts w:asciiTheme="majorHAnsi" w:hAnsiTheme="majorHAnsi" w:cstheme="majorHAnsi"/>
                <w:b/>
                <w:iCs/>
                <w:color w:val="000000"/>
                <w:lang w:val="bs-Latn-BA"/>
              </w:rPr>
              <w:t xml:space="preserve"> </w:t>
            </w:r>
            <w:r w:rsidRPr="001E0A2A">
              <w:rPr>
                <w:rFonts w:asciiTheme="majorHAnsi" w:hAnsiTheme="majorHAnsi" w:cstheme="majorHAnsi"/>
                <w:b/>
                <w:iCs/>
                <w:color w:val="000000"/>
                <w:lang w:val="bs-Latn-BA"/>
              </w:rPr>
              <w:t>relevantnih aktivnosti i nakon završetka projekta.</w:t>
            </w:r>
          </w:p>
          <w:p w14:paraId="6512B4C3" w14:textId="07ABC689" w:rsidR="008468DB" w:rsidRPr="001E0A2A" w:rsidRDefault="008468DB" w:rsidP="00AD12FB">
            <w:pPr>
              <w:autoSpaceDE w:val="0"/>
              <w:autoSpaceDN w:val="0"/>
              <w:adjustRightInd w:val="0"/>
              <w:spacing w:after="0" w:line="240" w:lineRule="auto"/>
              <w:jc w:val="both"/>
              <w:rPr>
                <w:rFonts w:asciiTheme="majorHAnsi" w:hAnsiTheme="majorHAnsi" w:cstheme="majorHAnsi"/>
                <w:color w:val="000000"/>
                <w:lang w:val="bs-Latn-BA"/>
              </w:rPr>
            </w:pPr>
            <w:r w:rsidRPr="001E0A2A">
              <w:rPr>
                <w:rFonts w:asciiTheme="majorHAnsi" w:hAnsiTheme="majorHAnsi" w:cstheme="majorHAnsi"/>
                <w:bCs/>
                <w:i/>
                <w:lang w:val="bs-Latn-BA"/>
              </w:rPr>
              <w:t xml:space="preserve">U ovom dijelu boduje se održivost rezultata projekta kao i uključenost mjera koje će osigurati trajanje rezultata projekta i nakon </w:t>
            </w:r>
            <w:r w:rsidR="005E0FFE" w:rsidRPr="001E0A2A">
              <w:rPr>
                <w:rFonts w:asciiTheme="majorHAnsi" w:hAnsiTheme="majorHAnsi" w:cstheme="majorHAnsi"/>
                <w:bCs/>
                <w:i/>
                <w:lang w:val="bs-Latn-BA"/>
              </w:rPr>
              <w:t xml:space="preserve">završetka </w:t>
            </w:r>
            <w:r w:rsidRPr="001E0A2A">
              <w:rPr>
                <w:rFonts w:asciiTheme="majorHAnsi" w:hAnsiTheme="majorHAnsi" w:cstheme="majorHAnsi"/>
                <w:bCs/>
                <w:i/>
                <w:lang w:val="bs-Latn-BA"/>
              </w:rPr>
              <w:t>istog. Veći broj bodova dodijeli</w:t>
            </w:r>
            <w:r w:rsidR="00736347" w:rsidRPr="001E0A2A">
              <w:rPr>
                <w:rFonts w:asciiTheme="majorHAnsi" w:hAnsiTheme="majorHAnsi" w:cstheme="majorHAnsi"/>
                <w:bCs/>
                <w:i/>
                <w:lang w:val="bs-Latn-BA"/>
              </w:rPr>
              <w:t xml:space="preserve">t </w:t>
            </w:r>
            <w:r w:rsidRPr="001E0A2A">
              <w:rPr>
                <w:rFonts w:asciiTheme="majorHAnsi" w:hAnsiTheme="majorHAnsi" w:cstheme="majorHAnsi"/>
                <w:bCs/>
                <w:i/>
                <w:lang w:val="bs-Latn-BA"/>
              </w:rPr>
              <w:t>će se projektima sa jasno dokazanim</w:t>
            </w:r>
            <w:r w:rsidR="00C40DC3" w:rsidRPr="001E0A2A">
              <w:rPr>
                <w:rFonts w:asciiTheme="majorHAnsi" w:hAnsiTheme="majorHAnsi" w:cstheme="majorHAnsi"/>
                <w:bCs/>
                <w:i/>
                <w:lang w:val="bs-Latn-BA"/>
              </w:rPr>
              <w:t xml:space="preserve"> </w:t>
            </w:r>
            <w:r w:rsidR="00C97738">
              <w:rPr>
                <w:rFonts w:asciiTheme="majorHAnsi" w:hAnsiTheme="majorHAnsi" w:cstheme="majorHAnsi"/>
                <w:bCs/>
                <w:i/>
                <w:lang w:val="bs-Latn-BA"/>
              </w:rPr>
              <w:t>elementima održivosti projekta</w:t>
            </w:r>
            <w:r w:rsidR="00D61C61">
              <w:rPr>
                <w:rFonts w:asciiTheme="majorHAnsi" w:hAnsiTheme="majorHAnsi" w:cstheme="majorHAnsi"/>
                <w:bCs/>
                <w:i/>
                <w:lang w:val="bs-Latn-BA"/>
              </w:rPr>
              <w:t xml:space="preserve"> nakon završetka istog, a putem dostave</w:t>
            </w:r>
            <w:r w:rsidR="00C40DC3" w:rsidRPr="001E0A2A">
              <w:rPr>
                <w:rFonts w:asciiTheme="majorHAnsi" w:hAnsiTheme="majorHAnsi" w:cstheme="majorHAnsi"/>
                <w:bCs/>
                <w:i/>
                <w:lang w:val="bs-Latn-BA"/>
              </w:rPr>
              <w:t xml:space="preserve"> </w:t>
            </w:r>
            <w:r w:rsidR="00AD04E3" w:rsidRPr="001E0A2A">
              <w:rPr>
                <w:rFonts w:asciiTheme="majorHAnsi" w:hAnsiTheme="majorHAnsi" w:cstheme="majorHAnsi"/>
                <w:bCs/>
                <w:i/>
                <w:lang w:val="bs-Latn-BA"/>
              </w:rPr>
              <w:t>statistički</w:t>
            </w:r>
            <w:r w:rsidR="00D61C61">
              <w:rPr>
                <w:rFonts w:asciiTheme="majorHAnsi" w:hAnsiTheme="majorHAnsi" w:cstheme="majorHAnsi"/>
                <w:bCs/>
                <w:i/>
                <w:lang w:val="bs-Latn-BA"/>
              </w:rPr>
              <w:t>h</w:t>
            </w:r>
            <w:r w:rsidR="00AD04E3" w:rsidRPr="001E0A2A">
              <w:rPr>
                <w:rFonts w:asciiTheme="majorHAnsi" w:hAnsiTheme="majorHAnsi" w:cstheme="majorHAnsi"/>
                <w:bCs/>
                <w:i/>
                <w:lang w:val="bs-Latn-BA"/>
              </w:rPr>
              <w:t xml:space="preserve"> poda</w:t>
            </w:r>
            <w:r w:rsidR="00D61C61">
              <w:rPr>
                <w:rFonts w:asciiTheme="majorHAnsi" w:hAnsiTheme="majorHAnsi" w:cstheme="majorHAnsi"/>
                <w:bCs/>
                <w:i/>
                <w:lang w:val="bs-Latn-BA"/>
              </w:rPr>
              <w:t>taka,</w:t>
            </w:r>
            <w:r w:rsidR="000C2940">
              <w:rPr>
                <w:rFonts w:asciiTheme="majorHAnsi" w:hAnsiTheme="majorHAnsi" w:cstheme="majorHAnsi"/>
                <w:bCs/>
                <w:i/>
                <w:lang w:val="bs-Latn-BA"/>
              </w:rPr>
              <w:t xml:space="preserve"> </w:t>
            </w:r>
            <w:r w:rsidR="00D61C61">
              <w:rPr>
                <w:rFonts w:asciiTheme="majorHAnsi" w:hAnsiTheme="majorHAnsi" w:cstheme="majorHAnsi"/>
                <w:bCs/>
                <w:i/>
                <w:lang w:val="bs-Latn-BA"/>
              </w:rPr>
              <w:t>iz</w:t>
            </w:r>
            <w:r w:rsidR="00AD04E3" w:rsidRPr="001E0A2A">
              <w:rPr>
                <w:rFonts w:asciiTheme="majorHAnsi" w:hAnsiTheme="majorHAnsi" w:cstheme="majorHAnsi"/>
                <w:bCs/>
                <w:i/>
                <w:lang w:val="bs-Latn-BA"/>
              </w:rPr>
              <w:t xml:space="preserve"> zvaničnih</w:t>
            </w:r>
            <w:r w:rsidR="002C4A8D" w:rsidRPr="001E0A2A">
              <w:rPr>
                <w:rFonts w:asciiTheme="majorHAnsi" w:hAnsiTheme="majorHAnsi" w:cstheme="majorHAnsi"/>
                <w:bCs/>
                <w:i/>
                <w:lang w:val="bs-Latn-BA"/>
              </w:rPr>
              <w:t>/neovisnih</w:t>
            </w:r>
            <w:r w:rsidR="00AD04E3" w:rsidRPr="001E0A2A">
              <w:rPr>
                <w:rFonts w:asciiTheme="majorHAnsi" w:hAnsiTheme="majorHAnsi" w:cstheme="majorHAnsi"/>
                <w:bCs/>
                <w:i/>
                <w:lang w:val="bs-Latn-BA"/>
              </w:rPr>
              <w:t xml:space="preserve"> izvora</w:t>
            </w:r>
            <w:r w:rsidR="00D61C61">
              <w:rPr>
                <w:rFonts w:asciiTheme="majorHAnsi" w:hAnsiTheme="majorHAnsi" w:cstheme="majorHAnsi"/>
                <w:bCs/>
                <w:i/>
                <w:lang w:val="bs-Latn-BA"/>
              </w:rPr>
              <w:t xml:space="preserve"> i</w:t>
            </w:r>
            <w:r w:rsidR="00AD04E3" w:rsidRPr="001E0A2A">
              <w:rPr>
                <w:rFonts w:asciiTheme="majorHAnsi" w:hAnsiTheme="majorHAnsi" w:cstheme="majorHAnsi"/>
                <w:bCs/>
                <w:i/>
                <w:lang w:val="bs-Latn-BA"/>
              </w:rPr>
              <w:t xml:space="preserve"> </w:t>
            </w:r>
            <w:r w:rsidR="00856B92" w:rsidRPr="001E0A2A">
              <w:rPr>
                <w:rFonts w:asciiTheme="majorHAnsi" w:hAnsiTheme="majorHAnsi" w:cstheme="majorHAnsi"/>
                <w:bCs/>
                <w:i/>
                <w:lang w:val="bs-Latn-BA"/>
              </w:rPr>
              <w:t>studij</w:t>
            </w:r>
            <w:r w:rsidR="00D61C61">
              <w:rPr>
                <w:rFonts w:asciiTheme="majorHAnsi" w:hAnsiTheme="majorHAnsi" w:cstheme="majorHAnsi"/>
                <w:bCs/>
                <w:i/>
                <w:lang w:val="bs-Latn-BA"/>
              </w:rPr>
              <w:t>a</w:t>
            </w:r>
            <w:r w:rsidRPr="001E0A2A">
              <w:rPr>
                <w:rFonts w:asciiTheme="majorHAnsi" w:hAnsiTheme="majorHAnsi" w:cstheme="majorHAnsi"/>
                <w:bCs/>
                <w:i/>
                <w:lang w:val="bs-Latn-BA"/>
              </w:rPr>
              <w:t xml:space="preserve"> </w:t>
            </w:r>
            <w:r w:rsidR="00D61C61">
              <w:rPr>
                <w:rFonts w:asciiTheme="majorHAnsi" w:hAnsiTheme="majorHAnsi" w:cstheme="majorHAnsi"/>
                <w:bCs/>
                <w:i/>
                <w:lang w:val="bs-Latn-BA"/>
              </w:rPr>
              <w:t>o</w:t>
            </w:r>
            <w:r w:rsidRPr="001E0A2A">
              <w:rPr>
                <w:rFonts w:asciiTheme="majorHAnsi" w:hAnsiTheme="majorHAnsi" w:cstheme="majorHAnsi"/>
                <w:bCs/>
                <w:i/>
                <w:lang w:val="bs-Latn-BA"/>
              </w:rPr>
              <w:t xml:space="preserve"> značajn</w:t>
            </w:r>
            <w:r w:rsidR="00D61C61">
              <w:rPr>
                <w:rFonts w:asciiTheme="majorHAnsi" w:hAnsiTheme="majorHAnsi" w:cstheme="majorHAnsi"/>
                <w:bCs/>
                <w:i/>
                <w:lang w:val="bs-Latn-BA"/>
              </w:rPr>
              <w:t>om</w:t>
            </w:r>
            <w:r w:rsidRPr="001E0A2A">
              <w:rPr>
                <w:rFonts w:asciiTheme="majorHAnsi" w:hAnsiTheme="majorHAnsi" w:cstheme="majorHAnsi"/>
                <w:bCs/>
                <w:i/>
                <w:lang w:val="bs-Latn-BA"/>
              </w:rPr>
              <w:t xml:space="preserve"> uticaj</w:t>
            </w:r>
            <w:r w:rsidR="00D61C61">
              <w:rPr>
                <w:rFonts w:asciiTheme="majorHAnsi" w:hAnsiTheme="majorHAnsi" w:cstheme="majorHAnsi"/>
                <w:bCs/>
                <w:i/>
                <w:lang w:val="bs-Latn-BA"/>
              </w:rPr>
              <w:t>u</w:t>
            </w:r>
            <w:r w:rsidRPr="001E0A2A">
              <w:rPr>
                <w:rFonts w:asciiTheme="majorHAnsi" w:hAnsiTheme="majorHAnsi" w:cstheme="majorHAnsi"/>
                <w:bCs/>
                <w:i/>
                <w:lang w:val="bs-Latn-BA"/>
              </w:rPr>
              <w:t xml:space="preserve"> </w:t>
            </w:r>
            <w:r w:rsidR="00D61C61">
              <w:rPr>
                <w:rFonts w:asciiTheme="majorHAnsi" w:hAnsiTheme="majorHAnsi" w:cstheme="majorHAnsi"/>
                <w:bCs/>
                <w:i/>
                <w:lang w:val="bs-Latn-BA"/>
              </w:rPr>
              <w:t>projekta</w:t>
            </w:r>
            <w:r w:rsidRPr="001E0A2A">
              <w:rPr>
                <w:rFonts w:asciiTheme="majorHAnsi" w:hAnsiTheme="majorHAnsi" w:cstheme="majorHAnsi"/>
                <w:bCs/>
                <w:i/>
                <w:lang w:val="bs-Latn-BA"/>
              </w:rPr>
              <w:t xml:space="preserve"> kroz duži vremenski period nakon završetka </w:t>
            </w:r>
            <w:r w:rsidR="00D61C61">
              <w:rPr>
                <w:rFonts w:asciiTheme="majorHAnsi" w:hAnsiTheme="majorHAnsi" w:cstheme="majorHAnsi"/>
                <w:bCs/>
                <w:i/>
                <w:lang w:val="bs-Latn-BA"/>
              </w:rPr>
              <w:t>njegovog</w:t>
            </w:r>
            <w:r w:rsidRPr="001E0A2A">
              <w:rPr>
                <w:rFonts w:asciiTheme="majorHAnsi" w:hAnsiTheme="majorHAnsi" w:cstheme="majorHAnsi"/>
                <w:bCs/>
                <w:i/>
                <w:lang w:val="bs-Latn-BA"/>
              </w:rPr>
              <w:t xml:space="preserve"> provođenja. </w:t>
            </w:r>
          </w:p>
        </w:tc>
        <w:tc>
          <w:tcPr>
            <w:tcW w:w="781" w:type="pct"/>
            <w:vAlign w:val="center"/>
            <w:hideMark/>
          </w:tcPr>
          <w:p w14:paraId="19AD7EEC" w14:textId="64F0A0BC" w:rsidR="008468DB" w:rsidRPr="001E0A2A" w:rsidRDefault="00385730"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10</w:t>
            </w:r>
          </w:p>
        </w:tc>
      </w:tr>
      <w:tr w:rsidR="008468DB" w:rsidRPr="001E0A2A" w14:paraId="7A4F5BCC" w14:textId="77777777" w:rsidTr="00040D66">
        <w:trPr>
          <w:trHeight w:val="620"/>
        </w:trPr>
        <w:tc>
          <w:tcPr>
            <w:tcW w:w="4219" w:type="pct"/>
          </w:tcPr>
          <w:p w14:paraId="63B8B176" w14:textId="6ACE58A2" w:rsidR="008468DB" w:rsidRPr="001E0A2A" w:rsidRDefault="00F91033" w:rsidP="00AD12FB">
            <w:pPr>
              <w:spacing w:after="0" w:line="240" w:lineRule="auto"/>
              <w:jc w:val="both"/>
              <w:rPr>
                <w:rFonts w:asciiTheme="majorHAnsi" w:hAnsiTheme="majorHAnsi" w:cstheme="majorBidi"/>
                <w:b/>
                <w:color w:val="000000"/>
                <w:lang w:val="bs-Latn-BA"/>
              </w:rPr>
            </w:pPr>
            <w:r w:rsidRPr="001E0A2A">
              <w:rPr>
                <w:rFonts w:asciiTheme="majorHAnsi" w:hAnsiTheme="majorHAnsi" w:cstheme="majorBidi"/>
                <w:b/>
                <w:color w:val="000000" w:themeColor="text1"/>
                <w:lang w:val="bs-Latn-BA"/>
              </w:rPr>
              <w:t>Kvalitet uprav</w:t>
            </w:r>
            <w:r w:rsidR="00607435" w:rsidRPr="001E0A2A">
              <w:rPr>
                <w:rFonts w:asciiTheme="majorHAnsi" w:hAnsiTheme="majorHAnsi" w:cstheme="majorBidi"/>
                <w:b/>
                <w:color w:val="000000" w:themeColor="text1"/>
                <w:lang w:val="bs-Latn-BA"/>
              </w:rPr>
              <w:t>ljačk</w:t>
            </w:r>
            <w:r w:rsidR="00353D68" w:rsidRPr="001E0A2A">
              <w:rPr>
                <w:rFonts w:asciiTheme="majorHAnsi" w:hAnsiTheme="majorHAnsi" w:cstheme="majorBidi"/>
                <w:b/>
                <w:color w:val="000000" w:themeColor="text1"/>
                <w:lang w:val="bs-Latn-BA"/>
              </w:rPr>
              <w:t>e</w:t>
            </w:r>
            <w:r w:rsidR="00607435" w:rsidRPr="001E0A2A">
              <w:rPr>
                <w:rFonts w:asciiTheme="majorHAnsi" w:hAnsiTheme="majorHAnsi" w:cstheme="majorBidi"/>
                <w:b/>
                <w:color w:val="000000" w:themeColor="text1"/>
                <w:lang w:val="bs-Latn-BA"/>
              </w:rPr>
              <w:t xml:space="preserve"> struktur</w:t>
            </w:r>
            <w:r w:rsidR="00353D68" w:rsidRPr="001E0A2A">
              <w:rPr>
                <w:rFonts w:asciiTheme="majorHAnsi" w:hAnsiTheme="majorHAnsi" w:cstheme="majorBidi"/>
                <w:b/>
                <w:color w:val="000000" w:themeColor="text1"/>
                <w:lang w:val="bs-Latn-BA"/>
              </w:rPr>
              <w:t>e</w:t>
            </w:r>
            <w:r w:rsidR="00607435" w:rsidRPr="001E0A2A">
              <w:rPr>
                <w:rFonts w:asciiTheme="majorHAnsi" w:hAnsiTheme="majorHAnsi" w:cstheme="majorBidi"/>
                <w:b/>
                <w:color w:val="000000" w:themeColor="text1"/>
                <w:lang w:val="bs-Latn-BA"/>
              </w:rPr>
              <w:t xml:space="preserve"> postavljen</w:t>
            </w:r>
            <w:r w:rsidR="00D61C61">
              <w:rPr>
                <w:rFonts w:asciiTheme="majorHAnsi" w:hAnsiTheme="majorHAnsi" w:cstheme="majorBidi"/>
                <w:b/>
                <w:color w:val="000000" w:themeColor="text1"/>
                <w:lang w:val="bs-Latn-BA"/>
              </w:rPr>
              <w:t>e</w:t>
            </w:r>
            <w:r w:rsidR="00607435" w:rsidRPr="001E0A2A">
              <w:rPr>
                <w:rFonts w:asciiTheme="majorHAnsi" w:hAnsiTheme="majorHAnsi" w:cstheme="majorBidi"/>
                <w:b/>
                <w:color w:val="000000" w:themeColor="text1"/>
                <w:lang w:val="bs-Latn-BA"/>
              </w:rPr>
              <w:t xml:space="preserve"> od strane JLS da upravlja </w:t>
            </w:r>
            <w:r w:rsidR="00607435" w:rsidRPr="001E0A2A">
              <w:rPr>
                <w:rFonts w:asciiTheme="majorHAnsi" w:hAnsiTheme="majorHAnsi" w:cstheme="majorBidi"/>
                <w:b/>
                <w:bCs/>
                <w:color w:val="000000" w:themeColor="text1"/>
                <w:lang w:val="bs-Latn-BA"/>
              </w:rPr>
              <w:t>infr</w:t>
            </w:r>
            <w:r w:rsidR="00157AAE" w:rsidRPr="001E0A2A">
              <w:rPr>
                <w:rFonts w:asciiTheme="majorHAnsi" w:hAnsiTheme="majorHAnsi" w:cstheme="majorBidi"/>
                <w:b/>
                <w:bCs/>
                <w:color w:val="000000" w:themeColor="text1"/>
                <w:lang w:val="bs-Latn-BA"/>
              </w:rPr>
              <w:t>a</w:t>
            </w:r>
            <w:r w:rsidR="00607435" w:rsidRPr="001E0A2A">
              <w:rPr>
                <w:rFonts w:asciiTheme="majorHAnsi" w:hAnsiTheme="majorHAnsi" w:cstheme="majorBidi"/>
                <w:b/>
                <w:bCs/>
                <w:color w:val="000000" w:themeColor="text1"/>
                <w:lang w:val="bs-Latn-BA"/>
              </w:rPr>
              <w:t>strukturom</w:t>
            </w:r>
            <w:r w:rsidR="008468DB" w:rsidRPr="001E0A2A">
              <w:rPr>
                <w:rFonts w:asciiTheme="majorHAnsi" w:hAnsiTheme="majorHAnsi" w:cstheme="majorBidi"/>
                <w:b/>
                <w:color w:val="000000" w:themeColor="text1"/>
                <w:lang w:val="bs-Latn-BA"/>
              </w:rPr>
              <w:t>.</w:t>
            </w:r>
          </w:p>
          <w:p w14:paraId="3F7CF34E" w14:textId="72323793" w:rsidR="008468DB" w:rsidRPr="001E0A2A" w:rsidRDefault="006914B8" w:rsidP="00AD12FB">
            <w:pPr>
              <w:spacing w:after="0" w:line="240" w:lineRule="auto"/>
              <w:jc w:val="both"/>
              <w:rPr>
                <w:rFonts w:asciiTheme="majorHAnsi" w:hAnsiTheme="majorHAnsi" w:cstheme="majorBidi"/>
                <w:color w:val="000000"/>
                <w:lang w:val="bs-Latn-BA"/>
              </w:rPr>
            </w:pPr>
            <w:r w:rsidRPr="001E0A2A">
              <w:rPr>
                <w:rFonts w:asciiTheme="majorHAnsi" w:hAnsiTheme="majorHAnsi" w:cstheme="majorBidi"/>
                <w:i/>
                <w:lang w:val="bs-Latn-BA"/>
              </w:rPr>
              <w:t xml:space="preserve">U ovom </w:t>
            </w:r>
            <w:r w:rsidRPr="001E0A2A">
              <w:rPr>
                <w:rFonts w:asciiTheme="majorHAnsi" w:hAnsiTheme="majorHAnsi" w:cstheme="majorBidi"/>
                <w:i/>
                <w:iCs/>
                <w:lang w:val="bs-Latn-BA"/>
              </w:rPr>
              <w:t>d</w:t>
            </w:r>
            <w:r w:rsidR="00157AAE" w:rsidRPr="001E0A2A">
              <w:rPr>
                <w:rFonts w:asciiTheme="majorHAnsi" w:hAnsiTheme="majorHAnsi" w:cstheme="majorBidi"/>
                <w:i/>
                <w:iCs/>
                <w:lang w:val="bs-Latn-BA"/>
              </w:rPr>
              <w:t>i</w:t>
            </w:r>
            <w:r w:rsidRPr="001E0A2A">
              <w:rPr>
                <w:rFonts w:asciiTheme="majorHAnsi" w:hAnsiTheme="majorHAnsi" w:cstheme="majorBidi"/>
                <w:i/>
                <w:iCs/>
                <w:lang w:val="bs-Latn-BA"/>
              </w:rPr>
              <w:t>jelu</w:t>
            </w:r>
            <w:r w:rsidRPr="001E0A2A">
              <w:rPr>
                <w:rFonts w:asciiTheme="majorHAnsi" w:hAnsiTheme="majorHAnsi" w:cstheme="majorBidi"/>
                <w:i/>
                <w:lang w:val="bs-Latn-BA"/>
              </w:rPr>
              <w:t xml:space="preserve"> se boduje upravljačka struktura koja </w:t>
            </w:r>
            <w:r w:rsidR="00AA28AD" w:rsidRPr="001E0A2A">
              <w:rPr>
                <w:rFonts w:asciiTheme="majorHAnsi" w:hAnsiTheme="majorHAnsi" w:cstheme="majorBidi"/>
                <w:i/>
                <w:lang w:val="bs-Latn-BA"/>
              </w:rPr>
              <w:t xml:space="preserve">će u ime </w:t>
            </w:r>
            <w:r w:rsidRPr="001E0A2A">
              <w:rPr>
                <w:rFonts w:asciiTheme="majorHAnsi" w:hAnsiTheme="majorHAnsi" w:cstheme="majorBidi"/>
                <w:i/>
                <w:lang w:val="bs-Latn-BA"/>
              </w:rPr>
              <w:t xml:space="preserve"> JLS da upravlja </w:t>
            </w:r>
            <w:r w:rsidR="00D31DEB" w:rsidRPr="001E0A2A">
              <w:rPr>
                <w:rFonts w:asciiTheme="majorHAnsi" w:hAnsiTheme="majorHAnsi" w:cstheme="majorBidi"/>
                <w:i/>
                <w:lang w:val="bs-Latn-BA"/>
              </w:rPr>
              <w:t xml:space="preserve">tržišnom infrastrukturom </w:t>
            </w:r>
            <w:r w:rsidR="00157AAE" w:rsidRPr="001E0A2A">
              <w:rPr>
                <w:rFonts w:asciiTheme="majorHAnsi" w:hAnsiTheme="majorHAnsi" w:cstheme="majorBidi"/>
                <w:i/>
                <w:iCs/>
                <w:lang w:val="bs-Latn-BA"/>
              </w:rPr>
              <w:t xml:space="preserve">koja je </w:t>
            </w:r>
            <w:r w:rsidR="00D31DEB" w:rsidRPr="001E0A2A">
              <w:rPr>
                <w:rFonts w:asciiTheme="majorHAnsi" w:hAnsiTheme="majorHAnsi" w:cstheme="majorBidi"/>
                <w:i/>
                <w:iCs/>
                <w:lang w:val="bs-Latn-BA"/>
              </w:rPr>
              <w:t>pre</w:t>
            </w:r>
            <w:r w:rsidR="00157AAE" w:rsidRPr="001E0A2A">
              <w:rPr>
                <w:rFonts w:asciiTheme="majorHAnsi" w:hAnsiTheme="majorHAnsi" w:cstheme="majorBidi"/>
                <w:i/>
                <w:iCs/>
                <w:lang w:val="bs-Latn-BA"/>
              </w:rPr>
              <w:t>d</w:t>
            </w:r>
            <w:r w:rsidR="00D31DEB" w:rsidRPr="001E0A2A">
              <w:rPr>
                <w:rFonts w:asciiTheme="majorHAnsi" w:hAnsiTheme="majorHAnsi" w:cstheme="majorBidi"/>
                <w:i/>
                <w:iCs/>
                <w:lang w:val="bs-Latn-BA"/>
              </w:rPr>
              <w:t>met</w:t>
            </w:r>
            <w:r w:rsidR="00D31DEB" w:rsidRPr="001E0A2A">
              <w:rPr>
                <w:rFonts w:asciiTheme="majorHAnsi" w:hAnsiTheme="majorHAnsi" w:cstheme="majorBidi"/>
                <w:i/>
                <w:lang w:val="bs-Latn-BA"/>
              </w:rPr>
              <w:t xml:space="preserve"> prijave</w:t>
            </w:r>
            <w:r w:rsidR="008468DB" w:rsidRPr="001E0A2A">
              <w:rPr>
                <w:rFonts w:asciiTheme="majorHAnsi" w:hAnsiTheme="majorHAnsi" w:cstheme="majorBidi"/>
                <w:i/>
                <w:lang w:val="bs-Latn-BA"/>
              </w:rPr>
              <w:t>.</w:t>
            </w:r>
            <w:r w:rsidR="00D31DEB" w:rsidRPr="001E0A2A">
              <w:rPr>
                <w:rFonts w:asciiTheme="majorHAnsi" w:hAnsiTheme="majorHAnsi" w:cstheme="majorBidi"/>
                <w:i/>
                <w:lang w:val="bs-Latn-BA"/>
              </w:rPr>
              <w:t xml:space="preserve"> </w:t>
            </w:r>
            <w:r w:rsidR="00D61C61" w:rsidRPr="00D61C61">
              <w:rPr>
                <w:rFonts w:asciiTheme="majorHAnsi" w:hAnsiTheme="majorHAnsi" w:cstheme="majorBidi"/>
                <w:i/>
                <w:lang w:val="bs-Latn-BA"/>
              </w:rPr>
              <w:t xml:space="preserve">Veći broj bodova dodijelit će se projektima </w:t>
            </w:r>
            <w:r w:rsidR="00D61C61">
              <w:rPr>
                <w:rFonts w:asciiTheme="majorHAnsi" w:hAnsiTheme="majorHAnsi" w:cstheme="majorBidi"/>
                <w:i/>
                <w:lang w:val="bs-Latn-BA"/>
              </w:rPr>
              <w:t>sa dostavljenim  dokazima da</w:t>
            </w:r>
            <w:r w:rsidR="00040D66">
              <w:rPr>
                <w:rFonts w:asciiTheme="majorHAnsi" w:hAnsiTheme="majorHAnsi" w:cstheme="majorBidi"/>
                <w:i/>
                <w:lang w:val="bs-Latn-BA"/>
              </w:rPr>
              <w:t xml:space="preserve"> </w:t>
            </w:r>
            <w:r w:rsidR="00D61C61">
              <w:rPr>
                <w:rFonts w:asciiTheme="majorHAnsi" w:hAnsiTheme="majorHAnsi" w:cstheme="majorBidi"/>
                <w:i/>
                <w:lang w:val="bs-Latn-BA"/>
              </w:rPr>
              <w:t>o</w:t>
            </w:r>
            <w:r w:rsidR="00CC2E88" w:rsidRPr="001E0A2A">
              <w:rPr>
                <w:rFonts w:asciiTheme="majorHAnsi" w:hAnsiTheme="majorHAnsi" w:cstheme="majorBidi"/>
                <w:i/>
                <w:lang w:val="bs-Latn-BA"/>
              </w:rPr>
              <w:t>soblje</w:t>
            </w:r>
            <w:r w:rsidR="00D61C61">
              <w:rPr>
                <w:rFonts w:asciiTheme="majorHAnsi" w:hAnsiTheme="majorHAnsi" w:cstheme="majorBidi"/>
                <w:i/>
                <w:lang w:val="bs-Latn-BA"/>
              </w:rPr>
              <w:t xml:space="preserve"> upravljačke strukture</w:t>
            </w:r>
            <w:r w:rsidR="00827D6F">
              <w:rPr>
                <w:rFonts w:asciiTheme="majorHAnsi" w:hAnsiTheme="majorHAnsi" w:cstheme="majorBidi"/>
                <w:i/>
                <w:lang w:val="bs-Latn-BA"/>
              </w:rPr>
              <w:t>, postavljene</w:t>
            </w:r>
            <w:r w:rsidR="00D61C61">
              <w:rPr>
                <w:rFonts w:asciiTheme="majorHAnsi" w:hAnsiTheme="majorHAnsi" w:cstheme="majorBidi"/>
                <w:i/>
                <w:lang w:val="bs-Latn-BA"/>
              </w:rPr>
              <w:t xml:space="preserve"> od</w:t>
            </w:r>
            <w:r w:rsidR="00EA2CA5">
              <w:rPr>
                <w:rFonts w:asciiTheme="majorHAnsi" w:hAnsiTheme="majorHAnsi" w:cstheme="majorBidi"/>
                <w:i/>
                <w:lang w:val="bs-Latn-BA"/>
              </w:rPr>
              <w:t xml:space="preserve"> </w:t>
            </w:r>
            <w:r w:rsidR="00827D6F">
              <w:rPr>
                <w:rFonts w:asciiTheme="majorHAnsi" w:hAnsiTheme="majorHAnsi" w:cstheme="majorBidi"/>
                <w:i/>
                <w:lang w:val="bs-Latn-BA"/>
              </w:rPr>
              <w:t>strane JLS,</w:t>
            </w:r>
            <w:r w:rsidR="00CC2E88" w:rsidRPr="001E0A2A">
              <w:rPr>
                <w:rFonts w:asciiTheme="majorHAnsi" w:hAnsiTheme="majorHAnsi" w:cstheme="majorBidi"/>
                <w:i/>
                <w:lang w:val="bs-Latn-BA"/>
              </w:rPr>
              <w:t xml:space="preserve"> ima a</w:t>
            </w:r>
            <w:r w:rsidR="004272D7" w:rsidRPr="001E0A2A">
              <w:rPr>
                <w:rFonts w:asciiTheme="majorHAnsi" w:hAnsiTheme="majorHAnsi" w:cstheme="majorBidi"/>
                <w:i/>
                <w:lang w:val="bs-Latn-BA"/>
              </w:rPr>
              <w:t>dekvatno obrazovanj</w:t>
            </w:r>
            <w:r w:rsidR="0097338E" w:rsidRPr="001E0A2A">
              <w:rPr>
                <w:rFonts w:asciiTheme="majorHAnsi" w:hAnsiTheme="majorHAnsi" w:cstheme="majorBidi"/>
                <w:i/>
                <w:lang w:val="bs-Latn-BA"/>
              </w:rPr>
              <w:t xml:space="preserve">e, dugo iskustvo u upravljanje sličnom </w:t>
            </w:r>
            <w:r w:rsidR="00CC2E88" w:rsidRPr="001E0A2A">
              <w:rPr>
                <w:rFonts w:asciiTheme="majorHAnsi" w:hAnsiTheme="majorHAnsi" w:cstheme="majorBidi"/>
                <w:i/>
                <w:lang w:val="bs-Latn-BA"/>
              </w:rPr>
              <w:t>infrastrukturom</w:t>
            </w:r>
            <w:r w:rsidR="0097338E" w:rsidRPr="001E0A2A">
              <w:rPr>
                <w:rFonts w:asciiTheme="majorHAnsi" w:hAnsiTheme="majorHAnsi" w:cstheme="majorBidi"/>
                <w:i/>
                <w:lang w:val="bs-Latn-BA"/>
              </w:rPr>
              <w:t xml:space="preserve"> kao i pozn</w:t>
            </w:r>
            <w:r w:rsidR="0018056A" w:rsidRPr="001E0A2A">
              <w:rPr>
                <w:rFonts w:asciiTheme="majorHAnsi" w:hAnsiTheme="majorHAnsi" w:cstheme="majorBidi"/>
                <w:i/>
                <w:lang w:val="bs-Latn-BA"/>
              </w:rPr>
              <w:t xml:space="preserve">avanje  </w:t>
            </w:r>
            <w:r w:rsidR="0018056A" w:rsidRPr="001E0A2A">
              <w:rPr>
                <w:rFonts w:asciiTheme="majorHAnsi" w:hAnsiTheme="majorHAnsi" w:cstheme="majorBidi"/>
                <w:i/>
                <w:iCs/>
                <w:lang w:val="bs-Latn-BA"/>
              </w:rPr>
              <w:t>promocij</w:t>
            </w:r>
            <w:r w:rsidR="00157AAE" w:rsidRPr="001E0A2A">
              <w:rPr>
                <w:rFonts w:asciiTheme="majorHAnsi" w:hAnsiTheme="majorHAnsi" w:cstheme="majorBidi"/>
                <w:i/>
                <w:iCs/>
                <w:lang w:val="bs-Latn-BA"/>
              </w:rPr>
              <w:t>e</w:t>
            </w:r>
            <w:r w:rsidR="0018056A" w:rsidRPr="001E0A2A">
              <w:rPr>
                <w:rFonts w:asciiTheme="majorHAnsi" w:hAnsiTheme="majorHAnsi" w:cstheme="majorBidi"/>
                <w:i/>
                <w:lang w:val="bs-Latn-BA"/>
              </w:rPr>
              <w:t xml:space="preserve"> i </w:t>
            </w:r>
            <w:r w:rsidR="0018056A" w:rsidRPr="001E0A2A">
              <w:rPr>
                <w:rFonts w:asciiTheme="majorHAnsi" w:hAnsiTheme="majorHAnsi" w:cstheme="majorBidi"/>
                <w:i/>
                <w:iCs/>
                <w:lang w:val="bs-Latn-BA"/>
              </w:rPr>
              <w:t>prodaj</w:t>
            </w:r>
            <w:r w:rsidR="00157AAE" w:rsidRPr="001E0A2A">
              <w:rPr>
                <w:rFonts w:asciiTheme="majorHAnsi" w:hAnsiTheme="majorHAnsi" w:cstheme="majorBidi"/>
                <w:i/>
                <w:iCs/>
                <w:lang w:val="bs-Latn-BA"/>
              </w:rPr>
              <w:t>e</w:t>
            </w:r>
            <w:r w:rsidR="0018056A" w:rsidRPr="001E0A2A">
              <w:rPr>
                <w:rFonts w:asciiTheme="majorHAnsi" w:hAnsiTheme="majorHAnsi" w:cstheme="majorBidi"/>
                <w:i/>
                <w:lang w:val="bs-Latn-BA"/>
              </w:rPr>
              <w:t xml:space="preserve"> lokanih proiz</w:t>
            </w:r>
            <w:r w:rsidR="000D77CE" w:rsidRPr="001E0A2A">
              <w:rPr>
                <w:rFonts w:asciiTheme="majorHAnsi" w:hAnsiTheme="majorHAnsi" w:cstheme="majorBidi"/>
                <w:i/>
                <w:lang w:val="bs-Latn-BA"/>
              </w:rPr>
              <w:t>voda</w:t>
            </w:r>
            <w:r w:rsidR="00157AAE" w:rsidRPr="001E0A2A">
              <w:rPr>
                <w:rFonts w:asciiTheme="majorHAnsi" w:hAnsiTheme="majorHAnsi" w:cstheme="majorBidi"/>
                <w:i/>
                <w:iCs/>
                <w:lang w:val="bs-Latn-BA"/>
              </w:rPr>
              <w:t>.</w:t>
            </w:r>
            <w:r w:rsidR="000D77CE" w:rsidRPr="001E0A2A">
              <w:rPr>
                <w:rFonts w:asciiTheme="majorHAnsi" w:hAnsiTheme="majorHAnsi" w:cstheme="majorBidi"/>
                <w:i/>
                <w:iCs/>
                <w:lang w:val="bs-Latn-BA"/>
              </w:rPr>
              <w:t xml:space="preserve"> </w:t>
            </w:r>
          </w:p>
        </w:tc>
        <w:tc>
          <w:tcPr>
            <w:tcW w:w="781" w:type="pct"/>
            <w:vAlign w:val="center"/>
          </w:tcPr>
          <w:p w14:paraId="378EBF58" w14:textId="6915303B" w:rsidR="008468DB" w:rsidRPr="001E0A2A" w:rsidRDefault="00C912D3"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5</w:t>
            </w:r>
          </w:p>
        </w:tc>
      </w:tr>
      <w:tr w:rsidR="008468DB" w:rsidRPr="001E0A2A" w14:paraId="66FADDF8" w14:textId="77777777" w:rsidTr="00E44BE1">
        <w:trPr>
          <w:trHeight w:val="620"/>
        </w:trPr>
        <w:tc>
          <w:tcPr>
            <w:tcW w:w="4219" w:type="pct"/>
          </w:tcPr>
          <w:p w14:paraId="5181903A" w14:textId="77777777" w:rsidR="008468DB" w:rsidRPr="001E0A2A" w:rsidRDefault="008468DB" w:rsidP="00AD12FB">
            <w:pPr>
              <w:autoSpaceDE w:val="0"/>
              <w:autoSpaceDN w:val="0"/>
              <w:adjustRightInd w:val="0"/>
              <w:spacing w:after="0" w:line="240" w:lineRule="auto"/>
              <w:rPr>
                <w:rFonts w:asciiTheme="majorHAnsi" w:hAnsiTheme="majorHAnsi" w:cstheme="majorHAnsi"/>
                <w:b/>
                <w:iCs/>
                <w:color w:val="000000"/>
                <w:lang w:val="bs-Latn-BA"/>
              </w:rPr>
            </w:pPr>
            <w:r w:rsidRPr="001E0A2A">
              <w:rPr>
                <w:rFonts w:asciiTheme="majorHAnsi" w:hAnsiTheme="majorHAnsi" w:cstheme="majorHAnsi"/>
                <w:b/>
                <w:iCs/>
                <w:color w:val="000000"/>
                <w:lang w:val="bs-Latn-BA"/>
              </w:rPr>
              <w:t>Projekat ima višestruki efekat na lokalni razvoj.</w:t>
            </w:r>
          </w:p>
          <w:p w14:paraId="7286E94B" w14:textId="1B60C15A" w:rsidR="008468DB" w:rsidRPr="001E0A2A" w:rsidRDefault="008468DB" w:rsidP="00AD12FB">
            <w:pPr>
              <w:autoSpaceDE w:val="0"/>
              <w:autoSpaceDN w:val="0"/>
              <w:adjustRightInd w:val="0"/>
              <w:spacing w:after="0" w:line="240" w:lineRule="auto"/>
              <w:jc w:val="both"/>
              <w:rPr>
                <w:rFonts w:asciiTheme="majorHAnsi" w:hAnsiTheme="majorHAnsi" w:cstheme="majorBidi"/>
                <w:color w:val="000000"/>
                <w:lang w:val="bs-Latn-BA"/>
              </w:rPr>
            </w:pPr>
            <w:r w:rsidRPr="001E0A2A">
              <w:rPr>
                <w:rFonts w:asciiTheme="majorHAnsi" w:hAnsiTheme="majorHAnsi" w:cstheme="majorBidi"/>
                <w:i/>
                <w:lang w:val="bs-Latn-BA"/>
              </w:rPr>
              <w:t>U ovom dijelu boduje se višestruki efekat projekta na lokalni razvoj. Veći broj bodova dodijeli</w:t>
            </w:r>
            <w:r w:rsidR="009121A3" w:rsidRPr="001E0A2A">
              <w:rPr>
                <w:rFonts w:asciiTheme="majorHAnsi" w:hAnsiTheme="majorHAnsi" w:cstheme="majorBidi"/>
                <w:i/>
                <w:lang w:val="bs-Latn-BA"/>
              </w:rPr>
              <w:t xml:space="preserve">t </w:t>
            </w:r>
            <w:r w:rsidRPr="001E0A2A">
              <w:rPr>
                <w:rFonts w:asciiTheme="majorHAnsi" w:hAnsiTheme="majorHAnsi" w:cstheme="majorBidi"/>
                <w:i/>
                <w:lang w:val="bs-Latn-BA"/>
              </w:rPr>
              <w:t>će se projektima sa jasno vidljivim efektom poluge kojim će se direktno stvoriti osnova za provođenje drugih projekata/aktivnosti</w:t>
            </w:r>
            <w:r w:rsidR="00827D6F">
              <w:rPr>
                <w:rFonts w:asciiTheme="majorHAnsi" w:hAnsiTheme="majorHAnsi" w:cstheme="majorBidi"/>
                <w:i/>
                <w:lang w:val="bs-Latn-BA"/>
              </w:rPr>
              <w:t xml:space="preserve"> lokalnog razvoja</w:t>
            </w:r>
            <w:r w:rsidRPr="001E0A2A">
              <w:rPr>
                <w:rFonts w:asciiTheme="majorHAnsi" w:hAnsiTheme="majorHAnsi" w:cstheme="majorBidi"/>
                <w:i/>
                <w:lang w:val="bs-Latn-BA"/>
              </w:rPr>
              <w:t xml:space="preserve">. </w:t>
            </w:r>
          </w:p>
        </w:tc>
        <w:tc>
          <w:tcPr>
            <w:tcW w:w="781" w:type="pct"/>
            <w:vAlign w:val="center"/>
          </w:tcPr>
          <w:p w14:paraId="3CB0D57D" w14:textId="5B07BCE8" w:rsidR="008468DB" w:rsidRPr="001E0A2A" w:rsidRDefault="00500DC5"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5</w:t>
            </w:r>
          </w:p>
        </w:tc>
      </w:tr>
      <w:tr w:rsidR="008468DB" w:rsidRPr="001E0A2A" w14:paraId="33A08928" w14:textId="77777777" w:rsidTr="00040D66">
        <w:trPr>
          <w:trHeight w:val="521"/>
        </w:trPr>
        <w:tc>
          <w:tcPr>
            <w:tcW w:w="4219" w:type="pct"/>
            <w:vMerge w:val="restart"/>
            <w:shd w:val="clear" w:color="auto" w:fill="D9E2F3" w:themeFill="accent1" w:themeFillTint="33"/>
            <w:vAlign w:val="center"/>
            <w:hideMark/>
          </w:tcPr>
          <w:p w14:paraId="412270D3"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bookmarkStart w:id="70" w:name="_Hlk34903811"/>
            <w:r w:rsidRPr="001E0A2A">
              <w:rPr>
                <w:rFonts w:asciiTheme="majorHAnsi" w:hAnsiTheme="majorHAnsi" w:cstheme="majorHAnsi"/>
                <w:b/>
                <w:bCs/>
                <w:color w:val="000000"/>
                <w:lang w:val="bs-Latn-BA"/>
              </w:rPr>
              <w:t>Generalni kriterij: projektni budžet</w:t>
            </w:r>
          </w:p>
        </w:tc>
        <w:tc>
          <w:tcPr>
            <w:tcW w:w="781" w:type="pct"/>
            <w:shd w:val="clear" w:color="auto" w:fill="D9E2F3" w:themeFill="accent1" w:themeFillTint="33"/>
            <w:vAlign w:val="center"/>
            <w:hideMark/>
          </w:tcPr>
          <w:p w14:paraId="614F208C"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Maksimalan broj bodova</w:t>
            </w:r>
          </w:p>
        </w:tc>
      </w:tr>
      <w:tr w:rsidR="008468DB" w:rsidRPr="001E0A2A" w14:paraId="4B65E273" w14:textId="77777777" w:rsidTr="00040D66">
        <w:trPr>
          <w:trHeight w:val="287"/>
        </w:trPr>
        <w:tc>
          <w:tcPr>
            <w:tcW w:w="4219" w:type="pct"/>
            <w:vMerge/>
          </w:tcPr>
          <w:p w14:paraId="30BA8565"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p>
        </w:tc>
        <w:tc>
          <w:tcPr>
            <w:tcW w:w="781" w:type="pct"/>
            <w:shd w:val="clear" w:color="auto" w:fill="D9E2F3" w:themeFill="accent1" w:themeFillTint="33"/>
            <w:vAlign w:val="center"/>
          </w:tcPr>
          <w:p w14:paraId="7E9C4090"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20</w:t>
            </w:r>
          </w:p>
        </w:tc>
      </w:tr>
      <w:bookmarkEnd w:id="70"/>
      <w:tr w:rsidR="008468DB" w:rsidRPr="001E0A2A" w14:paraId="2DA0B560" w14:textId="77777777" w:rsidTr="00040D66">
        <w:trPr>
          <w:trHeight w:val="630"/>
        </w:trPr>
        <w:tc>
          <w:tcPr>
            <w:tcW w:w="4219" w:type="pct"/>
            <w:hideMark/>
          </w:tcPr>
          <w:p w14:paraId="1EAD45A6" w14:textId="77777777" w:rsidR="008468DB" w:rsidRPr="001E0A2A" w:rsidRDefault="008468DB" w:rsidP="00AD12FB">
            <w:pPr>
              <w:autoSpaceDE w:val="0"/>
              <w:autoSpaceDN w:val="0"/>
              <w:adjustRightInd w:val="0"/>
              <w:spacing w:after="0" w:line="240" w:lineRule="auto"/>
              <w:rPr>
                <w:rFonts w:asciiTheme="majorHAnsi" w:hAnsiTheme="majorHAnsi" w:cstheme="majorHAnsi"/>
                <w:b/>
                <w:iCs/>
                <w:color w:val="000000"/>
                <w:lang w:val="bs-Latn-BA"/>
              </w:rPr>
            </w:pPr>
            <w:r w:rsidRPr="001E0A2A">
              <w:rPr>
                <w:rFonts w:asciiTheme="majorHAnsi" w:hAnsiTheme="majorHAnsi" w:cstheme="majorHAnsi"/>
                <w:b/>
                <w:iCs/>
                <w:color w:val="000000"/>
                <w:lang w:val="bs-Latn-BA"/>
              </w:rPr>
              <w:lastRenderedPageBreak/>
              <w:t>Predloženi budžet je realan, jasan i povezan sa očekivanim rezultatima.</w:t>
            </w:r>
          </w:p>
          <w:p w14:paraId="7855AC0C" w14:textId="2198BB7D" w:rsidR="008468DB" w:rsidRPr="001E0A2A" w:rsidRDefault="008468DB" w:rsidP="00AD12FB">
            <w:pPr>
              <w:spacing w:after="0" w:line="240" w:lineRule="auto"/>
              <w:jc w:val="both"/>
              <w:rPr>
                <w:rFonts w:asciiTheme="majorHAnsi" w:hAnsiTheme="majorHAnsi" w:cstheme="majorHAnsi"/>
                <w:bCs/>
                <w:color w:val="000000"/>
                <w:lang w:val="bs-Latn-BA"/>
              </w:rPr>
            </w:pPr>
            <w:r w:rsidRPr="001E0A2A">
              <w:rPr>
                <w:rFonts w:asciiTheme="majorHAnsi" w:hAnsiTheme="majorHAnsi" w:cstheme="majorHAnsi"/>
                <w:bCs/>
                <w:i/>
                <w:color w:val="000000"/>
                <w:lang w:val="bs-Latn-BA"/>
              </w:rPr>
              <w:t>U ovom dijelu boduje se tačnost, adekvatnost i realnost budžeta. Veći broj bodova dodijeli</w:t>
            </w:r>
            <w:r w:rsidR="00435896">
              <w:rPr>
                <w:rFonts w:asciiTheme="majorHAnsi" w:hAnsiTheme="majorHAnsi" w:cstheme="majorHAnsi"/>
                <w:bCs/>
                <w:i/>
                <w:color w:val="000000"/>
                <w:lang w:val="bs-Latn-BA"/>
              </w:rPr>
              <w:t xml:space="preserve">t </w:t>
            </w:r>
            <w:r w:rsidRPr="001E0A2A">
              <w:rPr>
                <w:rFonts w:asciiTheme="majorHAnsi" w:hAnsiTheme="majorHAnsi" w:cstheme="majorHAnsi"/>
                <w:bCs/>
                <w:i/>
                <w:color w:val="000000"/>
                <w:lang w:val="bs-Latn-BA"/>
              </w:rPr>
              <w:t>će se projektima sa jasno razrađenim budžetskim stavkama, direktno povezanim sa planiranim aktivnostima i rezultatima, te koji jasno i tačno prikazuje sufinansiranje vlastitim ili sredstvima iz drugih izvora, a dostavljena prijava (i ostali prilozi) sadržava dovoljno dokaza i informacija u svrhu provjere realnosti budžeta.</w:t>
            </w:r>
          </w:p>
        </w:tc>
        <w:tc>
          <w:tcPr>
            <w:tcW w:w="781" w:type="pct"/>
            <w:vAlign w:val="center"/>
            <w:hideMark/>
          </w:tcPr>
          <w:p w14:paraId="09B631CA" w14:textId="3BF8A3FF" w:rsidR="008468DB" w:rsidRPr="001E0A2A" w:rsidRDefault="00385730" w:rsidP="00385730">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CD6FD5">
              <w:rPr>
                <w:rFonts w:asciiTheme="majorHAnsi" w:hAnsiTheme="majorHAnsi" w:cstheme="majorHAnsi"/>
                <w:color w:val="000000"/>
                <w:lang w:val="bs-Latn-BA"/>
              </w:rPr>
              <w:t>15</w:t>
            </w:r>
          </w:p>
        </w:tc>
      </w:tr>
      <w:tr w:rsidR="008468DB" w:rsidRPr="001E0A2A" w14:paraId="27784622" w14:textId="77777777" w:rsidTr="00040D66">
        <w:trPr>
          <w:trHeight w:val="630"/>
        </w:trPr>
        <w:tc>
          <w:tcPr>
            <w:tcW w:w="4219" w:type="pct"/>
          </w:tcPr>
          <w:p w14:paraId="095AF70D" w14:textId="17CA86A1" w:rsidR="008468DB" w:rsidRPr="001E0A2A" w:rsidRDefault="0028300F" w:rsidP="00AD12FB">
            <w:pPr>
              <w:autoSpaceDE w:val="0"/>
              <w:autoSpaceDN w:val="0"/>
              <w:adjustRightInd w:val="0"/>
              <w:spacing w:after="0" w:line="240" w:lineRule="auto"/>
              <w:rPr>
                <w:rFonts w:asciiTheme="majorHAnsi" w:hAnsiTheme="majorHAnsi" w:cstheme="majorHAnsi"/>
                <w:b/>
                <w:iCs/>
                <w:color w:val="000000"/>
                <w:lang w:val="bs-Latn-BA"/>
              </w:rPr>
            </w:pPr>
            <w:r w:rsidRPr="001E0A2A">
              <w:rPr>
                <w:rFonts w:asciiTheme="majorHAnsi" w:hAnsiTheme="majorHAnsi" w:cstheme="majorHAnsi"/>
                <w:b/>
                <w:iCs/>
                <w:color w:val="000000"/>
                <w:lang w:val="bs-Latn-BA"/>
              </w:rPr>
              <w:t>Predloženi b</w:t>
            </w:r>
            <w:r w:rsidR="008468DB" w:rsidRPr="001E0A2A">
              <w:rPr>
                <w:rFonts w:asciiTheme="majorHAnsi" w:hAnsiTheme="majorHAnsi" w:cstheme="majorHAnsi"/>
                <w:b/>
                <w:iCs/>
                <w:color w:val="000000"/>
                <w:lang w:val="bs-Latn-BA"/>
              </w:rPr>
              <w:t xml:space="preserve">udžet sadrži jasna narativna pojašnjenja </w:t>
            </w:r>
            <w:r w:rsidR="000C6C0A" w:rsidRPr="001E0A2A">
              <w:rPr>
                <w:rFonts w:asciiTheme="majorHAnsi" w:hAnsiTheme="majorHAnsi" w:cstheme="majorHAnsi"/>
                <w:b/>
                <w:iCs/>
                <w:color w:val="000000"/>
                <w:lang w:val="bs-Latn-BA"/>
              </w:rPr>
              <w:t xml:space="preserve">pojedinačnih </w:t>
            </w:r>
            <w:r w:rsidR="008468DB" w:rsidRPr="001E0A2A">
              <w:rPr>
                <w:rFonts w:asciiTheme="majorHAnsi" w:hAnsiTheme="majorHAnsi" w:cstheme="majorHAnsi"/>
                <w:b/>
                <w:iCs/>
                <w:color w:val="000000"/>
                <w:lang w:val="bs-Latn-BA"/>
              </w:rPr>
              <w:t>stavki.</w:t>
            </w:r>
          </w:p>
          <w:p w14:paraId="01C452AB" w14:textId="53194717" w:rsidR="008468DB" w:rsidRPr="001E0A2A" w:rsidRDefault="008468DB" w:rsidP="00AD12FB">
            <w:pPr>
              <w:autoSpaceDE w:val="0"/>
              <w:autoSpaceDN w:val="0"/>
              <w:adjustRightInd w:val="0"/>
              <w:spacing w:after="0" w:line="240" w:lineRule="auto"/>
              <w:jc w:val="both"/>
              <w:rPr>
                <w:rFonts w:asciiTheme="majorHAnsi" w:hAnsiTheme="majorHAnsi" w:cstheme="majorHAnsi"/>
                <w:b/>
                <w:iCs/>
                <w:color w:val="000000"/>
                <w:lang w:val="bs-Latn-BA"/>
              </w:rPr>
            </w:pPr>
            <w:r w:rsidRPr="001E0A2A">
              <w:rPr>
                <w:rFonts w:asciiTheme="majorHAnsi" w:hAnsiTheme="majorHAnsi" w:cstheme="majorHAnsi"/>
                <w:bCs/>
                <w:i/>
                <w:color w:val="000000"/>
                <w:lang w:val="bs-Latn-BA"/>
              </w:rPr>
              <w:t>Veći broj bodova dodijeli</w:t>
            </w:r>
            <w:r w:rsidR="009121A3" w:rsidRPr="001E0A2A">
              <w:rPr>
                <w:rFonts w:asciiTheme="majorHAnsi" w:hAnsiTheme="majorHAnsi" w:cstheme="majorHAnsi"/>
                <w:bCs/>
                <w:i/>
                <w:color w:val="000000"/>
                <w:lang w:val="bs-Latn-BA"/>
              </w:rPr>
              <w:t xml:space="preserve">t </w:t>
            </w:r>
            <w:r w:rsidRPr="001E0A2A">
              <w:rPr>
                <w:rFonts w:asciiTheme="majorHAnsi" w:hAnsiTheme="majorHAnsi" w:cstheme="majorHAnsi"/>
                <w:bCs/>
                <w:i/>
                <w:color w:val="000000"/>
                <w:lang w:val="bs-Latn-BA"/>
              </w:rPr>
              <w:t>će se projektima sa jasno navedenim narativnim pojašnjenjima predloženog budžeta, koja opisuj</w:t>
            </w:r>
            <w:r w:rsidR="00D47274" w:rsidRPr="001E0A2A">
              <w:rPr>
                <w:rFonts w:asciiTheme="majorHAnsi" w:hAnsiTheme="majorHAnsi" w:cstheme="majorHAnsi"/>
                <w:bCs/>
                <w:i/>
                <w:color w:val="000000"/>
                <w:lang w:val="bs-Latn-BA"/>
              </w:rPr>
              <w:t>u</w:t>
            </w:r>
            <w:r w:rsidRPr="001E0A2A">
              <w:rPr>
                <w:rFonts w:asciiTheme="majorHAnsi" w:hAnsiTheme="majorHAnsi" w:cstheme="majorHAnsi"/>
                <w:bCs/>
                <w:i/>
                <w:color w:val="000000"/>
                <w:lang w:val="bs-Latn-BA"/>
              </w:rPr>
              <w:t xml:space="preserve"> detaljno budžetske stavke, jedinične troškove i mjere, kao i detaljna narativna pojašnjenja predloženog budžeta, tj. budžetskih stavki, jediničnih troškova i mjera, kao ostale </w:t>
            </w:r>
            <w:r w:rsidR="00271767">
              <w:rPr>
                <w:rFonts w:asciiTheme="majorHAnsi" w:hAnsiTheme="majorHAnsi" w:cstheme="majorHAnsi"/>
                <w:bCs/>
                <w:i/>
                <w:color w:val="000000"/>
                <w:lang w:val="bs-Latn-BA"/>
              </w:rPr>
              <w:t xml:space="preserve">i </w:t>
            </w:r>
            <w:r w:rsidRPr="001E0A2A">
              <w:rPr>
                <w:rFonts w:asciiTheme="majorHAnsi" w:hAnsiTheme="majorHAnsi" w:cstheme="majorHAnsi"/>
                <w:bCs/>
                <w:i/>
                <w:color w:val="000000"/>
                <w:lang w:val="bs-Latn-BA"/>
              </w:rPr>
              <w:t>relevantne komentare i informacije, uključujući i one vezane za sufinansiranje iz vlastitih ili ostalih izvora.</w:t>
            </w:r>
          </w:p>
        </w:tc>
        <w:tc>
          <w:tcPr>
            <w:tcW w:w="781" w:type="pct"/>
            <w:vAlign w:val="center"/>
          </w:tcPr>
          <w:p w14:paraId="63A40C49" w14:textId="2DEAA5E3" w:rsidR="008468DB" w:rsidRPr="001E0A2A" w:rsidRDefault="00500DC5"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CD6FD5">
              <w:rPr>
                <w:rFonts w:asciiTheme="majorHAnsi" w:hAnsiTheme="majorHAnsi" w:cstheme="majorHAnsi"/>
                <w:color w:val="000000"/>
                <w:lang w:val="bs-Latn-BA"/>
              </w:rPr>
              <w:t>5</w:t>
            </w:r>
          </w:p>
        </w:tc>
      </w:tr>
      <w:tr w:rsidR="008468DB" w:rsidRPr="001E0A2A" w14:paraId="1C27ADCE" w14:textId="77777777" w:rsidTr="00040D66">
        <w:trPr>
          <w:trHeight w:val="413"/>
        </w:trPr>
        <w:tc>
          <w:tcPr>
            <w:tcW w:w="4219" w:type="pct"/>
            <w:hideMark/>
          </w:tcPr>
          <w:p w14:paraId="4C274943"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Ukupan broj bodova:</w:t>
            </w:r>
          </w:p>
        </w:tc>
        <w:tc>
          <w:tcPr>
            <w:tcW w:w="781" w:type="pct"/>
            <w:hideMark/>
          </w:tcPr>
          <w:p w14:paraId="1A32710D"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100</w:t>
            </w:r>
          </w:p>
        </w:tc>
      </w:tr>
    </w:tbl>
    <w:p w14:paraId="6E8C1EC9" w14:textId="72A0694C" w:rsidR="008468DB" w:rsidRPr="001E0A2A" w:rsidRDefault="00982E5B" w:rsidP="008468DB">
      <w:pPr>
        <w:spacing w:before="120" w:after="120" w:line="240" w:lineRule="auto"/>
        <w:jc w:val="both"/>
        <w:rPr>
          <w:rFonts w:asciiTheme="majorHAnsi" w:hAnsiTheme="majorHAnsi" w:cstheme="majorBidi"/>
          <w:lang w:val="bs-Latn-BA"/>
        </w:rPr>
      </w:pPr>
      <w:r w:rsidRPr="7450FF02">
        <w:rPr>
          <w:rFonts w:asciiTheme="majorHAnsi" w:hAnsiTheme="majorHAnsi" w:cstheme="majorBidi"/>
          <w:lang w:val="bs-Latn-BA"/>
        </w:rPr>
        <w:t>Ukoliko prijava osvoji manje od 70 bodova ista dalje neće biti razmatrana.</w:t>
      </w:r>
    </w:p>
    <w:p w14:paraId="10860500" w14:textId="77777777" w:rsidR="008468DB" w:rsidRPr="00D73F9F" w:rsidRDefault="008468DB" w:rsidP="00D73F9F">
      <w:pPr>
        <w:spacing w:before="240"/>
        <w:rPr>
          <w:rFonts w:asciiTheme="majorHAnsi" w:hAnsiTheme="majorHAnsi" w:cstheme="majorHAnsi"/>
          <w:b/>
          <w:u w:val="single"/>
        </w:rPr>
      </w:pPr>
      <w:bookmarkStart w:id="71" w:name="_Toc15317872"/>
      <w:bookmarkStart w:id="72" w:name="_Toc34913856"/>
      <w:r w:rsidRPr="00D73F9F">
        <w:rPr>
          <w:rFonts w:asciiTheme="majorHAnsi" w:hAnsiTheme="majorHAnsi" w:cstheme="majorHAnsi"/>
          <w:b/>
          <w:u w:val="single"/>
        </w:rPr>
        <w:t xml:space="preserve">Korak 3: Bodovanje </w:t>
      </w:r>
      <w:bookmarkEnd w:id="71"/>
      <w:r w:rsidRPr="00D73F9F">
        <w:rPr>
          <w:rFonts w:asciiTheme="majorHAnsi" w:hAnsiTheme="majorHAnsi" w:cstheme="majorHAnsi"/>
          <w:b/>
          <w:u w:val="single"/>
        </w:rPr>
        <w:t>prijava</w:t>
      </w:r>
      <w:bookmarkEnd w:id="72"/>
    </w:p>
    <w:p w14:paraId="007A8DC5" w14:textId="0897CBEE"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Prijave koje su zadovoljile administrativnu provjeru, ispunile opće kriterije prihvatljivosti podnosioca prijava te čiji su projektni prijedlozi ocjenjeni pozitivno, dodatno se ocjenjuju na osnovu definisanih kriterija za bodovanje prijava u poglavlju 2.</w:t>
      </w:r>
      <w:r w:rsidR="00040D66">
        <w:rPr>
          <w:rFonts w:asciiTheme="majorHAnsi" w:hAnsiTheme="majorHAnsi" w:cstheme="majorHAnsi"/>
          <w:lang w:val="bs-Latn-BA"/>
        </w:rPr>
        <w:t>7</w:t>
      </w:r>
      <w:r w:rsidRPr="001E0A2A">
        <w:rPr>
          <w:rFonts w:asciiTheme="majorHAnsi" w:hAnsiTheme="majorHAnsi" w:cstheme="majorHAnsi"/>
          <w:lang w:val="bs-Latn-BA"/>
        </w:rPr>
        <w:t>.</w:t>
      </w:r>
      <w:r w:rsidR="00040D66">
        <w:rPr>
          <w:rFonts w:asciiTheme="majorHAnsi" w:hAnsiTheme="majorHAnsi" w:cstheme="majorHAnsi"/>
          <w:lang w:val="bs-Latn-BA"/>
        </w:rPr>
        <w:t>4</w:t>
      </w:r>
      <w:r w:rsidRPr="001E0A2A">
        <w:rPr>
          <w:rFonts w:asciiTheme="majorHAnsi" w:hAnsiTheme="majorHAnsi" w:cstheme="majorHAnsi"/>
          <w:lang w:val="bs-Latn-BA"/>
        </w:rPr>
        <w:t xml:space="preserve">. </w:t>
      </w:r>
      <w:r w:rsidRPr="001E0A2A">
        <w:rPr>
          <w:rFonts w:asciiTheme="majorHAnsi" w:hAnsiTheme="majorHAnsi" w:cstheme="majorHAnsi"/>
          <w:i/>
          <w:iCs/>
          <w:lang w:val="bs-Latn-BA"/>
        </w:rPr>
        <w:t>Kvalitativni kriteriji za bodovanje prijava</w:t>
      </w:r>
      <w:r w:rsidRPr="001E0A2A">
        <w:rPr>
          <w:rFonts w:asciiTheme="majorHAnsi" w:hAnsiTheme="majorHAnsi" w:cstheme="majorHAnsi"/>
          <w:lang w:val="bs-Latn-BA"/>
        </w:rPr>
        <w:t xml:space="preserve">, kako je opisano u nastavku.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355"/>
        <w:gridCol w:w="1830"/>
        <w:gridCol w:w="1282"/>
        <w:gridCol w:w="1713"/>
      </w:tblGrid>
      <w:tr w:rsidR="00CD6FD5" w:rsidRPr="001E0A2A" w14:paraId="301D12CA" w14:textId="77777777" w:rsidTr="00B515D2">
        <w:trPr>
          <w:trHeight w:val="417"/>
          <w:jc w:val="center"/>
        </w:trPr>
        <w:tc>
          <w:tcPr>
            <w:tcW w:w="2484" w:type="pct"/>
            <w:gridSpan w:val="2"/>
            <w:shd w:val="clear" w:color="auto" w:fill="B4C6E7" w:themeFill="accent1" w:themeFillTint="66"/>
            <w:hideMark/>
          </w:tcPr>
          <w:p w14:paraId="675D9445" w14:textId="77777777" w:rsidR="007B6A40" w:rsidRPr="001E0A2A" w:rsidRDefault="007B6A40" w:rsidP="00142415">
            <w:pPr>
              <w:spacing w:after="0" w:line="240" w:lineRule="auto"/>
              <w:jc w:val="both"/>
              <w:rPr>
                <w:rFonts w:asciiTheme="majorHAnsi" w:hAnsiTheme="majorHAnsi" w:cstheme="majorBidi"/>
                <w:b/>
                <w:lang w:val="bs-Latn-BA"/>
              </w:rPr>
            </w:pPr>
            <w:r w:rsidRPr="001E0A2A">
              <w:rPr>
                <w:rFonts w:asciiTheme="majorHAnsi" w:hAnsiTheme="majorHAnsi" w:cstheme="majorBidi"/>
                <w:b/>
                <w:lang w:val="bs-Latn-BA"/>
              </w:rPr>
              <w:t>Kvalitativni kriteriji za bodovanje prijava</w:t>
            </w:r>
          </w:p>
        </w:tc>
        <w:tc>
          <w:tcPr>
            <w:tcW w:w="954" w:type="pct"/>
            <w:shd w:val="clear" w:color="auto" w:fill="B4C6E7" w:themeFill="accent1" w:themeFillTint="66"/>
            <w:hideMark/>
          </w:tcPr>
          <w:p w14:paraId="0C0E0C10" w14:textId="77777777" w:rsidR="007B6A40" w:rsidRPr="001E0A2A" w:rsidRDefault="007B6A40" w:rsidP="001476F6">
            <w:pPr>
              <w:spacing w:after="0" w:line="240" w:lineRule="auto"/>
              <w:jc w:val="center"/>
              <w:rPr>
                <w:rFonts w:asciiTheme="majorHAnsi" w:hAnsiTheme="majorHAnsi" w:cstheme="majorHAnsi"/>
                <w:b/>
                <w:lang w:val="bs-Latn-BA"/>
              </w:rPr>
            </w:pPr>
            <w:r w:rsidRPr="001E0A2A">
              <w:rPr>
                <w:rFonts w:asciiTheme="majorHAnsi" w:hAnsiTheme="majorHAnsi" w:cstheme="majorHAnsi"/>
                <w:b/>
                <w:lang w:val="bs-Latn-BA"/>
              </w:rPr>
              <w:t>Broj bodova</w:t>
            </w:r>
          </w:p>
        </w:tc>
        <w:tc>
          <w:tcPr>
            <w:tcW w:w="668" w:type="pct"/>
            <w:shd w:val="clear" w:color="auto" w:fill="B4C6E7" w:themeFill="accent1" w:themeFillTint="66"/>
          </w:tcPr>
          <w:p w14:paraId="11F171FF" w14:textId="77777777" w:rsidR="007B6A40" w:rsidRPr="001E0A2A" w:rsidRDefault="007B6A40" w:rsidP="008A0ED1">
            <w:pPr>
              <w:spacing w:after="0" w:line="240" w:lineRule="auto"/>
              <w:jc w:val="center"/>
              <w:rPr>
                <w:rFonts w:asciiTheme="majorHAnsi" w:hAnsiTheme="majorHAnsi" w:cstheme="majorHAnsi"/>
                <w:b/>
                <w:lang w:val="bs-Latn-BA"/>
              </w:rPr>
            </w:pPr>
            <w:r w:rsidRPr="001E0A2A">
              <w:rPr>
                <w:rFonts w:asciiTheme="majorHAnsi" w:hAnsiTheme="majorHAnsi" w:cstheme="majorHAnsi"/>
                <w:b/>
                <w:lang w:val="bs-Latn-BA"/>
              </w:rPr>
              <w:t>Maksimalan broj bodova</w:t>
            </w:r>
          </w:p>
        </w:tc>
        <w:tc>
          <w:tcPr>
            <w:tcW w:w="893" w:type="pct"/>
            <w:shd w:val="clear" w:color="auto" w:fill="B4C6E7" w:themeFill="accent1" w:themeFillTint="66"/>
          </w:tcPr>
          <w:p w14:paraId="76AEEF3E" w14:textId="77777777" w:rsidR="007B6A40" w:rsidRPr="001E0A2A" w:rsidRDefault="007B6A40" w:rsidP="006B7619">
            <w:pPr>
              <w:spacing w:after="0" w:line="240" w:lineRule="auto"/>
              <w:jc w:val="center"/>
              <w:rPr>
                <w:rFonts w:asciiTheme="majorHAnsi" w:hAnsiTheme="majorHAnsi" w:cstheme="majorHAnsi"/>
                <w:b/>
                <w:lang w:val="bs-Latn-BA"/>
              </w:rPr>
            </w:pPr>
            <w:r w:rsidRPr="001E0A2A">
              <w:rPr>
                <w:rFonts w:asciiTheme="majorHAnsi" w:hAnsiTheme="majorHAnsi" w:cstheme="majorHAnsi"/>
                <w:b/>
                <w:lang w:val="bs-Latn-BA"/>
              </w:rPr>
              <w:t>Verifikacija</w:t>
            </w:r>
          </w:p>
        </w:tc>
      </w:tr>
      <w:tr w:rsidR="00B515D2" w:rsidRPr="001E0A2A" w14:paraId="1BA4250C" w14:textId="77777777" w:rsidTr="00B515D2">
        <w:trPr>
          <w:trHeight w:val="494"/>
          <w:jc w:val="center"/>
        </w:trPr>
        <w:tc>
          <w:tcPr>
            <w:tcW w:w="2484" w:type="pct"/>
            <w:gridSpan w:val="2"/>
            <w:shd w:val="clear" w:color="auto" w:fill="auto"/>
          </w:tcPr>
          <w:p w14:paraId="66668D32" w14:textId="544D7078" w:rsidR="007B6A40" w:rsidRPr="001E0A2A" w:rsidRDefault="007B6A40" w:rsidP="007B5C1A">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Planirani projekat će dop</w:t>
            </w:r>
            <w:r w:rsidR="00B4519F">
              <w:rPr>
                <w:rFonts w:asciiTheme="majorHAnsi" w:hAnsiTheme="majorHAnsi" w:cstheme="majorHAnsi"/>
                <w:lang w:val="bs-Latn-BA"/>
              </w:rPr>
              <w:t>r</w:t>
            </w:r>
            <w:r w:rsidRPr="001E0A2A">
              <w:rPr>
                <w:rFonts w:asciiTheme="majorHAnsi" w:hAnsiTheme="majorHAnsi" w:cstheme="majorHAnsi"/>
                <w:lang w:val="bs-Latn-BA"/>
              </w:rPr>
              <w:t>in</w:t>
            </w:r>
            <w:r w:rsidR="00B4519F">
              <w:rPr>
                <w:rFonts w:asciiTheme="majorHAnsi" w:hAnsiTheme="majorHAnsi" w:cstheme="majorHAnsi"/>
                <w:lang w:val="bs-Latn-BA"/>
              </w:rPr>
              <w:t>i</w:t>
            </w:r>
            <w:r w:rsidRPr="001E0A2A">
              <w:rPr>
                <w:rFonts w:asciiTheme="majorHAnsi" w:hAnsiTheme="majorHAnsi" w:cstheme="majorHAnsi"/>
                <w:lang w:val="bs-Latn-BA"/>
              </w:rPr>
              <w:t>jeti smanjenju generisanja otpada i unaprijediti upravljanje otpadom</w:t>
            </w:r>
          </w:p>
        </w:tc>
        <w:tc>
          <w:tcPr>
            <w:tcW w:w="954" w:type="pct"/>
            <w:shd w:val="clear" w:color="auto" w:fill="auto"/>
          </w:tcPr>
          <w:p w14:paraId="0743B1C0" w14:textId="4123D0B9"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DA – </w:t>
            </w:r>
            <w:r w:rsidR="006C22BC" w:rsidRPr="001E0A2A">
              <w:rPr>
                <w:rFonts w:asciiTheme="majorHAnsi" w:hAnsiTheme="majorHAnsi" w:cstheme="majorHAnsi"/>
                <w:lang w:val="bs-Latn-BA"/>
              </w:rPr>
              <w:t>20</w:t>
            </w:r>
          </w:p>
          <w:p w14:paraId="4B06CC85" w14:textId="160B2ED0"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Djelimično – </w:t>
            </w:r>
            <w:r w:rsidR="006C22BC" w:rsidRPr="001E0A2A">
              <w:rPr>
                <w:rFonts w:asciiTheme="majorHAnsi" w:hAnsiTheme="majorHAnsi" w:cstheme="majorHAnsi"/>
                <w:lang w:val="bs-Latn-BA"/>
              </w:rPr>
              <w:t>10</w:t>
            </w:r>
          </w:p>
          <w:p w14:paraId="5EE0E5E1" w14:textId="77777777" w:rsidR="007B6A40" w:rsidRPr="001E0A2A" w:rsidRDefault="007B6A40" w:rsidP="006C22BC">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74DFC13A" w14:textId="460FA0BA" w:rsidR="007B6A40" w:rsidRPr="001E0A2A" w:rsidRDefault="006C22BC"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20</w:t>
            </w:r>
          </w:p>
        </w:tc>
        <w:tc>
          <w:tcPr>
            <w:tcW w:w="893" w:type="pct"/>
          </w:tcPr>
          <w:p w14:paraId="4704BBC4" w14:textId="75CC54A3" w:rsidR="007B6A40" w:rsidRPr="001E0A2A" w:rsidRDefault="007B6A40" w:rsidP="0025164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r w:rsidR="00835B5A" w:rsidRPr="001E0A2A">
              <w:rPr>
                <w:rFonts w:asciiTheme="majorHAnsi" w:hAnsiTheme="majorHAnsi" w:cstheme="majorHAnsi"/>
                <w:lang w:val="bs-Latn-BA"/>
              </w:rPr>
              <w:t xml:space="preserve">, </w:t>
            </w:r>
            <w:r w:rsidR="0066087A">
              <w:rPr>
                <w:rFonts w:asciiTheme="majorHAnsi" w:hAnsiTheme="majorHAnsi" w:cstheme="majorHAnsi"/>
                <w:lang w:val="bs-Latn-BA"/>
              </w:rPr>
              <w:t xml:space="preserve">opis </w:t>
            </w:r>
            <w:r w:rsidR="0066087A" w:rsidRPr="001E0A2A">
              <w:rPr>
                <w:rFonts w:asciiTheme="majorHAnsi" w:hAnsiTheme="majorHAnsi" w:cstheme="majorHAnsi"/>
                <w:lang w:val="bs-Latn-BA"/>
              </w:rPr>
              <w:t xml:space="preserve"> </w:t>
            </w:r>
            <w:r w:rsidR="009D5367" w:rsidRPr="001E0A2A">
              <w:rPr>
                <w:rFonts w:asciiTheme="majorHAnsi" w:hAnsiTheme="majorHAnsi" w:cstheme="majorHAnsi"/>
                <w:lang w:val="bs-Latn-BA"/>
              </w:rPr>
              <w:t>inv</w:t>
            </w:r>
            <w:r w:rsidR="00F84A48" w:rsidRPr="001E0A2A">
              <w:rPr>
                <w:rFonts w:asciiTheme="majorHAnsi" w:hAnsiTheme="majorHAnsi" w:cstheme="majorHAnsi"/>
                <w:lang w:val="bs-Latn-BA"/>
              </w:rPr>
              <w:t>e</w:t>
            </w:r>
            <w:r w:rsidR="009D5367" w:rsidRPr="001E0A2A">
              <w:rPr>
                <w:rFonts w:asciiTheme="majorHAnsi" w:hAnsiTheme="majorHAnsi" w:cstheme="majorHAnsi"/>
                <w:lang w:val="bs-Latn-BA"/>
              </w:rPr>
              <w:t>sticij</w:t>
            </w:r>
            <w:r w:rsidR="00964878">
              <w:rPr>
                <w:rFonts w:asciiTheme="majorHAnsi" w:hAnsiTheme="majorHAnsi" w:cstheme="majorHAnsi"/>
                <w:lang w:val="bs-Latn-BA"/>
              </w:rPr>
              <w:t>e</w:t>
            </w:r>
          </w:p>
        </w:tc>
      </w:tr>
      <w:tr w:rsidR="002F4B1A" w:rsidRPr="001E0A2A" w14:paraId="544DD793" w14:textId="77777777" w:rsidTr="00B515D2">
        <w:trPr>
          <w:trHeight w:val="494"/>
          <w:jc w:val="center"/>
        </w:trPr>
        <w:tc>
          <w:tcPr>
            <w:tcW w:w="2484" w:type="pct"/>
            <w:gridSpan w:val="2"/>
            <w:shd w:val="clear" w:color="auto" w:fill="auto"/>
          </w:tcPr>
          <w:p w14:paraId="032E04D8" w14:textId="60EA7EBE" w:rsidR="007B6A40" w:rsidRPr="001E0A2A" w:rsidRDefault="007B6A40" w:rsidP="007B5C1A">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Planirani projekat uključuje </w:t>
            </w:r>
            <w:r w:rsidR="00071CE7" w:rsidRPr="001E0A2A">
              <w:rPr>
                <w:rFonts w:asciiTheme="majorHAnsi" w:hAnsiTheme="majorHAnsi" w:cstheme="majorHAnsi"/>
                <w:lang w:val="bs-Latn-BA"/>
              </w:rPr>
              <w:t>aktivnosti</w:t>
            </w:r>
            <w:r w:rsidRPr="001E0A2A">
              <w:rPr>
                <w:rFonts w:asciiTheme="majorHAnsi" w:hAnsiTheme="majorHAnsi" w:cstheme="majorHAnsi"/>
                <w:lang w:val="bs-Latn-BA"/>
              </w:rPr>
              <w:t xml:space="preserve"> čija realizacija će olakšati pristup osobama sa invaliditetom infrastrukturi koja je predmet projektnog prijedloga</w:t>
            </w:r>
            <w:r w:rsidR="008109B2">
              <w:rPr>
                <w:rFonts w:asciiTheme="majorHAnsi" w:hAnsiTheme="majorHAnsi" w:cstheme="majorHAnsi"/>
                <w:lang w:val="bs-Latn-BA"/>
              </w:rPr>
              <w:t>.</w:t>
            </w:r>
          </w:p>
        </w:tc>
        <w:tc>
          <w:tcPr>
            <w:tcW w:w="954" w:type="pct"/>
            <w:shd w:val="clear" w:color="auto" w:fill="auto"/>
          </w:tcPr>
          <w:p w14:paraId="177C90E3" w14:textId="6095DE21"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  DA – </w:t>
            </w:r>
            <w:r w:rsidR="006C22BC" w:rsidRPr="001E0A2A">
              <w:rPr>
                <w:rFonts w:asciiTheme="majorHAnsi" w:hAnsiTheme="majorHAnsi" w:cstheme="majorHAnsi"/>
                <w:lang w:val="bs-Latn-BA"/>
              </w:rPr>
              <w:t>15</w:t>
            </w:r>
          </w:p>
          <w:p w14:paraId="20CF13B5" w14:textId="77777777"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4333DCEC" w14:textId="70777AAB" w:rsidR="007B6A40" w:rsidRPr="001E0A2A" w:rsidRDefault="006C22BC" w:rsidP="006C22BC">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37AF1F3A" w14:textId="5C2237C9" w:rsidR="007B6A40" w:rsidRPr="001E0A2A" w:rsidRDefault="007B6A40" w:rsidP="006B7619">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r w:rsidR="00950FFB" w:rsidRPr="001E0A2A">
              <w:rPr>
                <w:rFonts w:asciiTheme="majorHAnsi" w:hAnsiTheme="majorHAnsi" w:cstheme="majorHAnsi"/>
                <w:lang w:val="bs-Latn-BA"/>
              </w:rPr>
              <w:t>, opis inv</w:t>
            </w:r>
            <w:r w:rsidR="008964C6" w:rsidRPr="001E0A2A">
              <w:rPr>
                <w:rFonts w:asciiTheme="majorHAnsi" w:hAnsiTheme="majorHAnsi" w:cstheme="majorHAnsi"/>
                <w:lang w:val="bs-Latn-BA"/>
              </w:rPr>
              <w:t>e</w:t>
            </w:r>
            <w:r w:rsidR="00950FFB" w:rsidRPr="001E0A2A">
              <w:rPr>
                <w:rFonts w:asciiTheme="majorHAnsi" w:hAnsiTheme="majorHAnsi" w:cstheme="majorHAnsi"/>
                <w:lang w:val="bs-Latn-BA"/>
              </w:rPr>
              <w:t>sticije</w:t>
            </w:r>
          </w:p>
        </w:tc>
      </w:tr>
      <w:tr w:rsidR="002F4B1A" w:rsidRPr="001E0A2A" w14:paraId="4A3B47ED" w14:textId="77777777" w:rsidTr="00B515D2">
        <w:trPr>
          <w:trHeight w:val="494"/>
          <w:jc w:val="center"/>
        </w:trPr>
        <w:tc>
          <w:tcPr>
            <w:tcW w:w="2484" w:type="pct"/>
            <w:gridSpan w:val="2"/>
            <w:shd w:val="clear" w:color="auto" w:fill="auto"/>
          </w:tcPr>
          <w:p w14:paraId="495404A2" w14:textId="77777777" w:rsidR="007B6A40" w:rsidRPr="001E0A2A" w:rsidRDefault="007B6A40" w:rsidP="007B5C1A">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Planirani projekat uključuje aktivnosti čija realizacija će doprinijeti unapređenju radnog mjesta za osobe sa invaliditetom (posebna oprema i sl).</w:t>
            </w:r>
          </w:p>
        </w:tc>
        <w:tc>
          <w:tcPr>
            <w:tcW w:w="954" w:type="pct"/>
            <w:shd w:val="clear" w:color="auto" w:fill="auto"/>
          </w:tcPr>
          <w:p w14:paraId="374299B6" w14:textId="32A9D46E"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  DA – </w:t>
            </w:r>
            <w:r w:rsidR="006C22BC" w:rsidRPr="001E0A2A">
              <w:rPr>
                <w:rFonts w:asciiTheme="majorHAnsi" w:hAnsiTheme="majorHAnsi" w:cstheme="majorHAnsi"/>
                <w:lang w:val="bs-Latn-BA"/>
              </w:rPr>
              <w:t>15</w:t>
            </w:r>
          </w:p>
          <w:p w14:paraId="110FB350" w14:textId="77777777"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225EAF86" w14:textId="38473F6D" w:rsidR="007B6A40" w:rsidRPr="001E0A2A" w:rsidRDefault="006C22BC" w:rsidP="006C22BC">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258068A5" w14:textId="2C62E0C7" w:rsidR="007B6A40" w:rsidRPr="001E0A2A" w:rsidRDefault="007B6A40" w:rsidP="006B7619">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r w:rsidR="00950FFB" w:rsidRPr="001E0A2A">
              <w:rPr>
                <w:rFonts w:asciiTheme="majorHAnsi" w:hAnsiTheme="majorHAnsi" w:cstheme="majorHAnsi"/>
                <w:lang w:val="bs-Latn-BA"/>
              </w:rPr>
              <w:t>, opis investicije</w:t>
            </w:r>
          </w:p>
        </w:tc>
      </w:tr>
      <w:tr w:rsidR="002F4B1A" w:rsidRPr="001E0A2A" w14:paraId="7AE76C30" w14:textId="77777777" w:rsidTr="00B515D2">
        <w:trPr>
          <w:trHeight w:val="494"/>
          <w:jc w:val="center"/>
        </w:trPr>
        <w:tc>
          <w:tcPr>
            <w:tcW w:w="2484" w:type="pct"/>
            <w:gridSpan w:val="2"/>
            <w:shd w:val="clear" w:color="auto" w:fill="auto"/>
          </w:tcPr>
          <w:p w14:paraId="5F431B99" w14:textId="5655BF37" w:rsidR="007B6A40" w:rsidRPr="001E0A2A" w:rsidRDefault="007B6A40" w:rsidP="007B5C1A">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Planirani projekat će korisnicima (poljoprivrednim proizvođačima i domaćinstvima koje rade rukotvorine i suvenire) osigurati korištenje infrastrukture po povlaštenim cijenama</w:t>
            </w:r>
            <w:r w:rsidR="008109B2">
              <w:rPr>
                <w:rFonts w:asciiTheme="majorHAnsi" w:hAnsiTheme="majorHAnsi" w:cstheme="majorHAnsi"/>
                <w:lang w:val="bs-Latn-BA"/>
              </w:rPr>
              <w:t>.</w:t>
            </w:r>
          </w:p>
        </w:tc>
        <w:tc>
          <w:tcPr>
            <w:tcW w:w="954" w:type="pct"/>
            <w:shd w:val="clear" w:color="auto" w:fill="auto"/>
          </w:tcPr>
          <w:p w14:paraId="2C86A7E1" w14:textId="77777777"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  DA – 15</w:t>
            </w:r>
          </w:p>
          <w:p w14:paraId="44E340C6" w14:textId="77777777"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5D38C432" w14:textId="77777777" w:rsidR="007B6A40" w:rsidRPr="001E0A2A" w:rsidRDefault="007B6A40"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65CB8AF4" w14:textId="77777777" w:rsidR="007B6A40" w:rsidRPr="001E0A2A" w:rsidRDefault="007B6A40" w:rsidP="0025164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p w14:paraId="4C9E95D8" w14:textId="77777777" w:rsidR="007B6A40" w:rsidRPr="001E0A2A" w:rsidRDefault="007B6A40" w:rsidP="00190A3D">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Izjava podnosioca prijave</w:t>
            </w:r>
          </w:p>
        </w:tc>
      </w:tr>
      <w:tr w:rsidR="002F4B1A" w:rsidRPr="001E0A2A" w14:paraId="34B4C69F" w14:textId="77777777" w:rsidTr="00B515D2">
        <w:trPr>
          <w:trHeight w:val="494"/>
          <w:jc w:val="center"/>
        </w:trPr>
        <w:tc>
          <w:tcPr>
            <w:tcW w:w="2484" w:type="pct"/>
            <w:gridSpan w:val="2"/>
            <w:shd w:val="clear" w:color="auto" w:fill="auto"/>
          </w:tcPr>
          <w:p w14:paraId="1B2E5CC9" w14:textId="329574AD" w:rsidR="007B6A40" w:rsidRPr="001E0A2A" w:rsidRDefault="7B544831" w:rsidP="00AC6171">
            <w:pPr>
              <w:spacing w:after="0" w:line="240" w:lineRule="auto"/>
              <w:jc w:val="both"/>
              <w:rPr>
                <w:rFonts w:asciiTheme="majorHAnsi" w:hAnsiTheme="majorHAnsi" w:cstheme="majorBidi"/>
                <w:lang w:val="bs-Latn-BA"/>
              </w:rPr>
            </w:pPr>
            <w:r w:rsidRPr="001E0A2A">
              <w:rPr>
                <w:rFonts w:asciiTheme="majorHAnsi" w:hAnsiTheme="majorHAnsi" w:cstheme="majorBidi"/>
                <w:lang w:val="bs-Latn-BA"/>
              </w:rPr>
              <w:t>Planirani projekat uključuje korištenje obnovljivih izvora energije ili koristi mjere/tehnike štednje energenata – voda, struja, isl. (senzori za struju, vodu, itd.)</w:t>
            </w:r>
            <w:r w:rsidR="008109B2">
              <w:rPr>
                <w:rFonts w:asciiTheme="majorHAnsi" w:hAnsiTheme="majorHAnsi" w:cstheme="majorBidi"/>
                <w:lang w:val="bs-Latn-BA"/>
              </w:rPr>
              <w:t>.</w:t>
            </w:r>
          </w:p>
        </w:tc>
        <w:tc>
          <w:tcPr>
            <w:tcW w:w="954" w:type="pct"/>
            <w:shd w:val="clear" w:color="auto" w:fill="auto"/>
          </w:tcPr>
          <w:p w14:paraId="5CAA3B7F" w14:textId="2F87C57D" w:rsidR="007B6A40" w:rsidRPr="001E0A2A" w:rsidRDefault="007B6A40" w:rsidP="00142415">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DA – </w:t>
            </w:r>
            <w:r w:rsidR="00071CE7">
              <w:rPr>
                <w:rFonts w:asciiTheme="majorHAnsi" w:hAnsiTheme="majorHAnsi" w:cstheme="majorHAnsi"/>
                <w:lang w:val="bs-Latn-BA"/>
              </w:rPr>
              <w:t>20</w:t>
            </w:r>
          </w:p>
          <w:p w14:paraId="09B964FC" w14:textId="77777777"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2863D5F7" w14:textId="34756E95" w:rsidR="007B6A40" w:rsidRPr="001E0A2A" w:rsidRDefault="00071CE7" w:rsidP="008A0ED1">
            <w:pPr>
              <w:spacing w:after="0" w:line="240" w:lineRule="auto"/>
              <w:jc w:val="center"/>
              <w:rPr>
                <w:rFonts w:asciiTheme="majorHAnsi" w:hAnsiTheme="majorHAnsi" w:cstheme="majorHAnsi"/>
                <w:lang w:val="bs-Latn-BA"/>
              </w:rPr>
            </w:pPr>
            <w:r>
              <w:rPr>
                <w:rFonts w:asciiTheme="majorHAnsi" w:hAnsiTheme="majorHAnsi" w:cstheme="majorHAnsi"/>
                <w:lang w:val="bs-Latn-BA"/>
              </w:rPr>
              <w:t>20</w:t>
            </w:r>
          </w:p>
        </w:tc>
        <w:tc>
          <w:tcPr>
            <w:tcW w:w="893" w:type="pct"/>
          </w:tcPr>
          <w:p w14:paraId="191423F9" w14:textId="77777777" w:rsidR="007B6A40" w:rsidRPr="001E0A2A" w:rsidRDefault="007B6A40" w:rsidP="00AC617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tc>
      </w:tr>
      <w:tr w:rsidR="002F4B1A" w:rsidRPr="001E0A2A" w14:paraId="3C2B91AE" w14:textId="77777777" w:rsidTr="00B515D2">
        <w:trPr>
          <w:trHeight w:val="494"/>
          <w:jc w:val="center"/>
        </w:trPr>
        <w:tc>
          <w:tcPr>
            <w:tcW w:w="2484" w:type="pct"/>
            <w:gridSpan w:val="2"/>
            <w:shd w:val="clear" w:color="auto" w:fill="auto"/>
          </w:tcPr>
          <w:p w14:paraId="1634A053" w14:textId="66F04A63" w:rsidR="007B6A40" w:rsidRPr="001E0A2A" w:rsidRDefault="007B6A40"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Planirana investicija se realizuje u JLS čije sjedište je na nadmorskoj visini višoj od 600 m</w:t>
            </w:r>
            <w:r w:rsidR="0023346F">
              <w:rPr>
                <w:rFonts w:asciiTheme="majorHAnsi" w:hAnsiTheme="majorHAnsi" w:cstheme="majorHAnsi"/>
                <w:lang w:val="bs-Latn-BA"/>
              </w:rPr>
              <w:t>.</w:t>
            </w:r>
            <w:r w:rsidRPr="001E0A2A">
              <w:rPr>
                <w:rFonts w:asciiTheme="majorHAnsi" w:hAnsiTheme="majorHAnsi" w:cstheme="majorHAnsi"/>
                <w:lang w:val="bs-Latn-BA"/>
              </w:rPr>
              <w:t xml:space="preserve">  </w:t>
            </w:r>
          </w:p>
        </w:tc>
        <w:tc>
          <w:tcPr>
            <w:tcW w:w="954" w:type="pct"/>
            <w:shd w:val="clear" w:color="auto" w:fill="auto"/>
          </w:tcPr>
          <w:p w14:paraId="7BF74C77" w14:textId="77777777" w:rsidR="007B6A40" w:rsidRPr="001E0A2A" w:rsidRDefault="007B6A40" w:rsidP="00142415">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DA – 15</w:t>
            </w:r>
          </w:p>
          <w:p w14:paraId="593D79E6" w14:textId="77777777"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267A5262" w14:textId="77777777"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3DB74DAC" w14:textId="77777777" w:rsidR="007B6A40" w:rsidRPr="001E0A2A" w:rsidRDefault="007B6A40" w:rsidP="00AC617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tc>
      </w:tr>
      <w:tr w:rsidR="002F4B1A" w:rsidRPr="001E0A2A" w14:paraId="2CCD0755" w14:textId="77777777" w:rsidTr="00B515D2">
        <w:trPr>
          <w:trHeight w:val="494"/>
          <w:jc w:val="center"/>
        </w:trPr>
        <w:tc>
          <w:tcPr>
            <w:tcW w:w="2484" w:type="pct"/>
            <w:gridSpan w:val="2"/>
            <w:shd w:val="clear" w:color="auto" w:fill="auto"/>
          </w:tcPr>
          <w:p w14:paraId="1CD3C7BD" w14:textId="2B62A06B" w:rsidR="003D6314" w:rsidRPr="001E0A2A" w:rsidRDefault="003D6314" w:rsidP="00142415">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Investicija je planirana na teritoriji jedinica lokalne samouprave (JLS) koje spadaju u nerazvijene u RS ili grupa IV u FBiH ili izrazito nerazvijene u RS ili grupa V u FBiH</w:t>
            </w:r>
            <w:r w:rsidR="0023346F">
              <w:rPr>
                <w:rFonts w:asciiTheme="majorHAnsi" w:hAnsiTheme="majorHAnsi" w:cstheme="majorHAnsi"/>
                <w:lang w:val="bs-Latn-BA"/>
              </w:rPr>
              <w:t>.</w:t>
            </w:r>
          </w:p>
        </w:tc>
        <w:tc>
          <w:tcPr>
            <w:tcW w:w="954" w:type="pct"/>
            <w:shd w:val="clear" w:color="auto" w:fill="auto"/>
            <w:vAlign w:val="center"/>
          </w:tcPr>
          <w:p w14:paraId="76F7BE56" w14:textId="08508EDB" w:rsidR="003D6314" w:rsidRPr="001E0A2A" w:rsidRDefault="003D6314" w:rsidP="003D6314">
            <w:pPr>
              <w:spacing w:before="60" w:after="60" w:line="240" w:lineRule="auto"/>
              <w:jc w:val="center"/>
              <w:rPr>
                <w:rFonts w:asciiTheme="majorHAnsi" w:hAnsiTheme="majorHAnsi" w:cstheme="majorHAnsi"/>
                <w:lang w:val="bs-Latn-BA"/>
              </w:rPr>
            </w:pPr>
            <w:r w:rsidRPr="001E0A2A">
              <w:rPr>
                <w:rFonts w:asciiTheme="majorHAnsi" w:hAnsiTheme="majorHAnsi" w:cstheme="majorHAnsi"/>
                <w:lang w:val="bs-Latn-BA"/>
              </w:rPr>
              <w:t>DA - 1</w:t>
            </w:r>
            <w:r w:rsidR="00462606">
              <w:rPr>
                <w:rFonts w:asciiTheme="majorHAnsi" w:hAnsiTheme="majorHAnsi" w:cstheme="majorHAnsi"/>
                <w:lang w:val="bs-Latn-BA"/>
              </w:rPr>
              <w:t>5</w:t>
            </w:r>
            <w:r w:rsidRPr="001E0A2A">
              <w:rPr>
                <w:rFonts w:asciiTheme="majorHAnsi" w:hAnsiTheme="majorHAnsi" w:cstheme="majorHAnsi"/>
                <w:lang w:val="bs-Latn-BA"/>
              </w:rPr>
              <w:t xml:space="preserve"> bodova</w:t>
            </w:r>
          </w:p>
          <w:p w14:paraId="03A26811" w14:textId="194DE16E"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 bodova</w:t>
            </w:r>
          </w:p>
        </w:tc>
        <w:tc>
          <w:tcPr>
            <w:tcW w:w="668" w:type="pct"/>
          </w:tcPr>
          <w:p w14:paraId="087F15D1" w14:textId="38A86CA9"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w:t>
            </w:r>
            <w:r w:rsidR="00462606">
              <w:rPr>
                <w:rFonts w:asciiTheme="majorHAnsi" w:hAnsiTheme="majorHAnsi" w:cstheme="majorHAnsi"/>
                <w:lang w:val="bs-Latn-BA"/>
              </w:rPr>
              <w:t>5</w:t>
            </w:r>
          </w:p>
        </w:tc>
        <w:tc>
          <w:tcPr>
            <w:tcW w:w="893" w:type="pct"/>
          </w:tcPr>
          <w:p w14:paraId="0E74AAE7" w14:textId="06DD3D44" w:rsidR="003D6314" w:rsidRPr="001E0A2A" w:rsidRDefault="003D6314" w:rsidP="0096490C">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tc>
      </w:tr>
      <w:tr w:rsidR="00CD6FD5" w:rsidRPr="001E0A2A" w14:paraId="7D11ED26" w14:textId="77777777" w:rsidTr="00B515D2">
        <w:trPr>
          <w:trHeight w:val="270"/>
          <w:jc w:val="center"/>
        </w:trPr>
        <w:tc>
          <w:tcPr>
            <w:tcW w:w="1257" w:type="pct"/>
            <w:vMerge w:val="restart"/>
            <w:shd w:val="clear" w:color="auto" w:fill="auto"/>
          </w:tcPr>
          <w:p w14:paraId="6E80A403" w14:textId="01B0E44B"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Planirana investicija se realizuje u JLS čiji broj stanovnik</w:t>
            </w:r>
            <w:r w:rsidR="0023346F">
              <w:rPr>
                <w:rFonts w:asciiTheme="majorHAnsi" w:hAnsiTheme="majorHAnsi" w:cstheme="majorHAnsi"/>
                <w:lang w:val="bs-Latn-BA"/>
              </w:rPr>
              <w:t>a</w:t>
            </w:r>
            <w:r w:rsidRPr="001E0A2A">
              <w:rPr>
                <w:rFonts w:asciiTheme="majorHAnsi" w:hAnsiTheme="majorHAnsi" w:cstheme="majorHAnsi"/>
                <w:lang w:val="bs-Latn-BA"/>
              </w:rPr>
              <w:t xml:space="preserve"> je:</w:t>
            </w:r>
          </w:p>
        </w:tc>
        <w:tc>
          <w:tcPr>
            <w:tcW w:w="1227" w:type="pct"/>
            <w:shd w:val="clear" w:color="auto" w:fill="auto"/>
          </w:tcPr>
          <w:p w14:paraId="58210531" w14:textId="77777777"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10.000 i manje stanovnika</w:t>
            </w:r>
          </w:p>
        </w:tc>
        <w:tc>
          <w:tcPr>
            <w:tcW w:w="954" w:type="pct"/>
            <w:shd w:val="clear" w:color="auto" w:fill="auto"/>
          </w:tcPr>
          <w:p w14:paraId="4269F0B1"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60 </w:t>
            </w:r>
          </w:p>
        </w:tc>
        <w:tc>
          <w:tcPr>
            <w:tcW w:w="668" w:type="pct"/>
            <w:vMerge w:val="restart"/>
          </w:tcPr>
          <w:p w14:paraId="75439C46"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60</w:t>
            </w:r>
          </w:p>
        </w:tc>
        <w:tc>
          <w:tcPr>
            <w:tcW w:w="893" w:type="pct"/>
            <w:vMerge w:val="restart"/>
          </w:tcPr>
          <w:p w14:paraId="3DCF31CD"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p w14:paraId="50B64F6D" w14:textId="63D53C8D"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Popis 2013. godine</w:t>
            </w:r>
          </w:p>
        </w:tc>
      </w:tr>
      <w:tr w:rsidR="00CD6FD5" w:rsidRPr="001E0A2A" w14:paraId="15F83283" w14:textId="77777777" w:rsidTr="00B515D2">
        <w:trPr>
          <w:trHeight w:val="270"/>
          <w:jc w:val="center"/>
        </w:trPr>
        <w:tc>
          <w:tcPr>
            <w:tcW w:w="1257" w:type="pct"/>
            <w:vMerge/>
          </w:tcPr>
          <w:p w14:paraId="33C3C1DE" w14:textId="77777777" w:rsidR="003D6314" w:rsidRPr="001E0A2A" w:rsidRDefault="003D6314" w:rsidP="00AC6171">
            <w:pPr>
              <w:spacing w:after="0" w:line="240" w:lineRule="auto"/>
              <w:jc w:val="both"/>
              <w:rPr>
                <w:rFonts w:asciiTheme="majorHAnsi" w:hAnsiTheme="majorHAnsi" w:cstheme="majorHAnsi"/>
                <w:lang w:val="bs-Latn-BA"/>
              </w:rPr>
            </w:pPr>
          </w:p>
        </w:tc>
        <w:tc>
          <w:tcPr>
            <w:tcW w:w="1227" w:type="pct"/>
            <w:shd w:val="clear" w:color="auto" w:fill="auto"/>
          </w:tcPr>
          <w:p w14:paraId="77F12D3F" w14:textId="7A32C64B"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Više od 10.000</w:t>
            </w:r>
            <w:r w:rsidR="0023346F">
              <w:rPr>
                <w:rFonts w:asciiTheme="majorHAnsi" w:hAnsiTheme="majorHAnsi" w:cstheme="majorHAnsi"/>
                <w:lang w:val="bs-Latn-BA"/>
              </w:rPr>
              <w:t>,</w:t>
            </w:r>
            <w:r w:rsidRPr="001E0A2A">
              <w:rPr>
                <w:rFonts w:asciiTheme="majorHAnsi" w:hAnsiTheme="majorHAnsi" w:cstheme="majorHAnsi"/>
                <w:lang w:val="bs-Latn-BA"/>
              </w:rPr>
              <w:t xml:space="preserve"> a manje od 20.000 stanovnika</w:t>
            </w:r>
          </w:p>
        </w:tc>
        <w:tc>
          <w:tcPr>
            <w:tcW w:w="954" w:type="pct"/>
            <w:shd w:val="clear" w:color="auto" w:fill="auto"/>
          </w:tcPr>
          <w:p w14:paraId="7A61D4A7"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50</w:t>
            </w:r>
          </w:p>
        </w:tc>
        <w:tc>
          <w:tcPr>
            <w:tcW w:w="668" w:type="pct"/>
            <w:vMerge/>
          </w:tcPr>
          <w:p w14:paraId="1627F3CC"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15C08698"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6A37F5EF" w14:textId="77777777" w:rsidTr="00B515D2">
        <w:trPr>
          <w:trHeight w:val="270"/>
          <w:jc w:val="center"/>
        </w:trPr>
        <w:tc>
          <w:tcPr>
            <w:tcW w:w="1257" w:type="pct"/>
            <w:vMerge/>
          </w:tcPr>
          <w:p w14:paraId="6DB69564" w14:textId="77777777" w:rsidR="003D6314" w:rsidRPr="001E0A2A" w:rsidRDefault="003D6314" w:rsidP="00AC6171">
            <w:pPr>
              <w:spacing w:after="0" w:line="240" w:lineRule="auto"/>
              <w:jc w:val="both"/>
              <w:rPr>
                <w:rFonts w:asciiTheme="majorHAnsi" w:hAnsiTheme="majorHAnsi" w:cstheme="majorHAnsi"/>
                <w:lang w:val="bs-Latn-BA"/>
              </w:rPr>
            </w:pPr>
          </w:p>
        </w:tc>
        <w:tc>
          <w:tcPr>
            <w:tcW w:w="1227" w:type="pct"/>
            <w:shd w:val="clear" w:color="auto" w:fill="auto"/>
          </w:tcPr>
          <w:p w14:paraId="108E1A50" w14:textId="08EE1C2B"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Više ili jednako 20.000 stanovnika</w:t>
            </w:r>
            <w:r w:rsidR="0023346F">
              <w:rPr>
                <w:rFonts w:asciiTheme="majorHAnsi" w:hAnsiTheme="majorHAnsi" w:cstheme="majorHAnsi"/>
                <w:lang w:val="bs-Latn-BA"/>
              </w:rPr>
              <w:t>,</w:t>
            </w:r>
            <w:r w:rsidRPr="001E0A2A">
              <w:rPr>
                <w:rFonts w:asciiTheme="majorHAnsi" w:hAnsiTheme="majorHAnsi" w:cstheme="majorHAnsi"/>
                <w:lang w:val="bs-Latn-BA"/>
              </w:rPr>
              <w:t xml:space="preserve"> a manje od 30.000 stanovnika </w:t>
            </w:r>
          </w:p>
        </w:tc>
        <w:tc>
          <w:tcPr>
            <w:tcW w:w="954" w:type="pct"/>
            <w:shd w:val="clear" w:color="auto" w:fill="auto"/>
          </w:tcPr>
          <w:p w14:paraId="369421A4"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35</w:t>
            </w:r>
          </w:p>
        </w:tc>
        <w:tc>
          <w:tcPr>
            <w:tcW w:w="668" w:type="pct"/>
            <w:vMerge/>
          </w:tcPr>
          <w:p w14:paraId="6BDB5B5B"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594C9689"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36769CC9" w14:textId="77777777" w:rsidTr="00B515D2">
        <w:trPr>
          <w:trHeight w:val="611"/>
          <w:jc w:val="center"/>
        </w:trPr>
        <w:tc>
          <w:tcPr>
            <w:tcW w:w="1257" w:type="pct"/>
            <w:vMerge/>
          </w:tcPr>
          <w:p w14:paraId="7FE2CECD" w14:textId="77777777" w:rsidR="003D6314" w:rsidRPr="001E0A2A" w:rsidRDefault="003D6314" w:rsidP="00AC6171">
            <w:pPr>
              <w:spacing w:after="0" w:line="240" w:lineRule="auto"/>
              <w:jc w:val="both"/>
              <w:rPr>
                <w:rFonts w:asciiTheme="majorHAnsi" w:hAnsiTheme="majorHAnsi" w:cstheme="majorHAnsi"/>
                <w:lang w:val="bs-Latn-BA"/>
              </w:rPr>
            </w:pPr>
          </w:p>
        </w:tc>
        <w:tc>
          <w:tcPr>
            <w:tcW w:w="1227" w:type="pct"/>
            <w:shd w:val="clear" w:color="auto" w:fill="auto"/>
          </w:tcPr>
          <w:p w14:paraId="3B248DC7" w14:textId="31BB5DD6"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Više ili jednako 30.000 stanovnika</w:t>
            </w:r>
            <w:r w:rsidR="0023346F">
              <w:rPr>
                <w:rFonts w:asciiTheme="majorHAnsi" w:hAnsiTheme="majorHAnsi" w:cstheme="majorHAnsi"/>
                <w:lang w:val="bs-Latn-BA"/>
              </w:rPr>
              <w:t>,</w:t>
            </w:r>
            <w:r w:rsidRPr="001E0A2A">
              <w:rPr>
                <w:rFonts w:asciiTheme="majorHAnsi" w:hAnsiTheme="majorHAnsi" w:cstheme="majorHAnsi"/>
                <w:lang w:val="bs-Latn-BA"/>
              </w:rPr>
              <w:t xml:space="preserve"> a manje od 60.000 stanovnika</w:t>
            </w:r>
          </w:p>
        </w:tc>
        <w:tc>
          <w:tcPr>
            <w:tcW w:w="954" w:type="pct"/>
            <w:shd w:val="clear" w:color="auto" w:fill="auto"/>
          </w:tcPr>
          <w:p w14:paraId="045FD626"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10</w:t>
            </w:r>
          </w:p>
        </w:tc>
        <w:tc>
          <w:tcPr>
            <w:tcW w:w="668" w:type="pct"/>
            <w:vMerge/>
          </w:tcPr>
          <w:p w14:paraId="6BA734E3"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08A4D471"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7F9CC30D" w14:textId="77777777" w:rsidTr="00B515D2">
        <w:trPr>
          <w:trHeight w:val="278"/>
          <w:jc w:val="center"/>
        </w:trPr>
        <w:tc>
          <w:tcPr>
            <w:tcW w:w="1257" w:type="pct"/>
            <w:vMerge/>
          </w:tcPr>
          <w:p w14:paraId="7F69AB86" w14:textId="77777777" w:rsidR="003D6314" w:rsidRPr="001E0A2A" w:rsidRDefault="003D6314" w:rsidP="00AC6171">
            <w:pPr>
              <w:spacing w:after="0" w:line="240" w:lineRule="auto"/>
              <w:jc w:val="both"/>
              <w:rPr>
                <w:rFonts w:asciiTheme="majorHAnsi" w:hAnsiTheme="majorHAnsi" w:cstheme="majorHAnsi"/>
                <w:lang w:val="bs-Latn-BA"/>
              </w:rPr>
            </w:pPr>
          </w:p>
        </w:tc>
        <w:tc>
          <w:tcPr>
            <w:tcW w:w="1227" w:type="pct"/>
            <w:shd w:val="clear" w:color="auto" w:fill="auto"/>
          </w:tcPr>
          <w:p w14:paraId="13E63216" w14:textId="77777777"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Više od 60.000 stanovnika</w:t>
            </w:r>
          </w:p>
        </w:tc>
        <w:tc>
          <w:tcPr>
            <w:tcW w:w="954" w:type="pct"/>
            <w:shd w:val="clear" w:color="auto" w:fill="auto"/>
          </w:tcPr>
          <w:p w14:paraId="011C39F5"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0</w:t>
            </w:r>
          </w:p>
        </w:tc>
        <w:tc>
          <w:tcPr>
            <w:tcW w:w="668" w:type="pct"/>
            <w:vMerge/>
          </w:tcPr>
          <w:p w14:paraId="32E815D1"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0C99B40B"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03904C05" w14:textId="77777777" w:rsidTr="00B515D2">
        <w:trPr>
          <w:trHeight w:val="494"/>
          <w:jc w:val="center"/>
        </w:trPr>
        <w:tc>
          <w:tcPr>
            <w:tcW w:w="1257" w:type="pct"/>
            <w:vMerge w:val="restart"/>
            <w:shd w:val="clear" w:color="auto" w:fill="auto"/>
          </w:tcPr>
          <w:p w14:paraId="3BF3C2FF" w14:textId="61C68053" w:rsidR="003D6314" w:rsidRPr="001E0A2A" w:rsidRDefault="003D6314" w:rsidP="007B5C1A">
            <w:pPr>
              <w:spacing w:after="0" w:line="240" w:lineRule="auto"/>
              <w:rPr>
                <w:rFonts w:asciiTheme="majorHAnsi" w:hAnsiTheme="majorHAnsi" w:cstheme="majorHAnsi"/>
                <w:lang w:val="bs-Latn-BA"/>
              </w:rPr>
            </w:pPr>
            <w:r w:rsidRPr="001E0A2A">
              <w:rPr>
                <w:rFonts w:asciiTheme="majorHAnsi" w:hAnsiTheme="majorHAnsi" w:cstheme="majorHAnsi"/>
                <w:lang w:val="bs-Latn-BA"/>
              </w:rPr>
              <w:t>Planirani projekat će uključiti više od minimalnog broja krajnjih korisnika - poljoprivrednih gazdinstva (više od 20 poljoprivrednih gazdinstava koja se bav</w:t>
            </w:r>
            <w:r w:rsidR="00F82AB5">
              <w:rPr>
                <w:rFonts w:asciiTheme="majorHAnsi" w:hAnsiTheme="majorHAnsi" w:cstheme="majorHAnsi"/>
                <w:lang w:val="bs-Latn-BA"/>
              </w:rPr>
              <w:t>e</w:t>
            </w:r>
            <w:r w:rsidRPr="001E0A2A">
              <w:rPr>
                <w:rFonts w:asciiTheme="majorHAnsi" w:hAnsiTheme="majorHAnsi" w:cstheme="majorHAnsi"/>
                <w:lang w:val="bs-Latn-BA"/>
              </w:rPr>
              <w:t xml:space="preserve"> ili će se baviti preradom poljoprivrednih proizvoda ili rukotvorinom</w:t>
            </w:r>
            <w:r w:rsidR="00F82AB5">
              <w:rPr>
                <w:rFonts w:asciiTheme="majorHAnsi" w:hAnsiTheme="majorHAnsi" w:cstheme="majorHAnsi"/>
                <w:lang w:val="bs-Latn-BA"/>
              </w:rPr>
              <w:t>.</w:t>
            </w:r>
          </w:p>
        </w:tc>
        <w:tc>
          <w:tcPr>
            <w:tcW w:w="1227" w:type="pct"/>
            <w:shd w:val="clear" w:color="auto" w:fill="auto"/>
          </w:tcPr>
          <w:p w14:paraId="118C76D9" w14:textId="77777777" w:rsidR="003D6314" w:rsidRPr="001E0A2A" w:rsidRDefault="003D6314" w:rsidP="003D6314">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Dodatno više od 10 korisnika</w:t>
            </w:r>
          </w:p>
        </w:tc>
        <w:tc>
          <w:tcPr>
            <w:tcW w:w="954" w:type="pct"/>
            <w:shd w:val="clear" w:color="auto" w:fill="auto"/>
          </w:tcPr>
          <w:p w14:paraId="54B81DE0"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10</w:t>
            </w:r>
          </w:p>
        </w:tc>
        <w:tc>
          <w:tcPr>
            <w:tcW w:w="668" w:type="pct"/>
            <w:vMerge w:val="restart"/>
          </w:tcPr>
          <w:p w14:paraId="365EF94F"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10</w:t>
            </w:r>
          </w:p>
        </w:tc>
        <w:tc>
          <w:tcPr>
            <w:tcW w:w="893" w:type="pct"/>
            <w:vMerge w:val="restart"/>
          </w:tcPr>
          <w:p w14:paraId="748F2ADB"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p w14:paraId="336C07A0"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Izjava podnosioca prijave</w:t>
            </w:r>
          </w:p>
          <w:p w14:paraId="0F03102D" w14:textId="71A3FF64" w:rsidR="003D6314" w:rsidRPr="001E0A2A" w:rsidRDefault="003D6314" w:rsidP="00703CEE">
            <w:pPr>
              <w:spacing w:after="0" w:line="240" w:lineRule="auto"/>
              <w:jc w:val="center"/>
              <w:rPr>
                <w:rFonts w:asciiTheme="majorHAnsi" w:hAnsiTheme="majorHAnsi" w:cstheme="majorHAnsi"/>
                <w:lang w:val="bs-Latn-BA"/>
              </w:rPr>
            </w:pPr>
          </w:p>
        </w:tc>
      </w:tr>
      <w:tr w:rsidR="00CD6FD5" w:rsidRPr="001E0A2A" w14:paraId="740A065A" w14:textId="77777777" w:rsidTr="00B515D2">
        <w:trPr>
          <w:trHeight w:val="539"/>
          <w:jc w:val="center"/>
        </w:trPr>
        <w:tc>
          <w:tcPr>
            <w:tcW w:w="1257" w:type="pct"/>
            <w:vMerge/>
          </w:tcPr>
          <w:p w14:paraId="51C0FBBC" w14:textId="77777777" w:rsidR="003D6314" w:rsidRPr="001E0A2A" w:rsidRDefault="003D6314">
            <w:pPr>
              <w:spacing w:after="0" w:line="240" w:lineRule="auto"/>
              <w:jc w:val="both"/>
              <w:rPr>
                <w:rFonts w:asciiTheme="majorHAnsi" w:hAnsiTheme="majorHAnsi" w:cstheme="majorHAnsi"/>
                <w:lang w:val="bs-Latn-BA"/>
              </w:rPr>
            </w:pPr>
          </w:p>
        </w:tc>
        <w:tc>
          <w:tcPr>
            <w:tcW w:w="1227" w:type="pct"/>
            <w:shd w:val="clear" w:color="auto" w:fill="auto"/>
          </w:tcPr>
          <w:p w14:paraId="738643AB" w14:textId="77777777" w:rsidR="003D6314" w:rsidRPr="001E0A2A" w:rsidRDefault="003D6314">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Dodatnih 6-10 korisnika</w:t>
            </w:r>
          </w:p>
        </w:tc>
        <w:tc>
          <w:tcPr>
            <w:tcW w:w="954" w:type="pct"/>
            <w:shd w:val="clear" w:color="auto" w:fill="auto"/>
          </w:tcPr>
          <w:p w14:paraId="00DEF84D" w14:textId="77777777" w:rsidR="003D6314" w:rsidRPr="001E0A2A" w:rsidRDefault="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7</w:t>
            </w:r>
          </w:p>
        </w:tc>
        <w:tc>
          <w:tcPr>
            <w:tcW w:w="668" w:type="pct"/>
            <w:vMerge/>
          </w:tcPr>
          <w:p w14:paraId="04E85B26"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60FD649F"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42F251BB" w14:textId="77777777" w:rsidTr="00B515D2">
        <w:trPr>
          <w:trHeight w:val="1520"/>
          <w:jc w:val="center"/>
        </w:trPr>
        <w:tc>
          <w:tcPr>
            <w:tcW w:w="1257" w:type="pct"/>
            <w:vMerge/>
          </w:tcPr>
          <w:p w14:paraId="3FA29C70" w14:textId="77777777" w:rsidR="003D6314" w:rsidRPr="001E0A2A" w:rsidRDefault="003D6314">
            <w:pPr>
              <w:spacing w:after="0" w:line="240" w:lineRule="auto"/>
              <w:jc w:val="both"/>
              <w:rPr>
                <w:rFonts w:asciiTheme="majorHAnsi" w:hAnsiTheme="majorHAnsi" w:cstheme="majorHAnsi"/>
                <w:lang w:val="bs-Latn-BA"/>
              </w:rPr>
            </w:pPr>
          </w:p>
        </w:tc>
        <w:tc>
          <w:tcPr>
            <w:tcW w:w="1227" w:type="pct"/>
            <w:shd w:val="clear" w:color="auto" w:fill="auto"/>
          </w:tcPr>
          <w:p w14:paraId="5C584456" w14:textId="3AD7E31B" w:rsidR="003D6314" w:rsidRPr="001E0A2A" w:rsidRDefault="003D6314">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Dodatno </w:t>
            </w:r>
            <w:r w:rsidR="00A82BD7">
              <w:rPr>
                <w:rFonts w:asciiTheme="majorHAnsi" w:hAnsiTheme="majorHAnsi" w:cstheme="majorHAnsi"/>
                <w:lang w:val="bs-Latn-BA"/>
              </w:rPr>
              <w:t xml:space="preserve">minimalno </w:t>
            </w:r>
            <w:r w:rsidRPr="001E0A2A">
              <w:rPr>
                <w:rFonts w:asciiTheme="majorHAnsi" w:hAnsiTheme="majorHAnsi" w:cstheme="majorHAnsi"/>
                <w:lang w:val="bs-Latn-BA"/>
              </w:rPr>
              <w:t>5 korisnika</w:t>
            </w:r>
          </w:p>
        </w:tc>
        <w:tc>
          <w:tcPr>
            <w:tcW w:w="954" w:type="pct"/>
            <w:shd w:val="clear" w:color="auto" w:fill="auto"/>
          </w:tcPr>
          <w:p w14:paraId="4142744E" w14:textId="77777777" w:rsidR="003D6314" w:rsidRPr="001E0A2A" w:rsidRDefault="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5</w:t>
            </w:r>
          </w:p>
        </w:tc>
        <w:tc>
          <w:tcPr>
            <w:tcW w:w="668" w:type="pct"/>
            <w:vMerge/>
          </w:tcPr>
          <w:p w14:paraId="2D749EBE"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6DFAA0A8" w14:textId="77777777" w:rsidR="003D6314" w:rsidRPr="001E0A2A" w:rsidRDefault="003D6314">
            <w:pPr>
              <w:spacing w:after="0" w:line="240" w:lineRule="auto"/>
              <w:jc w:val="center"/>
              <w:rPr>
                <w:rFonts w:asciiTheme="majorHAnsi" w:hAnsiTheme="majorHAnsi" w:cstheme="majorHAnsi"/>
                <w:lang w:val="bs-Latn-BA"/>
              </w:rPr>
            </w:pPr>
          </w:p>
        </w:tc>
      </w:tr>
      <w:tr w:rsidR="00B515D2" w:rsidRPr="001E0A2A" w14:paraId="2B129883" w14:textId="77777777" w:rsidTr="00B515D2">
        <w:trPr>
          <w:trHeight w:val="1151"/>
          <w:jc w:val="center"/>
        </w:trPr>
        <w:tc>
          <w:tcPr>
            <w:tcW w:w="2484" w:type="pct"/>
            <w:gridSpan w:val="2"/>
            <w:shd w:val="clear" w:color="auto" w:fill="auto"/>
          </w:tcPr>
          <w:p w14:paraId="22973880" w14:textId="5148105C" w:rsidR="003D6314" w:rsidRPr="001E0A2A" w:rsidRDefault="003D6314" w:rsidP="00AC6171">
            <w:pPr>
              <w:spacing w:after="0" w:line="240" w:lineRule="auto"/>
              <w:jc w:val="both"/>
              <w:rPr>
                <w:rFonts w:asciiTheme="majorHAnsi" w:hAnsiTheme="majorHAnsi" w:cstheme="majorHAnsi"/>
                <w:spacing w:val="-2"/>
                <w:lang w:val="bs-Latn-BA"/>
              </w:rPr>
            </w:pPr>
            <w:r w:rsidRPr="001E0A2A">
              <w:rPr>
                <w:rFonts w:asciiTheme="majorHAnsi" w:hAnsiTheme="majorHAnsi" w:cstheme="majorHAnsi"/>
                <w:lang w:val="bs-Latn-BA"/>
              </w:rPr>
              <w:t xml:space="preserve">Ruralna/tržišna infrastruktura koja je predmetom investicije će se koristiti za plasiranje domaćih proizvoda (minimalno 70% </w:t>
            </w:r>
            <w:r w:rsidR="00D33CEE" w:rsidRPr="001E0A2A">
              <w:rPr>
                <w:rFonts w:asciiTheme="majorHAnsi" w:hAnsiTheme="majorHAnsi" w:cstheme="majorHAnsi"/>
                <w:lang w:val="bs-Latn-BA"/>
              </w:rPr>
              <w:t>lok</w:t>
            </w:r>
            <w:r w:rsidR="00F51D57" w:rsidRPr="001E0A2A">
              <w:rPr>
                <w:rFonts w:asciiTheme="majorHAnsi" w:hAnsiTheme="majorHAnsi" w:cstheme="majorHAnsi"/>
                <w:lang w:val="bs-Latn-BA"/>
              </w:rPr>
              <w:t>al</w:t>
            </w:r>
            <w:r w:rsidR="00D33CEE" w:rsidRPr="001E0A2A">
              <w:rPr>
                <w:rFonts w:asciiTheme="majorHAnsi" w:hAnsiTheme="majorHAnsi" w:cstheme="majorHAnsi"/>
                <w:lang w:val="bs-Latn-BA"/>
              </w:rPr>
              <w:t>ni/</w:t>
            </w:r>
            <w:r w:rsidRPr="001E0A2A">
              <w:rPr>
                <w:rFonts w:asciiTheme="majorHAnsi" w:hAnsiTheme="majorHAnsi" w:cstheme="majorHAnsi"/>
                <w:lang w:val="bs-Latn-BA"/>
              </w:rPr>
              <w:t>domaći proizvoda).</w:t>
            </w:r>
          </w:p>
        </w:tc>
        <w:tc>
          <w:tcPr>
            <w:tcW w:w="954" w:type="pct"/>
            <w:shd w:val="clear" w:color="auto" w:fill="auto"/>
          </w:tcPr>
          <w:p w14:paraId="1E5F51E1" w14:textId="54A88AA3"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DA – </w:t>
            </w:r>
            <w:r w:rsidR="00547049" w:rsidRPr="001E0A2A">
              <w:rPr>
                <w:rFonts w:asciiTheme="majorHAnsi" w:hAnsiTheme="majorHAnsi" w:cstheme="majorHAnsi"/>
                <w:lang w:val="bs-Latn-BA"/>
              </w:rPr>
              <w:t>15</w:t>
            </w:r>
          </w:p>
          <w:p w14:paraId="49D4F43D" w14:textId="77777777" w:rsidR="003D6314" w:rsidRPr="001E0A2A" w:rsidRDefault="003D6314" w:rsidP="003D6314">
            <w:pPr>
              <w:spacing w:after="0" w:line="240" w:lineRule="auto"/>
              <w:contextualSpacing/>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09AA974A" w14:textId="60DB7AA9" w:rsidR="003D6314" w:rsidRPr="001E0A2A" w:rsidRDefault="00547049"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707A9E2A" w14:textId="5EFD915D"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 – opis krajnjih korisnika i njihovih proizvoda koji će se plasirati putem tržišne infrastrukture</w:t>
            </w:r>
          </w:p>
        </w:tc>
      </w:tr>
      <w:tr w:rsidR="00CD6FD5" w:rsidRPr="001E0A2A" w14:paraId="6C6D8E23" w14:textId="77777777" w:rsidTr="00B515D2">
        <w:trPr>
          <w:trHeight w:val="306"/>
          <w:jc w:val="center"/>
        </w:trPr>
        <w:tc>
          <w:tcPr>
            <w:tcW w:w="2484" w:type="pct"/>
            <w:gridSpan w:val="2"/>
            <w:shd w:val="clear" w:color="auto" w:fill="B4C6E7" w:themeFill="accent1" w:themeFillTint="66"/>
          </w:tcPr>
          <w:p w14:paraId="037198C2" w14:textId="77777777" w:rsidR="003D6314" w:rsidRPr="001E0A2A" w:rsidRDefault="003D6314" w:rsidP="003D6314">
            <w:pPr>
              <w:spacing w:after="0" w:line="240" w:lineRule="auto"/>
              <w:contextualSpacing/>
              <w:jc w:val="both"/>
              <w:rPr>
                <w:rFonts w:asciiTheme="majorHAnsi" w:hAnsiTheme="majorHAnsi" w:cstheme="majorHAnsi"/>
                <w:b/>
                <w:bCs/>
                <w:lang w:val="bs-Latn-BA"/>
              </w:rPr>
            </w:pPr>
            <w:r w:rsidRPr="001E0A2A">
              <w:rPr>
                <w:rFonts w:asciiTheme="majorHAnsi" w:hAnsiTheme="majorHAnsi" w:cstheme="majorHAnsi"/>
                <w:b/>
                <w:bCs/>
                <w:lang w:val="bs-Latn-BA"/>
              </w:rPr>
              <w:t>Ukupni broj bodova</w:t>
            </w:r>
          </w:p>
        </w:tc>
        <w:tc>
          <w:tcPr>
            <w:tcW w:w="954" w:type="pct"/>
            <w:shd w:val="clear" w:color="auto" w:fill="B4C6E7" w:themeFill="accent1" w:themeFillTint="66"/>
          </w:tcPr>
          <w:p w14:paraId="37FE02AC" w14:textId="15BC3F42" w:rsidR="003D6314" w:rsidRPr="001E0A2A" w:rsidRDefault="003D6314" w:rsidP="00D25C76">
            <w:pPr>
              <w:spacing w:after="0" w:line="240" w:lineRule="auto"/>
              <w:contextualSpacing/>
              <w:rPr>
                <w:rFonts w:asciiTheme="majorHAnsi" w:hAnsiTheme="majorHAnsi" w:cstheme="majorHAnsi"/>
                <w:b/>
                <w:bCs/>
                <w:lang w:val="bs-Latn-BA"/>
              </w:rPr>
            </w:pPr>
          </w:p>
        </w:tc>
        <w:tc>
          <w:tcPr>
            <w:tcW w:w="668" w:type="pct"/>
            <w:shd w:val="clear" w:color="auto" w:fill="B4C6E7" w:themeFill="accent1" w:themeFillTint="66"/>
          </w:tcPr>
          <w:p w14:paraId="26B9632B" w14:textId="69DA4B14" w:rsidR="003D6314" w:rsidRPr="001E0A2A" w:rsidRDefault="002C0669" w:rsidP="003D6314">
            <w:pPr>
              <w:spacing w:after="0" w:line="240" w:lineRule="auto"/>
              <w:contextualSpacing/>
              <w:jc w:val="center"/>
              <w:rPr>
                <w:rFonts w:asciiTheme="majorHAnsi" w:hAnsiTheme="majorHAnsi" w:cstheme="majorHAnsi"/>
                <w:b/>
                <w:bCs/>
                <w:lang w:val="bs-Latn-BA"/>
              </w:rPr>
            </w:pPr>
            <w:r w:rsidRPr="001E0A2A">
              <w:rPr>
                <w:rFonts w:asciiTheme="majorHAnsi" w:hAnsiTheme="majorHAnsi" w:cstheme="majorHAnsi"/>
                <w:b/>
                <w:bCs/>
                <w:lang w:val="bs-Latn-BA"/>
              </w:rPr>
              <w:t>Max:</w:t>
            </w:r>
            <w:r w:rsidR="00547049" w:rsidRPr="001E0A2A">
              <w:rPr>
                <w:rFonts w:asciiTheme="majorHAnsi" w:hAnsiTheme="majorHAnsi" w:cstheme="majorHAnsi"/>
                <w:b/>
                <w:bCs/>
                <w:lang w:val="bs-Latn-BA"/>
              </w:rPr>
              <w:t xml:space="preserve"> 200</w:t>
            </w:r>
          </w:p>
        </w:tc>
        <w:tc>
          <w:tcPr>
            <w:tcW w:w="893" w:type="pct"/>
            <w:shd w:val="clear" w:color="auto" w:fill="B4C6E7" w:themeFill="accent1" w:themeFillTint="66"/>
          </w:tcPr>
          <w:p w14:paraId="311E2491" w14:textId="77777777" w:rsidR="003D6314" w:rsidRPr="001E0A2A" w:rsidRDefault="003D6314" w:rsidP="003D6314">
            <w:pPr>
              <w:spacing w:after="0" w:line="240" w:lineRule="auto"/>
              <w:contextualSpacing/>
              <w:jc w:val="center"/>
              <w:rPr>
                <w:rFonts w:asciiTheme="majorHAnsi" w:hAnsiTheme="majorHAnsi" w:cstheme="majorHAnsi"/>
                <w:b/>
                <w:bCs/>
                <w:lang w:val="bs-Latn-BA"/>
              </w:rPr>
            </w:pPr>
          </w:p>
        </w:tc>
      </w:tr>
    </w:tbl>
    <w:p w14:paraId="6A388618" w14:textId="7EA5E21F" w:rsidR="008468DB" w:rsidRPr="001E0A2A" w:rsidRDefault="008468DB" w:rsidP="00983DB1">
      <w:pPr>
        <w:keepNext/>
        <w:spacing w:after="0" w:line="240" w:lineRule="auto"/>
        <w:rPr>
          <w:rFonts w:asciiTheme="majorHAnsi" w:hAnsiTheme="majorHAnsi" w:cstheme="majorHAnsi"/>
          <w:bCs/>
          <w:szCs w:val="20"/>
          <w:lang w:val="bs-Latn-BA"/>
        </w:rPr>
      </w:pPr>
    </w:p>
    <w:p w14:paraId="157D2C8D" w14:textId="7C191D47" w:rsidR="008468DB" w:rsidRPr="00D73F9F" w:rsidRDefault="00FB7C79" w:rsidP="00D73F9F">
      <w:pPr>
        <w:spacing w:before="240"/>
        <w:rPr>
          <w:rFonts w:asciiTheme="majorHAnsi" w:hAnsiTheme="majorHAnsi" w:cstheme="majorHAnsi"/>
          <w:b/>
          <w:u w:val="single"/>
        </w:rPr>
      </w:pPr>
      <w:bookmarkStart w:id="73" w:name="_Toc15317873"/>
      <w:bookmarkStart w:id="74" w:name="_Toc34913857"/>
      <w:r w:rsidRPr="00D73F9F">
        <w:rPr>
          <w:rFonts w:asciiTheme="majorHAnsi" w:hAnsiTheme="majorHAnsi" w:cstheme="majorHAnsi"/>
          <w:b/>
          <w:u w:val="single"/>
        </w:rPr>
        <w:t>K</w:t>
      </w:r>
      <w:r w:rsidR="008468DB" w:rsidRPr="00D73F9F">
        <w:rPr>
          <w:rFonts w:asciiTheme="majorHAnsi" w:hAnsiTheme="majorHAnsi" w:cstheme="majorHAnsi"/>
          <w:b/>
          <w:u w:val="single"/>
        </w:rPr>
        <w:t>orak 4: Posjeta na terenu</w:t>
      </w:r>
      <w:bookmarkEnd w:id="73"/>
      <w:bookmarkEnd w:id="74"/>
    </w:p>
    <w:p w14:paraId="7E22CAED" w14:textId="3E263D13"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Komisija sačinjena od predstavnika UNDP-a i</w:t>
      </w:r>
      <w:r w:rsidR="008069AF" w:rsidRPr="001E0A2A">
        <w:rPr>
          <w:rFonts w:asciiTheme="majorHAnsi" w:hAnsiTheme="majorHAnsi" w:cstheme="majorHAnsi"/>
          <w:lang w:val="bs-Latn-BA"/>
        </w:rPr>
        <w:t xml:space="preserve">, </w:t>
      </w:r>
      <w:r w:rsidR="00F35F75" w:rsidRPr="001E0A2A">
        <w:rPr>
          <w:rFonts w:asciiTheme="majorHAnsi" w:hAnsiTheme="majorHAnsi" w:cstheme="majorHAnsi"/>
          <w:lang w:val="bs-Latn-BA"/>
        </w:rPr>
        <w:t>po mogućnosti</w:t>
      </w:r>
      <w:r w:rsidR="008069AF" w:rsidRPr="001E0A2A">
        <w:rPr>
          <w:rFonts w:asciiTheme="majorHAnsi" w:hAnsiTheme="majorHAnsi" w:cstheme="majorHAnsi"/>
          <w:lang w:val="bs-Latn-BA"/>
        </w:rPr>
        <w:t>,</w:t>
      </w:r>
      <w:r w:rsidR="00F35F75"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institucionalnih partnera će vršiti </w:t>
      </w:r>
      <w:r w:rsidR="008069AF" w:rsidRPr="001E0A2A">
        <w:rPr>
          <w:rFonts w:asciiTheme="majorHAnsi" w:hAnsiTheme="majorHAnsi" w:cstheme="majorHAnsi"/>
          <w:lang w:val="bs-Latn-BA"/>
        </w:rPr>
        <w:t xml:space="preserve">terensku kontrolu </w:t>
      </w:r>
      <w:r w:rsidRPr="001E0A2A">
        <w:rPr>
          <w:rFonts w:asciiTheme="majorHAnsi" w:hAnsiTheme="majorHAnsi" w:cstheme="majorHAnsi"/>
          <w:lang w:val="bs-Latn-BA"/>
        </w:rPr>
        <w:t>podnosi</w:t>
      </w:r>
      <w:r w:rsidR="008069AF" w:rsidRPr="001E0A2A">
        <w:rPr>
          <w:rFonts w:asciiTheme="majorHAnsi" w:hAnsiTheme="majorHAnsi" w:cstheme="majorHAnsi"/>
          <w:lang w:val="bs-Latn-BA"/>
        </w:rPr>
        <w:t>oc</w:t>
      </w:r>
      <w:r w:rsidRPr="001E0A2A">
        <w:rPr>
          <w:rFonts w:asciiTheme="majorHAnsi" w:hAnsiTheme="majorHAnsi" w:cstheme="majorHAnsi"/>
          <w:lang w:val="bs-Latn-BA"/>
        </w:rPr>
        <w:t xml:space="preserve">a prijava koji su uspješno prošli provjeru ispunjenosti općih kriterija prihvatljivosti, ocjenu projektnog prijedloga i </w:t>
      </w:r>
      <w:r w:rsidR="004462E9" w:rsidRPr="001E0A2A">
        <w:rPr>
          <w:rFonts w:asciiTheme="majorHAnsi" w:hAnsiTheme="majorHAnsi" w:cstheme="majorHAnsi"/>
          <w:lang w:val="bs-Latn-BA"/>
        </w:rPr>
        <w:t>bodovanje</w:t>
      </w:r>
      <w:r w:rsidRPr="001E0A2A">
        <w:rPr>
          <w:rFonts w:asciiTheme="majorHAnsi" w:hAnsiTheme="majorHAnsi" w:cstheme="majorHAnsi"/>
          <w:lang w:val="bs-Latn-BA"/>
        </w:rPr>
        <w:t xml:space="preserve"> kvalitativnih kriterija. Cilj </w:t>
      </w:r>
      <w:r w:rsidR="004462E9" w:rsidRPr="001E0A2A">
        <w:rPr>
          <w:rFonts w:asciiTheme="majorHAnsi" w:hAnsiTheme="majorHAnsi" w:cstheme="majorHAnsi"/>
          <w:lang w:val="bs-Latn-BA"/>
        </w:rPr>
        <w:t xml:space="preserve">terenske </w:t>
      </w:r>
      <w:r w:rsidRPr="001E0A2A">
        <w:rPr>
          <w:rFonts w:asciiTheme="majorHAnsi" w:hAnsiTheme="majorHAnsi" w:cstheme="majorHAnsi"/>
          <w:lang w:val="bs-Latn-BA"/>
        </w:rPr>
        <w:t xml:space="preserve">kontrole je da provjeri da li su informacije naznačene u dostavljenoj prijavi i pratećoj dokumentaciji u skladu sa stvarnim stanjem. Nakon završene terenske provjere Komisija će donijeti odluku o odabiru prijava. </w:t>
      </w:r>
    </w:p>
    <w:p w14:paraId="1C9DB6EA" w14:textId="77777777" w:rsidR="008468DB" w:rsidRDefault="008468DB" w:rsidP="008468DB">
      <w:pPr>
        <w:spacing w:before="120" w:after="120" w:line="240" w:lineRule="auto"/>
        <w:jc w:val="both"/>
        <w:rPr>
          <w:rFonts w:asciiTheme="majorHAnsi" w:hAnsiTheme="majorHAnsi" w:cstheme="majorHAnsi"/>
          <w:b/>
          <w:lang w:val="bs-Latn-BA"/>
        </w:rPr>
      </w:pPr>
      <w:r w:rsidRPr="001E0A2A">
        <w:rPr>
          <w:rFonts w:asciiTheme="majorHAnsi" w:hAnsiTheme="majorHAnsi" w:cstheme="majorHAnsi"/>
          <w:b/>
          <w:lang w:val="bs-Latn-BA"/>
        </w:rPr>
        <w:t>NAPOMENA: SVAKO VJEŠTAČKO STVARANJE USLOVA ZA DOBIVANJE PREDNOSTI ZA PODNESENU PRIJAVU SMATRA SE GRUBIM KRŠENJEM PRAVILA OVOG JAVNOG POZIVA. TAKVE PRIJAVE ĆE BITI AUTOMATSKI ISKLJUČENE IZ DALJNJEG RAZMATRANJA.</w:t>
      </w:r>
    </w:p>
    <w:p w14:paraId="7970E3E4" w14:textId="4C6D240F" w:rsidR="00515B50" w:rsidRPr="001E0A2A" w:rsidRDefault="00C65F25">
      <w:pPr>
        <w:spacing w:after="0" w:line="240" w:lineRule="auto"/>
        <w:rPr>
          <w:rFonts w:asciiTheme="majorHAnsi" w:hAnsiTheme="majorHAnsi" w:cstheme="majorHAnsi"/>
          <w:b/>
          <w:lang w:val="bs-Latn-BA"/>
        </w:rPr>
      </w:pPr>
      <w:r>
        <w:rPr>
          <w:rFonts w:asciiTheme="majorHAnsi" w:hAnsiTheme="majorHAnsi" w:cstheme="majorHAnsi"/>
          <w:b/>
          <w:lang w:val="bs-Latn-BA"/>
        </w:rPr>
        <w:br w:type="page"/>
      </w:r>
    </w:p>
    <w:p w14:paraId="120D3010" w14:textId="77777777" w:rsidR="00515B50" w:rsidRPr="001E0A2A" w:rsidRDefault="00515B50" w:rsidP="008468DB">
      <w:pPr>
        <w:spacing w:before="120" w:after="120" w:line="240" w:lineRule="auto"/>
        <w:jc w:val="both"/>
        <w:rPr>
          <w:rFonts w:asciiTheme="majorHAnsi" w:hAnsiTheme="majorHAnsi" w:cstheme="majorHAnsi"/>
          <w:b/>
          <w:lang w:val="bs-Latn-BA"/>
        </w:rPr>
      </w:pPr>
    </w:p>
    <w:p w14:paraId="447E5850" w14:textId="7644CB5D" w:rsidR="008468DB" w:rsidRPr="001E0A2A" w:rsidRDefault="008468DB" w:rsidP="001B0748">
      <w:pPr>
        <w:pStyle w:val="Heading1"/>
        <w:rPr>
          <w:lang w:val="bs-Latn-BA"/>
        </w:rPr>
      </w:pPr>
      <w:bookmarkStart w:id="75" w:name="_Toc15317874"/>
      <w:bookmarkStart w:id="76" w:name="_Toc34913858"/>
      <w:bookmarkStart w:id="77" w:name="_Toc71105383"/>
      <w:r w:rsidRPr="001E0A2A">
        <w:rPr>
          <w:lang w:val="bs-Latn-BA"/>
        </w:rPr>
        <w:t>OBAVIJEST O REZULTATIMA POZIVA</w:t>
      </w:r>
      <w:bookmarkEnd w:id="75"/>
      <w:bookmarkEnd w:id="76"/>
      <w:bookmarkEnd w:id="77"/>
    </w:p>
    <w:p w14:paraId="12998704" w14:textId="77777777" w:rsidR="00756631" w:rsidRDefault="008468DB" w:rsidP="0010128D">
      <w:pPr>
        <w:pStyle w:val="Tekst"/>
        <w:spacing w:before="0" w:after="0" w:line="240" w:lineRule="auto"/>
        <w:rPr>
          <w:rFonts w:asciiTheme="majorHAnsi" w:hAnsiTheme="majorHAnsi" w:cstheme="majorHAnsi"/>
        </w:rPr>
      </w:pPr>
      <w:r w:rsidRPr="001E0A2A">
        <w:rPr>
          <w:rFonts w:asciiTheme="majorHAnsi" w:hAnsiTheme="majorHAnsi" w:cstheme="majorHAnsi"/>
        </w:rPr>
        <w:t xml:space="preserve"> </w:t>
      </w:r>
    </w:p>
    <w:p w14:paraId="3A281B4C" w14:textId="311520D6"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 xml:space="preserve">Komisija za odabir će nakon ocjenjivanja pristiglih prijava napraviti preliminarnu listu odabranih projekata koja će biti objavljena na web stranicama </w:t>
      </w:r>
      <w:hyperlink r:id="rId17">
        <w:r w:rsidRPr="001E0A2A">
          <w:rPr>
            <w:rStyle w:val="InternetLink"/>
            <w:rFonts w:asciiTheme="majorHAnsi" w:hAnsiTheme="majorHAnsi" w:cstheme="majorHAnsi"/>
          </w:rPr>
          <w:t>www.ba.undp.org</w:t>
        </w:r>
      </w:hyperlink>
      <w:r w:rsidRPr="001E0A2A">
        <w:rPr>
          <w:rFonts w:asciiTheme="majorHAnsi" w:hAnsiTheme="majorHAnsi" w:cstheme="majorHAnsi"/>
        </w:rPr>
        <w:t xml:space="preserve"> i </w:t>
      </w:r>
      <w:hyperlink r:id="rId18">
        <w:r w:rsidRPr="001E0A2A">
          <w:rPr>
            <w:rStyle w:val="InternetLink"/>
            <w:rFonts w:asciiTheme="majorHAnsi" w:hAnsiTheme="majorHAnsi" w:cstheme="majorHAnsi"/>
          </w:rPr>
          <w:t>www.eu4agri.ba</w:t>
        </w:r>
      </w:hyperlink>
      <w:r w:rsidRPr="001E0A2A">
        <w:rPr>
          <w:rFonts w:asciiTheme="majorHAnsi" w:hAnsiTheme="majorHAnsi" w:cstheme="majorHAnsi"/>
        </w:rPr>
        <w:t xml:space="preserve">. </w:t>
      </w:r>
    </w:p>
    <w:p w14:paraId="2FABFC91" w14:textId="77777777" w:rsidR="0010128D" w:rsidRPr="001E0A2A" w:rsidRDefault="0010128D" w:rsidP="0010128D">
      <w:pPr>
        <w:pStyle w:val="Tekst"/>
        <w:spacing w:before="0" w:after="0" w:line="240" w:lineRule="auto"/>
        <w:rPr>
          <w:rFonts w:asciiTheme="majorHAnsi" w:hAnsiTheme="majorHAnsi" w:cstheme="majorHAnsi"/>
        </w:rPr>
      </w:pPr>
    </w:p>
    <w:p w14:paraId="740504DD" w14:textId="77777777"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Na rezultate preliminarne liste podnosioci prijava mogu uložiti prigovor, uz odgovarajući dokaz, u roku od 7 dana od dana objave preliminarne liste. Prigovori se predaju u zatvorenoj koverti preporučenom poštom ili kurirskom poštom na sljedeću adresu:</w:t>
      </w:r>
    </w:p>
    <w:p w14:paraId="7F988958" w14:textId="77777777" w:rsidR="0010128D" w:rsidRPr="001E0A2A" w:rsidRDefault="0010128D" w:rsidP="0010128D">
      <w:pPr>
        <w:pStyle w:val="Tekst"/>
        <w:spacing w:before="0" w:after="0" w:line="240" w:lineRule="auto"/>
        <w:rPr>
          <w:rFonts w:asciiTheme="majorHAnsi" w:hAnsiTheme="majorHAnsi" w:cstheme="majorHAnsi"/>
        </w:rPr>
      </w:pPr>
    </w:p>
    <w:p w14:paraId="19D9E6F0"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Razvojni program Ujedinjenih nacija (UNDP)</w:t>
      </w:r>
    </w:p>
    <w:p w14:paraId="577D434D" w14:textId="7AE397B0"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Projek</w:t>
      </w:r>
      <w:r w:rsidR="00515B50">
        <w:rPr>
          <w:rFonts w:asciiTheme="majorHAnsi" w:hAnsiTheme="majorHAnsi" w:cstheme="majorHAnsi"/>
          <w:b/>
          <w:sz w:val="22"/>
          <w:lang w:val="bs-Latn-BA"/>
        </w:rPr>
        <w:t>a</w:t>
      </w:r>
      <w:r w:rsidRPr="001E0A2A">
        <w:rPr>
          <w:rFonts w:asciiTheme="majorHAnsi" w:hAnsiTheme="majorHAnsi" w:cstheme="majorHAnsi"/>
          <w:b/>
          <w:sz w:val="22"/>
          <w:lang w:val="bs-Latn-BA"/>
        </w:rPr>
        <w:t>t EU4AGRI</w:t>
      </w:r>
    </w:p>
    <w:p w14:paraId="7B8BD110"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UN HOUSE</w:t>
      </w:r>
    </w:p>
    <w:p w14:paraId="45BB59A9" w14:textId="198C6D16" w:rsidR="008468DB" w:rsidRPr="001E0A2A" w:rsidRDefault="0010128D" w:rsidP="006B281C">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Zmaja od Bosne bb, 71 000 Sarajevo</w:t>
      </w:r>
    </w:p>
    <w:p w14:paraId="3B41A282" w14:textId="77777777" w:rsidR="00F76384" w:rsidRPr="001E0A2A" w:rsidRDefault="00F76384" w:rsidP="006B281C">
      <w:pPr>
        <w:pStyle w:val="Text1"/>
        <w:spacing w:after="0"/>
        <w:ind w:left="0"/>
        <w:jc w:val="center"/>
        <w:rPr>
          <w:rFonts w:asciiTheme="majorHAnsi" w:hAnsiTheme="majorHAnsi" w:cstheme="majorHAnsi"/>
          <w:b/>
          <w:sz w:val="22"/>
          <w:lang w:val="bs-Latn-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4590"/>
      </w:tblGrid>
      <w:tr w:rsidR="008468DB" w:rsidRPr="001E0A2A" w14:paraId="1BAB19EE" w14:textId="77777777" w:rsidTr="00040D66">
        <w:trPr>
          <w:jc w:val="center"/>
        </w:trPr>
        <w:tc>
          <w:tcPr>
            <w:tcW w:w="4495" w:type="dxa"/>
            <w:tcBorders>
              <w:bottom w:val="nil"/>
            </w:tcBorders>
            <w:shd w:val="clear" w:color="auto" w:fill="B4C6E7" w:themeFill="accent1" w:themeFillTint="66"/>
            <w:vAlign w:val="center"/>
          </w:tcPr>
          <w:p w14:paraId="3F6B92B8" w14:textId="77777777" w:rsidR="008468DB" w:rsidRPr="001E0A2A" w:rsidRDefault="008468DB" w:rsidP="00736347">
            <w:pPr>
              <w:spacing w:after="0" w:line="240" w:lineRule="auto"/>
              <w:jc w:val="center"/>
              <w:rPr>
                <w:rFonts w:asciiTheme="majorHAnsi" w:hAnsiTheme="majorHAnsi" w:cstheme="majorHAnsi"/>
                <w:b/>
                <w:lang w:val="bs-Latn-BA"/>
              </w:rPr>
            </w:pPr>
            <w:r w:rsidRPr="001E0A2A">
              <w:rPr>
                <w:rFonts w:asciiTheme="majorHAnsi" w:hAnsiTheme="majorHAnsi" w:cstheme="majorHAnsi"/>
                <w:b/>
                <w:bCs/>
                <w:lang w:val="bs-Latn-BA"/>
              </w:rPr>
              <w:t>AKTIVNOST</w:t>
            </w:r>
          </w:p>
        </w:tc>
        <w:tc>
          <w:tcPr>
            <w:tcW w:w="4590" w:type="dxa"/>
            <w:shd w:val="clear" w:color="auto" w:fill="B4C6E7" w:themeFill="accent1" w:themeFillTint="66"/>
            <w:vAlign w:val="center"/>
          </w:tcPr>
          <w:p w14:paraId="1CE86D05" w14:textId="77777777" w:rsidR="008468DB" w:rsidRPr="001E0A2A" w:rsidRDefault="008468DB" w:rsidP="00736347">
            <w:pPr>
              <w:spacing w:after="0" w:line="240" w:lineRule="auto"/>
              <w:jc w:val="center"/>
              <w:rPr>
                <w:rFonts w:asciiTheme="majorHAnsi" w:hAnsiTheme="majorHAnsi" w:cstheme="majorHAnsi"/>
                <w:b/>
                <w:lang w:val="bs-Latn-BA"/>
              </w:rPr>
            </w:pPr>
            <w:r w:rsidRPr="001E0A2A">
              <w:rPr>
                <w:rFonts w:asciiTheme="majorHAnsi" w:hAnsiTheme="majorHAnsi" w:cstheme="majorHAnsi"/>
                <w:b/>
                <w:bCs/>
                <w:lang w:val="bs-Latn-BA"/>
              </w:rPr>
              <w:t>DATUM</w:t>
            </w:r>
          </w:p>
        </w:tc>
      </w:tr>
      <w:tr w:rsidR="008468DB" w:rsidRPr="001E0A2A" w14:paraId="003115F9" w14:textId="77777777" w:rsidTr="00040D66">
        <w:trPr>
          <w:trHeight w:val="304"/>
          <w:jc w:val="center"/>
        </w:trPr>
        <w:tc>
          <w:tcPr>
            <w:tcW w:w="4495" w:type="dxa"/>
            <w:shd w:val="clear" w:color="auto" w:fill="FFFFFF"/>
            <w:vAlign w:val="center"/>
          </w:tcPr>
          <w:p w14:paraId="0E0E9362" w14:textId="77777777" w:rsidR="008468DB" w:rsidRPr="001E0A2A" w:rsidRDefault="008468DB" w:rsidP="00736347">
            <w:pPr>
              <w:spacing w:after="0" w:line="240" w:lineRule="auto"/>
              <w:rPr>
                <w:rFonts w:asciiTheme="majorHAnsi" w:hAnsiTheme="majorHAnsi" w:cstheme="majorHAnsi"/>
                <w:lang w:val="bs-Latn-BA"/>
              </w:rPr>
            </w:pPr>
            <w:r w:rsidRPr="001E0A2A">
              <w:rPr>
                <w:rFonts w:asciiTheme="majorHAnsi" w:hAnsiTheme="majorHAnsi" w:cstheme="majorHAnsi"/>
                <w:bCs/>
                <w:lang w:val="bs-Latn-BA"/>
              </w:rPr>
              <w:t xml:space="preserve">Objava poziva </w:t>
            </w:r>
          </w:p>
        </w:tc>
        <w:tc>
          <w:tcPr>
            <w:tcW w:w="4590" w:type="dxa"/>
            <w:vAlign w:val="center"/>
          </w:tcPr>
          <w:p w14:paraId="6038DADC" w14:textId="68CC10B9" w:rsidR="008468DB" w:rsidRPr="001E0A2A" w:rsidRDefault="00040D66"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0</w:t>
            </w:r>
            <w:r w:rsidR="00FA7BDC">
              <w:rPr>
                <w:rFonts w:asciiTheme="majorHAnsi" w:hAnsiTheme="majorHAnsi" w:cstheme="majorHAnsi"/>
                <w:lang w:val="bs-Latn-BA"/>
              </w:rPr>
              <w:t>6</w:t>
            </w:r>
            <w:r w:rsidR="008468DB" w:rsidRPr="001E0A2A">
              <w:rPr>
                <w:rFonts w:asciiTheme="majorHAnsi" w:hAnsiTheme="majorHAnsi" w:cstheme="majorHAnsi"/>
                <w:lang w:val="bs-Latn-BA"/>
              </w:rPr>
              <w:t xml:space="preserve">. </w:t>
            </w:r>
            <w:r>
              <w:rPr>
                <w:rFonts w:asciiTheme="majorHAnsi" w:hAnsiTheme="majorHAnsi" w:cstheme="majorHAnsi"/>
                <w:lang w:val="bs-Latn-BA"/>
              </w:rPr>
              <w:t>maj</w:t>
            </w:r>
            <w:r w:rsidR="008468DB" w:rsidRPr="001E0A2A">
              <w:rPr>
                <w:rFonts w:asciiTheme="majorHAnsi" w:hAnsiTheme="majorHAnsi" w:cstheme="majorHAnsi"/>
                <w:lang w:val="bs-Latn-BA"/>
              </w:rPr>
              <w:t xml:space="preserve"> 202</w:t>
            </w:r>
            <w:r w:rsidR="003A4848" w:rsidRPr="001E0A2A">
              <w:rPr>
                <w:rFonts w:asciiTheme="majorHAnsi" w:hAnsiTheme="majorHAnsi" w:cstheme="majorHAnsi"/>
                <w:lang w:val="bs-Latn-BA"/>
              </w:rPr>
              <w:t>1</w:t>
            </w:r>
            <w:r w:rsidR="00516A8E" w:rsidRPr="001E0A2A">
              <w:rPr>
                <w:rFonts w:asciiTheme="majorHAnsi" w:hAnsiTheme="majorHAnsi" w:cstheme="majorHAnsi"/>
                <w:lang w:val="bs-Latn-BA"/>
              </w:rPr>
              <w:t>.</w:t>
            </w:r>
          </w:p>
        </w:tc>
      </w:tr>
      <w:tr w:rsidR="008468DB" w:rsidRPr="001E0A2A" w14:paraId="013BD612" w14:textId="77777777" w:rsidTr="00040D66">
        <w:trPr>
          <w:trHeight w:val="304"/>
          <w:jc w:val="center"/>
        </w:trPr>
        <w:tc>
          <w:tcPr>
            <w:tcW w:w="4495" w:type="dxa"/>
            <w:shd w:val="clear" w:color="auto" w:fill="FFFFFF"/>
            <w:vAlign w:val="center"/>
          </w:tcPr>
          <w:p w14:paraId="7624A215" w14:textId="26FD2DBF" w:rsidR="008468DB" w:rsidRPr="001E0A2A" w:rsidRDefault="008816FF" w:rsidP="00736347">
            <w:pPr>
              <w:spacing w:after="0" w:line="240" w:lineRule="auto"/>
              <w:rPr>
                <w:rFonts w:asciiTheme="majorHAnsi" w:hAnsiTheme="majorHAnsi" w:cstheme="majorHAnsi"/>
                <w:lang w:val="bs-Latn-BA"/>
              </w:rPr>
            </w:pPr>
            <w:r>
              <w:rPr>
                <w:rFonts w:asciiTheme="majorHAnsi" w:hAnsiTheme="majorHAnsi" w:cstheme="majorHAnsi"/>
                <w:bCs/>
                <w:lang w:val="bs-Latn-BA"/>
              </w:rPr>
              <w:t>Vremenski okvir</w:t>
            </w:r>
            <w:r w:rsidR="008468DB" w:rsidRPr="001E0A2A">
              <w:rPr>
                <w:rFonts w:asciiTheme="majorHAnsi" w:hAnsiTheme="majorHAnsi" w:cstheme="majorHAnsi"/>
                <w:bCs/>
                <w:lang w:val="bs-Latn-BA"/>
              </w:rPr>
              <w:t xml:space="preserve"> za dodatne upite i pojašnjenja</w:t>
            </w:r>
          </w:p>
        </w:tc>
        <w:tc>
          <w:tcPr>
            <w:tcW w:w="4590" w:type="dxa"/>
            <w:vAlign w:val="center"/>
          </w:tcPr>
          <w:p w14:paraId="766AFB69" w14:textId="4A6FC86B" w:rsidR="008468DB" w:rsidRPr="001E0A2A" w:rsidRDefault="00E159D8"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 xml:space="preserve">od </w:t>
            </w:r>
            <w:r w:rsidR="00040D66">
              <w:rPr>
                <w:rFonts w:asciiTheme="majorHAnsi" w:hAnsiTheme="majorHAnsi" w:cstheme="majorHAnsi"/>
                <w:lang w:val="bs-Latn-BA"/>
              </w:rPr>
              <w:t>10</w:t>
            </w:r>
            <w:r w:rsidR="008B01DC">
              <w:rPr>
                <w:rFonts w:asciiTheme="majorHAnsi" w:hAnsiTheme="majorHAnsi" w:cstheme="majorHAnsi"/>
                <w:lang w:val="bs-Latn-BA"/>
              </w:rPr>
              <w:t>.</w:t>
            </w:r>
            <w:r>
              <w:rPr>
                <w:rFonts w:asciiTheme="majorHAnsi" w:hAnsiTheme="majorHAnsi" w:cstheme="majorHAnsi"/>
                <w:lang w:val="bs-Latn-BA"/>
              </w:rPr>
              <w:t xml:space="preserve">05. do </w:t>
            </w:r>
            <w:r w:rsidR="0019275E">
              <w:rPr>
                <w:rFonts w:asciiTheme="majorHAnsi" w:hAnsiTheme="majorHAnsi" w:cstheme="majorHAnsi"/>
                <w:lang w:val="bs-Latn-BA"/>
              </w:rPr>
              <w:t>10</w:t>
            </w:r>
            <w:r>
              <w:rPr>
                <w:rFonts w:asciiTheme="majorHAnsi" w:hAnsiTheme="majorHAnsi" w:cstheme="majorHAnsi"/>
                <w:lang w:val="bs-Latn-BA"/>
              </w:rPr>
              <w:t>.06.</w:t>
            </w:r>
            <w:r w:rsidR="008468DB" w:rsidRPr="001E0A2A">
              <w:rPr>
                <w:rFonts w:asciiTheme="majorHAnsi" w:hAnsiTheme="majorHAnsi" w:cstheme="majorHAnsi"/>
                <w:lang w:val="bs-Latn-BA"/>
              </w:rPr>
              <w:t>202</w:t>
            </w:r>
            <w:r w:rsidR="007E3FC5" w:rsidRPr="001E0A2A">
              <w:rPr>
                <w:rFonts w:asciiTheme="majorHAnsi" w:hAnsiTheme="majorHAnsi" w:cstheme="majorHAnsi"/>
                <w:lang w:val="bs-Latn-BA"/>
              </w:rPr>
              <w:t>1</w:t>
            </w:r>
            <w:r w:rsidR="008468DB" w:rsidRPr="001E0A2A">
              <w:rPr>
                <w:rFonts w:asciiTheme="majorHAnsi" w:hAnsiTheme="majorHAnsi" w:cstheme="majorHAnsi"/>
                <w:lang w:val="bs-Latn-BA"/>
              </w:rPr>
              <w:t>.</w:t>
            </w:r>
          </w:p>
        </w:tc>
      </w:tr>
      <w:tr w:rsidR="008468DB" w:rsidRPr="001E0A2A" w14:paraId="182ED82F" w14:textId="77777777" w:rsidTr="00040D66">
        <w:trPr>
          <w:trHeight w:val="304"/>
          <w:jc w:val="center"/>
        </w:trPr>
        <w:tc>
          <w:tcPr>
            <w:tcW w:w="4495" w:type="dxa"/>
            <w:shd w:val="clear" w:color="auto" w:fill="FFFFFF"/>
            <w:vAlign w:val="center"/>
          </w:tcPr>
          <w:p w14:paraId="6F902BCE" w14:textId="77777777" w:rsidR="008468DB" w:rsidRPr="001E0A2A" w:rsidRDefault="008468DB" w:rsidP="00736347">
            <w:pPr>
              <w:spacing w:after="0" w:line="240" w:lineRule="auto"/>
              <w:rPr>
                <w:rFonts w:asciiTheme="majorHAnsi" w:hAnsiTheme="majorHAnsi" w:cstheme="majorHAnsi"/>
                <w:lang w:val="bs-Latn-BA"/>
              </w:rPr>
            </w:pPr>
            <w:r w:rsidRPr="001E0A2A">
              <w:rPr>
                <w:rFonts w:asciiTheme="majorHAnsi" w:hAnsiTheme="majorHAnsi" w:cstheme="majorHAnsi"/>
                <w:bCs/>
                <w:lang w:val="bs-Latn-BA"/>
              </w:rPr>
              <w:t>Rok za podnošenje prijedloga</w:t>
            </w:r>
          </w:p>
        </w:tc>
        <w:tc>
          <w:tcPr>
            <w:tcW w:w="4590" w:type="dxa"/>
            <w:vAlign w:val="center"/>
          </w:tcPr>
          <w:p w14:paraId="08ED71AE" w14:textId="4D4C07A6" w:rsidR="008468DB" w:rsidRPr="001E0A2A" w:rsidRDefault="0019275E" w:rsidP="00132FA9">
            <w:pPr>
              <w:spacing w:after="0" w:line="240" w:lineRule="auto"/>
              <w:jc w:val="center"/>
              <w:rPr>
                <w:rFonts w:asciiTheme="majorHAnsi" w:hAnsiTheme="majorHAnsi" w:cstheme="majorHAnsi"/>
                <w:lang w:val="bs-Latn-BA"/>
              </w:rPr>
            </w:pPr>
            <w:r>
              <w:rPr>
                <w:rFonts w:asciiTheme="majorHAnsi" w:hAnsiTheme="majorHAnsi" w:cstheme="majorHAnsi"/>
                <w:lang w:val="bs-Latn-BA"/>
              </w:rPr>
              <w:t>18</w:t>
            </w:r>
            <w:r w:rsidR="008468DB" w:rsidRPr="001E0A2A">
              <w:rPr>
                <w:rFonts w:asciiTheme="majorHAnsi" w:hAnsiTheme="majorHAnsi" w:cstheme="majorHAnsi"/>
                <w:lang w:val="bs-Latn-BA"/>
              </w:rPr>
              <w:t xml:space="preserve">. </w:t>
            </w:r>
            <w:r w:rsidR="00132FA9" w:rsidRPr="001E0A2A">
              <w:rPr>
                <w:rFonts w:asciiTheme="majorHAnsi" w:hAnsiTheme="majorHAnsi" w:cstheme="majorHAnsi"/>
                <w:lang w:val="bs-Latn-BA"/>
              </w:rPr>
              <w:t>juni</w:t>
            </w:r>
            <w:r w:rsidR="008468DB" w:rsidRPr="001E0A2A">
              <w:rPr>
                <w:rFonts w:asciiTheme="majorHAnsi" w:hAnsiTheme="majorHAnsi" w:cstheme="majorHAnsi"/>
                <w:lang w:val="bs-Latn-BA"/>
              </w:rPr>
              <w:t xml:space="preserve"> 202</w:t>
            </w:r>
            <w:r w:rsidR="00B00C5B" w:rsidRPr="001E0A2A">
              <w:rPr>
                <w:rFonts w:asciiTheme="majorHAnsi" w:hAnsiTheme="majorHAnsi" w:cstheme="majorHAnsi"/>
                <w:lang w:val="bs-Latn-BA"/>
              </w:rPr>
              <w:t>1</w:t>
            </w:r>
            <w:r w:rsidR="00132FA9" w:rsidRPr="001E0A2A">
              <w:rPr>
                <w:rFonts w:asciiTheme="majorHAnsi" w:hAnsiTheme="majorHAnsi" w:cstheme="majorHAnsi"/>
                <w:lang w:val="bs-Latn-BA"/>
              </w:rPr>
              <w:t>.</w:t>
            </w:r>
          </w:p>
        </w:tc>
      </w:tr>
      <w:tr w:rsidR="008468DB" w:rsidRPr="001E0A2A" w14:paraId="646BAA34" w14:textId="77777777" w:rsidTr="00040D66">
        <w:trPr>
          <w:trHeight w:val="304"/>
          <w:jc w:val="center"/>
        </w:trPr>
        <w:tc>
          <w:tcPr>
            <w:tcW w:w="4495" w:type="dxa"/>
            <w:shd w:val="clear" w:color="auto" w:fill="FFFFFF"/>
            <w:vAlign w:val="center"/>
          </w:tcPr>
          <w:p w14:paraId="582850D9" w14:textId="77777777" w:rsidR="008468DB" w:rsidRPr="001E0A2A" w:rsidRDefault="008468DB" w:rsidP="00736347">
            <w:pPr>
              <w:spacing w:after="0" w:line="240" w:lineRule="auto"/>
              <w:rPr>
                <w:rFonts w:asciiTheme="majorHAnsi" w:hAnsiTheme="majorHAnsi" w:cstheme="majorHAnsi"/>
                <w:bCs/>
                <w:lang w:val="bs-Latn-BA"/>
              </w:rPr>
            </w:pPr>
            <w:r w:rsidRPr="001E0A2A">
              <w:rPr>
                <w:rFonts w:asciiTheme="majorHAnsi" w:hAnsiTheme="majorHAnsi" w:cstheme="majorHAnsi"/>
                <w:bCs/>
                <w:lang w:val="bs-Latn-BA"/>
              </w:rPr>
              <w:t>Obavijest o preliminarnim rezultatima poziva</w:t>
            </w:r>
          </w:p>
        </w:tc>
        <w:tc>
          <w:tcPr>
            <w:tcW w:w="4590" w:type="dxa"/>
            <w:vAlign w:val="center"/>
          </w:tcPr>
          <w:p w14:paraId="1DB28381" w14:textId="340ABB9B" w:rsidR="008468DB" w:rsidRPr="001E0A2A" w:rsidRDefault="00E443DE"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0</w:t>
            </w:r>
            <w:r w:rsidR="00C359CA">
              <w:rPr>
                <w:rFonts w:asciiTheme="majorHAnsi" w:hAnsiTheme="majorHAnsi" w:cstheme="majorHAnsi"/>
                <w:lang w:val="bs-Latn-BA"/>
              </w:rPr>
              <w:t>6</w:t>
            </w:r>
            <w:r>
              <w:rPr>
                <w:rFonts w:asciiTheme="majorHAnsi" w:hAnsiTheme="majorHAnsi" w:cstheme="majorHAnsi"/>
                <w:lang w:val="bs-Latn-BA"/>
              </w:rPr>
              <w:t>.</w:t>
            </w:r>
            <w:r w:rsidR="001511E1" w:rsidRPr="001E0A2A">
              <w:rPr>
                <w:rFonts w:asciiTheme="majorHAnsi" w:hAnsiTheme="majorHAnsi" w:cstheme="majorHAnsi"/>
                <w:lang w:val="bs-Latn-BA"/>
              </w:rPr>
              <w:t xml:space="preserve"> </w:t>
            </w:r>
            <w:r>
              <w:rPr>
                <w:rFonts w:asciiTheme="majorHAnsi" w:hAnsiTheme="majorHAnsi" w:cstheme="majorHAnsi"/>
                <w:lang w:val="bs-Latn-BA"/>
              </w:rPr>
              <w:t>septembar</w:t>
            </w:r>
            <w:r w:rsidR="008468DB" w:rsidRPr="001E0A2A">
              <w:rPr>
                <w:rFonts w:asciiTheme="majorHAnsi" w:hAnsiTheme="majorHAnsi" w:cstheme="majorHAnsi"/>
                <w:lang w:val="bs-Latn-BA"/>
              </w:rPr>
              <w:t xml:space="preserve"> 202</w:t>
            </w:r>
            <w:r w:rsidR="00B00C5B" w:rsidRPr="001E0A2A">
              <w:rPr>
                <w:rFonts w:asciiTheme="majorHAnsi" w:hAnsiTheme="majorHAnsi" w:cstheme="majorHAnsi"/>
                <w:lang w:val="bs-Latn-BA"/>
              </w:rPr>
              <w:t>1</w:t>
            </w:r>
            <w:r w:rsidR="008468DB" w:rsidRPr="001E0A2A">
              <w:rPr>
                <w:rFonts w:asciiTheme="majorHAnsi" w:hAnsiTheme="majorHAnsi" w:cstheme="majorHAnsi"/>
                <w:lang w:val="bs-Latn-BA"/>
              </w:rPr>
              <w:t>.</w:t>
            </w:r>
          </w:p>
        </w:tc>
      </w:tr>
      <w:tr w:rsidR="008468DB" w:rsidRPr="001E0A2A" w14:paraId="27B1BDB4" w14:textId="77777777" w:rsidTr="00040D66">
        <w:trPr>
          <w:trHeight w:val="304"/>
          <w:jc w:val="center"/>
        </w:trPr>
        <w:tc>
          <w:tcPr>
            <w:tcW w:w="4495" w:type="dxa"/>
            <w:shd w:val="clear" w:color="auto" w:fill="FFFFFF"/>
            <w:vAlign w:val="center"/>
          </w:tcPr>
          <w:p w14:paraId="116D6B87" w14:textId="77777777" w:rsidR="008468DB" w:rsidRPr="001E0A2A" w:rsidRDefault="008468DB" w:rsidP="00736347">
            <w:pPr>
              <w:spacing w:after="0" w:line="240" w:lineRule="auto"/>
              <w:rPr>
                <w:rFonts w:asciiTheme="majorHAnsi" w:hAnsiTheme="majorHAnsi" w:cstheme="majorHAnsi"/>
                <w:bCs/>
                <w:lang w:val="bs-Latn-BA"/>
              </w:rPr>
            </w:pPr>
            <w:r w:rsidRPr="001E0A2A">
              <w:rPr>
                <w:rFonts w:asciiTheme="majorHAnsi" w:hAnsiTheme="majorHAnsi" w:cstheme="majorHAnsi"/>
                <w:bCs/>
                <w:lang w:val="bs-Latn-BA"/>
              </w:rPr>
              <w:t>Rok za prigovore</w:t>
            </w:r>
          </w:p>
        </w:tc>
        <w:tc>
          <w:tcPr>
            <w:tcW w:w="4590" w:type="dxa"/>
            <w:vAlign w:val="center"/>
          </w:tcPr>
          <w:p w14:paraId="2DC2DD54" w14:textId="41BD6DE1" w:rsidR="008468DB" w:rsidRPr="001E0A2A" w:rsidRDefault="008468DB" w:rsidP="00736347">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7 dana od objave preliminarnih rezultata</w:t>
            </w:r>
            <w:r w:rsidR="00C359CA">
              <w:rPr>
                <w:rFonts w:asciiTheme="majorHAnsi" w:hAnsiTheme="majorHAnsi" w:cstheme="majorHAnsi"/>
                <w:lang w:val="bs-Latn-BA"/>
              </w:rPr>
              <w:t xml:space="preserve"> (13.sept</w:t>
            </w:r>
            <w:r w:rsidR="003B0A18">
              <w:rPr>
                <w:rFonts w:asciiTheme="majorHAnsi" w:hAnsiTheme="majorHAnsi" w:cstheme="majorHAnsi"/>
                <w:lang w:val="bs-Latn-BA"/>
              </w:rPr>
              <w:t>em</w:t>
            </w:r>
            <w:r w:rsidR="00C359CA">
              <w:rPr>
                <w:rFonts w:asciiTheme="majorHAnsi" w:hAnsiTheme="majorHAnsi" w:cstheme="majorHAnsi"/>
                <w:lang w:val="bs-Latn-BA"/>
              </w:rPr>
              <w:t>bar 2021.)</w:t>
            </w:r>
          </w:p>
        </w:tc>
      </w:tr>
      <w:tr w:rsidR="008468DB" w:rsidRPr="001E0A2A" w14:paraId="3EC01E23" w14:textId="77777777" w:rsidTr="00040D66">
        <w:trPr>
          <w:trHeight w:val="304"/>
          <w:jc w:val="center"/>
        </w:trPr>
        <w:tc>
          <w:tcPr>
            <w:tcW w:w="4495" w:type="dxa"/>
            <w:shd w:val="clear" w:color="auto" w:fill="FFFFFF"/>
            <w:vAlign w:val="center"/>
          </w:tcPr>
          <w:p w14:paraId="68C7623A" w14:textId="77777777" w:rsidR="008468DB" w:rsidRPr="001E0A2A" w:rsidRDefault="008468DB" w:rsidP="00736347">
            <w:pPr>
              <w:spacing w:after="0" w:line="240" w:lineRule="auto"/>
              <w:rPr>
                <w:rFonts w:asciiTheme="majorHAnsi" w:hAnsiTheme="majorHAnsi" w:cstheme="majorHAnsi"/>
                <w:lang w:val="bs-Latn-BA"/>
              </w:rPr>
            </w:pPr>
            <w:r w:rsidRPr="001E0A2A">
              <w:rPr>
                <w:rFonts w:asciiTheme="majorHAnsi" w:hAnsiTheme="majorHAnsi" w:cstheme="majorHAnsi"/>
                <w:bCs/>
                <w:lang w:val="bs-Latn-BA"/>
              </w:rPr>
              <w:t>Obavijest o konačnim rezultatima poziva</w:t>
            </w:r>
          </w:p>
        </w:tc>
        <w:tc>
          <w:tcPr>
            <w:tcW w:w="4590" w:type="dxa"/>
            <w:vAlign w:val="center"/>
          </w:tcPr>
          <w:p w14:paraId="441041FB" w14:textId="6E62DA88" w:rsidR="008468DB" w:rsidRPr="001E0A2A" w:rsidRDefault="003B0A18"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01</w:t>
            </w:r>
            <w:r w:rsidR="00E443DE">
              <w:rPr>
                <w:rFonts w:asciiTheme="majorHAnsi" w:hAnsiTheme="majorHAnsi" w:cstheme="majorHAnsi"/>
                <w:lang w:val="bs-Latn-BA"/>
              </w:rPr>
              <w:t xml:space="preserve">. </w:t>
            </w:r>
            <w:r>
              <w:rPr>
                <w:rFonts w:asciiTheme="majorHAnsi" w:hAnsiTheme="majorHAnsi" w:cstheme="majorHAnsi"/>
                <w:lang w:val="bs-Latn-BA"/>
              </w:rPr>
              <w:t>oktobar</w:t>
            </w:r>
            <w:r w:rsidR="001511E1" w:rsidRPr="001E0A2A">
              <w:rPr>
                <w:rFonts w:asciiTheme="majorHAnsi" w:hAnsiTheme="majorHAnsi" w:cstheme="majorHAnsi"/>
                <w:lang w:val="bs-Latn-BA"/>
              </w:rPr>
              <w:t xml:space="preserve"> </w:t>
            </w:r>
            <w:r w:rsidR="008468DB" w:rsidRPr="001E0A2A">
              <w:rPr>
                <w:rFonts w:asciiTheme="majorHAnsi" w:hAnsiTheme="majorHAnsi" w:cstheme="majorHAnsi"/>
                <w:lang w:val="bs-Latn-BA"/>
              </w:rPr>
              <w:t>202</w:t>
            </w:r>
            <w:r w:rsidR="00B00C5B" w:rsidRPr="001E0A2A">
              <w:rPr>
                <w:rFonts w:asciiTheme="majorHAnsi" w:hAnsiTheme="majorHAnsi" w:cstheme="majorHAnsi"/>
                <w:lang w:val="bs-Latn-BA"/>
              </w:rPr>
              <w:t>1</w:t>
            </w:r>
            <w:r w:rsidR="008468DB" w:rsidRPr="001E0A2A">
              <w:rPr>
                <w:rFonts w:asciiTheme="majorHAnsi" w:hAnsiTheme="majorHAnsi" w:cstheme="majorHAnsi"/>
                <w:lang w:val="bs-Latn-BA"/>
              </w:rPr>
              <w:t>.</w:t>
            </w:r>
          </w:p>
        </w:tc>
      </w:tr>
      <w:tr w:rsidR="008468DB" w:rsidRPr="001E0A2A" w14:paraId="25C29B18" w14:textId="77777777" w:rsidTr="00040D66">
        <w:trPr>
          <w:trHeight w:val="53"/>
          <w:jc w:val="center"/>
        </w:trPr>
        <w:tc>
          <w:tcPr>
            <w:tcW w:w="4495" w:type="dxa"/>
            <w:shd w:val="clear" w:color="auto" w:fill="FFFFFF"/>
            <w:vAlign w:val="center"/>
          </w:tcPr>
          <w:p w14:paraId="6B510A64" w14:textId="77777777" w:rsidR="008468DB" w:rsidRPr="001E0A2A" w:rsidRDefault="008468DB" w:rsidP="00736347">
            <w:pPr>
              <w:spacing w:after="0" w:line="240" w:lineRule="auto"/>
              <w:rPr>
                <w:rFonts w:asciiTheme="majorHAnsi" w:hAnsiTheme="majorHAnsi" w:cstheme="majorHAnsi"/>
                <w:lang w:val="bs-Latn-BA"/>
              </w:rPr>
            </w:pPr>
            <w:r w:rsidRPr="001E0A2A">
              <w:rPr>
                <w:rFonts w:asciiTheme="majorHAnsi" w:hAnsiTheme="majorHAnsi" w:cstheme="majorHAnsi"/>
                <w:bCs/>
                <w:lang w:val="bs-Latn-BA"/>
              </w:rPr>
              <w:t>Potpisivanje ugovora sa odabranim korisnicima</w:t>
            </w:r>
          </w:p>
        </w:tc>
        <w:tc>
          <w:tcPr>
            <w:tcW w:w="4590" w:type="dxa"/>
            <w:vAlign w:val="center"/>
          </w:tcPr>
          <w:p w14:paraId="1F088AD4" w14:textId="5189213D" w:rsidR="008468DB" w:rsidRPr="001E0A2A" w:rsidRDefault="00D9335E"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o</w:t>
            </w:r>
            <w:r w:rsidR="00D02842">
              <w:rPr>
                <w:rFonts w:asciiTheme="majorHAnsi" w:hAnsiTheme="majorHAnsi" w:cstheme="majorHAnsi"/>
                <w:lang w:val="bs-Latn-BA"/>
              </w:rPr>
              <w:t>ktobar</w:t>
            </w:r>
            <w:r w:rsidR="008468DB" w:rsidRPr="001E0A2A">
              <w:rPr>
                <w:rFonts w:asciiTheme="majorHAnsi" w:hAnsiTheme="majorHAnsi" w:cstheme="majorHAnsi"/>
                <w:lang w:val="bs-Latn-BA"/>
              </w:rPr>
              <w:t xml:space="preserve"> 202</w:t>
            </w:r>
            <w:r w:rsidR="00B00C5B" w:rsidRPr="001E0A2A">
              <w:rPr>
                <w:rFonts w:asciiTheme="majorHAnsi" w:hAnsiTheme="majorHAnsi" w:cstheme="majorHAnsi"/>
                <w:lang w:val="bs-Latn-BA"/>
              </w:rPr>
              <w:t>1</w:t>
            </w:r>
            <w:r w:rsidR="008468DB" w:rsidRPr="001E0A2A">
              <w:rPr>
                <w:rFonts w:asciiTheme="majorHAnsi" w:hAnsiTheme="majorHAnsi" w:cstheme="majorHAnsi"/>
                <w:lang w:val="bs-Latn-BA"/>
              </w:rPr>
              <w:t>.</w:t>
            </w:r>
          </w:p>
        </w:tc>
      </w:tr>
    </w:tbl>
    <w:p w14:paraId="35C4A469" w14:textId="77777777" w:rsidR="008468DB" w:rsidRPr="001E0A2A" w:rsidRDefault="008468DB" w:rsidP="008468DB">
      <w:pPr>
        <w:spacing w:before="120" w:after="120" w:line="240" w:lineRule="auto"/>
        <w:jc w:val="both"/>
        <w:rPr>
          <w:rFonts w:asciiTheme="majorHAnsi" w:hAnsiTheme="majorHAnsi" w:cstheme="majorHAnsi"/>
          <w:b/>
          <w:bCs/>
          <w:noProof/>
          <w:color w:val="000000" w:themeColor="text1"/>
          <w:lang w:val="bs-Latn-BA"/>
        </w:rPr>
      </w:pPr>
    </w:p>
    <w:p w14:paraId="53E42EEE" w14:textId="1675844C" w:rsidR="008468DB" w:rsidRPr="001E0A2A" w:rsidRDefault="008468DB" w:rsidP="001B0748">
      <w:pPr>
        <w:pStyle w:val="Heading1"/>
        <w:rPr>
          <w:lang w:val="bs-Latn-BA"/>
        </w:rPr>
      </w:pPr>
      <w:bookmarkStart w:id="78" w:name="_Toc15317876"/>
      <w:bookmarkStart w:id="79" w:name="_Toc34913860"/>
      <w:bookmarkStart w:id="80" w:name="_Toc71105384"/>
      <w:r w:rsidRPr="001E0A2A">
        <w:rPr>
          <w:lang w:val="bs-Latn-BA"/>
        </w:rPr>
        <w:t>NAČIN ISPLATE SREDSTAVA</w:t>
      </w:r>
      <w:bookmarkEnd w:id="78"/>
      <w:bookmarkEnd w:id="79"/>
      <w:bookmarkEnd w:id="80"/>
      <w:r w:rsidRPr="001E0A2A">
        <w:rPr>
          <w:lang w:val="bs-Latn-BA"/>
        </w:rPr>
        <w:t xml:space="preserve"> </w:t>
      </w:r>
    </w:p>
    <w:p w14:paraId="73E931AE" w14:textId="030F9BF6" w:rsidR="008468DB" w:rsidRPr="001E0A2A" w:rsidRDefault="008468DB" w:rsidP="008468DB">
      <w:p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color w:val="000000" w:themeColor="text1"/>
          <w:lang w:val="bs-Latn-BA"/>
        </w:rPr>
        <w:t xml:space="preserve">Sa projektima koji su odabrani za finansiranje putem </w:t>
      </w:r>
      <w:r w:rsidR="00F14E30">
        <w:rPr>
          <w:rFonts w:asciiTheme="majorHAnsi" w:hAnsiTheme="majorHAnsi" w:cstheme="majorBidi"/>
          <w:color w:val="000000" w:themeColor="text1"/>
          <w:lang w:val="bs-Latn-BA"/>
        </w:rPr>
        <w:t xml:space="preserve">projekta </w:t>
      </w:r>
      <w:r w:rsidRPr="001E0A2A">
        <w:rPr>
          <w:rFonts w:asciiTheme="majorHAnsi" w:hAnsiTheme="majorHAnsi" w:cstheme="majorBidi"/>
          <w:color w:val="000000" w:themeColor="text1"/>
          <w:lang w:val="bs-Latn-BA"/>
        </w:rPr>
        <w:t>EU4</w:t>
      </w:r>
      <w:r w:rsidR="00924C99" w:rsidRPr="001E0A2A">
        <w:rPr>
          <w:rFonts w:asciiTheme="majorHAnsi" w:hAnsiTheme="majorHAnsi" w:cstheme="majorBidi"/>
          <w:color w:val="000000" w:themeColor="text1"/>
          <w:lang w:val="bs-Latn-BA"/>
        </w:rPr>
        <w:t>A</w:t>
      </w:r>
      <w:r w:rsidR="0063572F" w:rsidRPr="001E0A2A">
        <w:rPr>
          <w:rFonts w:asciiTheme="majorHAnsi" w:hAnsiTheme="majorHAnsi" w:cstheme="majorBidi"/>
          <w:color w:val="000000" w:themeColor="text1"/>
          <w:lang w:val="bs-Latn-BA"/>
        </w:rPr>
        <w:t>GRI</w:t>
      </w:r>
      <w:r w:rsidRPr="001E0A2A">
        <w:rPr>
          <w:rFonts w:asciiTheme="majorHAnsi" w:hAnsiTheme="majorHAnsi" w:cstheme="majorBidi"/>
          <w:color w:val="000000" w:themeColor="text1"/>
          <w:lang w:val="bs-Latn-BA"/>
        </w:rPr>
        <w:t xml:space="preserve"> UNDP će </w:t>
      </w:r>
      <w:r w:rsidR="00846ECE" w:rsidRPr="001E0A2A">
        <w:rPr>
          <w:rFonts w:asciiTheme="majorHAnsi" w:hAnsiTheme="majorHAnsi" w:cstheme="majorBidi"/>
          <w:color w:val="000000" w:themeColor="text1"/>
          <w:lang w:val="bs-Latn-BA"/>
        </w:rPr>
        <w:t xml:space="preserve">potpisati </w:t>
      </w:r>
      <w:r w:rsidRPr="001E0A2A">
        <w:rPr>
          <w:rFonts w:asciiTheme="majorHAnsi" w:hAnsiTheme="majorHAnsi" w:cstheme="majorBidi"/>
          <w:color w:val="000000" w:themeColor="text1"/>
          <w:lang w:val="bs-Latn-BA"/>
        </w:rPr>
        <w:t xml:space="preserve">sporazum o finansiranju projektnih aktivnosti. Sredstva će biti isplaćena u dogovorenim tranšama u skladu sa </w:t>
      </w:r>
      <w:r w:rsidRPr="001E0A2A">
        <w:rPr>
          <w:rFonts w:asciiTheme="majorHAnsi" w:hAnsiTheme="majorHAnsi" w:cstheme="majorBidi"/>
          <w:noProof/>
          <w:color w:val="000000" w:themeColor="text1"/>
          <w:lang w:val="bs-Latn-BA"/>
        </w:rPr>
        <w:t>dinamikom</w:t>
      </w:r>
      <w:r w:rsidRPr="001E0A2A">
        <w:rPr>
          <w:rFonts w:asciiTheme="majorHAnsi" w:hAnsiTheme="majorHAnsi" w:cstheme="majorBidi"/>
          <w:color w:val="000000" w:themeColor="text1"/>
          <w:lang w:val="bs-Latn-BA"/>
        </w:rPr>
        <w:t xml:space="preserve"> provedbe projektnih aktivnosti i to na poseban podračun u vlasništvu podnosioca prijave. Isti podračun se mora koristiti i za prikupljanje finansijskog učešća u projektu od podnosioca prijave</w:t>
      </w:r>
      <w:r w:rsidR="00392667" w:rsidRPr="001E0A2A">
        <w:rPr>
          <w:rFonts w:asciiTheme="majorHAnsi" w:hAnsiTheme="majorHAnsi" w:cstheme="majorBidi"/>
          <w:color w:val="000000" w:themeColor="text1"/>
          <w:lang w:val="bs-Latn-BA"/>
        </w:rPr>
        <w:t>.</w:t>
      </w:r>
      <w:r w:rsidRPr="001E0A2A">
        <w:rPr>
          <w:rFonts w:asciiTheme="majorHAnsi" w:hAnsiTheme="majorHAnsi" w:cstheme="majorBidi"/>
          <w:color w:val="000000" w:themeColor="text1"/>
          <w:lang w:val="bs-Latn-BA"/>
        </w:rPr>
        <w:t xml:space="preserve"> </w:t>
      </w:r>
    </w:p>
    <w:p w14:paraId="5423DC84" w14:textId="15659E48" w:rsidR="008468DB" w:rsidRPr="001E0A2A" w:rsidRDefault="008468DB" w:rsidP="008468DB">
      <w:p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noProof/>
          <w:color w:val="000000" w:themeColor="text1"/>
          <w:lang w:val="bs-Latn-BA"/>
        </w:rPr>
        <w:t xml:space="preserve">Nakon završetka svake faze provedbe projekta JLS/kanton kao nosilac prijave dostaviće finansijski i narativni izvještaj na odobrenje. Ukoliko izvještaj bude prihvaćen, naredna tranša će biti isplaćena </w:t>
      </w:r>
      <w:r w:rsidR="006E7547">
        <w:rPr>
          <w:rFonts w:asciiTheme="majorHAnsi" w:hAnsiTheme="majorHAnsi" w:cstheme="majorHAnsi"/>
          <w:noProof/>
          <w:color w:val="000000" w:themeColor="text1"/>
          <w:lang w:val="bs-Latn-BA"/>
        </w:rPr>
        <w:t xml:space="preserve">i tako </w:t>
      </w:r>
      <w:r w:rsidRPr="001E0A2A">
        <w:rPr>
          <w:rFonts w:asciiTheme="majorHAnsi" w:hAnsiTheme="majorHAnsi" w:cstheme="majorHAnsi"/>
          <w:noProof/>
          <w:color w:val="000000" w:themeColor="text1"/>
          <w:lang w:val="bs-Latn-BA"/>
        </w:rPr>
        <w:t xml:space="preserve">sve do kraja provedbe projektnih aktivnosti.  </w:t>
      </w:r>
    </w:p>
    <w:p w14:paraId="537DB82C" w14:textId="77777777" w:rsidR="00AF0147" w:rsidRPr="001E0A2A" w:rsidRDefault="00AF0147" w:rsidP="008468DB">
      <w:pPr>
        <w:spacing w:before="120" w:after="120" w:line="240" w:lineRule="auto"/>
        <w:jc w:val="both"/>
        <w:rPr>
          <w:rFonts w:asciiTheme="majorHAnsi" w:hAnsiTheme="majorHAnsi" w:cstheme="majorHAnsi"/>
          <w:b/>
          <w:bCs/>
          <w:noProof/>
          <w:color w:val="000000" w:themeColor="text1"/>
          <w:lang w:val="bs-Latn-BA"/>
        </w:rPr>
      </w:pPr>
    </w:p>
    <w:p w14:paraId="1DCF7C12" w14:textId="4FAEE20E" w:rsidR="008468DB" w:rsidRPr="001E0A2A" w:rsidRDefault="008468DB" w:rsidP="001B0748">
      <w:pPr>
        <w:pStyle w:val="Heading1"/>
        <w:rPr>
          <w:lang w:val="bs-Latn-BA"/>
        </w:rPr>
      </w:pPr>
      <w:bookmarkStart w:id="81" w:name="_Toc34913862"/>
      <w:bookmarkStart w:id="82" w:name="_Toc71105385"/>
      <w:r w:rsidRPr="001E0A2A">
        <w:rPr>
          <w:lang w:val="bs-Latn-BA"/>
        </w:rPr>
        <w:t>IZVJEŠTAVANJE I PRAVDANJE TROŠKOVA ZA PREDMETNU INVESTICIJU</w:t>
      </w:r>
      <w:bookmarkEnd w:id="81"/>
      <w:bookmarkEnd w:id="82"/>
      <w:r w:rsidRPr="001E0A2A">
        <w:rPr>
          <w:lang w:val="bs-Latn-BA"/>
        </w:rPr>
        <w:t xml:space="preserve"> </w:t>
      </w:r>
    </w:p>
    <w:p w14:paraId="3BD78306" w14:textId="5FBABC55" w:rsidR="008468DB" w:rsidRPr="001E0A2A" w:rsidRDefault="008468DB" w:rsidP="008468DB">
      <w:pPr>
        <w:spacing w:before="120" w:after="120" w:line="240" w:lineRule="auto"/>
        <w:jc w:val="both"/>
        <w:rPr>
          <w:rFonts w:asciiTheme="majorHAnsi" w:hAnsiTheme="majorHAnsi" w:cstheme="majorHAnsi"/>
          <w:b/>
          <w:u w:val="single"/>
          <w:lang w:val="bs-Latn-BA"/>
        </w:rPr>
      </w:pPr>
      <w:r w:rsidRPr="001E0A2A">
        <w:rPr>
          <w:rFonts w:asciiTheme="majorHAnsi" w:hAnsiTheme="majorHAnsi" w:cstheme="majorHAnsi"/>
          <w:b/>
          <w:u w:val="single"/>
          <w:lang w:val="bs-Latn-BA"/>
        </w:rPr>
        <w:t>Izvještavanje</w:t>
      </w:r>
      <w:r w:rsidR="009F7881">
        <w:rPr>
          <w:rFonts w:asciiTheme="majorHAnsi" w:hAnsiTheme="majorHAnsi" w:cstheme="majorHAnsi"/>
          <w:b/>
          <w:u w:val="single"/>
          <w:lang w:val="bs-Latn-BA"/>
        </w:rPr>
        <w:t xml:space="preserve"> i pravdanje troškova</w:t>
      </w:r>
    </w:p>
    <w:p w14:paraId="55CA57C4" w14:textId="0E456D98"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Odabran</w:t>
      </w:r>
      <w:r w:rsidR="00A642E4" w:rsidRPr="001E0A2A">
        <w:rPr>
          <w:rFonts w:asciiTheme="majorHAnsi" w:hAnsiTheme="majorHAnsi" w:cstheme="majorHAnsi"/>
          <w:lang w:val="bs-Latn-BA"/>
        </w:rPr>
        <w:t xml:space="preserve">i </w:t>
      </w:r>
      <w:r w:rsidRPr="001E0A2A">
        <w:rPr>
          <w:rFonts w:asciiTheme="majorHAnsi" w:hAnsiTheme="majorHAnsi" w:cstheme="majorHAnsi"/>
          <w:lang w:val="bs-Latn-BA"/>
        </w:rPr>
        <w:t xml:space="preserve">korisnici bespovratnih sredstava su dužni vršiti izvještavanje o napretku provođenja predmetnog projekta, uključujući i završni izvještaj. Izvještaji o napretku trebaju sadržavati sve pojedinosti o aktivnostima i dokaze vezane uz provođenje predmetnog projekta. </w:t>
      </w:r>
    </w:p>
    <w:p w14:paraId="2D36F8BA" w14:textId="77777777"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Pravdanje troškova za predmetnu investiciju će se vršiti putem finansijskog izvještaja i odgovarajuće dokumentacije, čiji datumi izdavanja mogu biti samo poslije datuma potpisivanja </w:t>
      </w:r>
      <w:r w:rsidRPr="001E0A2A">
        <w:rPr>
          <w:rFonts w:asciiTheme="majorHAnsi" w:hAnsiTheme="majorHAnsi" w:cstheme="majorHAnsi"/>
          <w:noProof/>
          <w:color w:val="000000" w:themeColor="text1"/>
          <w:lang w:val="bs-Latn-BA"/>
        </w:rPr>
        <w:t>sporazuma o finansiranju projektnih aktivnosti</w:t>
      </w:r>
      <w:r w:rsidRPr="001E0A2A">
        <w:rPr>
          <w:rFonts w:asciiTheme="majorHAnsi" w:hAnsiTheme="majorHAnsi" w:cstheme="majorHAnsi"/>
          <w:lang w:val="bs-Latn-BA"/>
        </w:rPr>
        <w:t xml:space="preserve">. </w:t>
      </w:r>
    </w:p>
    <w:p w14:paraId="30F0C679" w14:textId="45AB3CAF" w:rsidR="008468DB" w:rsidRPr="001E0A2A" w:rsidRDefault="008468DB" w:rsidP="008468DB">
      <w:pPr>
        <w:spacing w:before="120" w:after="120" w:line="240" w:lineRule="auto"/>
        <w:jc w:val="both"/>
        <w:rPr>
          <w:rFonts w:asciiTheme="majorHAnsi" w:hAnsiTheme="majorHAnsi" w:cstheme="majorBidi"/>
          <w:color w:val="000000" w:themeColor="text1"/>
          <w:spacing w:val="-2"/>
          <w:lang w:val="bs-Latn-BA"/>
        </w:rPr>
      </w:pPr>
      <w:r w:rsidRPr="001E0A2A">
        <w:rPr>
          <w:rFonts w:asciiTheme="majorHAnsi" w:hAnsiTheme="majorHAnsi" w:cstheme="majorBidi"/>
          <w:color w:val="000000" w:themeColor="text1"/>
          <w:spacing w:val="-2"/>
          <w:lang w:val="bs-Latn-BA"/>
        </w:rPr>
        <w:t xml:space="preserve">Sve uplate vezane za investiciju i ugovor sa </w:t>
      </w:r>
      <w:r w:rsidR="00F14E30">
        <w:rPr>
          <w:rFonts w:asciiTheme="majorHAnsi" w:hAnsiTheme="majorHAnsi" w:cstheme="majorBidi"/>
          <w:color w:val="000000" w:themeColor="text1"/>
          <w:spacing w:val="-2"/>
          <w:lang w:val="bs-Latn-BA"/>
        </w:rPr>
        <w:t xml:space="preserve">projektom </w:t>
      </w:r>
      <w:r w:rsidRPr="001E0A2A">
        <w:rPr>
          <w:rFonts w:asciiTheme="majorHAnsi" w:hAnsiTheme="majorHAnsi" w:cstheme="majorBidi"/>
          <w:color w:val="000000" w:themeColor="text1"/>
          <w:spacing w:val="-2"/>
          <w:lang w:val="bs-Latn-BA"/>
        </w:rPr>
        <w:t>EU4</w:t>
      </w:r>
      <w:r w:rsidR="002605C6" w:rsidRPr="001E0A2A">
        <w:rPr>
          <w:rFonts w:asciiTheme="majorHAnsi" w:hAnsiTheme="majorHAnsi" w:cstheme="majorBidi"/>
          <w:color w:val="000000" w:themeColor="text1"/>
          <w:spacing w:val="-2"/>
          <w:lang w:val="bs-Latn-BA"/>
        </w:rPr>
        <w:t>A</w:t>
      </w:r>
      <w:r w:rsidR="0063572F" w:rsidRPr="001E0A2A">
        <w:rPr>
          <w:rFonts w:asciiTheme="majorHAnsi" w:hAnsiTheme="majorHAnsi" w:cstheme="majorBidi"/>
          <w:color w:val="000000" w:themeColor="text1"/>
          <w:lang w:val="bs-Latn-BA"/>
        </w:rPr>
        <w:t>GRI</w:t>
      </w:r>
      <w:r w:rsidRPr="001E0A2A">
        <w:rPr>
          <w:rFonts w:asciiTheme="majorHAnsi" w:hAnsiTheme="majorHAnsi" w:cstheme="majorBidi"/>
          <w:color w:val="000000" w:themeColor="text1"/>
          <w:spacing w:val="-2"/>
          <w:lang w:val="bs-Latn-BA"/>
        </w:rPr>
        <w:t xml:space="preserve"> se MORAJU vršiti isključivo putem bankovnog računa (100%) i moraju imati dokaz o plaćanju. Gotovinska plaćanja, kompenzacije i ostali vidovi plaćanja se neće </w:t>
      </w:r>
      <w:r w:rsidRPr="001E0A2A">
        <w:rPr>
          <w:rFonts w:asciiTheme="majorHAnsi" w:hAnsiTheme="majorHAnsi" w:cstheme="majorBidi"/>
          <w:color w:val="000000" w:themeColor="text1"/>
          <w:spacing w:val="-2"/>
          <w:lang w:val="bs-Latn-BA"/>
        </w:rPr>
        <w:lastRenderedPageBreak/>
        <w:t xml:space="preserve">prihvaćati. To se odnosi na </w:t>
      </w:r>
      <w:r w:rsidR="008B003D" w:rsidRPr="001E0A2A">
        <w:rPr>
          <w:rFonts w:asciiTheme="majorHAnsi" w:hAnsiTheme="majorHAnsi" w:cstheme="majorBidi"/>
          <w:color w:val="000000" w:themeColor="text1"/>
          <w:spacing w:val="-2"/>
          <w:lang w:val="bs-Latn-BA"/>
        </w:rPr>
        <w:t xml:space="preserve">podnosioca prijave </w:t>
      </w:r>
      <w:r w:rsidRPr="001E0A2A">
        <w:rPr>
          <w:rFonts w:asciiTheme="majorHAnsi" w:hAnsiTheme="majorHAnsi" w:cstheme="majorBidi"/>
          <w:color w:val="000000" w:themeColor="text1"/>
          <w:spacing w:val="-2"/>
          <w:lang w:val="bs-Latn-BA"/>
        </w:rPr>
        <w:t>prilikom vršenje transfera i plaćanj</w:t>
      </w:r>
      <w:r w:rsidR="008B003D" w:rsidRPr="001E0A2A">
        <w:rPr>
          <w:rFonts w:asciiTheme="majorHAnsi" w:hAnsiTheme="majorHAnsi" w:cstheme="majorBidi"/>
          <w:color w:val="000000" w:themeColor="text1"/>
          <w:spacing w:val="-2"/>
          <w:lang w:val="bs-Latn-BA"/>
        </w:rPr>
        <w:t>a</w:t>
      </w:r>
      <w:r w:rsidRPr="001E0A2A">
        <w:rPr>
          <w:rFonts w:asciiTheme="majorHAnsi" w:hAnsiTheme="majorHAnsi" w:cstheme="majorBidi"/>
          <w:color w:val="000000" w:themeColor="text1"/>
          <w:spacing w:val="-2"/>
          <w:lang w:val="bs-Latn-BA"/>
        </w:rPr>
        <w:t xml:space="preserve"> prema</w:t>
      </w:r>
      <w:r w:rsidR="00CC1EF2" w:rsidRPr="001E0A2A">
        <w:rPr>
          <w:rFonts w:asciiTheme="majorHAnsi" w:hAnsiTheme="majorHAnsi" w:cstheme="majorBidi"/>
          <w:color w:val="000000" w:themeColor="text1"/>
          <w:spacing w:val="-2"/>
          <w:lang w:val="bs-Latn-BA"/>
        </w:rPr>
        <w:t xml:space="preserve"> iz</w:t>
      </w:r>
      <w:r w:rsidR="00AB3987" w:rsidRPr="001E0A2A">
        <w:rPr>
          <w:rFonts w:asciiTheme="majorHAnsi" w:hAnsiTheme="majorHAnsi" w:cstheme="majorBidi"/>
          <w:color w:val="000000" w:themeColor="text1"/>
          <w:spacing w:val="-2"/>
          <w:lang w:val="bs-Latn-BA"/>
        </w:rPr>
        <w:t xml:space="preserve">vođaču </w:t>
      </w:r>
      <w:r w:rsidR="000D5807" w:rsidRPr="001E0A2A">
        <w:rPr>
          <w:rFonts w:asciiTheme="majorHAnsi" w:hAnsiTheme="majorHAnsi" w:cstheme="majorBidi"/>
          <w:color w:val="000000" w:themeColor="text1"/>
          <w:spacing w:val="-2"/>
          <w:lang w:val="bs-Latn-BA"/>
        </w:rPr>
        <w:t xml:space="preserve">radova </w:t>
      </w:r>
      <w:r w:rsidRPr="001E0A2A">
        <w:rPr>
          <w:rFonts w:asciiTheme="majorHAnsi" w:hAnsiTheme="majorHAnsi" w:cstheme="majorBidi"/>
          <w:color w:val="000000" w:themeColor="text1"/>
          <w:spacing w:val="-2"/>
          <w:lang w:val="bs-Latn-BA"/>
        </w:rPr>
        <w:t xml:space="preserve">ili pružaocu usluga. </w:t>
      </w:r>
    </w:p>
    <w:p w14:paraId="1FFACDB3" w14:textId="1A5499B0" w:rsidR="008468DB" w:rsidRPr="001E0A2A" w:rsidRDefault="008468DB" w:rsidP="008468DB">
      <w:pPr>
        <w:spacing w:before="120" w:after="12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U svrhu pravdanja troškova predmetne investicije u skladu s planovima i rokovima definisanim u </w:t>
      </w:r>
      <w:r w:rsidR="00CE71F4" w:rsidRPr="001E0A2A">
        <w:rPr>
          <w:rFonts w:asciiTheme="majorHAnsi" w:hAnsiTheme="majorHAnsi" w:cstheme="majorHAnsi"/>
          <w:color w:val="000000" w:themeColor="text1"/>
          <w:lang w:val="bs-Latn-BA"/>
        </w:rPr>
        <w:t xml:space="preserve">ugovoru </w:t>
      </w:r>
      <w:r w:rsidRPr="001E0A2A">
        <w:rPr>
          <w:rFonts w:asciiTheme="majorHAnsi" w:hAnsiTheme="majorHAnsi" w:cstheme="majorHAnsi"/>
          <w:color w:val="000000" w:themeColor="text1"/>
          <w:lang w:val="bs-Latn-BA"/>
        </w:rPr>
        <w:t>između UNDP-a i podnosioca prijave, sljedeća dokumentacija se mora dostaviti:</w:t>
      </w:r>
    </w:p>
    <w:p w14:paraId="12809D0D" w14:textId="365DCE85" w:rsidR="008468DB" w:rsidRPr="001E0A2A" w:rsidRDefault="008468DB" w:rsidP="00A728BE">
      <w:pPr>
        <w:numPr>
          <w:ilvl w:val="0"/>
          <w:numId w:val="22"/>
        </w:numPr>
        <w:spacing w:after="0" w:line="240" w:lineRule="auto"/>
        <w:contextualSpacing/>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bankovni izvod za svaki transfer sredstava prema </w:t>
      </w:r>
      <w:r w:rsidR="00B23261" w:rsidRPr="001E0A2A">
        <w:rPr>
          <w:rFonts w:asciiTheme="majorHAnsi" w:hAnsiTheme="majorHAnsi" w:cstheme="majorHAnsi"/>
          <w:color w:val="000000" w:themeColor="text1"/>
          <w:lang w:val="bs-Latn-BA"/>
        </w:rPr>
        <w:t xml:space="preserve">izvođaču </w:t>
      </w:r>
      <w:r w:rsidR="000D5807" w:rsidRPr="001E0A2A">
        <w:rPr>
          <w:rFonts w:asciiTheme="majorHAnsi" w:hAnsiTheme="majorHAnsi" w:cstheme="majorHAnsi"/>
          <w:color w:val="000000" w:themeColor="text1"/>
          <w:lang w:val="bs-Latn-BA"/>
        </w:rPr>
        <w:t xml:space="preserve">radova </w:t>
      </w:r>
      <w:r w:rsidR="00B23261" w:rsidRPr="001E0A2A">
        <w:rPr>
          <w:rFonts w:asciiTheme="majorHAnsi" w:hAnsiTheme="majorHAnsi" w:cstheme="majorHAnsi"/>
          <w:color w:val="000000" w:themeColor="text1"/>
          <w:lang w:val="bs-Latn-BA"/>
        </w:rPr>
        <w:t>ili pružaocu usluga</w:t>
      </w:r>
      <w:r w:rsidRPr="001E0A2A">
        <w:rPr>
          <w:rFonts w:asciiTheme="majorHAnsi" w:hAnsiTheme="majorHAnsi" w:cstheme="majorHAnsi"/>
          <w:color w:val="000000" w:themeColor="text1"/>
          <w:lang w:val="bs-Latn-BA"/>
        </w:rPr>
        <w:t>;</w:t>
      </w:r>
    </w:p>
    <w:p w14:paraId="3A28869D" w14:textId="673AFE75" w:rsidR="008468DB" w:rsidRPr="001E0A2A" w:rsidRDefault="008468DB" w:rsidP="00A728BE">
      <w:pPr>
        <w:numPr>
          <w:ilvl w:val="0"/>
          <w:numId w:val="22"/>
        </w:numPr>
        <w:spacing w:after="0" w:line="240" w:lineRule="auto"/>
        <w:contextualSpacing/>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račun i bankovni izvod za svaku nabavku roba ili usluga izvršenu od strane JLS</w:t>
      </w:r>
      <w:r w:rsidR="00F76384" w:rsidRPr="001E0A2A">
        <w:rPr>
          <w:rFonts w:asciiTheme="majorHAnsi" w:hAnsiTheme="majorHAnsi" w:cstheme="majorHAnsi"/>
          <w:color w:val="000000" w:themeColor="text1"/>
          <w:lang w:val="bs-Latn-BA"/>
        </w:rPr>
        <w:t>;</w:t>
      </w:r>
    </w:p>
    <w:p w14:paraId="3FC108E1" w14:textId="701C6F01"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bookmarkStart w:id="83" w:name="_Hlk530558281"/>
      <w:r w:rsidRPr="001E0A2A">
        <w:rPr>
          <w:rFonts w:asciiTheme="majorHAnsi" w:hAnsiTheme="majorHAnsi" w:cstheme="majorHAnsi"/>
          <w:color w:val="000000" w:themeColor="text1"/>
          <w:lang w:val="bs-Latn-BA"/>
        </w:rPr>
        <w:t>p</w:t>
      </w:r>
      <w:r w:rsidR="008468DB" w:rsidRPr="001E0A2A">
        <w:rPr>
          <w:rFonts w:asciiTheme="majorHAnsi" w:hAnsiTheme="majorHAnsi" w:cstheme="majorHAnsi"/>
          <w:color w:val="000000" w:themeColor="text1"/>
          <w:lang w:val="bs-Latn-BA"/>
        </w:rPr>
        <w:t>onude i izjave koje pojašnjavaju odabir određene robe i opravdavaju nabavku u smislu najbolje vrijednosti</w:t>
      </w:r>
      <w:r w:rsidR="005F6230">
        <w:rPr>
          <w:rFonts w:asciiTheme="majorHAnsi" w:hAnsiTheme="majorHAnsi" w:cstheme="majorHAnsi"/>
          <w:color w:val="000000" w:themeColor="text1"/>
          <w:lang w:val="bs-Latn-BA"/>
        </w:rPr>
        <w:t xml:space="preserve"> (postupka provedenih javnih nabavki)</w:t>
      </w:r>
      <w:r w:rsidR="008468DB" w:rsidRPr="001E0A2A">
        <w:rPr>
          <w:rFonts w:asciiTheme="majorHAnsi" w:hAnsiTheme="majorHAnsi" w:cstheme="majorHAnsi"/>
          <w:color w:val="000000" w:themeColor="text1"/>
          <w:lang w:val="bs-Latn-BA"/>
        </w:rPr>
        <w:t>;</w:t>
      </w:r>
    </w:p>
    <w:p w14:paraId="6B7E8364" w14:textId="569A81D6"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r</w:t>
      </w:r>
      <w:r w:rsidR="008468DB" w:rsidRPr="001E0A2A">
        <w:rPr>
          <w:rFonts w:asciiTheme="majorHAnsi" w:hAnsiTheme="majorHAnsi" w:cstheme="majorHAnsi"/>
          <w:color w:val="000000" w:themeColor="text1"/>
          <w:lang w:val="bs-Latn-BA"/>
        </w:rPr>
        <w:t xml:space="preserve">ačune za nabavku predmetne robe, opreme, mašina, usluga itd. (investicija) u skladu sa ugovorom; </w:t>
      </w:r>
    </w:p>
    <w:p w14:paraId="6F83837E" w14:textId="0073CE5B"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o</w:t>
      </w:r>
      <w:r w:rsidR="008468DB" w:rsidRPr="001E0A2A">
        <w:rPr>
          <w:rFonts w:asciiTheme="majorHAnsi" w:hAnsiTheme="majorHAnsi" w:cstheme="majorHAnsi"/>
          <w:color w:val="000000" w:themeColor="text1"/>
          <w:lang w:val="bs-Latn-BA"/>
        </w:rPr>
        <w:t>tpremnice za nabavljenu robu, opremu, mašine, usluge itd.;</w:t>
      </w:r>
    </w:p>
    <w:p w14:paraId="235875D5" w14:textId="75C023D7" w:rsidR="008468DB" w:rsidRPr="001E0A2A" w:rsidRDefault="00D82337" w:rsidP="00A728BE">
      <w:pPr>
        <w:numPr>
          <w:ilvl w:val="0"/>
          <w:numId w:val="22"/>
        </w:numPr>
        <w:autoSpaceDE w:val="0"/>
        <w:autoSpaceDN w:val="0"/>
        <w:adjustRightInd w:val="0"/>
        <w:spacing w:after="0" w:line="240" w:lineRule="auto"/>
        <w:jc w:val="both"/>
        <w:rPr>
          <w:rFonts w:asciiTheme="majorHAnsi" w:hAnsiTheme="majorHAnsi" w:cstheme="majorHAnsi"/>
          <w:color w:val="000000" w:themeColor="text1"/>
          <w:lang w:val="bs-Latn-BA"/>
        </w:rPr>
      </w:pPr>
      <w:bookmarkStart w:id="84" w:name="_Hlk531597966"/>
      <w:r w:rsidRPr="001E0A2A">
        <w:rPr>
          <w:rFonts w:asciiTheme="majorHAnsi" w:hAnsiTheme="majorHAnsi" w:cstheme="majorHAnsi"/>
          <w:color w:val="000000" w:themeColor="text1"/>
          <w:lang w:val="bs-Latn-BA"/>
        </w:rPr>
        <w:t>j</w:t>
      </w:r>
      <w:r w:rsidR="008468DB" w:rsidRPr="001E0A2A">
        <w:rPr>
          <w:rFonts w:asciiTheme="majorHAnsi" w:hAnsiTheme="majorHAnsi" w:cstheme="majorHAnsi"/>
          <w:color w:val="000000" w:themeColor="text1"/>
          <w:lang w:val="bs-Latn-BA"/>
        </w:rPr>
        <w:t xml:space="preserve">edinstvenu carinsku deklaraciju (JCI) i dokaz o izmirenim carinskim dažbinama (samo za uvezene  mašine i opremu); </w:t>
      </w:r>
      <w:bookmarkEnd w:id="84"/>
      <w:r w:rsidR="008468DB" w:rsidRPr="001E0A2A">
        <w:rPr>
          <w:rFonts w:asciiTheme="majorHAnsi" w:hAnsiTheme="majorHAnsi" w:cstheme="majorHAnsi"/>
          <w:color w:val="000000" w:themeColor="text1"/>
          <w:lang w:val="bs-Latn-BA"/>
        </w:rPr>
        <w:t>Kopija ugovora sa dobavljačem roba, izvođačem radova  ili davaocem usluga;</w:t>
      </w:r>
    </w:p>
    <w:p w14:paraId="74979B9F" w14:textId="347ED5D3"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d</w:t>
      </w:r>
      <w:r w:rsidR="008468DB" w:rsidRPr="001E0A2A">
        <w:rPr>
          <w:rFonts w:asciiTheme="majorHAnsi" w:hAnsiTheme="majorHAnsi" w:cstheme="majorHAnsi"/>
          <w:color w:val="000000" w:themeColor="text1"/>
          <w:lang w:val="bs-Latn-BA"/>
        </w:rPr>
        <w:t>okaz za inostrana plaćanja – SWIFT nalog za plaćanje ovjeren od strane banke;</w:t>
      </w:r>
    </w:p>
    <w:p w14:paraId="4F0BAB86" w14:textId="00DDCA96" w:rsidR="000C6170"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i</w:t>
      </w:r>
      <w:r w:rsidR="000C6170" w:rsidRPr="001E0A2A">
        <w:rPr>
          <w:rFonts w:asciiTheme="majorHAnsi" w:hAnsiTheme="majorHAnsi" w:cstheme="majorHAnsi"/>
          <w:color w:val="000000" w:themeColor="text1"/>
          <w:lang w:val="bs-Latn-BA"/>
        </w:rPr>
        <w:t>zvještaj o tehničkom prijemu radova</w:t>
      </w:r>
      <w:r w:rsidR="00F76384" w:rsidRPr="001E0A2A">
        <w:rPr>
          <w:rFonts w:asciiTheme="majorHAnsi" w:hAnsiTheme="majorHAnsi" w:cstheme="majorHAnsi"/>
          <w:color w:val="000000" w:themeColor="text1"/>
          <w:lang w:val="bs-Latn-BA"/>
        </w:rPr>
        <w:t>;</w:t>
      </w:r>
    </w:p>
    <w:p w14:paraId="5E0887FD" w14:textId="57B1822E" w:rsidR="000C6170"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a</w:t>
      </w:r>
      <w:r w:rsidR="000C6170" w:rsidRPr="001E0A2A">
        <w:rPr>
          <w:rFonts w:asciiTheme="majorHAnsi" w:hAnsiTheme="majorHAnsi" w:cstheme="majorHAnsi"/>
          <w:color w:val="000000" w:themeColor="text1"/>
          <w:lang w:val="bs-Latn-BA"/>
        </w:rPr>
        <w:t>testi za materijale</w:t>
      </w:r>
      <w:r w:rsidR="00F76384" w:rsidRPr="001E0A2A">
        <w:rPr>
          <w:rFonts w:asciiTheme="majorHAnsi" w:hAnsiTheme="majorHAnsi" w:cstheme="majorHAnsi"/>
          <w:color w:val="000000" w:themeColor="text1"/>
          <w:lang w:val="bs-Latn-BA"/>
        </w:rPr>
        <w:t>;</w:t>
      </w:r>
      <w:r w:rsidR="000C6170" w:rsidRPr="001E0A2A">
        <w:rPr>
          <w:rFonts w:asciiTheme="majorHAnsi" w:hAnsiTheme="majorHAnsi" w:cstheme="majorHAnsi"/>
          <w:color w:val="000000" w:themeColor="text1"/>
          <w:lang w:val="bs-Latn-BA"/>
        </w:rPr>
        <w:t xml:space="preserve"> </w:t>
      </w:r>
    </w:p>
    <w:p w14:paraId="773A29DB" w14:textId="4FDC0690"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u</w:t>
      </w:r>
      <w:r w:rsidR="008468DB" w:rsidRPr="001E0A2A">
        <w:rPr>
          <w:rFonts w:asciiTheme="majorHAnsi" w:hAnsiTheme="majorHAnsi" w:cstheme="majorHAnsi"/>
          <w:color w:val="000000" w:themeColor="text1"/>
          <w:lang w:val="bs-Latn-BA"/>
        </w:rPr>
        <w:t>potrebna</w:t>
      </w:r>
      <w:r w:rsidR="005A1A09" w:rsidRPr="001E0A2A">
        <w:rPr>
          <w:rFonts w:asciiTheme="majorHAnsi" w:hAnsiTheme="majorHAnsi" w:cstheme="majorHAnsi"/>
          <w:color w:val="000000" w:themeColor="text1"/>
          <w:lang w:val="bs-Latn-BA"/>
        </w:rPr>
        <w:t xml:space="preserve"> ili druga </w:t>
      </w:r>
      <w:r w:rsidR="008468DB" w:rsidRPr="001E0A2A">
        <w:rPr>
          <w:rFonts w:asciiTheme="majorHAnsi" w:hAnsiTheme="majorHAnsi" w:cstheme="majorHAnsi"/>
          <w:color w:val="000000" w:themeColor="text1"/>
          <w:lang w:val="bs-Latn-BA"/>
        </w:rPr>
        <w:t xml:space="preserve"> dozvola</w:t>
      </w:r>
      <w:r w:rsidR="00C42752" w:rsidRPr="001E0A2A">
        <w:rPr>
          <w:rFonts w:asciiTheme="majorHAnsi" w:hAnsiTheme="majorHAnsi" w:cstheme="majorHAnsi"/>
          <w:color w:val="000000" w:themeColor="text1"/>
          <w:lang w:val="bs-Latn-BA"/>
        </w:rPr>
        <w:t>, odluka i sl</w:t>
      </w:r>
      <w:r w:rsidR="00AC29A0" w:rsidRPr="001E0A2A">
        <w:rPr>
          <w:rFonts w:asciiTheme="majorHAnsi" w:hAnsiTheme="majorHAnsi" w:cstheme="majorHAnsi"/>
          <w:color w:val="000000" w:themeColor="text1"/>
          <w:lang w:val="bs-Latn-BA"/>
        </w:rPr>
        <w:t>.</w:t>
      </w:r>
      <w:r w:rsidR="008468DB" w:rsidRPr="001E0A2A">
        <w:rPr>
          <w:rFonts w:asciiTheme="majorHAnsi" w:hAnsiTheme="majorHAnsi" w:cstheme="majorHAnsi"/>
          <w:color w:val="000000" w:themeColor="text1"/>
          <w:lang w:val="bs-Latn-BA"/>
        </w:rPr>
        <w:t xml:space="preserve"> za objekte</w:t>
      </w:r>
      <w:r w:rsidR="005A1A09" w:rsidRPr="001E0A2A">
        <w:rPr>
          <w:rFonts w:asciiTheme="majorHAnsi" w:hAnsiTheme="majorHAnsi" w:cstheme="majorHAnsi"/>
          <w:color w:val="000000" w:themeColor="text1"/>
          <w:lang w:val="bs-Latn-BA"/>
        </w:rPr>
        <w:t>, štandovi</w:t>
      </w:r>
      <w:r w:rsidR="00C42752" w:rsidRPr="001E0A2A">
        <w:rPr>
          <w:rFonts w:asciiTheme="majorHAnsi" w:hAnsiTheme="majorHAnsi" w:cstheme="majorHAnsi"/>
          <w:color w:val="000000" w:themeColor="text1"/>
          <w:lang w:val="bs-Latn-BA"/>
        </w:rPr>
        <w:t>, prod</w:t>
      </w:r>
      <w:r w:rsidR="00AC29A0" w:rsidRPr="001E0A2A">
        <w:rPr>
          <w:rFonts w:asciiTheme="majorHAnsi" w:hAnsiTheme="majorHAnsi" w:cstheme="majorHAnsi"/>
          <w:color w:val="000000" w:themeColor="text1"/>
          <w:lang w:val="bs-Latn-BA"/>
        </w:rPr>
        <w:t>a</w:t>
      </w:r>
      <w:r w:rsidR="00C42752" w:rsidRPr="001E0A2A">
        <w:rPr>
          <w:rFonts w:asciiTheme="majorHAnsi" w:hAnsiTheme="majorHAnsi" w:cstheme="majorHAnsi"/>
          <w:color w:val="000000" w:themeColor="text1"/>
          <w:lang w:val="bs-Latn-BA"/>
        </w:rPr>
        <w:t>jna mjesta na zel</w:t>
      </w:r>
      <w:r w:rsidR="00AC29A0" w:rsidRPr="001E0A2A">
        <w:rPr>
          <w:rFonts w:asciiTheme="majorHAnsi" w:hAnsiTheme="majorHAnsi" w:cstheme="majorHAnsi"/>
          <w:color w:val="000000" w:themeColor="text1"/>
          <w:lang w:val="bs-Latn-BA"/>
        </w:rPr>
        <w:t>eni</w:t>
      </w:r>
      <w:r w:rsidR="00C42752" w:rsidRPr="001E0A2A">
        <w:rPr>
          <w:rFonts w:asciiTheme="majorHAnsi" w:hAnsiTheme="majorHAnsi" w:cstheme="majorHAnsi"/>
          <w:color w:val="000000" w:themeColor="text1"/>
          <w:lang w:val="bs-Latn-BA"/>
        </w:rPr>
        <w:t xml:space="preserve">m pijacama </w:t>
      </w:r>
      <w:r w:rsidR="008468DB" w:rsidRPr="001E0A2A">
        <w:rPr>
          <w:rFonts w:asciiTheme="majorHAnsi" w:hAnsiTheme="majorHAnsi" w:cstheme="majorHAnsi"/>
          <w:color w:val="000000" w:themeColor="text1"/>
          <w:lang w:val="bs-Latn-BA"/>
        </w:rPr>
        <w:t xml:space="preserve"> koji se bave </w:t>
      </w:r>
      <w:r w:rsidR="009E56D3" w:rsidRPr="001E0A2A">
        <w:rPr>
          <w:rFonts w:asciiTheme="majorHAnsi" w:hAnsiTheme="majorHAnsi" w:cstheme="majorHAnsi"/>
          <w:color w:val="000000" w:themeColor="text1"/>
          <w:lang w:val="bs-Latn-BA"/>
        </w:rPr>
        <w:t>prodajom</w:t>
      </w:r>
      <w:r w:rsidR="00F76384" w:rsidRPr="001E0A2A">
        <w:rPr>
          <w:rFonts w:asciiTheme="majorHAnsi" w:hAnsiTheme="majorHAnsi" w:cstheme="majorHAnsi"/>
          <w:color w:val="000000" w:themeColor="text1"/>
          <w:lang w:val="bs-Latn-BA"/>
        </w:rPr>
        <w:t>;</w:t>
      </w:r>
    </w:p>
    <w:p w14:paraId="0D64A395" w14:textId="46F49E2D"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g</w:t>
      </w:r>
      <w:r w:rsidR="008468DB" w:rsidRPr="001E0A2A">
        <w:rPr>
          <w:rFonts w:asciiTheme="majorHAnsi" w:hAnsiTheme="majorHAnsi" w:cstheme="majorHAnsi"/>
          <w:color w:val="000000" w:themeColor="text1"/>
          <w:lang w:val="bs-Latn-BA"/>
        </w:rPr>
        <w:t>arancije za opremu i mašine izdate od strane proizvođača/dobavljača roba;</w:t>
      </w:r>
    </w:p>
    <w:p w14:paraId="68E449B1" w14:textId="3164F259"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g</w:t>
      </w:r>
      <w:r w:rsidR="008468DB" w:rsidRPr="001E0A2A">
        <w:rPr>
          <w:rFonts w:asciiTheme="majorHAnsi" w:hAnsiTheme="majorHAnsi" w:cstheme="majorHAnsi"/>
          <w:color w:val="000000" w:themeColor="text1"/>
          <w:lang w:val="bs-Latn-BA"/>
        </w:rPr>
        <w:t>arancije za izvršene radove izdate od izvođača radova;</w:t>
      </w:r>
    </w:p>
    <w:p w14:paraId="18EBFED8" w14:textId="0ABA5004" w:rsidR="008468DB" w:rsidRPr="001E0A2A" w:rsidRDefault="007C46CB" w:rsidP="00A728BE">
      <w:pPr>
        <w:numPr>
          <w:ilvl w:val="0"/>
          <w:numId w:val="22"/>
        </w:numPr>
        <w:spacing w:after="0" w:line="240" w:lineRule="auto"/>
        <w:jc w:val="both"/>
        <w:rPr>
          <w:rFonts w:asciiTheme="majorHAnsi" w:hAnsiTheme="majorHAnsi" w:cstheme="majorHAnsi"/>
          <w:color w:val="000000" w:themeColor="text1"/>
          <w:lang w:val="bs-Latn-BA"/>
        </w:rPr>
      </w:pPr>
      <w:r>
        <w:rPr>
          <w:rFonts w:asciiTheme="majorHAnsi" w:hAnsiTheme="majorHAnsi" w:cstheme="majorHAnsi"/>
          <w:color w:val="000000" w:themeColor="text1"/>
          <w:lang w:val="bs-Latn-BA"/>
        </w:rPr>
        <w:t xml:space="preserve">svi </w:t>
      </w:r>
      <w:r w:rsidR="00D82337" w:rsidRPr="001E0A2A">
        <w:rPr>
          <w:rFonts w:asciiTheme="majorHAnsi" w:hAnsiTheme="majorHAnsi" w:cstheme="majorHAnsi"/>
          <w:color w:val="000000" w:themeColor="text1"/>
          <w:lang w:val="bs-Latn-BA"/>
        </w:rPr>
        <w:t>o</w:t>
      </w:r>
      <w:r w:rsidR="008468DB" w:rsidRPr="001E0A2A">
        <w:rPr>
          <w:rFonts w:asciiTheme="majorHAnsi" w:hAnsiTheme="majorHAnsi" w:cstheme="majorHAnsi"/>
          <w:color w:val="000000" w:themeColor="text1"/>
          <w:lang w:val="bs-Latn-BA"/>
        </w:rPr>
        <w:t xml:space="preserve">stali dokumenti koji </w:t>
      </w:r>
      <w:r>
        <w:rPr>
          <w:rFonts w:asciiTheme="majorHAnsi" w:hAnsiTheme="majorHAnsi" w:cstheme="majorHAnsi"/>
          <w:color w:val="000000" w:themeColor="text1"/>
          <w:lang w:val="bs-Latn-BA"/>
        </w:rPr>
        <w:t xml:space="preserve">se </w:t>
      </w:r>
      <w:r w:rsidR="008468DB" w:rsidRPr="001E0A2A">
        <w:rPr>
          <w:rFonts w:asciiTheme="majorHAnsi" w:hAnsiTheme="majorHAnsi" w:cstheme="majorHAnsi"/>
          <w:color w:val="000000" w:themeColor="text1"/>
          <w:lang w:val="bs-Latn-BA"/>
        </w:rPr>
        <w:t xml:space="preserve">mogu </w:t>
      </w:r>
      <w:r>
        <w:rPr>
          <w:rFonts w:asciiTheme="majorHAnsi" w:hAnsiTheme="majorHAnsi" w:cstheme="majorHAnsi"/>
          <w:color w:val="000000" w:themeColor="text1"/>
          <w:lang w:val="bs-Latn-BA"/>
        </w:rPr>
        <w:t xml:space="preserve">tražiti i </w:t>
      </w:r>
      <w:r w:rsidR="007F4892">
        <w:rPr>
          <w:rFonts w:asciiTheme="majorHAnsi" w:hAnsiTheme="majorHAnsi" w:cstheme="majorHAnsi"/>
          <w:color w:val="000000" w:themeColor="text1"/>
          <w:lang w:val="bs-Latn-BA"/>
        </w:rPr>
        <w:t xml:space="preserve">koji mogu </w:t>
      </w:r>
      <w:r w:rsidR="008468DB" w:rsidRPr="001E0A2A">
        <w:rPr>
          <w:rFonts w:asciiTheme="majorHAnsi" w:hAnsiTheme="majorHAnsi" w:cstheme="majorHAnsi"/>
          <w:color w:val="000000" w:themeColor="text1"/>
          <w:lang w:val="bs-Latn-BA"/>
        </w:rPr>
        <w:t>poslužiti za kontrolu provedene investicije.</w:t>
      </w:r>
    </w:p>
    <w:bookmarkEnd w:id="83"/>
    <w:p w14:paraId="309C5B64" w14:textId="3AAE701D"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Projekat EU4</w:t>
      </w:r>
      <w:r w:rsidR="00157838" w:rsidRPr="001E0A2A">
        <w:rPr>
          <w:rFonts w:asciiTheme="majorHAnsi" w:hAnsiTheme="majorHAnsi" w:cstheme="majorHAnsi"/>
          <w:lang w:val="bs-Latn-BA"/>
        </w:rPr>
        <w:t>A</w:t>
      </w:r>
      <w:r w:rsidR="000267EE" w:rsidRPr="001E0A2A">
        <w:rPr>
          <w:rFonts w:asciiTheme="majorHAnsi" w:hAnsiTheme="majorHAnsi" w:cstheme="majorHAnsi"/>
          <w:lang w:val="bs-Latn-BA"/>
        </w:rPr>
        <w:t>GRI</w:t>
      </w:r>
      <w:r w:rsidRPr="001E0A2A">
        <w:rPr>
          <w:rFonts w:asciiTheme="majorHAnsi" w:hAnsiTheme="majorHAnsi" w:cstheme="majorHAnsi"/>
          <w:lang w:val="bs-Latn-BA"/>
        </w:rPr>
        <w:t xml:space="preserve"> će odabranim korisnicima </w:t>
      </w:r>
      <w:r w:rsidR="007F4892">
        <w:rPr>
          <w:rFonts w:asciiTheme="majorHAnsi" w:hAnsiTheme="majorHAnsi" w:cstheme="majorHAnsi"/>
          <w:lang w:val="bs-Latn-BA"/>
        </w:rPr>
        <w:t>dostaviti detaljne instrukcije i</w:t>
      </w:r>
      <w:r w:rsidR="007F4892"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odgovarajuće obrasce i upute za izvještavanje i pravdanje troškova. </w:t>
      </w:r>
    </w:p>
    <w:p w14:paraId="796AEAA2" w14:textId="77777777" w:rsidR="008468DB" w:rsidRPr="001E0A2A" w:rsidRDefault="008468DB" w:rsidP="008468DB">
      <w:pPr>
        <w:spacing w:before="120" w:after="120" w:line="240" w:lineRule="auto"/>
        <w:jc w:val="both"/>
        <w:rPr>
          <w:rFonts w:asciiTheme="majorHAnsi" w:hAnsiTheme="majorHAnsi" w:cstheme="majorHAnsi"/>
          <w:b/>
          <w:bCs/>
          <w:noProof/>
          <w:color w:val="000000" w:themeColor="text1"/>
          <w:lang w:val="bs-Latn-BA"/>
        </w:rPr>
      </w:pPr>
    </w:p>
    <w:p w14:paraId="15B84ADB" w14:textId="1637AB3B" w:rsidR="008468DB" w:rsidRPr="001E0A2A" w:rsidRDefault="008468DB" w:rsidP="001B0748">
      <w:pPr>
        <w:pStyle w:val="Heading1"/>
        <w:rPr>
          <w:lang w:val="bs-Latn-BA"/>
        </w:rPr>
      </w:pPr>
      <w:bookmarkStart w:id="85" w:name="_Toc34913863"/>
      <w:bookmarkStart w:id="86" w:name="_Toc71105386"/>
      <w:r w:rsidRPr="001E0A2A">
        <w:rPr>
          <w:lang w:val="bs-Latn-BA"/>
        </w:rPr>
        <w:t>KONTROLA REALIZACIJE INVESTICIJE I PRAĆENJE</w:t>
      </w:r>
      <w:bookmarkEnd w:id="85"/>
      <w:bookmarkEnd w:id="86"/>
    </w:p>
    <w:p w14:paraId="5A1C6CBA" w14:textId="1097C36D"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Komisija sačinjena od predstavnika projekta EU4</w:t>
      </w:r>
      <w:r w:rsidR="00157838" w:rsidRPr="001E0A2A">
        <w:rPr>
          <w:rFonts w:asciiTheme="majorHAnsi" w:hAnsiTheme="majorHAnsi" w:cstheme="majorHAnsi"/>
          <w:lang w:val="bs-Latn-BA"/>
        </w:rPr>
        <w:t>A</w:t>
      </w:r>
      <w:r w:rsidR="009344A2" w:rsidRPr="001E0A2A">
        <w:rPr>
          <w:rFonts w:asciiTheme="majorHAnsi" w:hAnsiTheme="majorHAnsi" w:cstheme="majorHAnsi"/>
          <w:lang w:val="bs-Latn-BA"/>
        </w:rPr>
        <w:t>GRI</w:t>
      </w:r>
      <w:r w:rsidRPr="001E0A2A">
        <w:rPr>
          <w:rFonts w:asciiTheme="majorHAnsi" w:hAnsiTheme="majorHAnsi" w:cstheme="majorHAnsi"/>
          <w:lang w:val="bs-Latn-BA"/>
        </w:rPr>
        <w:t xml:space="preserve"> i</w:t>
      </w:r>
      <w:r w:rsidR="008756A0" w:rsidRPr="001E0A2A">
        <w:rPr>
          <w:rFonts w:asciiTheme="majorHAnsi" w:hAnsiTheme="majorHAnsi" w:cstheme="majorHAnsi"/>
          <w:lang w:val="bs-Latn-BA"/>
        </w:rPr>
        <w:t>, u skladu sa mogućnostima,</w:t>
      </w:r>
      <w:r w:rsidRPr="001E0A2A">
        <w:rPr>
          <w:rFonts w:asciiTheme="majorHAnsi" w:hAnsiTheme="majorHAnsi" w:cstheme="majorHAnsi"/>
          <w:lang w:val="bs-Latn-BA"/>
        </w:rPr>
        <w:t xml:space="preserve"> institucionalnih partnera će provoditi detaljno praćenje provedbe odobrenih investicija. </w:t>
      </w:r>
    </w:p>
    <w:p w14:paraId="0F840C1E" w14:textId="48FAD687"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Podnosilac prijave se obavezuje da će omogućiti neometan i cjelovit pristup dokumentaciji za provjeru procesa odabira </w:t>
      </w:r>
      <w:r w:rsidR="00337266" w:rsidRPr="001E0A2A">
        <w:rPr>
          <w:rFonts w:asciiTheme="majorHAnsi" w:hAnsiTheme="majorHAnsi" w:cstheme="majorHAnsi"/>
          <w:lang w:val="bs-Latn-BA"/>
        </w:rPr>
        <w:t>izvođača, pružaoca</w:t>
      </w:r>
      <w:r w:rsidRPr="001E0A2A">
        <w:rPr>
          <w:rFonts w:asciiTheme="majorHAnsi" w:hAnsiTheme="majorHAnsi" w:cstheme="majorHAnsi"/>
          <w:lang w:val="bs-Latn-BA"/>
        </w:rPr>
        <w:t xml:space="preserve"> i krajnjih korisnika. Također, JLS će UNDP komisiji osigurati neometan pristup poslovnim prostorima i ostalim relevantnim objektima i opremi kod svakog krajnjeg korisnika </w:t>
      </w:r>
      <w:r w:rsidR="002C6B80" w:rsidRPr="001E0A2A">
        <w:rPr>
          <w:rFonts w:asciiTheme="majorHAnsi" w:hAnsiTheme="majorHAnsi" w:cstheme="majorHAnsi"/>
          <w:lang w:val="bs-Latn-BA"/>
        </w:rPr>
        <w:t>i/</w:t>
      </w:r>
      <w:r w:rsidRPr="001E0A2A">
        <w:rPr>
          <w:rFonts w:asciiTheme="majorHAnsi" w:hAnsiTheme="majorHAnsi" w:cstheme="majorHAnsi"/>
          <w:lang w:val="bs-Latn-BA"/>
        </w:rPr>
        <w:t xml:space="preserve">ili </w:t>
      </w:r>
      <w:r w:rsidR="00A7747D" w:rsidRPr="001E0A2A">
        <w:rPr>
          <w:rFonts w:asciiTheme="majorHAnsi" w:hAnsiTheme="majorHAnsi" w:cstheme="majorHAnsi"/>
          <w:lang w:val="bs-Latn-BA"/>
        </w:rPr>
        <w:t xml:space="preserve">ovlaštenog lica za upravljanje </w:t>
      </w:r>
      <w:r w:rsidR="00936050" w:rsidRPr="001E0A2A">
        <w:rPr>
          <w:rFonts w:asciiTheme="majorHAnsi" w:hAnsiTheme="majorHAnsi" w:cstheme="majorHAnsi"/>
          <w:lang w:val="bs-Latn-BA"/>
        </w:rPr>
        <w:t>tržišnom infrastrukturom</w:t>
      </w:r>
      <w:r w:rsidRPr="001E0A2A">
        <w:rPr>
          <w:rFonts w:asciiTheme="majorHAnsi" w:hAnsiTheme="majorHAnsi" w:cstheme="majorHAnsi"/>
          <w:lang w:val="bs-Latn-BA"/>
        </w:rPr>
        <w:t>, kako bi se mogao utvrditi stvarni stepen provedbe investicije. Svrha takvih posjeta, s jedne strane, je provjera realizacije investicije u skladu sa dogovorenim planovima, provjera postojanj</w:t>
      </w:r>
      <w:r w:rsidR="00502740" w:rsidRPr="001E0A2A">
        <w:rPr>
          <w:rFonts w:asciiTheme="majorHAnsi" w:hAnsiTheme="majorHAnsi" w:cstheme="majorHAnsi"/>
          <w:lang w:val="bs-Latn-BA"/>
        </w:rPr>
        <w:t>a</w:t>
      </w:r>
      <w:r w:rsidRPr="001E0A2A">
        <w:rPr>
          <w:rFonts w:asciiTheme="majorHAnsi" w:hAnsiTheme="majorHAnsi" w:cstheme="majorHAnsi"/>
          <w:lang w:val="bs-Latn-BA"/>
        </w:rPr>
        <w:t xml:space="preserve"> opreme, mašina i objekata koji su predmet investicije, njihove ispravnosti i namjenskog korištenja itd. S druge strane, posjete služe za prikupljanje informacija i podataka o izvršenju i učinku investicije na mala poljoprivredna gazdinstva u smislu povećanja prihoda i profitabilnosti.</w:t>
      </w:r>
    </w:p>
    <w:p w14:paraId="1C4D1630" w14:textId="64A2BE5F"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Praćenje </w:t>
      </w:r>
      <w:r w:rsidR="0061384A" w:rsidRPr="001E0A2A">
        <w:rPr>
          <w:rFonts w:asciiTheme="majorHAnsi" w:hAnsiTheme="majorHAnsi" w:cstheme="majorHAnsi"/>
          <w:lang w:val="bs-Latn-BA"/>
        </w:rPr>
        <w:t xml:space="preserve">JLS podnosioca prijave ili </w:t>
      </w:r>
      <w:r w:rsidR="00B94EC9" w:rsidRPr="001E0A2A">
        <w:rPr>
          <w:rFonts w:asciiTheme="majorHAnsi" w:hAnsiTheme="majorHAnsi" w:cstheme="majorHAnsi"/>
          <w:lang w:val="bs-Latn-BA"/>
        </w:rPr>
        <w:t>ovlaš</w:t>
      </w:r>
      <w:r w:rsidR="00B94EC9">
        <w:rPr>
          <w:rFonts w:asciiTheme="majorHAnsi" w:hAnsiTheme="majorHAnsi" w:cstheme="majorHAnsi"/>
          <w:lang w:val="bs-Latn-BA"/>
        </w:rPr>
        <w:t>tenog</w:t>
      </w:r>
      <w:r w:rsidR="0061384A" w:rsidRPr="001E0A2A">
        <w:rPr>
          <w:rFonts w:asciiTheme="majorHAnsi" w:hAnsiTheme="majorHAnsi" w:cstheme="majorHAnsi"/>
          <w:lang w:val="bs-Latn-BA"/>
        </w:rPr>
        <w:t xml:space="preserve"> lica za upravljanje </w:t>
      </w:r>
      <w:r w:rsidR="0018661B" w:rsidRPr="001E0A2A">
        <w:rPr>
          <w:rFonts w:asciiTheme="majorHAnsi" w:hAnsiTheme="majorHAnsi" w:cstheme="majorHAnsi"/>
          <w:lang w:val="bs-Latn-BA"/>
        </w:rPr>
        <w:t xml:space="preserve">tržišnom infrastrukturom i </w:t>
      </w:r>
      <w:r w:rsidRPr="001E0A2A">
        <w:rPr>
          <w:rFonts w:asciiTheme="majorHAnsi" w:hAnsiTheme="majorHAnsi" w:cstheme="majorHAnsi"/>
          <w:lang w:val="bs-Latn-BA"/>
        </w:rPr>
        <w:t>korisnika će se vršiti i nakon završene investicije u toku trajanja projekta EU4</w:t>
      </w:r>
      <w:r w:rsidR="00157838" w:rsidRPr="001E0A2A">
        <w:rPr>
          <w:rFonts w:asciiTheme="majorHAnsi" w:hAnsiTheme="majorHAnsi" w:cstheme="majorHAnsi"/>
          <w:lang w:val="bs-Latn-BA"/>
        </w:rPr>
        <w:t>A</w:t>
      </w:r>
      <w:r w:rsidR="0063572F" w:rsidRPr="001E0A2A">
        <w:rPr>
          <w:rFonts w:asciiTheme="majorHAnsi" w:hAnsiTheme="majorHAnsi" w:cstheme="majorHAnsi"/>
          <w:lang w:val="bs-Latn-BA"/>
        </w:rPr>
        <w:t>GRI</w:t>
      </w:r>
      <w:r w:rsidRPr="001E0A2A">
        <w:rPr>
          <w:rFonts w:asciiTheme="majorHAnsi" w:hAnsiTheme="majorHAnsi" w:cstheme="majorHAnsi"/>
          <w:lang w:val="bs-Latn-BA"/>
        </w:rPr>
        <w:t xml:space="preserve"> (do </w:t>
      </w:r>
      <w:r w:rsidR="00767900" w:rsidRPr="001E0A2A">
        <w:rPr>
          <w:rFonts w:asciiTheme="majorHAnsi" w:hAnsiTheme="majorHAnsi" w:cstheme="majorHAnsi"/>
          <w:lang w:val="bs-Latn-BA"/>
        </w:rPr>
        <w:t>m</w:t>
      </w:r>
      <w:r w:rsidR="006F31F1" w:rsidRPr="001E0A2A">
        <w:rPr>
          <w:rFonts w:asciiTheme="majorHAnsi" w:hAnsiTheme="majorHAnsi" w:cstheme="majorHAnsi"/>
          <w:lang w:val="bs-Latn-BA"/>
        </w:rPr>
        <w:t>arta</w:t>
      </w:r>
      <w:r w:rsidRPr="001E0A2A">
        <w:rPr>
          <w:rFonts w:asciiTheme="majorHAnsi" w:hAnsiTheme="majorHAnsi" w:cstheme="majorHAnsi"/>
          <w:lang w:val="bs-Latn-BA"/>
        </w:rPr>
        <w:t xml:space="preserve"> 202</w:t>
      </w:r>
      <w:r w:rsidR="006F31F1" w:rsidRPr="001E0A2A">
        <w:rPr>
          <w:rFonts w:asciiTheme="majorHAnsi" w:hAnsiTheme="majorHAnsi" w:cstheme="majorHAnsi"/>
          <w:lang w:val="bs-Latn-BA"/>
        </w:rPr>
        <w:t>4</w:t>
      </w:r>
      <w:r w:rsidRPr="001E0A2A">
        <w:rPr>
          <w:rFonts w:asciiTheme="majorHAnsi" w:hAnsiTheme="majorHAnsi" w:cstheme="majorHAnsi"/>
          <w:lang w:val="bs-Latn-BA"/>
        </w:rPr>
        <w:t xml:space="preserve">.). Podnosilac prijave, </w:t>
      </w:r>
      <w:r w:rsidR="006F31F1" w:rsidRPr="001E0A2A">
        <w:rPr>
          <w:rFonts w:asciiTheme="majorHAnsi" w:hAnsiTheme="majorHAnsi" w:cstheme="majorHAnsi"/>
          <w:lang w:val="bs-Latn-BA"/>
        </w:rPr>
        <w:t>ovlaštena lica</w:t>
      </w:r>
      <w:r w:rsidRPr="001E0A2A">
        <w:rPr>
          <w:rFonts w:asciiTheme="majorHAnsi" w:hAnsiTheme="majorHAnsi" w:cstheme="majorHAnsi"/>
          <w:lang w:val="bs-Latn-BA"/>
        </w:rPr>
        <w:t xml:space="preserve"> i krajnji korisnici su dužni sarađivati sa projektnim osobljem i komisijama za praćenje prilikom terenskih posjeta, kao i pružati potrebne informacije i dokumentaciju o samom poslovanju krajnjih korisnika i uticaju provedene investicije na njihovo poslovanje.</w:t>
      </w:r>
    </w:p>
    <w:p w14:paraId="25F2047D" w14:textId="77777777" w:rsidR="0033798E"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Sve zloupotrebe odobrenih projektnih sredstava će biti istražene i po potrebi sankcionisane u saradnji sa nadležnim institucijama BiH, entiteta i drugih nivoa vlasti. </w:t>
      </w:r>
    </w:p>
    <w:p w14:paraId="50A2F59E" w14:textId="77777777" w:rsidR="0033798E" w:rsidRDefault="0033798E" w:rsidP="0033798E">
      <w:pPr>
        <w:spacing w:after="0" w:line="240" w:lineRule="auto"/>
        <w:jc w:val="both"/>
        <w:rPr>
          <w:rFonts w:asciiTheme="majorHAnsi" w:hAnsiTheme="majorHAnsi" w:cstheme="majorHAnsi"/>
          <w:lang w:val="bs-Latn-BA"/>
        </w:rPr>
      </w:pPr>
    </w:p>
    <w:p w14:paraId="12D3EA89" w14:textId="77777777" w:rsidR="00756631" w:rsidRDefault="00756631" w:rsidP="0033798E">
      <w:pPr>
        <w:spacing w:after="0" w:line="240" w:lineRule="auto"/>
        <w:jc w:val="both"/>
        <w:rPr>
          <w:rFonts w:asciiTheme="majorHAnsi" w:hAnsiTheme="majorHAnsi" w:cstheme="majorHAnsi"/>
          <w:lang w:val="bs-Latn-BA"/>
        </w:rPr>
      </w:pPr>
    </w:p>
    <w:p w14:paraId="37A4E4D6" w14:textId="77777777" w:rsidR="00756631" w:rsidRDefault="00756631" w:rsidP="0033798E">
      <w:pPr>
        <w:spacing w:after="0" w:line="240" w:lineRule="auto"/>
        <w:jc w:val="both"/>
        <w:rPr>
          <w:rFonts w:asciiTheme="majorHAnsi" w:hAnsiTheme="majorHAnsi" w:cstheme="majorHAnsi"/>
          <w:lang w:val="bs-Latn-BA"/>
        </w:rPr>
      </w:pPr>
    </w:p>
    <w:p w14:paraId="720B8376" w14:textId="77777777" w:rsidR="00756631" w:rsidRPr="001E0A2A" w:rsidRDefault="00756631" w:rsidP="0033798E">
      <w:pPr>
        <w:spacing w:after="0" w:line="240" w:lineRule="auto"/>
        <w:jc w:val="both"/>
        <w:rPr>
          <w:rFonts w:asciiTheme="majorHAnsi" w:hAnsiTheme="majorHAnsi" w:cstheme="majorHAnsi"/>
          <w:lang w:val="bs-Latn-BA"/>
        </w:rPr>
      </w:pPr>
    </w:p>
    <w:p w14:paraId="16B58FCF" w14:textId="10B01B8B" w:rsidR="0033798E" w:rsidRPr="001E0A2A" w:rsidRDefault="0033798E" w:rsidP="001B0748">
      <w:pPr>
        <w:pStyle w:val="Heading1"/>
        <w:rPr>
          <w:lang w:val="bs-Latn-BA"/>
        </w:rPr>
      </w:pPr>
      <w:bookmarkStart w:id="87" w:name="_Toc46928832"/>
      <w:bookmarkStart w:id="88" w:name="_Toc71105387"/>
      <w:r w:rsidRPr="001E0A2A">
        <w:rPr>
          <w:lang w:val="bs-Latn-BA"/>
        </w:rPr>
        <w:lastRenderedPageBreak/>
        <w:t>PROMOCIJA PROJEKATA I OZNAČAVANJE OBJEKATA I OPREME FINANSIRANIH KROZ MJERU PODRŠKE PROJEKTA EU4AGRI</w:t>
      </w:r>
      <w:bookmarkEnd w:id="87"/>
      <w:bookmarkEnd w:id="88"/>
    </w:p>
    <w:p w14:paraId="20C96FFA" w14:textId="77777777" w:rsidR="00F2334C" w:rsidRDefault="00F2334C" w:rsidP="0033798E">
      <w:pPr>
        <w:spacing w:after="0" w:line="240" w:lineRule="auto"/>
        <w:jc w:val="both"/>
        <w:rPr>
          <w:rFonts w:asciiTheme="majorHAnsi" w:hAnsiTheme="majorHAnsi" w:cstheme="majorHAnsi"/>
          <w:lang w:val="bs-Latn-BA"/>
        </w:rPr>
      </w:pPr>
    </w:p>
    <w:p w14:paraId="083C54BB" w14:textId="37C52281" w:rsidR="0033798E" w:rsidRPr="001E0A2A" w:rsidRDefault="0033798E" w:rsidP="0033798E">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Korisnik sredstava mjere podrške s kojim</w:t>
      </w:r>
      <w:r w:rsidR="00F21673">
        <w:rPr>
          <w:rFonts w:asciiTheme="majorHAnsi" w:hAnsiTheme="majorHAnsi" w:cstheme="majorHAnsi"/>
          <w:lang w:val="bs-Latn-BA"/>
        </w:rPr>
        <w:t xml:space="preserve"> projekat</w:t>
      </w:r>
      <w:r w:rsidRPr="001E0A2A">
        <w:rPr>
          <w:rFonts w:asciiTheme="majorHAnsi" w:hAnsiTheme="majorHAnsi" w:cstheme="majorHAnsi"/>
          <w:lang w:val="bs-Latn-BA"/>
        </w:rPr>
        <w:t xml:space="preserve"> EU4A</w:t>
      </w:r>
      <w:r w:rsidR="009344A2" w:rsidRPr="001E0A2A">
        <w:rPr>
          <w:rFonts w:asciiTheme="majorHAnsi" w:hAnsiTheme="majorHAnsi" w:cstheme="majorHAnsi"/>
          <w:lang w:val="bs-Latn-BA"/>
        </w:rPr>
        <w:t>GRI</w:t>
      </w:r>
      <w:r w:rsidRPr="001E0A2A">
        <w:rPr>
          <w:rFonts w:asciiTheme="majorHAnsi" w:hAnsiTheme="majorHAnsi" w:cstheme="majorHAnsi"/>
          <w:lang w:val="bs-Latn-BA"/>
        </w:rPr>
        <w:t xml:space="preserve"> potpiše </w:t>
      </w:r>
      <w:r w:rsidR="002C6B80" w:rsidRPr="001E0A2A">
        <w:rPr>
          <w:rFonts w:asciiTheme="majorHAnsi" w:hAnsiTheme="majorHAnsi" w:cstheme="majorHAnsi"/>
          <w:lang w:val="bs-Latn-BA"/>
        </w:rPr>
        <w:t>u</w:t>
      </w:r>
      <w:r w:rsidRPr="001E0A2A">
        <w:rPr>
          <w:rFonts w:asciiTheme="majorHAnsi" w:hAnsiTheme="majorHAnsi" w:cstheme="majorHAnsi"/>
          <w:lang w:val="bs-Latn-BA"/>
        </w:rPr>
        <w:t>govor u okviru ovog javnog poziva će biti propisno označen informativnom pločom koja jasno naznačava da je poslovanje tog korisnika sufinancirano sredstvima EU kroz projekt EU4A</w:t>
      </w:r>
      <w:r w:rsidR="001F0592" w:rsidRPr="001E0A2A">
        <w:rPr>
          <w:rFonts w:asciiTheme="majorHAnsi" w:hAnsiTheme="majorHAnsi" w:cstheme="majorHAnsi"/>
          <w:lang w:val="bs-Latn-BA"/>
        </w:rPr>
        <w:t>GRI</w:t>
      </w:r>
      <w:r w:rsidRPr="001E0A2A">
        <w:rPr>
          <w:rFonts w:asciiTheme="majorHAnsi" w:hAnsiTheme="majorHAnsi" w:cstheme="majorHAnsi"/>
          <w:lang w:val="bs-Latn-BA"/>
        </w:rPr>
        <w:t>. Informativna ploča treba biti izrađena od trajnog materijala (npr. plastike, metala itd.) i treba nositi natpis „Finansirano sredstvima EU kroz projekt EU4A</w:t>
      </w:r>
      <w:r w:rsidR="001F0592" w:rsidRPr="001E0A2A">
        <w:rPr>
          <w:rFonts w:asciiTheme="majorHAnsi" w:hAnsiTheme="majorHAnsi" w:cstheme="majorHAnsi"/>
          <w:lang w:val="bs-Latn-BA"/>
        </w:rPr>
        <w:t>GRI</w:t>
      </w:r>
      <w:r w:rsidRPr="001E0A2A">
        <w:rPr>
          <w:rFonts w:asciiTheme="majorHAnsi" w:hAnsiTheme="majorHAnsi" w:cstheme="majorHAnsi"/>
          <w:lang w:val="bs-Latn-BA"/>
        </w:rPr>
        <w:t>“. Na gornjem dijelu ploče u lijevom uglu treba biti smještena zastava EU, a u donjem dijelu logo/I implementatora ovog projekta (s lijeva na desno Češka razvojna agencija i UNDP). Ovakva informativna ploča mora biti postavljena na najvidljivijem mjestu na zidu poslovnih prostorija/objekata u kojima je smješteno sjedište korisnik mjere podrške ili na glavnom ulazu u ured(e).</w:t>
      </w:r>
    </w:p>
    <w:p w14:paraId="0D8B3146" w14:textId="77777777" w:rsidR="0033798E" w:rsidRPr="001E0A2A" w:rsidRDefault="0033798E" w:rsidP="0033798E">
      <w:pPr>
        <w:spacing w:after="0" w:line="240" w:lineRule="auto"/>
        <w:jc w:val="both"/>
        <w:rPr>
          <w:rFonts w:asciiTheme="majorHAnsi" w:hAnsiTheme="majorHAnsi" w:cstheme="majorHAnsi"/>
          <w:lang w:val="bs-Latn-BA"/>
        </w:rPr>
      </w:pPr>
    </w:p>
    <w:p w14:paraId="316F3DF2" w14:textId="3005CE7C" w:rsidR="005E57AD" w:rsidRPr="001E0A2A" w:rsidRDefault="0033798E" w:rsidP="0033798E">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Osim ovakve opće informativne ploče koja se odnosi na rad korisnika mjere podrške, u slučaju sufinanciranja određene opreme, potrebno ju je označiti odgovarajućim označavajućim naljepnicama s tekstom „Sufinansirano sredstvima EU kroz projekt EU4A</w:t>
      </w:r>
      <w:r w:rsidR="001F0592" w:rsidRPr="001E0A2A">
        <w:rPr>
          <w:rFonts w:asciiTheme="majorHAnsi" w:hAnsiTheme="majorHAnsi" w:cstheme="majorHAnsi"/>
          <w:lang w:val="bs-Latn-BA"/>
        </w:rPr>
        <w:t>GRI</w:t>
      </w:r>
      <w:r w:rsidRPr="001E0A2A">
        <w:rPr>
          <w:rFonts w:asciiTheme="majorHAnsi" w:hAnsiTheme="majorHAnsi" w:cstheme="majorHAnsi"/>
          <w:lang w:val="bs-Latn-BA"/>
        </w:rPr>
        <w:t>“, a koje će imati sve zastave kao u slučaju informativne ploče. Dimenzije naljepnica će ovisiti o dimenzijama opreme  na koju se stavljaju.</w:t>
      </w:r>
      <w:r w:rsidR="005E57AD" w:rsidRPr="001E0A2A">
        <w:rPr>
          <w:rFonts w:asciiTheme="majorHAnsi" w:hAnsiTheme="majorHAnsi" w:cstheme="majorHAnsi"/>
          <w:lang w:val="bs-Latn-BA"/>
        </w:rPr>
        <w:t xml:space="preserve"> </w:t>
      </w:r>
    </w:p>
    <w:p w14:paraId="5A464707" w14:textId="13A8415C" w:rsidR="0033798E" w:rsidRPr="001E0A2A" w:rsidRDefault="0033798E" w:rsidP="0033798E">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Ove označavajuće naljepnice i informativne ploče moraju biti vidljivo istaknute na opremi kroz period trajanja projekta.</w:t>
      </w:r>
    </w:p>
    <w:p w14:paraId="551FB5CD" w14:textId="77777777" w:rsidR="0033798E" w:rsidRPr="001E0A2A" w:rsidRDefault="0033798E" w:rsidP="0033798E">
      <w:pPr>
        <w:spacing w:after="0" w:line="240" w:lineRule="auto"/>
        <w:jc w:val="both"/>
        <w:rPr>
          <w:rFonts w:asciiTheme="majorHAnsi" w:hAnsiTheme="majorHAnsi" w:cstheme="majorHAnsi"/>
          <w:lang w:val="bs-Latn-BA"/>
        </w:rPr>
      </w:pPr>
    </w:p>
    <w:p w14:paraId="3C8E66A5" w14:textId="77777777" w:rsidR="0033798E" w:rsidRPr="001E0A2A" w:rsidRDefault="0033798E" w:rsidP="0033798E">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Troškove izrade informativne ploče kao i naljepnica će snositi UNDP dok je odgovornost korisnika sredstava da obezbijedi njihovo stručno postavljanje. </w:t>
      </w:r>
    </w:p>
    <w:p w14:paraId="5458FC17" w14:textId="0CF8200B"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color w:val="000000"/>
          <w:lang w:val="bs-Latn-BA"/>
        </w:rPr>
        <w:br w:type="page"/>
      </w:r>
    </w:p>
    <w:p w14:paraId="74CBD139" w14:textId="77777777" w:rsidR="008468DB" w:rsidRPr="001E0A2A" w:rsidRDefault="008468DB" w:rsidP="008468DB">
      <w:pPr>
        <w:spacing w:before="120" w:after="120" w:line="240" w:lineRule="auto"/>
        <w:jc w:val="both"/>
        <w:rPr>
          <w:rFonts w:asciiTheme="majorHAnsi" w:hAnsiTheme="majorHAnsi" w:cstheme="majorHAnsi"/>
          <w:b/>
          <w:bCs/>
          <w:noProof/>
          <w:color w:val="000000" w:themeColor="text1"/>
          <w:lang w:val="bs-Latn-BA"/>
        </w:rPr>
      </w:pPr>
    </w:p>
    <w:p w14:paraId="4A2673DD" w14:textId="49E85C93" w:rsidR="008468DB" w:rsidRPr="001E0A2A" w:rsidRDefault="00933D19" w:rsidP="001B0748">
      <w:pPr>
        <w:pStyle w:val="Heading1"/>
        <w:rPr>
          <w:lang w:val="bs-Latn-BA"/>
        </w:rPr>
      </w:pPr>
      <w:bookmarkStart w:id="89" w:name="_Toc15317880"/>
      <w:bookmarkStart w:id="90" w:name="_Toc34913864"/>
      <w:r>
        <w:rPr>
          <w:lang w:val="bs-Latn-BA"/>
        </w:rPr>
        <w:t xml:space="preserve"> </w:t>
      </w:r>
      <w:bookmarkStart w:id="91" w:name="_Toc71105388"/>
      <w:r w:rsidR="008468DB" w:rsidRPr="001E0A2A">
        <w:rPr>
          <w:lang w:val="bs-Latn-BA"/>
        </w:rPr>
        <w:t>PRILOZI</w:t>
      </w:r>
      <w:bookmarkEnd w:id="89"/>
      <w:bookmarkEnd w:id="90"/>
      <w:bookmarkEnd w:id="91"/>
    </w:p>
    <w:p w14:paraId="4D5C5890" w14:textId="77777777" w:rsidR="00BD2044" w:rsidRDefault="00BD2044" w:rsidP="00A66C82">
      <w:pPr>
        <w:spacing w:after="0" w:line="240" w:lineRule="auto"/>
        <w:jc w:val="both"/>
        <w:rPr>
          <w:rFonts w:asciiTheme="majorHAnsi" w:hAnsiTheme="majorHAnsi" w:cstheme="majorHAnsi"/>
          <w:b/>
          <w:bCs/>
          <w:lang w:val="bs-Latn-BA" w:eastAsia="en-GB"/>
        </w:rPr>
      </w:pPr>
      <w:bookmarkStart w:id="92" w:name="_Toc15317881"/>
      <w:bookmarkStart w:id="93" w:name="_Toc34913865"/>
    </w:p>
    <w:p w14:paraId="6A5D37BE" w14:textId="3B33CD6B" w:rsidR="00B547CB" w:rsidRPr="00A66C82" w:rsidRDefault="00E92A1C" w:rsidP="00A66C82">
      <w:pPr>
        <w:spacing w:after="0" w:line="240" w:lineRule="auto"/>
        <w:jc w:val="both"/>
        <w:rPr>
          <w:rFonts w:asciiTheme="majorHAnsi" w:hAnsiTheme="majorHAnsi" w:cstheme="majorHAnsi"/>
          <w:b/>
          <w:bCs/>
          <w:lang w:val="bs-Latn-BA" w:eastAsia="en-GB"/>
        </w:rPr>
      </w:pPr>
      <w:r w:rsidRPr="00A66C82">
        <w:rPr>
          <w:rFonts w:asciiTheme="majorHAnsi" w:hAnsiTheme="majorHAnsi" w:cstheme="majorHAnsi"/>
          <w:b/>
          <w:bCs/>
          <w:lang w:val="bs-Latn-BA" w:eastAsia="en-GB"/>
        </w:rPr>
        <w:t xml:space="preserve">Prilog 1. </w:t>
      </w:r>
      <w:r w:rsidR="00B547CB" w:rsidRPr="00A66C82">
        <w:rPr>
          <w:rFonts w:asciiTheme="majorHAnsi" w:hAnsiTheme="majorHAnsi" w:cstheme="majorHAnsi"/>
          <w:b/>
          <w:bCs/>
          <w:lang w:val="bs-Latn-BA" w:eastAsia="en-GB"/>
        </w:rPr>
        <w:t>Ispravno popunjen obrazac za prijavu na javni poziv</w:t>
      </w:r>
    </w:p>
    <w:p w14:paraId="1502B640" w14:textId="77777777" w:rsidR="00B547CB" w:rsidRPr="00A66C82" w:rsidRDefault="00B547CB"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Word dokument i može se pronaći u sekciji Prilozi.</w:t>
      </w:r>
    </w:p>
    <w:p w14:paraId="47F8207A" w14:textId="77777777" w:rsidR="00B547CB" w:rsidRPr="001E0A2A" w:rsidRDefault="00B547CB" w:rsidP="00A66C82">
      <w:pPr>
        <w:spacing w:after="0" w:line="240" w:lineRule="auto"/>
        <w:ind w:left="720"/>
        <w:jc w:val="both"/>
        <w:rPr>
          <w:rFonts w:asciiTheme="majorHAnsi" w:hAnsiTheme="majorHAnsi" w:cstheme="majorHAnsi"/>
          <w:lang w:val="bs-Latn-BA" w:eastAsia="en-GB"/>
        </w:rPr>
      </w:pPr>
    </w:p>
    <w:p w14:paraId="15305E80" w14:textId="0DAEA080" w:rsidR="00B547CB" w:rsidRPr="00A66C82" w:rsidRDefault="00E92A1C" w:rsidP="00A66C82">
      <w:pPr>
        <w:spacing w:after="0" w:line="240" w:lineRule="auto"/>
        <w:jc w:val="both"/>
        <w:rPr>
          <w:rFonts w:asciiTheme="majorHAnsi" w:hAnsiTheme="majorHAnsi" w:cstheme="majorBidi"/>
          <w:b/>
          <w:bCs/>
          <w:caps/>
          <w:color w:val="000000"/>
          <w:lang w:val="bs-Latn-BA" w:eastAsia="tr-TR"/>
        </w:rPr>
      </w:pPr>
      <w:r w:rsidRPr="00A66C82">
        <w:rPr>
          <w:rFonts w:asciiTheme="majorHAnsi" w:hAnsiTheme="majorHAnsi" w:cstheme="majorBidi"/>
          <w:b/>
          <w:bCs/>
          <w:color w:val="000000" w:themeColor="text1"/>
          <w:lang w:val="bs-Latn-BA" w:eastAsia="tr-TR"/>
        </w:rPr>
        <w:t xml:space="preserve">Prilog 2. </w:t>
      </w:r>
      <w:r w:rsidR="00B547CB" w:rsidRPr="00A66C82">
        <w:rPr>
          <w:rFonts w:asciiTheme="majorHAnsi" w:hAnsiTheme="majorHAnsi" w:cstheme="majorBidi"/>
          <w:b/>
          <w:bCs/>
          <w:color w:val="000000" w:themeColor="text1"/>
          <w:lang w:val="bs-Latn-BA" w:eastAsia="tr-TR"/>
        </w:rPr>
        <w:t xml:space="preserve">Budžet projekta </w:t>
      </w:r>
    </w:p>
    <w:p w14:paraId="3C6E283F" w14:textId="0971F7BE" w:rsidR="00B547CB" w:rsidRPr="00A66C82" w:rsidRDefault="00B547CB"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Excel dokument i može se pronaći u sekciji Prilozi.</w:t>
      </w:r>
    </w:p>
    <w:p w14:paraId="73DB3ADD" w14:textId="77777777" w:rsidR="00B547CB" w:rsidRPr="0032469E" w:rsidRDefault="00B547CB" w:rsidP="00A66C82">
      <w:pPr>
        <w:spacing w:after="0" w:line="240" w:lineRule="auto"/>
        <w:ind w:left="714"/>
        <w:jc w:val="both"/>
        <w:rPr>
          <w:rFonts w:asciiTheme="majorHAnsi" w:hAnsiTheme="majorHAnsi" w:cstheme="majorBidi"/>
          <w:caps/>
          <w:color w:val="000000"/>
          <w:lang w:val="bs-Latn-BA" w:eastAsia="tr-TR"/>
        </w:rPr>
      </w:pPr>
    </w:p>
    <w:p w14:paraId="7BA60C3E" w14:textId="3A351355" w:rsidR="00B547CB" w:rsidRPr="00A66C82" w:rsidRDefault="00E92A1C" w:rsidP="00A66C82">
      <w:pPr>
        <w:spacing w:after="0" w:line="240" w:lineRule="auto"/>
        <w:jc w:val="both"/>
        <w:rPr>
          <w:rFonts w:asciiTheme="majorHAnsi" w:hAnsiTheme="majorHAnsi" w:cstheme="majorBidi"/>
          <w:b/>
          <w:bCs/>
          <w:caps/>
          <w:color w:val="000000"/>
          <w:lang w:val="bs-Latn-BA" w:eastAsia="tr-TR"/>
        </w:rPr>
      </w:pPr>
      <w:r w:rsidRPr="00A66C82">
        <w:rPr>
          <w:rFonts w:asciiTheme="majorHAnsi" w:hAnsiTheme="majorHAnsi" w:cstheme="majorBidi"/>
          <w:b/>
          <w:bCs/>
          <w:color w:val="000000" w:themeColor="text1"/>
          <w:lang w:val="bs-Latn-BA" w:eastAsia="tr-TR"/>
        </w:rPr>
        <w:t xml:space="preserve">Prilog 3. </w:t>
      </w:r>
      <w:r w:rsidR="00B547CB" w:rsidRPr="00A66C82">
        <w:rPr>
          <w:rFonts w:asciiTheme="majorHAnsi" w:hAnsiTheme="majorHAnsi" w:cstheme="majorBidi"/>
          <w:b/>
          <w:bCs/>
          <w:color w:val="000000" w:themeColor="text1"/>
          <w:lang w:val="bs-Latn-BA" w:eastAsia="tr-TR"/>
        </w:rPr>
        <w:t xml:space="preserve">Logički okvir </w:t>
      </w:r>
    </w:p>
    <w:p w14:paraId="4E2AC1E0" w14:textId="77777777" w:rsidR="00E92A1C" w:rsidRPr="00A66C82" w:rsidRDefault="00E92A1C"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Word dokument i može se pronaći u sekciji Prilozi.</w:t>
      </w:r>
    </w:p>
    <w:p w14:paraId="6D981DFA" w14:textId="77777777" w:rsidR="00B547CB" w:rsidRPr="0032469E" w:rsidRDefault="00B547CB" w:rsidP="00A66C82">
      <w:pPr>
        <w:spacing w:after="0" w:line="240" w:lineRule="auto"/>
        <w:ind w:left="714"/>
        <w:jc w:val="both"/>
        <w:rPr>
          <w:rFonts w:asciiTheme="majorHAnsi" w:hAnsiTheme="majorHAnsi" w:cstheme="majorBidi"/>
          <w:caps/>
          <w:color w:val="000000"/>
          <w:lang w:val="bs-Latn-BA" w:eastAsia="tr-TR"/>
        </w:rPr>
      </w:pPr>
    </w:p>
    <w:p w14:paraId="2C30AC1F" w14:textId="7014E080" w:rsidR="00B547CB" w:rsidRPr="00A66C82" w:rsidRDefault="00E92A1C" w:rsidP="00A66C82">
      <w:pPr>
        <w:spacing w:after="0" w:line="240" w:lineRule="auto"/>
        <w:jc w:val="both"/>
        <w:rPr>
          <w:rFonts w:asciiTheme="majorHAnsi" w:hAnsiTheme="majorHAnsi" w:cstheme="majorBidi"/>
          <w:b/>
          <w:bCs/>
          <w:caps/>
          <w:color w:val="000000"/>
          <w:lang w:val="bs-Latn-BA" w:eastAsia="tr-TR"/>
        </w:rPr>
      </w:pPr>
      <w:r w:rsidRPr="00A66C82">
        <w:rPr>
          <w:rFonts w:asciiTheme="majorHAnsi" w:hAnsiTheme="majorHAnsi" w:cstheme="majorBidi"/>
          <w:b/>
          <w:bCs/>
          <w:color w:val="000000" w:themeColor="text1"/>
          <w:lang w:val="bs-Latn-BA" w:eastAsia="tr-TR"/>
        </w:rPr>
        <w:t xml:space="preserve">Prilog 4. </w:t>
      </w:r>
      <w:r w:rsidR="00B547CB" w:rsidRPr="00A66C82">
        <w:rPr>
          <w:rFonts w:asciiTheme="majorHAnsi" w:hAnsiTheme="majorHAnsi" w:cstheme="majorBidi"/>
          <w:b/>
          <w:bCs/>
          <w:color w:val="000000" w:themeColor="text1"/>
          <w:lang w:val="bs-Latn-BA" w:eastAsia="tr-TR"/>
        </w:rPr>
        <w:t xml:space="preserve">Plan aktivnosti </w:t>
      </w:r>
    </w:p>
    <w:p w14:paraId="2621FB8E" w14:textId="620E0034" w:rsidR="00E92A1C" w:rsidRPr="00A66C82" w:rsidRDefault="00E92A1C"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Excel dokument i može se pronaći u sekciji Prilozi.</w:t>
      </w:r>
    </w:p>
    <w:p w14:paraId="7712B5DB" w14:textId="77777777" w:rsidR="00B547CB" w:rsidRPr="0032469E" w:rsidRDefault="00B547CB" w:rsidP="00A66C82">
      <w:pPr>
        <w:spacing w:after="0" w:line="240" w:lineRule="auto"/>
        <w:ind w:left="714"/>
        <w:jc w:val="both"/>
        <w:rPr>
          <w:rFonts w:asciiTheme="majorHAnsi" w:hAnsiTheme="majorHAnsi" w:cstheme="majorBidi"/>
          <w:caps/>
          <w:color w:val="000000"/>
          <w:lang w:val="bs-Latn-BA" w:eastAsia="tr-TR"/>
        </w:rPr>
      </w:pPr>
    </w:p>
    <w:p w14:paraId="6247F601" w14:textId="62D0B19D" w:rsidR="00B547CB" w:rsidRPr="00A66C82" w:rsidRDefault="00E92A1C" w:rsidP="00A66C82">
      <w:pPr>
        <w:spacing w:after="0" w:line="240" w:lineRule="auto"/>
        <w:jc w:val="both"/>
        <w:rPr>
          <w:rFonts w:asciiTheme="majorHAnsi" w:hAnsiTheme="majorHAnsi" w:cstheme="majorBidi"/>
          <w:b/>
          <w:bCs/>
          <w:caps/>
          <w:color w:val="000000"/>
          <w:lang w:val="bs-Latn-BA" w:eastAsia="tr-TR"/>
        </w:rPr>
      </w:pPr>
      <w:r w:rsidRPr="00A66C82">
        <w:rPr>
          <w:rFonts w:asciiTheme="majorHAnsi" w:hAnsiTheme="majorHAnsi" w:cstheme="majorBidi"/>
          <w:b/>
          <w:bCs/>
          <w:color w:val="000000" w:themeColor="text1"/>
          <w:lang w:val="bs-Latn-BA" w:eastAsia="tr-TR"/>
        </w:rPr>
        <w:t xml:space="preserve">Prilog 5. </w:t>
      </w:r>
      <w:r w:rsidR="00B547CB" w:rsidRPr="00A66C82">
        <w:rPr>
          <w:rFonts w:asciiTheme="majorHAnsi" w:hAnsiTheme="majorHAnsi" w:cstheme="majorBidi"/>
          <w:b/>
          <w:bCs/>
          <w:color w:val="000000" w:themeColor="text1"/>
          <w:lang w:val="bs-Latn-BA" w:eastAsia="tr-TR"/>
        </w:rPr>
        <w:t>Pismo namjere sa planiranim iznosom sufinansiranja podnosioca prijave</w:t>
      </w:r>
      <w:r w:rsidR="00B547CB" w:rsidRPr="00A66C82">
        <w:rPr>
          <w:rFonts w:asciiTheme="majorHAnsi" w:hAnsiTheme="majorHAnsi" w:cstheme="majorBidi"/>
          <w:b/>
          <w:bCs/>
          <w:caps/>
          <w:color w:val="000000"/>
          <w:lang w:val="bs-Latn-BA" w:eastAsia="tr-TR"/>
        </w:rPr>
        <w:t xml:space="preserve"> </w:t>
      </w:r>
    </w:p>
    <w:p w14:paraId="5CA36658" w14:textId="49A50D99" w:rsidR="00B547CB" w:rsidRDefault="00B547CB"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Word dokument i može se pronaći u sekciji Prilozi.</w:t>
      </w:r>
    </w:p>
    <w:p w14:paraId="5C076FEF" w14:textId="77777777" w:rsidR="003C6EA6" w:rsidRPr="00A66C82" w:rsidRDefault="003C6EA6" w:rsidP="00A66C82">
      <w:pPr>
        <w:spacing w:after="0" w:line="240" w:lineRule="auto"/>
        <w:jc w:val="both"/>
        <w:rPr>
          <w:rFonts w:asciiTheme="majorHAnsi" w:hAnsiTheme="majorHAnsi" w:cstheme="majorHAnsi"/>
          <w:noProof/>
          <w:lang w:val="bs-Latn-BA"/>
        </w:rPr>
      </w:pPr>
    </w:p>
    <w:p w14:paraId="7DB56EE8" w14:textId="5F1F15ED" w:rsidR="00B547CB" w:rsidRPr="00A66C82" w:rsidRDefault="003C6EA6" w:rsidP="00A66C82">
      <w:pPr>
        <w:spacing w:after="0" w:line="240" w:lineRule="auto"/>
        <w:jc w:val="both"/>
        <w:rPr>
          <w:rFonts w:asciiTheme="majorHAnsi" w:hAnsiTheme="majorHAnsi" w:cstheme="majorHAnsi"/>
          <w:b/>
          <w:bCs/>
          <w:lang w:val="bs-Latn-BA"/>
        </w:rPr>
      </w:pPr>
      <w:r w:rsidRPr="00A66C82">
        <w:rPr>
          <w:rFonts w:asciiTheme="majorHAnsi" w:hAnsiTheme="majorHAnsi" w:cstheme="majorHAnsi"/>
          <w:b/>
          <w:bCs/>
          <w:spacing w:val="-4"/>
          <w:lang w:val="bs-Latn-BA" w:eastAsia="en-GB"/>
        </w:rPr>
        <w:t xml:space="preserve">Prilog 6. </w:t>
      </w:r>
      <w:r w:rsidR="00A66C82">
        <w:rPr>
          <w:rFonts w:asciiTheme="majorHAnsi" w:hAnsiTheme="majorHAnsi" w:cstheme="majorHAnsi"/>
          <w:b/>
          <w:bCs/>
          <w:spacing w:val="-4"/>
          <w:lang w:val="bs-Latn-BA" w:eastAsia="en-GB"/>
        </w:rPr>
        <w:t>Pismo namjere</w:t>
      </w:r>
      <w:r w:rsidR="00B547CB" w:rsidRPr="00A66C82">
        <w:rPr>
          <w:rFonts w:asciiTheme="majorHAnsi" w:hAnsiTheme="majorHAnsi" w:cstheme="majorHAnsi"/>
          <w:b/>
          <w:bCs/>
          <w:spacing w:val="-4"/>
          <w:lang w:val="bs-Latn-BA" w:eastAsia="en-GB"/>
        </w:rPr>
        <w:t xml:space="preserve"> o broju krajnjih korisnika i dodjeli subvencionirane cijene za korištenje ruralne/tržišne infrastrukture</w:t>
      </w:r>
    </w:p>
    <w:p w14:paraId="7A670122" w14:textId="77777777" w:rsidR="00B547CB" w:rsidRPr="00A66C82" w:rsidRDefault="00B547CB"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Word dokument i može se pronaći u sekciji Prilozi.</w:t>
      </w:r>
    </w:p>
    <w:p w14:paraId="0751235A" w14:textId="77777777" w:rsidR="00B547CB" w:rsidRPr="001E0A2A" w:rsidRDefault="00B547CB" w:rsidP="00A66C82">
      <w:pPr>
        <w:spacing w:after="0" w:line="240" w:lineRule="auto"/>
        <w:ind w:left="714"/>
        <w:jc w:val="both"/>
        <w:rPr>
          <w:rFonts w:asciiTheme="majorHAnsi" w:hAnsiTheme="majorHAnsi" w:cstheme="majorHAnsi"/>
          <w:lang w:val="bs-Latn-BA"/>
        </w:rPr>
      </w:pPr>
    </w:p>
    <w:p w14:paraId="346CC5B9" w14:textId="5E2F25E4" w:rsidR="00B547CB" w:rsidRPr="00A66C82" w:rsidRDefault="003C6EA6" w:rsidP="00A66C82">
      <w:pPr>
        <w:spacing w:after="0" w:line="240" w:lineRule="auto"/>
        <w:jc w:val="both"/>
        <w:rPr>
          <w:rFonts w:asciiTheme="majorHAnsi" w:hAnsiTheme="majorHAnsi" w:cstheme="majorHAnsi"/>
          <w:b/>
          <w:bCs/>
          <w:lang w:val="bs-Latn-BA"/>
        </w:rPr>
      </w:pPr>
      <w:r w:rsidRPr="00A66C82">
        <w:rPr>
          <w:rFonts w:asciiTheme="majorHAnsi" w:hAnsiTheme="majorHAnsi" w:cstheme="majorHAnsi"/>
          <w:b/>
          <w:bCs/>
          <w:spacing w:val="-4"/>
          <w:lang w:val="bs-Latn-BA" w:eastAsia="en-GB"/>
        </w:rPr>
        <w:t xml:space="preserve">Prilog 7. </w:t>
      </w:r>
      <w:r w:rsidR="00B547CB" w:rsidRPr="00A66C82">
        <w:rPr>
          <w:rFonts w:asciiTheme="majorHAnsi" w:hAnsiTheme="majorHAnsi" w:cstheme="majorHAnsi"/>
          <w:b/>
          <w:bCs/>
          <w:spacing w:val="-4"/>
          <w:lang w:val="bs-Latn-BA" w:eastAsia="en-GB"/>
        </w:rPr>
        <w:t>Osnovne informacije o podnosiocu prijave i upravitelju sa listom za provjeru</w:t>
      </w:r>
    </w:p>
    <w:bookmarkEnd w:id="92"/>
    <w:bookmarkEnd w:id="93"/>
    <w:p w14:paraId="58E21470" w14:textId="787609A4" w:rsidR="008468DB" w:rsidRPr="001E0A2A" w:rsidRDefault="008468DB" w:rsidP="00A66C82">
      <w:pPr>
        <w:spacing w:after="0" w:line="240" w:lineRule="auto"/>
        <w:jc w:val="both"/>
        <w:rPr>
          <w:rFonts w:asciiTheme="majorHAnsi" w:hAnsiTheme="majorHAnsi" w:cstheme="majorHAnsi"/>
          <w:noProof/>
          <w:lang w:val="bs-Latn-BA"/>
        </w:rPr>
      </w:pPr>
      <w:r w:rsidRPr="001E0A2A">
        <w:rPr>
          <w:rFonts w:asciiTheme="majorHAnsi" w:hAnsiTheme="majorHAnsi" w:cstheme="majorHAnsi"/>
          <w:noProof/>
          <w:lang w:val="bs-Latn-BA"/>
        </w:rPr>
        <w:t xml:space="preserve">Ovaj dokument je dostupan kao poseban </w:t>
      </w:r>
      <w:r w:rsidR="00B547CB">
        <w:rPr>
          <w:rFonts w:asciiTheme="majorHAnsi" w:hAnsiTheme="majorHAnsi" w:cstheme="majorHAnsi"/>
          <w:noProof/>
          <w:lang w:val="bs-Latn-BA"/>
        </w:rPr>
        <w:t>Excel</w:t>
      </w:r>
      <w:r w:rsidR="00B547CB" w:rsidRPr="001E0A2A">
        <w:rPr>
          <w:rFonts w:asciiTheme="majorHAnsi" w:hAnsiTheme="majorHAnsi" w:cstheme="majorHAnsi"/>
          <w:noProof/>
          <w:lang w:val="bs-Latn-BA"/>
        </w:rPr>
        <w:t xml:space="preserve"> </w:t>
      </w:r>
      <w:r w:rsidRPr="001E0A2A">
        <w:rPr>
          <w:rFonts w:asciiTheme="majorHAnsi" w:hAnsiTheme="majorHAnsi" w:cstheme="majorHAnsi"/>
          <w:noProof/>
          <w:lang w:val="bs-Latn-BA"/>
        </w:rPr>
        <w:t>dokument i može se pronaći u sekciji Prilozi.</w:t>
      </w:r>
    </w:p>
    <w:p w14:paraId="44A021AA" w14:textId="77777777" w:rsidR="008468DB" w:rsidRPr="001E0A2A" w:rsidRDefault="008468DB" w:rsidP="00A66C82">
      <w:pPr>
        <w:spacing w:after="0" w:line="240" w:lineRule="auto"/>
        <w:jc w:val="both"/>
        <w:rPr>
          <w:rFonts w:asciiTheme="majorHAnsi" w:hAnsiTheme="majorHAnsi" w:cstheme="majorHAnsi"/>
          <w:b/>
          <w:bCs/>
          <w:noProof/>
          <w:color w:val="000000" w:themeColor="text1"/>
          <w:lang w:val="bs-Latn-BA"/>
        </w:rPr>
      </w:pPr>
    </w:p>
    <w:p w14:paraId="4E3846DB" w14:textId="77777777" w:rsidR="008468DB" w:rsidRPr="001E0A2A" w:rsidRDefault="008468DB" w:rsidP="00A66C82">
      <w:pPr>
        <w:spacing w:after="0" w:line="240" w:lineRule="auto"/>
        <w:jc w:val="both"/>
        <w:rPr>
          <w:rFonts w:asciiTheme="majorHAnsi" w:hAnsiTheme="majorHAnsi" w:cstheme="majorHAnsi"/>
          <w:b/>
          <w:bCs/>
          <w:noProof/>
          <w:color w:val="000000" w:themeColor="text1"/>
          <w:lang w:val="bs-Latn-BA"/>
        </w:rPr>
      </w:pPr>
    </w:p>
    <w:p w14:paraId="60032011" w14:textId="77777777" w:rsidR="008468DB" w:rsidRPr="001E0A2A" w:rsidRDefault="008468DB" w:rsidP="00A66C82">
      <w:pPr>
        <w:spacing w:after="0" w:line="240" w:lineRule="auto"/>
        <w:jc w:val="both"/>
        <w:rPr>
          <w:rFonts w:asciiTheme="majorHAnsi" w:hAnsiTheme="majorHAnsi" w:cstheme="majorHAnsi"/>
          <w:b/>
          <w:bCs/>
          <w:noProof/>
          <w:color w:val="000000" w:themeColor="text1"/>
          <w:lang w:val="bs-Latn-BA"/>
        </w:rPr>
      </w:pPr>
    </w:p>
    <w:p w14:paraId="72F20437"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49989C3B"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7FC4B48D"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384F770A"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5B96912C"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3A4C3D52"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19D941B1"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3EB9E10B"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7BFB303E"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6E76C523"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5D75D16A"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0BEFB989"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06AD7113"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548D9687" w14:textId="77777777" w:rsidR="006742ED" w:rsidRPr="001E0A2A" w:rsidRDefault="006742ED" w:rsidP="00D335BD">
      <w:pPr>
        <w:spacing w:after="0" w:line="240" w:lineRule="auto"/>
        <w:jc w:val="both"/>
        <w:rPr>
          <w:rFonts w:asciiTheme="majorHAnsi" w:hAnsiTheme="majorHAnsi" w:cstheme="majorHAnsi"/>
          <w:highlight w:val="yellow"/>
          <w:lang w:val="bs-Latn-BA"/>
        </w:rPr>
      </w:pPr>
    </w:p>
    <w:sectPr w:rsidR="006742ED" w:rsidRPr="001E0A2A" w:rsidSect="00E05B93">
      <w:footerReference w:type="default" r:id="rId19"/>
      <w:headerReference w:type="first" r:id="rId20"/>
      <w:footerReference w:type="first" r:id="rId21"/>
      <w:pgSz w:w="11906" w:h="16838"/>
      <w:pgMar w:top="1152" w:right="1152" w:bottom="1152" w:left="1152" w:header="0" w:footer="28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440D" w14:textId="77777777" w:rsidR="00663F37" w:rsidRDefault="00663F37" w:rsidP="00B8703C">
      <w:pPr>
        <w:spacing w:after="0" w:line="240" w:lineRule="auto"/>
      </w:pPr>
      <w:r>
        <w:separator/>
      </w:r>
    </w:p>
  </w:endnote>
  <w:endnote w:type="continuationSeparator" w:id="0">
    <w:p w14:paraId="18984354" w14:textId="77777777" w:rsidR="00663F37" w:rsidRDefault="00663F37" w:rsidP="00B8703C">
      <w:pPr>
        <w:spacing w:after="0" w:line="240" w:lineRule="auto"/>
      </w:pPr>
      <w:r>
        <w:continuationSeparator/>
      </w:r>
    </w:p>
  </w:endnote>
  <w:endnote w:type="continuationNotice" w:id="1">
    <w:p w14:paraId="6B6134C0" w14:textId="77777777" w:rsidR="00663F37" w:rsidRDefault="00663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C909" w14:textId="3B036C71" w:rsidR="000437D3" w:rsidRDefault="000437D3">
    <w:pPr>
      <w:pStyle w:val="Footer"/>
      <w:jc w:val="right"/>
    </w:pPr>
    <w:r>
      <w:fldChar w:fldCharType="begin"/>
    </w:r>
    <w:r>
      <w:instrText>PAGE</w:instrText>
    </w:r>
    <w:r>
      <w:fldChar w:fldCharType="separate"/>
    </w:r>
    <w:r>
      <w:rPr>
        <w:noProof/>
      </w:rPr>
      <w:t>7</w:t>
    </w:r>
    <w:r>
      <w:fldChar w:fldCharType="end"/>
    </w:r>
  </w:p>
  <w:p w14:paraId="4A6AA17D" w14:textId="77777777" w:rsidR="000437D3" w:rsidRDefault="00043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AE2C" w14:textId="47A1C600" w:rsidR="000437D3" w:rsidRDefault="000437D3">
    <w:pPr>
      <w:pStyle w:val="Footer"/>
    </w:pPr>
    <w:r w:rsidRPr="00AC1ACF">
      <w:rPr>
        <w:noProof/>
        <w:lang w:val="bs-Latn-BA"/>
      </w:rPr>
      <w:drawing>
        <wp:anchor distT="0" distB="0" distL="114300" distR="114300" simplePos="0" relativeHeight="251658240" behindDoc="0" locked="0" layoutInCell="1" allowOverlap="1" wp14:anchorId="237B5764" wp14:editId="3EC29EAC">
          <wp:simplePos x="0" y="0"/>
          <wp:positionH relativeFrom="column">
            <wp:posOffset>5603240</wp:posOffset>
          </wp:positionH>
          <wp:positionV relativeFrom="paragraph">
            <wp:posOffset>-1216660</wp:posOffset>
          </wp:positionV>
          <wp:extent cx="837565" cy="12852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565" cy="1285240"/>
                  </a:xfrm>
                  <a:prstGeom prst="rect">
                    <a:avLst/>
                  </a:prstGeom>
                  <a:noFill/>
                </pic:spPr>
              </pic:pic>
            </a:graphicData>
          </a:graphic>
          <wp14:sizeRelH relativeFrom="page">
            <wp14:pctWidth>0</wp14:pctWidth>
          </wp14:sizeRelH>
          <wp14:sizeRelV relativeFrom="page">
            <wp14:pctHeight>0</wp14:pctHeight>
          </wp14:sizeRelV>
        </wp:anchor>
      </w:drawing>
    </w:r>
    <w:r w:rsidRPr="00AC1ACF">
      <w:rPr>
        <w:noProof/>
        <w:lang w:val="bs-Latn-BA"/>
      </w:rPr>
      <w:drawing>
        <wp:anchor distT="0" distB="0" distL="114300" distR="114300" simplePos="0" relativeHeight="251658241" behindDoc="1" locked="0" layoutInCell="1" allowOverlap="1" wp14:anchorId="65FE5EB8" wp14:editId="1F9CA27A">
          <wp:simplePos x="0" y="0"/>
          <wp:positionH relativeFrom="column">
            <wp:posOffset>139700</wp:posOffset>
          </wp:positionH>
          <wp:positionV relativeFrom="paragraph">
            <wp:posOffset>-654050</wp:posOffset>
          </wp:positionV>
          <wp:extent cx="1945005" cy="594360"/>
          <wp:effectExtent l="0" t="0" r="0" b="0"/>
          <wp:wrapTight wrapText="bothSides">
            <wp:wrapPolygon edited="0">
              <wp:start x="0" y="0"/>
              <wp:lineTo x="0" y="20769"/>
              <wp:lineTo x="21367" y="20769"/>
              <wp:lineTo x="2136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5943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33DE" w14:textId="77777777" w:rsidR="00663F37" w:rsidRDefault="00663F37" w:rsidP="002063AE">
      <w:r>
        <w:separator/>
      </w:r>
    </w:p>
  </w:footnote>
  <w:footnote w:type="continuationSeparator" w:id="0">
    <w:p w14:paraId="66B0DF8F" w14:textId="77777777" w:rsidR="00663F37" w:rsidRDefault="00663F37" w:rsidP="002063AE">
      <w:r>
        <w:continuationSeparator/>
      </w:r>
    </w:p>
  </w:footnote>
  <w:footnote w:type="continuationNotice" w:id="1">
    <w:p w14:paraId="2759CEA3" w14:textId="77777777" w:rsidR="00663F37" w:rsidRDefault="00663F37">
      <w:pPr>
        <w:spacing w:after="0" w:line="240" w:lineRule="auto"/>
      </w:pPr>
    </w:p>
  </w:footnote>
  <w:footnote w:id="2">
    <w:p w14:paraId="5092034D" w14:textId="206F2B80" w:rsidR="000437D3" w:rsidRPr="005A66FD" w:rsidRDefault="000437D3" w:rsidP="008468DB">
      <w:pPr>
        <w:spacing w:after="0" w:line="240" w:lineRule="auto"/>
        <w:jc w:val="both"/>
        <w:rPr>
          <w:rFonts w:asciiTheme="majorHAnsi" w:hAnsiTheme="majorHAnsi" w:cstheme="majorHAnsi"/>
          <w:color w:val="000000"/>
          <w:sz w:val="16"/>
          <w:szCs w:val="16"/>
          <w:lang w:val="bs-Latn-BA"/>
        </w:rPr>
      </w:pPr>
      <w:r w:rsidRPr="005A66FD">
        <w:rPr>
          <w:rStyle w:val="FootnoteReference"/>
          <w:rFonts w:asciiTheme="majorHAnsi" w:hAnsiTheme="majorHAnsi" w:cstheme="majorHAnsi"/>
          <w:sz w:val="16"/>
          <w:szCs w:val="16"/>
        </w:rPr>
        <w:footnoteRef/>
      </w:r>
      <w:r w:rsidRPr="005A66FD">
        <w:rPr>
          <w:rFonts w:asciiTheme="majorHAnsi" w:hAnsiTheme="majorHAnsi" w:cstheme="majorHAnsi"/>
          <w:sz w:val="16"/>
          <w:szCs w:val="16"/>
          <w:lang w:val="bs-Latn-BA"/>
        </w:rPr>
        <w:t xml:space="preserve"> </w:t>
      </w:r>
      <w:r w:rsidRPr="005A66FD">
        <w:rPr>
          <w:rFonts w:asciiTheme="majorHAnsi" w:hAnsiTheme="majorHAnsi" w:cstheme="majorHAnsi"/>
          <w:color w:val="000000"/>
          <w:sz w:val="16"/>
          <w:szCs w:val="16"/>
          <w:lang w:val="bs-Latn-BA"/>
        </w:rPr>
        <w:t>Dozvoljeni su sljedeći stari i tradicionalni zanati: Prerada vune i vunovlačarski radovi, tkanje tekstila (na ručnom tkalačkom stanu), dovršavanje tekstila: bijeljenje i bojenje tkanina, proizvodnja gotovih tekstilnih proizvoda: proizvodnja tradicionalnih narodnih nošnji, posteljina, kuhinjskog rublja, pokrivača, jorgana, jastuka, umetaka za kosu, proizvodnja tepiha i prekrivača za pod isključivo na tradicionalni način, proizvodnja tekstilnih prekrivača za pod (tepiha, ćilima, prostirki, hasura i otirača), proizvodnja štavljene kože, proizvodnja pergamentne, lakirane ili metalizirane kože, proizvodnja putnih i ručnih torbi i sl., sedlarskih i remenarskih proizvoda. Proizvodnja ambalaže od drveta: proizvodnja buradi, bačvi, kaca i drugih bačvarskih proizvoda od drveta, izrada zaprežnih kola, drvenih točkova, proizvodnja ostalih proizvoda od drveta, slame i pletarskih materijala, drvene drške, dijelovi za alat, metle, četke, drveni kalupi za obuću, drveni pribor za kućnu upotrebu, pribor za jelo, proizvodnja  grebena i brda za tkanje, izrada četki, metli, korpi, proizvodnja igračaka i suvenira, izrada šindre (za pokrivanje kuća), izrada zaprežnih kola, drvenih točkova i sl., proizvodnja ćerpiča, kaljeva za peći, izrada, obrada, modeliranje raznih upotrebnih predmeta (sudova za kuhinjske i druge potrebe) od lončarske zemlje, izrada ručnih alata,</w:t>
      </w:r>
      <w:r w:rsidRPr="002C37A9">
        <w:rPr>
          <w:rFonts w:ascii="Myriad Pro" w:hAnsi="Myriad Pro"/>
          <w:color w:val="000000"/>
          <w:sz w:val="18"/>
          <w:szCs w:val="18"/>
          <w:lang w:val="bs-Latn-BA"/>
        </w:rPr>
        <w:t xml:space="preserve">  </w:t>
      </w:r>
      <w:r w:rsidRPr="005A66FD">
        <w:rPr>
          <w:rFonts w:asciiTheme="majorHAnsi" w:hAnsiTheme="majorHAnsi" w:cstheme="majorHAnsi"/>
          <w:color w:val="000000"/>
          <w:sz w:val="16"/>
          <w:szCs w:val="16"/>
          <w:lang w:val="bs-Latn-BA"/>
        </w:rPr>
        <w:t>pribori oprema  za kućnu i kuhinjsku upotrebu, proizvodnja igrački, suvenira, izrada zvona,  popravka, kalaisanje i cinkovanje posuda i alata, izrada fijakera i dijelova, potkovica i sl.</w:t>
      </w:r>
    </w:p>
    <w:p w14:paraId="0C95701A" w14:textId="77777777" w:rsidR="000437D3" w:rsidRPr="005A66FD" w:rsidRDefault="000437D3" w:rsidP="008468DB">
      <w:pPr>
        <w:pStyle w:val="FootnoteText"/>
        <w:rPr>
          <w:rFonts w:asciiTheme="majorHAnsi" w:hAnsiTheme="majorHAnsi" w:cstheme="majorHAnsi"/>
          <w:color w:val="000000"/>
          <w:sz w:val="16"/>
          <w:szCs w:val="16"/>
          <w:lang w:val="bs-Latn-BA"/>
        </w:rPr>
      </w:pPr>
    </w:p>
  </w:footnote>
  <w:footnote w:id="3">
    <w:p w14:paraId="5A0E94C8" w14:textId="52B02B75" w:rsidR="000437D3" w:rsidRPr="0034708A" w:rsidRDefault="000437D3" w:rsidP="00DF0B60">
      <w:pPr>
        <w:pStyle w:val="FootnoteText"/>
        <w:spacing w:after="0" w:line="240" w:lineRule="auto"/>
        <w:jc w:val="both"/>
        <w:rPr>
          <w:rFonts w:asciiTheme="majorHAnsi" w:hAnsiTheme="majorHAnsi" w:cstheme="majorHAnsi"/>
          <w:sz w:val="16"/>
          <w:szCs w:val="16"/>
          <w:lang w:val="bs-Latn-BA"/>
        </w:rPr>
      </w:pPr>
      <w:r w:rsidRPr="0034708A">
        <w:rPr>
          <w:rStyle w:val="FootnoteReference"/>
          <w:rFonts w:asciiTheme="majorHAnsi" w:hAnsiTheme="majorHAnsi" w:cstheme="majorHAnsi"/>
          <w:sz w:val="16"/>
          <w:szCs w:val="16"/>
        </w:rPr>
        <w:footnoteRef/>
      </w:r>
      <w:r w:rsidRPr="0034708A">
        <w:rPr>
          <w:rFonts w:asciiTheme="majorHAnsi" w:hAnsiTheme="majorHAnsi" w:cstheme="majorHAnsi"/>
          <w:sz w:val="16"/>
          <w:szCs w:val="16"/>
        </w:rPr>
        <w:t xml:space="preserve"> </w:t>
      </w:r>
      <w:r w:rsidRPr="0034708A">
        <w:rPr>
          <w:rFonts w:asciiTheme="majorHAnsi" w:hAnsiTheme="majorHAnsi" w:cstheme="majorHAnsi"/>
          <w:sz w:val="16"/>
          <w:szCs w:val="16"/>
          <w:lang w:val="bs-Latn-BA"/>
        </w:rPr>
        <w:t>Krajnji korisnici su poljoprivredni proizvođači</w:t>
      </w:r>
      <w:r>
        <w:rPr>
          <w:rFonts w:asciiTheme="majorHAnsi" w:hAnsiTheme="majorHAnsi" w:cstheme="majorHAnsi"/>
          <w:sz w:val="16"/>
          <w:szCs w:val="16"/>
          <w:lang w:val="bs-Latn-BA"/>
        </w:rPr>
        <w:t xml:space="preserve"> ili poljoprivredna gazdinstva koja se bave proizvodnjom i preradom poljoprivredno-prehrambenih proizvoda</w:t>
      </w:r>
      <w:r w:rsidRPr="0034708A">
        <w:rPr>
          <w:rFonts w:asciiTheme="majorHAnsi" w:hAnsiTheme="majorHAnsi" w:cstheme="majorHAnsi"/>
          <w:sz w:val="16"/>
          <w:szCs w:val="16"/>
          <w:lang w:val="bs-Latn-BA"/>
        </w:rPr>
        <w:t>, zanatlije, osobe koje se bave proizvodnjom rukotvorina i suvenira</w:t>
      </w:r>
      <w:r>
        <w:rPr>
          <w:rFonts w:asciiTheme="majorHAnsi" w:hAnsiTheme="majorHAnsi" w:cstheme="majorHAnsi"/>
          <w:sz w:val="16"/>
          <w:szCs w:val="16"/>
          <w:lang w:val="bs-Latn-BA"/>
        </w:rPr>
        <w:t>.</w:t>
      </w:r>
      <w:r w:rsidRPr="0034708A">
        <w:rPr>
          <w:rFonts w:asciiTheme="majorHAnsi" w:hAnsiTheme="majorHAnsi" w:cstheme="majorHAnsi"/>
          <w:sz w:val="16"/>
          <w:szCs w:val="16"/>
          <w:lang w:val="bs-Latn-BA"/>
        </w:rPr>
        <w:t xml:space="preserve"> </w:t>
      </w:r>
    </w:p>
  </w:footnote>
  <w:footnote w:id="4">
    <w:p w14:paraId="646E3B79" w14:textId="77C105B9" w:rsidR="002364A1" w:rsidRPr="003C00A8" w:rsidRDefault="002364A1" w:rsidP="00F00817">
      <w:pPr>
        <w:pStyle w:val="FootnoteText"/>
        <w:spacing w:after="0" w:line="240" w:lineRule="auto"/>
        <w:rPr>
          <w:rFonts w:asciiTheme="majorHAnsi" w:hAnsiTheme="majorHAnsi" w:cstheme="majorHAnsi"/>
          <w:sz w:val="16"/>
          <w:szCs w:val="16"/>
          <w:lang w:val="bs-Latn-BA"/>
        </w:rPr>
      </w:pPr>
      <w:r w:rsidRPr="003C00A8">
        <w:rPr>
          <w:rStyle w:val="FootnoteReference"/>
          <w:rFonts w:asciiTheme="majorHAnsi" w:hAnsiTheme="majorHAnsi" w:cstheme="majorHAnsi"/>
        </w:rPr>
        <w:footnoteRef/>
      </w:r>
      <w:r w:rsidRPr="003C00A8">
        <w:rPr>
          <w:rFonts w:asciiTheme="majorHAnsi" w:hAnsiTheme="majorHAnsi" w:cstheme="majorHAnsi"/>
        </w:rPr>
        <w:t xml:space="preserve"> </w:t>
      </w:r>
      <w:r w:rsidRPr="003C00A8">
        <w:rPr>
          <w:rFonts w:asciiTheme="majorHAnsi" w:hAnsiTheme="majorHAnsi" w:cstheme="majorHAnsi"/>
          <w:sz w:val="16"/>
          <w:szCs w:val="16"/>
          <w:lang w:val="bs-Latn-BA"/>
        </w:rPr>
        <w:t xml:space="preserve">Ne uključuje plaćanje </w:t>
      </w:r>
      <w:r w:rsidR="007B70D7" w:rsidRPr="003C00A8">
        <w:rPr>
          <w:rFonts w:asciiTheme="majorHAnsi" w:hAnsiTheme="majorHAnsi" w:cstheme="majorHAnsi"/>
          <w:sz w:val="16"/>
          <w:szCs w:val="16"/>
          <w:lang w:val="bs-Latn-BA"/>
        </w:rPr>
        <w:t>troškova priključ</w:t>
      </w:r>
      <w:r w:rsidR="008A2C25" w:rsidRPr="003C00A8">
        <w:rPr>
          <w:rFonts w:asciiTheme="majorHAnsi" w:hAnsiTheme="majorHAnsi" w:cstheme="majorHAnsi"/>
          <w:sz w:val="16"/>
          <w:szCs w:val="16"/>
          <w:lang w:val="bs-Latn-BA"/>
        </w:rPr>
        <w:t>k</w:t>
      </w:r>
      <w:r w:rsidR="007B70D7" w:rsidRPr="003C00A8">
        <w:rPr>
          <w:rFonts w:asciiTheme="majorHAnsi" w:hAnsiTheme="majorHAnsi" w:cstheme="majorHAnsi"/>
          <w:sz w:val="16"/>
          <w:szCs w:val="16"/>
          <w:lang w:val="bs-Latn-BA"/>
        </w:rPr>
        <w:t>a u sistem elektrodistribucije isl.</w:t>
      </w:r>
    </w:p>
  </w:footnote>
  <w:footnote w:id="5">
    <w:p w14:paraId="4B81944D" w14:textId="207E379C" w:rsidR="000437D3" w:rsidRPr="00374676" w:rsidRDefault="000437D3" w:rsidP="005C791B">
      <w:pPr>
        <w:pStyle w:val="FootnoteText"/>
        <w:spacing w:after="0" w:line="240" w:lineRule="auto"/>
        <w:jc w:val="both"/>
        <w:rPr>
          <w:rFonts w:asciiTheme="majorHAnsi" w:hAnsiTheme="majorHAnsi" w:cstheme="majorHAnsi"/>
          <w:sz w:val="16"/>
          <w:szCs w:val="16"/>
          <w:lang w:val="bs-Latn-BA"/>
        </w:rPr>
      </w:pPr>
      <w:r>
        <w:rPr>
          <w:rStyle w:val="FootnoteReference"/>
        </w:rPr>
        <w:footnoteRef/>
      </w:r>
      <w:r w:rsidRPr="00F003CA">
        <w:rPr>
          <w:lang w:val="bs-Latn-BA"/>
        </w:rPr>
        <w:t xml:space="preserve"> </w:t>
      </w:r>
      <w:r>
        <w:rPr>
          <w:rFonts w:asciiTheme="majorHAnsi" w:hAnsiTheme="majorHAnsi" w:cstheme="majorHAnsi"/>
          <w:sz w:val="16"/>
          <w:szCs w:val="16"/>
          <w:lang w:val="bs-Latn-BA"/>
        </w:rPr>
        <w:t>Pogodno za t</w:t>
      </w:r>
      <w:r w:rsidRPr="00374676">
        <w:rPr>
          <w:rFonts w:asciiTheme="majorHAnsi" w:hAnsiTheme="majorHAnsi" w:cstheme="majorHAnsi"/>
          <w:sz w:val="16"/>
          <w:szCs w:val="16"/>
          <w:lang w:val="bs-Latn-BA"/>
        </w:rPr>
        <w:t>radicionaln</w:t>
      </w:r>
      <w:r>
        <w:rPr>
          <w:rFonts w:asciiTheme="majorHAnsi" w:hAnsiTheme="majorHAnsi" w:cstheme="majorHAnsi"/>
          <w:sz w:val="16"/>
          <w:szCs w:val="16"/>
          <w:lang w:val="bs-Latn-BA"/>
        </w:rPr>
        <w:t>e</w:t>
      </w:r>
      <w:r w:rsidRPr="00374676">
        <w:rPr>
          <w:rFonts w:asciiTheme="majorHAnsi" w:hAnsiTheme="majorHAnsi" w:cstheme="majorHAnsi"/>
          <w:sz w:val="16"/>
          <w:szCs w:val="16"/>
          <w:lang w:val="bs-Latn-BA"/>
        </w:rPr>
        <w:t xml:space="preserve"> poljoprivredn</w:t>
      </w:r>
      <w:r>
        <w:rPr>
          <w:rFonts w:asciiTheme="majorHAnsi" w:hAnsiTheme="majorHAnsi" w:cstheme="majorHAnsi"/>
          <w:sz w:val="16"/>
          <w:szCs w:val="16"/>
          <w:lang w:val="bs-Latn-BA"/>
        </w:rPr>
        <w:t>o-</w:t>
      </w:r>
      <w:r w:rsidRPr="00374676">
        <w:rPr>
          <w:rFonts w:asciiTheme="majorHAnsi" w:hAnsiTheme="majorHAnsi" w:cstheme="majorHAnsi"/>
          <w:sz w:val="16"/>
          <w:szCs w:val="16"/>
          <w:lang w:val="bs-Latn-BA"/>
        </w:rPr>
        <w:t>prehramben</w:t>
      </w:r>
      <w:r>
        <w:rPr>
          <w:rFonts w:asciiTheme="majorHAnsi" w:hAnsiTheme="majorHAnsi" w:cstheme="majorHAnsi"/>
          <w:sz w:val="16"/>
          <w:szCs w:val="16"/>
          <w:lang w:val="bs-Latn-BA"/>
        </w:rPr>
        <w:t>e</w:t>
      </w:r>
      <w:r w:rsidRPr="00374676">
        <w:rPr>
          <w:rFonts w:asciiTheme="majorHAnsi" w:hAnsiTheme="majorHAnsi" w:cstheme="majorHAnsi"/>
          <w:sz w:val="16"/>
          <w:szCs w:val="16"/>
          <w:lang w:val="bs-Latn-BA"/>
        </w:rPr>
        <w:t xml:space="preserve"> proizvod</w:t>
      </w:r>
      <w:r>
        <w:rPr>
          <w:rFonts w:asciiTheme="majorHAnsi" w:hAnsiTheme="majorHAnsi" w:cstheme="majorHAnsi"/>
          <w:sz w:val="16"/>
          <w:szCs w:val="16"/>
          <w:lang w:val="bs-Latn-BA"/>
        </w:rPr>
        <w:t xml:space="preserve">e </w:t>
      </w:r>
      <w:r w:rsidRPr="00374676">
        <w:rPr>
          <w:rFonts w:asciiTheme="majorHAnsi" w:hAnsiTheme="majorHAnsi" w:cstheme="majorHAnsi"/>
          <w:sz w:val="16"/>
          <w:szCs w:val="16"/>
          <w:lang w:val="bs-Latn-BA"/>
        </w:rPr>
        <w:t>sa visok</w:t>
      </w:r>
      <w:r>
        <w:rPr>
          <w:rFonts w:asciiTheme="majorHAnsi" w:hAnsiTheme="majorHAnsi" w:cstheme="majorHAnsi"/>
          <w:sz w:val="16"/>
          <w:szCs w:val="16"/>
          <w:lang w:val="bs-Latn-BA"/>
        </w:rPr>
        <w:t>i</w:t>
      </w:r>
      <w:r w:rsidRPr="00374676">
        <w:rPr>
          <w:rFonts w:asciiTheme="majorHAnsi" w:hAnsiTheme="majorHAnsi" w:cstheme="majorHAnsi"/>
          <w:sz w:val="16"/>
          <w:szCs w:val="16"/>
          <w:lang w:val="bs-Latn-BA"/>
        </w:rPr>
        <w:t>m stepenom dodane vrijedno</w:t>
      </w:r>
      <w:r>
        <w:rPr>
          <w:rFonts w:asciiTheme="majorHAnsi" w:hAnsiTheme="majorHAnsi" w:cstheme="majorHAnsi"/>
          <w:sz w:val="16"/>
          <w:szCs w:val="16"/>
          <w:lang w:val="bs-Latn-BA"/>
        </w:rPr>
        <w:t>sti</w:t>
      </w:r>
      <w:r w:rsidRPr="00374676">
        <w:rPr>
          <w:rFonts w:asciiTheme="majorHAnsi" w:hAnsiTheme="majorHAnsi" w:cstheme="majorHAnsi"/>
          <w:sz w:val="16"/>
          <w:szCs w:val="16"/>
          <w:lang w:val="bs-Latn-BA"/>
        </w:rPr>
        <w:t xml:space="preserve"> (proizvodi od mlijeka, od mesa, meda, šumsk</w:t>
      </w:r>
      <w:r>
        <w:rPr>
          <w:rFonts w:asciiTheme="majorHAnsi" w:hAnsiTheme="majorHAnsi" w:cstheme="majorHAnsi"/>
          <w:sz w:val="16"/>
          <w:szCs w:val="16"/>
          <w:lang w:val="bs-Latn-BA"/>
        </w:rPr>
        <w:t xml:space="preserve">i </w:t>
      </w:r>
      <w:r w:rsidRPr="00374676">
        <w:rPr>
          <w:rFonts w:asciiTheme="majorHAnsi" w:hAnsiTheme="majorHAnsi" w:cstheme="majorHAnsi"/>
          <w:sz w:val="16"/>
          <w:szCs w:val="16"/>
          <w:lang w:val="bs-Latn-BA"/>
        </w:rPr>
        <w:t>plodov</w:t>
      </w:r>
      <w:r>
        <w:rPr>
          <w:rFonts w:asciiTheme="majorHAnsi" w:hAnsiTheme="majorHAnsi" w:cstheme="majorHAnsi"/>
          <w:sz w:val="16"/>
          <w:szCs w:val="16"/>
          <w:lang w:val="bs-Latn-BA"/>
        </w:rPr>
        <w:t>i</w:t>
      </w:r>
      <w:r w:rsidRPr="00374676">
        <w:rPr>
          <w:rFonts w:asciiTheme="majorHAnsi" w:hAnsiTheme="majorHAnsi" w:cstheme="majorHAnsi"/>
          <w:sz w:val="16"/>
          <w:szCs w:val="16"/>
          <w:lang w:val="bs-Latn-BA"/>
        </w:rPr>
        <w:t>, gljiv</w:t>
      </w:r>
      <w:r>
        <w:rPr>
          <w:rFonts w:asciiTheme="majorHAnsi" w:hAnsiTheme="majorHAnsi" w:cstheme="majorHAnsi"/>
          <w:sz w:val="16"/>
          <w:szCs w:val="16"/>
          <w:lang w:val="bs-Latn-BA"/>
        </w:rPr>
        <w:t>e</w:t>
      </w:r>
      <w:r w:rsidRPr="00374676">
        <w:rPr>
          <w:rFonts w:asciiTheme="majorHAnsi" w:hAnsiTheme="majorHAnsi" w:cstheme="majorHAnsi"/>
          <w:sz w:val="16"/>
          <w:szCs w:val="16"/>
          <w:lang w:val="bs-Latn-BA"/>
        </w:rPr>
        <w:t xml:space="preserve">  i samoniklo ljekobilje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8A48" w14:textId="206935FE" w:rsidR="000437D3" w:rsidRDefault="000437D3">
    <w:pPr>
      <w:pStyle w:val="Header"/>
    </w:pPr>
    <w:r w:rsidRPr="00AC1ACF">
      <w:rPr>
        <w:noProof/>
        <w:lang w:val="bs-Latn-BA"/>
      </w:rPr>
      <w:drawing>
        <wp:anchor distT="0" distB="0" distL="114300" distR="114300" simplePos="0" relativeHeight="251658242" behindDoc="0" locked="0" layoutInCell="1" allowOverlap="1" wp14:anchorId="7E2990A5" wp14:editId="014D59FB">
          <wp:simplePos x="0" y="0"/>
          <wp:positionH relativeFrom="margin">
            <wp:posOffset>-199390</wp:posOffset>
          </wp:positionH>
          <wp:positionV relativeFrom="paragraph">
            <wp:posOffset>101600</wp:posOffset>
          </wp:positionV>
          <wp:extent cx="1155700" cy="984885"/>
          <wp:effectExtent l="0" t="0" r="0" b="0"/>
          <wp:wrapTight wrapText="bothSides">
            <wp:wrapPolygon edited="0">
              <wp:start x="2848" y="2925"/>
              <wp:lineTo x="2848" y="17547"/>
              <wp:lineTo x="11393" y="18383"/>
              <wp:lineTo x="17802" y="18383"/>
              <wp:lineTo x="18870" y="17130"/>
              <wp:lineTo x="18870" y="2925"/>
              <wp:lineTo x="2848" y="2925"/>
            </wp:wrapPolygon>
          </wp:wrapTight>
          <wp:docPr id="15" name="Picture 30" descr="C:\Users\Gligor\AppData\Local\Microsoft\Windows\Temporary Internet Files\Content.Outlook\Q900BFSR\EU+GC_bh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descr="C:\Users\Gligor\AppData\Local\Microsoft\Windows\Temporary Internet Files\Content.Outlook\Q900BFSR\EU+GC_bhs (002).png"/>
                  <pic:cNvPicPr>
                    <a:picLocks noChangeAspect="1" noChangeArrowheads="1"/>
                  </pic:cNvPicPr>
                </pic:nvPicPr>
                <pic:blipFill>
                  <a:blip r:embed="rId1"/>
                  <a:srcRect r="52816"/>
                  <a:stretch>
                    <a:fillRect/>
                  </a:stretch>
                </pic:blipFill>
                <pic:spPr bwMode="auto">
                  <a:xfrm>
                    <a:off x="0" y="0"/>
                    <a:ext cx="1155700" cy="984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AB5"/>
    <w:multiLevelType w:val="hybridMultilevel"/>
    <w:tmpl w:val="7BE22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1DE5"/>
    <w:multiLevelType w:val="hybridMultilevel"/>
    <w:tmpl w:val="3C143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474FA"/>
    <w:multiLevelType w:val="hybridMultilevel"/>
    <w:tmpl w:val="B882D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A5C9F"/>
    <w:multiLevelType w:val="hybridMultilevel"/>
    <w:tmpl w:val="1BA0113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D1F9D"/>
    <w:multiLevelType w:val="multilevel"/>
    <w:tmpl w:val="D1F4FC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160021"/>
    <w:multiLevelType w:val="hybridMultilevel"/>
    <w:tmpl w:val="3AC620C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12497"/>
    <w:multiLevelType w:val="multilevel"/>
    <w:tmpl w:val="DFD6A95A"/>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8C2CE2"/>
    <w:multiLevelType w:val="hybridMultilevel"/>
    <w:tmpl w:val="78E09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A1617"/>
    <w:multiLevelType w:val="hybridMultilevel"/>
    <w:tmpl w:val="5E402BEE"/>
    <w:lvl w:ilvl="0" w:tplc="F9DAC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71193"/>
    <w:multiLevelType w:val="multilevel"/>
    <w:tmpl w:val="3D4029B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15:restartNumberingAfterBreak="0">
    <w:nsid w:val="18F768E1"/>
    <w:multiLevelType w:val="multilevel"/>
    <w:tmpl w:val="9E9C3388"/>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720"/>
      </w:pPr>
      <w:rPr>
        <w:rFonts w:ascii="Courier New" w:hAnsi="Courier New" w:cs="Courier New"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1DE46EF7"/>
    <w:multiLevelType w:val="hybridMultilevel"/>
    <w:tmpl w:val="A14EADBE"/>
    <w:lvl w:ilvl="0" w:tplc="0409000B">
      <w:start w:val="1"/>
      <w:numFmt w:val="bullet"/>
      <w:lvlText w:val=""/>
      <w:lvlJc w:val="left"/>
      <w:pPr>
        <w:ind w:left="720" w:hanging="360"/>
      </w:pPr>
      <w:rPr>
        <w:rFonts w:ascii="Wingdings" w:hAnsi="Wingdings" w:hint="default"/>
      </w:rPr>
    </w:lvl>
    <w:lvl w:ilvl="1" w:tplc="DD3C0280">
      <w:start w:val="1"/>
      <w:numFmt w:val="bullet"/>
      <w:lvlText w:val="o"/>
      <w:lvlJc w:val="left"/>
      <w:pPr>
        <w:ind w:left="1440" w:hanging="360"/>
      </w:pPr>
      <w:rPr>
        <w:rFonts w:ascii="Courier New" w:hAnsi="Courier New" w:hint="default"/>
      </w:rPr>
    </w:lvl>
    <w:lvl w:ilvl="2" w:tplc="66426BA0">
      <w:start w:val="1"/>
      <w:numFmt w:val="bullet"/>
      <w:lvlText w:val=""/>
      <w:lvlJc w:val="left"/>
      <w:pPr>
        <w:ind w:left="2160" w:hanging="360"/>
      </w:pPr>
      <w:rPr>
        <w:rFonts w:ascii="Wingdings" w:hAnsi="Wingdings" w:hint="default"/>
      </w:rPr>
    </w:lvl>
    <w:lvl w:ilvl="3" w:tplc="70365598">
      <w:start w:val="1"/>
      <w:numFmt w:val="bullet"/>
      <w:lvlText w:val=""/>
      <w:lvlJc w:val="left"/>
      <w:pPr>
        <w:ind w:left="2880" w:hanging="360"/>
      </w:pPr>
      <w:rPr>
        <w:rFonts w:ascii="Symbol" w:hAnsi="Symbol" w:hint="default"/>
      </w:rPr>
    </w:lvl>
    <w:lvl w:ilvl="4" w:tplc="39D4D168">
      <w:start w:val="1"/>
      <w:numFmt w:val="bullet"/>
      <w:lvlText w:val="o"/>
      <w:lvlJc w:val="left"/>
      <w:pPr>
        <w:ind w:left="3600" w:hanging="360"/>
      </w:pPr>
      <w:rPr>
        <w:rFonts w:ascii="Courier New" w:hAnsi="Courier New" w:hint="default"/>
      </w:rPr>
    </w:lvl>
    <w:lvl w:ilvl="5" w:tplc="1B24953E">
      <w:start w:val="1"/>
      <w:numFmt w:val="bullet"/>
      <w:lvlText w:val=""/>
      <w:lvlJc w:val="left"/>
      <w:pPr>
        <w:ind w:left="4320" w:hanging="360"/>
      </w:pPr>
      <w:rPr>
        <w:rFonts w:ascii="Wingdings" w:hAnsi="Wingdings" w:hint="default"/>
      </w:rPr>
    </w:lvl>
    <w:lvl w:ilvl="6" w:tplc="189C7EB8">
      <w:start w:val="1"/>
      <w:numFmt w:val="bullet"/>
      <w:lvlText w:val=""/>
      <w:lvlJc w:val="left"/>
      <w:pPr>
        <w:ind w:left="5040" w:hanging="360"/>
      </w:pPr>
      <w:rPr>
        <w:rFonts w:ascii="Symbol" w:hAnsi="Symbol" w:hint="default"/>
      </w:rPr>
    </w:lvl>
    <w:lvl w:ilvl="7" w:tplc="E54AE67A">
      <w:start w:val="1"/>
      <w:numFmt w:val="bullet"/>
      <w:lvlText w:val="o"/>
      <w:lvlJc w:val="left"/>
      <w:pPr>
        <w:ind w:left="5760" w:hanging="360"/>
      </w:pPr>
      <w:rPr>
        <w:rFonts w:ascii="Courier New" w:hAnsi="Courier New" w:hint="default"/>
      </w:rPr>
    </w:lvl>
    <w:lvl w:ilvl="8" w:tplc="976C9A5E">
      <w:start w:val="1"/>
      <w:numFmt w:val="bullet"/>
      <w:lvlText w:val=""/>
      <w:lvlJc w:val="left"/>
      <w:pPr>
        <w:ind w:left="6480" w:hanging="360"/>
      </w:pPr>
      <w:rPr>
        <w:rFonts w:ascii="Wingdings" w:hAnsi="Wingdings" w:hint="default"/>
      </w:rPr>
    </w:lvl>
  </w:abstractNum>
  <w:abstractNum w:abstractNumId="12" w15:restartNumberingAfterBreak="0">
    <w:nsid w:val="1FAD71E1"/>
    <w:multiLevelType w:val="hybridMultilevel"/>
    <w:tmpl w:val="41A48B7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3065B"/>
    <w:multiLevelType w:val="hybridMultilevel"/>
    <w:tmpl w:val="51A0C2B8"/>
    <w:name w:val="List Dash"/>
    <w:lvl w:ilvl="0" w:tplc="D4A07C0C">
      <w:start w:val="1"/>
      <w:numFmt w:val="bullet"/>
      <w:lvlRestart w:val="0"/>
      <w:lvlText w:val="–"/>
      <w:lvlJc w:val="left"/>
      <w:pPr>
        <w:tabs>
          <w:tab w:val="num" w:pos="283"/>
        </w:tabs>
        <w:ind w:left="283" w:hanging="283"/>
      </w:pPr>
      <w:rPr>
        <w:rFonts w:ascii="Times New Roman" w:hAnsi="Times New Roman"/>
      </w:rPr>
    </w:lvl>
    <w:lvl w:ilvl="1" w:tplc="382C6742">
      <w:numFmt w:val="decimal"/>
      <w:lvlText w:val=""/>
      <w:lvlJc w:val="left"/>
    </w:lvl>
    <w:lvl w:ilvl="2" w:tplc="CCA0D280">
      <w:numFmt w:val="decimal"/>
      <w:lvlText w:val=""/>
      <w:lvlJc w:val="left"/>
    </w:lvl>
    <w:lvl w:ilvl="3" w:tplc="25ACBA82">
      <w:numFmt w:val="decimal"/>
      <w:lvlText w:val=""/>
      <w:lvlJc w:val="left"/>
    </w:lvl>
    <w:lvl w:ilvl="4" w:tplc="ABDE155C">
      <w:numFmt w:val="decimal"/>
      <w:lvlText w:val=""/>
      <w:lvlJc w:val="left"/>
    </w:lvl>
    <w:lvl w:ilvl="5" w:tplc="C044961A">
      <w:numFmt w:val="decimal"/>
      <w:lvlText w:val=""/>
      <w:lvlJc w:val="left"/>
    </w:lvl>
    <w:lvl w:ilvl="6" w:tplc="FA98611C">
      <w:numFmt w:val="decimal"/>
      <w:lvlText w:val=""/>
      <w:lvlJc w:val="left"/>
    </w:lvl>
    <w:lvl w:ilvl="7" w:tplc="D6B45CEC">
      <w:numFmt w:val="decimal"/>
      <w:lvlText w:val=""/>
      <w:lvlJc w:val="left"/>
    </w:lvl>
    <w:lvl w:ilvl="8" w:tplc="4B4E6BEE">
      <w:numFmt w:val="decimal"/>
      <w:lvlText w:val=""/>
      <w:lvlJc w:val="left"/>
    </w:lvl>
  </w:abstractNum>
  <w:abstractNum w:abstractNumId="14" w15:restartNumberingAfterBreak="0">
    <w:nsid w:val="331A285B"/>
    <w:multiLevelType w:val="multilevel"/>
    <w:tmpl w:val="4E125D5E"/>
    <w:lvl w:ilvl="0">
      <w:start w:val="1"/>
      <w:numFmt w:val="decimal"/>
      <w:pStyle w:val="Heading1"/>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9762227"/>
    <w:multiLevelType w:val="multilevel"/>
    <w:tmpl w:val="43BE315C"/>
    <w:styleLink w:val="WWNum2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15:restartNumberingAfterBreak="0">
    <w:nsid w:val="46340E9B"/>
    <w:multiLevelType w:val="hybridMultilevel"/>
    <w:tmpl w:val="EEE8F27C"/>
    <w:lvl w:ilvl="0" w:tplc="0409000B">
      <w:start w:val="1"/>
      <w:numFmt w:val="bullet"/>
      <w:lvlText w:val=""/>
      <w:lvlJc w:val="left"/>
      <w:pPr>
        <w:ind w:left="720" w:hanging="360"/>
      </w:pPr>
      <w:rPr>
        <w:rFonts w:ascii="Wingdings" w:hAnsi="Wingdings" w:hint="default"/>
      </w:rPr>
    </w:lvl>
    <w:lvl w:ilvl="1" w:tplc="FE245182">
      <w:start w:val="1"/>
      <w:numFmt w:val="bullet"/>
      <w:lvlText w:val="o"/>
      <w:lvlJc w:val="left"/>
      <w:pPr>
        <w:ind w:left="1440" w:hanging="360"/>
      </w:pPr>
      <w:rPr>
        <w:rFonts w:ascii="Courier New" w:hAnsi="Courier New" w:cs="Courier New" w:hint="default"/>
      </w:rPr>
    </w:lvl>
    <w:lvl w:ilvl="2" w:tplc="4A061C92">
      <w:start w:val="1"/>
      <w:numFmt w:val="bullet"/>
      <w:lvlText w:val=""/>
      <w:lvlJc w:val="left"/>
      <w:pPr>
        <w:ind w:left="2160" w:hanging="360"/>
      </w:pPr>
      <w:rPr>
        <w:rFonts w:ascii="Wingdings" w:hAnsi="Wingdings" w:cs="Wingdings" w:hint="default"/>
      </w:rPr>
    </w:lvl>
    <w:lvl w:ilvl="3" w:tplc="64DE0BC2">
      <w:start w:val="1"/>
      <w:numFmt w:val="bullet"/>
      <w:lvlText w:val=""/>
      <w:lvlJc w:val="left"/>
      <w:pPr>
        <w:ind w:left="2880" w:hanging="360"/>
      </w:pPr>
      <w:rPr>
        <w:rFonts w:ascii="Symbol" w:hAnsi="Symbol" w:cs="Symbol" w:hint="default"/>
      </w:rPr>
    </w:lvl>
    <w:lvl w:ilvl="4" w:tplc="8A36CB1E">
      <w:start w:val="1"/>
      <w:numFmt w:val="bullet"/>
      <w:lvlText w:val="o"/>
      <w:lvlJc w:val="left"/>
      <w:pPr>
        <w:ind w:left="3600" w:hanging="360"/>
      </w:pPr>
      <w:rPr>
        <w:rFonts w:ascii="Courier New" w:hAnsi="Courier New" w:cs="Courier New" w:hint="default"/>
      </w:rPr>
    </w:lvl>
    <w:lvl w:ilvl="5" w:tplc="C3FC4534">
      <w:start w:val="1"/>
      <w:numFmt w:val="bullet"/>
      <w:lvlText w:val=""/>
      <w:lvlJc w:val="left"/>
      <w:pPr>
        <w:ind w:left="4320" w:hanging="360"/>
      </w:pPr>
      <w:rPr>
        <w:rFonts w:ascii="Wingdings" w:hAnsi="Wingdings" w:cs="Wingdings" w:hint="default"/>
      </w:rPr>
    </w:lvl>
    <w:lvl w:ilvl="6" w:tplc="386A96EA">
      <w:start w:val="1"/>
      <w:numFmt w:val="bullet"/>
      <w:lvlText w:val=""/>
      <w:lvlJc w:val="left"/>
      <w:pPr>
        <w:ind w:left="5040" w:hanging="360"/>
      </w:pPr>
      <w:rPr>
        <w:rFonts w:ascii="Symbol" w:hAnsi="Symbol" w:cs="Symbol" w:hint="default"/>
      </w:rPr>
    </w:lvl>
    <w:lvl w:ilvl="7" w:tplc="2950390C">
      <w:start w:val="1"/>
      <w:numFmt w:val="bullet"/>
      <w:lvlText w:val="o"/>
      <w:lvlJc w:val="left"/>
      <w:pPr>
        <w:ind w:left="5760" w:hanging="360"/>
      </w:pPr>
      <w:rPr>
        <w:rFonts w:ascii="Courier New" w:hAnsi="Courier New" w:cs="Courier New" w:hint="default"/>
      </w:rPr>
    </w:lvl>
    <w:lvl w:ilvl="8" w:tplc="04BAB2BE">
      <w:start w:val="1"/>
      <w:numFmt w:val="bullet"/>
      <w:lvlText w:val=""/>
      <w:lvlJc w:val="left"/>
      <w:pPr>
        <w:ind w:left="6480" w:hanging="360"/>
      </w:pPr>
      <w:rPr>
        <w:rFonts w:ascii="Wingdings" w:hAnsi="Wingdings" w:cs="Wingdings" w:hint="default"/>
      </w:rPr>
    </w:lvl>
  </w:abstractNum>
  <w:abstractNum w:abstractNumId="17" w15:restartNumberingAfterBreak="0">
    <w:nsid w:val="4E0673DD"/>
    <w:multiLevelType w:val="hybridMultilevel"/>
    <w:tmpl w:val="639CF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E1F85"/>
    <w:multiLevelType w:val="hybridMultilevel"/>
    <w:tmpl w:val="B00E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61B1"/>
    <w:multiLevelType w:val="multilevel"/>
    <w:tmpl w:val="27EC16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lvlText w:val="%3."/>
      <w:lvlJc w:val="left"/>
      <w:pPr>
        <w:tabs>
          <w:tab w:val="num" w:pos="1920"/>
        </w:tabs>
        <w:ind w:left="1920" w:hanging="840"/>
      </w:pPr>
    </w:lvl>
    <w:lvl w:ilvl="3">
      <w:start w:val="1"/>
      <w:numFmt w:val="decimal"/>
      <w:pStyle w:val="Heading4"/>
      <w:lvlText w:val="%3.%4."/>
      <w:lvlJc w:val="left"/>
      <w:pPr>
        <w:tabs>
          <w:tab w:val="num" w:pos="2880"/>
        </w:tabs>
        <w:ind w:left="2880" w:hanging="96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6523D25"/>
    <w:multiLevelType w:val="hybridMultilevel"/>
    <w:tmpl w:val="CC0C6154"/>
    <w:lvl w:ilvl="0" w:tplc="0409000B">
      <w:start w:val="1"/>
      <w:numFmt w:val="bullet"/>
      <w:lvlText w:val=""/>
      <w:lvlJc w:val="left"/>
      <w:pPr>
        <w:ind w:left="720" w:hanging="360"/>
      </w:pPr>
      <w:rPr>
        <w:rFonts w:ascii="Wingdings" w:hAnsi="Wingdings" w:hint="default"/>
      </w:rPr>
    </w:lvl>
    <w:lvl w:ilvl="1" w:tplc="5E707B0E">
      <w:start w:val="1"/>
      <w:numFmt w:val="bullet"/>
      <w:lvlText w:val="o"/>
      <w:lvlJc w:val="left"/>
      <w:pPr>
        <w:ind w:left="1440" w:hanging="360"/>
      </w:pPr>
      <w:rPr>
        <w:rFonts w:ascii="Courier New" w:hAnsi="Courier New" w:cs="Courier New" w:hint="default"/>
      </w:rPr>
    </w:lvl>
    <w:lvl w:ilvl="2" w:tplc="51DE4122">
      <w:start w:val="1"/>
      <w:numFmt w:val="bullet"/>
      <w:lvlText w:val=""/>
      <w:lvlJc w:val="left"/>
      <w:pPr>
        <w:ind w:left="2160" w:hanging="360"/>
      </w:pPr>
      <w:rPr>
        <w:rFonts w:ascii="Wingdings" w:hAnsi="Wingdings" w:cs="Wingdings" w:hint="default"/>
      </w:rPr>
    </w:lvl>
    <w:lvl w:ilvl="3" w:tplc="0F3A72C6">
      <w:start w:val="1"/>
      <w:numFmt w:val="bullet"/>
      <w:lvlText w:val=""/>
      <w:lvlJc w:val="left"/>
      <w:pPr>
        <w:ind w:left="2880" w:hanging="360"/>
      </w:pPr>
      <w:rPr>
        <w:rFonts w:ascii="Symbol" w:hAnsi="Symbol" w:cs="Symbol" w:hint="default"/>
      </w:rPr>
    </w:lvl>
    <w:lvl w:ilvl="4" w:tplc="709C93EC">
      <w:start w:val="1"/>
      <w:numFmt w:val="bullet"/>
      <w:lvlText w:val="o"/>
      <w:lvlJc w:val="left"/>
      <w:pPr>
        <w:ind w:left="3600" w:hanging="360"/>
      </w:pPr>
      <w:rPr>
        <w:rFonts w:ascii="Courier New" w:hAnsi="Courier New" w:cs="Courier New" w:hint="default"/>
      </w:rPr>
    </w:lvl>
    <w:lvl w:ilvl="5" w:tplc="5C0CD5D0">
      <w:start w:val="1"/>
      <w:numFmt w:val="bullet"/>
      <w:lvlText w:val=""/>
      <w:lvlJc w:val="left"/>
      <w:pPr>
        <w:ind w:left="4320" w:hanging="360"/>
      </w:pPr>
      <w:rPr>
        <w:rFonts w:ascii="Wingdings" w:hAnsi="Wingdings" w:cs="Wingdings" w:hint="default"/>
      </w:rPr>
    </w:lvl>
    <w:lvl w:ilvl="6" w:tplc="0DB4171E">
      <w:start w:val="1"/>
      <w:numFmt w:val="bullet"/>
      <w:lvlText w:val=""/>
      <w:lvlJc w:val="left"/>
      <w:pPr>
        <w:ind w:left="5040" w:hanging="360"/>
      </w:pPr>
      <w:rPr>
        <w:rFonts w:ascii="Symbol" w:hAnsi="Symbol" w:cs="Symbol" w:hint="default"/>
      </w:rPr>
    </w:lvl>
    <w:lvl w:ilvl="7" w:tplc="2D185EEC">
      <w:start w:val="1"/>
      <w:numFmt w:val="bullet"/>
      <w:lvlText w:val="o"/>
      <w:lvlJc w:val="left"/>
      <w:pPr>
        <w:ind w:left="5760" w:hanging="360"/>
      </w:pPr>
      <w:rPr>
        <w:rFonts w:ascii="Courier New" w:hAnsi="Courier New" w:cs="Courier New" w:hint="default"/>
      </w:rPr>
    </w:lvl>
    <w:lvl w:ilvl="8" w:tplc="FE3C0A10">
      <w:start w:val="1"/>
      <w:numFmt w:val="bullet"/>
      <w:lvlText w:val=""/>
      <w:lvlJc w:val="left"/>
      <w:pPr>
        <w:ind w:left="6480" w:hanging="360"/>
      </w:pPr>
      <w:rPr>
        <w:rFonts w:ascii="Wingdings" w:hAnsi="Wingdings" w:cs="Wingdings" w:hint="default"/>
      </w:rPr>
    </w:lvl>
  </w:abstractNum>
  <w:abstractNum w:abstractNumId="21" w15:restartNumberingAfterBreak="0">
    <w:nsid w:val="66B31C75"/>
    <w:multiLevelType w:val="multilevel"/>
    <w:tmpl w:val="D1F4FC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3F6966"/>
    <w:multiLevelType w:val="hybridMultilevel"/>
    <w:tmpl w:val="79A05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C5EF6"/>
    <w:multiLevelType w:val="hybridMultilevel"/>
    <w:tmpl w:val="844C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27526B"/>
    <w:multiLevelType w:val="hybridMultilevel"/>
    <w:tmpl w:val="1F1CBFB2"/>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06B41"/>
    <w:multiLevelType w:val="hybridMultilevel"/>
    <w:tmpl w:val="EECCA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3B6918"/>
    <w:multiLevelType w:val="hybridMultilevel"/>
    <w:tmpl w:val="33EA1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655A9"/>
    <w:multiLevelType w:val="hybridMultilevel"/>
    <w:tmpl w:val="95046792"/>
    <w:lvl w:ilvl="0" w:tplc="0409000B">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A5BC7"/>
    <w:multiLevelType w:val="multilevel"/>
    <w:tmpl w:val="5D38887A"/>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720"/>
      </w:pPr>
      <w:rPr>
        <w:rFonts w:ascii="Courier New" w:hAnsi="Courier New" w:cs="Courier New"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5"/>
  </w:num>
  <w:num w:numId="2">
    <w:abstractNumId w:val="9"/>
  </w:num>
  <w:num w:numId="3">
    <w:abstractNumId w:val="23"/>
  </w:num>
  <w:num w:numId="4">
    <w:abstractNumId w:val="8"/>
  </w:num>
  <w:num w:numId="5">
    <w:abstractNumId w:val="19"/>
  </w:num>
  <w:num w:numId="6">
    <w:abstractNumId w:val="27"/>
  </w:num>
  <w:num w:numId="7">
    <w:abstractNumId w:val="21"/>
  </w:num>
  <w:num w:numId="8">
    <w:abstractNumId w:val="18"/>
  </w:num>
  <w:num w:numId="9">
    <w:abstractNumId w:val="4"/>
  </w:num>
  <w:num w:numId="10">
    <w:abstractNumId w:val="7"/>
  </w:num>
  <w:num w:numId="11">
    <w:abstractNumId w:val="3"/>
  </w:num>
  <w:num w:numId="12">
    <w:abstractNumId w:val="26"/>
  </w:num>
  <w:num w:numId="13">
    <w:abstractNumId w:val="24"/>
  </w:num>
  <w:num w:numId="14">
    <w:abstractNumId w:val="12"/>
  </w:num>
  <w:num w:numId="15">
    <w:abstractNumId w:val="11"/>
  </w:num>
  <w:num w:numId="16">
    <w:abstractNumId w:val="14"/>
  </w:num>
  <w:num w:numId="17">
    <w:abstractNumId w:val="17"/>
  </w:num>
  <w:num w:numId="18">
    <w:abstractNumId w:val="25"/>
  </w:num>
  <w:num w:numId="19">
    <w:abstractNumId w:val="2"/>
  </w:num>
  <w:num w:numId="20">
    <w:abstractNumId w:val="0"/>
  </w:num>
  <w:num w:numId="21">
    <w:abstractNumId w:val="1"/>
  </w:num>
  <w:num w:numId="22">
    <w:abstractNumId w:val="22"/>
  </w:num>
  <w:num w:numId="23">
    <w:abstractNumId w:val="10"/>
  </w:num>
  <w:num w:numId="24">
    <w:abstractNumId w:val="28"/>
  </w:num>
  <w:num w:numId="25">
    <w:abstractNumId w:val="16"/>
  </w:num>
  <w:num w:numId="26">
    <w:abstractNumId w:val="20"/>
  </w:num>
  <w:num w:numId="27">
    <w:abstractNumId w:val="5"/>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3C"/>
    <w:rsid w:val="00000322"/>
    <w:rsid w:val="000003B0"/>
    <w:rsid w:val="000009A2"/>
    <w:rsid w:val="00000FF2"/>
    <w:rsid w:val="00000FF7"/>
    <w:rsid w:val="00001089"/>
    <w:rsid w:val="00001801"/>
    <w:rsid w:val="00001F83"/>
    <w:rsid w:val="0000222C"/>
    <w:rsid w:val="0000246D"/>
    <w:rsid w:val="000026FA"/>
    <w:rsid w:val="00002B47"/>
    <w:rsid w:val="00002D79"/>
    <w:rsid w:val="00002EB9"/>
    <w:rsid w:val="000033E4"/>
    <w:rsid w:val="000039A9"/>
    <w:rsid w:val="00003ACC"/>
    <w:rsid w:val="0000444C"/>
    <w:rsid w:val="00004CB9"/>
    <w:rsid w:val="00004DCE"/>
    <w:rsid w:val="000051D5"/>
    <w:rsid w:val="000052A7"/>
    <w:rsid w:val="000059AA"/>
    <w:rsid w:val="00005B1B"/>
    <w:rsid w:val="00006D24"/>
    <w:rsid w:val="00006EB6"/>
    <w:rsid w:val="00007244"/>
    <w:rsid w:val="00007F43"/>
    <w:rsid w:val="0001009C"/>
    <w:rsid w:val="00010338"/>
    <w:rsid w:val="00010394"/>
    <w:rsid w:val="0001045D"/>
    <w:rsid w:val="0001076E"/>
    <w:rsid w:val="00010D3D"/>
    <w:rsid w:val="00010D6A"/>
    <w:rsid w:val="00010F58"/>
    <w:rsid w:val="00010F78"/>
    <w:rsid w:val="00011434"/>
    <w:rsid w:val="000117D9"/>
    <w:rsid w:val="00011EF0"/>
    <w:rsid w:val="0001208A"/>
    <w:rsid w:val="000120FF"/>
    <w:rsid w:val="0001268C"/>
    <w:rsid w:val="00012FEA"/>
    <w:rsid w:val="00013B01"/>
    <w:rsid w:val="000140F4"/>
    <w:rsid w:val="000148E6"/>
    <w:rsid w:val="00014D0A"/>
    <w:rsid w:val="00014DA2"/>
    <w:rsid w:val="00014E71"/>
    <w:rsid w:val="00014E86"/>
    <w:rsid w:val="00015272"/>
    <w:rsid w:val="00015478"/>
    <w:rsid w:val="0001559E"/>
    <w:rsid w:val="000160F3"/>
    <w:rsid w:val="00016269"/>
    <w:rsid w:val="00016451"/>
    <w:rsid w:val="0001679D"/>
    <w:rsid w:val="000173BB"/>
    <w:rsid w:val="000175E1"/>
    <w:rsid w:val="00017993"/>
    <w:rsid w:val="000200B1"/>
    <w:rsid w:val="00020103"/>
    <w:rsid w:val="00020161"/>
    <w:rsid w:val="000201FB"/>
    <w:rsid w:val="000204B5"/>
    <w:rsid w:val="000209EC"/>
    <w:rsid w:val="00020FF9"/>
    <w:rsid w:val="000210B8"/>
    <w:rsid w:val="000212D3"/>
    <w:rsid w:val="0002147C"/>
    <w:rsid w:val="000216C6"/>
    <w:rsid w:val="00021B20"/>
    <w:rsid w:val="00021B91"/>
    <w:rsid w:val="00021EA3"/>
    <w:rsid w:val="00022097"/>
    <w:rsid w:val="000220FE"/>
    <w:rsid w:val="00022CC6"/>
    <w:rsid w:val="00022EBB"/>
    <w:rsid w:val="00022FB9"/>
    <w:rsid w:val="00023AC5"/>
    <w:rsid w:val="00023F27"/>
    <w:rsid w:val="00024D21"/>
    <w:rsid w:val="00024DE8"/>
    <w:rsid w:val="0002530D"/>
    <w:rsid w:val="00025766"/>
    <w:rsid w:val="00025B66"/>
    <w:rsid w:val="00026151"/>
    <w:rsid w:val="0002649F"/>
    <w:rsid w:val="00026506"/>
    <w:rsid w:val="0002668E"/>
    <w:rsid w:val="000267EE"/>
    <w:rsid w:val="00026A3F"/>
    <w:rsid w:val="00026F17"/>
    <w:rsid w:val="00027128"/>
    <w:rsid w:val="0002717A"/>
    <w:rsid w:val="00027581"/>
    <w:rsid w:val="0002762A"/>
    <w:rsid w:val="00027759"/>
    <w:rsid w:val="00027781"/>
    <w:rsid w:val="000277C9"/>
    <w:rsid w:val="00027CBC"/>
    <w:rsid w:val="00030012"/>
    <w:rsid w:val="00030430"/>
    <w:rsid w:val="000304B8"/>
    <w:rsid w:val="000308EB"/>
    <w:rsid w:val="00030B8C"/>
    <w:rsid w:val="00030C71"/>
    <w:rsid w:val="00031660"/>
    <w:rsid w:val="0003208C"/>
    <w:rsid w:val="000323E9"/>
    <w:rsid w:val="000325B5"/>
    <w:rsid w:val="00032B0C"/>
    <w:rsid w:val="00032B46"/>
    <w:rsid w:val="000331BC"/>
    <w:rsid w:val="00033476"/>
    <w:rsid w:val="00033CBB"/>
    <w:rsid w:val="00033E81"/>
    <w:rsid w:val="0003419B"/>
    <w:rsid w:val="00034524"/>
    <w:rsid w:val="0003455C"/>
    <w:rsid w:val="00034771"/>
    <w:rsid w:val="000347F4"/>
    <w:rsid w:val="00034A44"/>
    <w:rsid w:val="00034AAD"/>
    <w:rsid w:val="00034F7B"/>
    <w:rsid w:val="00034FB5"/>
    <w:rsid w:val="00034FDA"/>
    <w:rsid w:val="0003507B"/>
    <w:rsid w:val="00035A97"/>
    <w:rsid w:val="00035E66"/>
    <w:rsid w:val="00036014"/>
    <w:rsid w:val="0003617C"/>
    <w:rsid w:val="000361CE"/>
    <w:rsid w:val="000361E5"/>
    <w:rsid w:val="000365F5"/>
    <w:rsid w:val="000366D8"/>
    <w:rsid w:val="000367B9"/>
    <w:rsid w:val="00036A55"/>
    <w:rsid w:val="00036A87"/>
    <w:rsid w:val="00036C86"/>
    <w:rsid w:val="00036D44"/>
    <w:rsid w:val="00036FB7"/>
    <w:rsid w:val="00037084"/>
    <w:rsid w:val="000370A9"/>
    <w:rsid w:val="000371C4"/>
    <w:rsid w:val="00037CEA"/>
    <w:rsid w:val="00037F3F"/>
    <w:rsid w:val="00040214"/>
    <w:rsid w:val="00040374"/>
    <w:rsid w:val="00040D66"/>
    <w:rsid w:val="00040F39"/>
    <w:rsid w:val="00041347"/>
    <w:rsid w:val="00041782"/>
    <w:rsid w:val="00041794"/>
    <w:rsid w:val="0004197A"/>
    <w:rsid w:val="00041BC8"/>
    <w:rsid w:val="00041DB4"/>
    <w:rsid w:val="000420D3"/>
    <w:rsid w:val="0004210C"/>
    <w:rsid w:val="00042779"/>
    <w:rsid w:val="0004277F"/>
    <w:rsid w:val="00042CF4"/>
    <w:rsid w:val="00042F32"/>
    <w:rsid w:val="000432D8"/>
    <w:rsid w:val="000437D3"/>
    <w:rsid w:val="0004380E"/>
    <w:rsid w:val="00043A4B"/>
    <w:rsid w:val="00043DF0"/>
    <w:rsid w:val="000441AE"/>
    <w:rsid w:val="000442C7"/>
    <w:rsid w:val="0004455E"/>
    <w:rsid w:val="000447BF"/>
    <w:rsid w:val="00044DCC"/>
    <w:rsid w:val="00044DE8"/>
    <w:rsid w:val="00045061"/>
    <w:rsid w:val="0004552F"/>
    <w:rsid w:val="0004572A"/>
    <w:rsid w:val="000457FF"/>
    <w:rsid w:val="0004588A"/>
    <w:rsid w:val="000460C8"/>
    <w:rsid w:val="000466D0"/>
    <w:rsid w:val="00046DFE"/>
    <w:rsid w:val="00047019"/>
    <w:rsid w:val="00047038"/>
    <w:rsid w:val="000470E4"/>
    <w:rsid w:val="00047100"/>
    <w:rsid w:val="00047153"/>
    <w:rsid w:val="000478B5"/>
    <w:rsid w:val="00047D70"/>
    <w:rsid w:val="00050607"/>
    <w:rsid w:val="00050653"/>
    <w:rsid w:val="00050DAE"/>
    <w:rsid w:val="0005130D"/>
    <w:rsid w:val="00051E3F"/>
    <w:rsid w:val="00052458"/>
    <w:rsid w:val="00052A1E"/>
    <w:rsid w:val="00052B81"/>
    <w:rsid w:val="00052B91"/>
    <w:rsid w:val="00052D77"/>
    <w:rsid w:val="00052D8D"/>
    <w:rsid w:val="00052E22"/>
    <w:rsid w:val="0005315F"/>
    <w:rsid w:val="000535E2"/>
    <w:rsid w:val="00053715"/>
    <w:rsid w:val="0005382F"/>
    <w:rsid w:val="0005389C"/>
    <w:rsid w:val="00053917"/>
    <w:rsid w:val="00053D1A"/>
    <w:rsid w:val="00053D6D"/>
    <w:rsid w:val="00053E6B"/>
    <w:rsid w:val="000541DA"/>
    <w:rsid w:val="000544F1"/>
    <w:rsid w:val="000546AB"/>
    <w:rsid w:val="00054BD0"/>
    <w:rsid w:val="00054F2F"/>
    <w:rsid w:val="00055562"/>
    <w:rsid w:val="00055F10"/>
    <w:rsid w:val="00056649"/>
    <w:rsid w:val="000566B2"/>
    <w:rsid w:val="000567D7"/>
    <w:rsid w:val="00056858"/>
    <w:rsid w:val="00056A88"/>
    <w:rsid w:val="0005726B"/>
    <w:rsid w:val="00057668"/>
    <w:rsid w:val="0005778D"/>
    <w:rsid w:val="00057AF0"/>
    <w:rsid w:val="000602B5"/>
    <w:rsid w:val="00061261"/>
    <w:rsid w:val="00061318"/>
    <w:rsid w:val="00061C16"/>
    <w:rsid w:val="00061CB8"/>
    <w:rsid w:val="000621B9"/>
    <w:rsid w:val="00062A87"/>
    <w:rsid w:val="00062C33"/>
    <w:rsid w:val="00062D26"/>
    <w:rsid w:val="00063075"/>
    <w:rsid w:val="000632F8"/>
    <w:rsid w:val="00063494"/>
    <w:rsid w:val="0006366D"/>
    <w:rsid w:val="000637B3"/>
    <w:rsid w:val="00063D9B"/>
    <w:rsid w:val="00063FC6"/>
    <w:rsid w:val="000647A0"/>
    <w:rsid w:val="00064915"/>
    <w:rsid w:val="00064A89"/>
    <w:rsid w:val="00064AC8"/>
    <w:rsid w:val="00064D33"/>
    <w:rsid w:val="00065376"/>
    <w:rsid w:val="0006550A"/>
    <w:rsid w:val="00065C36"/>
    <w:rsid w:val="00066A5B"/>
    <w:rsid w:val="00066CB6"/>
    <w:rsid w:val="00066CDC"/>
    <w:rsid w:val="00066D87"/>
    <w:rsid w:val="00066ED2"/>
    <w:rsid w:val="00066F85"/>
    <w:rsid w:val="00067587"/>
    <w:rsid w:val="0006772B"/>
    <w:rsid w:val="000678DE"/>
    <w:rsid w:val="000678E6"/>
    <w:rsid w:val="00067C58"/>
    <w:rsid w:val="00067E61"/>
    <w:rsid w:val="000703FD"/>
    <w:rsid w:val="000704A7"/>
    <w:rsid w:val="00070969"/>
    <w:rsid w:val="00070983"/>
    <w:rsid w:val="00070A28"/>
    <w:rsid w:val="00070AFD"/>
    <w:rsid w:val="00070B58"/>
    <w:rsid w:val="00070C9A"/>
    <w:rsid w:val="00071259"/>
    <w:rsid w:val="000716E3"/>
    <w:rsid w:val="00071B8B"/>
    <w:rsid w:val="00071C09"/>
    <w:rsid w:val="00071CE7"/>
    <w:rsid w:val="00071D4D"/>
    <w:rsid w:val="00072231"/>
    <w:rsid w:val="000722F4"/>
    <w:rsid w:val="00072D21"/>
    <w:rsid w:val="00072D55"/>
    <w:rsid w:val="0007370A"/>
    <w:rsid w:val="0007394C"/>
    <w:rsid w:val="00073B53"/>
    <w:rsid w:val="00073BEF"/>
    <w:rsid w:val="00073CBB"/>
    <w:rsid w:val="00073EDA"/>
    <w:rsid w:val="00073FA3"/>
    <w:rsid w:val="00074024"/>
    <w:rsid w:val="000742C2"/>
    <w:rsid w:val="0007434C"/>
    <w:rsid w:val="000743B5"/>
    <w:rsid w:val="0007475E"/>
    <w:rsid w:val="0007497C"/>
    <w:rsid w:val="00074CC9"/>
    <w:rsid w:val="000751EC"/>
    <w:rsid w:val="000753CB"/>
    <w:rsid w:val="0007543F"/>
    <w:rsid w:val="00075A94"/>
    <w:rsid w:val="00075D34"/>
    <w:rsid w:val="00076117"/>
    <w:rsid w:val="000765B4"/>
    <w:rsid w:val="000768FD"/>
    <w:rsid w:val="00076D22"/>
    <w:rsid w:val="00076E30"/>
    <w:rsid w:val="0007723E"/>
    <w:rsid w:val="00077622"/>
    <w:rsid w:val="00077867"/>
    <w:rsid w:val="000779B9"/>
    <w:rsid w:val="00077F06"/>
    <w:rsid w:val="00077F2E"/>
    <w:rsid w:val="0008000C"/>
    <w:rsid w:val="000806ED"/>
    <w:rsid w:val="000807DE"/>
    <w:rsid w:val="00080DCC"/>
    <w:rsid w:val="00081DA1"/>
    <w:rsid w:val="0008273D"/>
    <w:rsid w:val="000827F9"/>
    <w:rsid w:val="00082B7B"/>
    <w:rsid w:val="00082E2C"/>
    <w:rsid w:val="000830DD"/>
    <w:rsid w:val="0008372B"/>
    <w:rsid w:val="0008387F"/>
    <w:rsid w:val="00083A6B"/>
    <w:rsid w:val="00083BAA"/>
    <w:rsid w:val="00083BAB"/>
    <w:rsid w:val="00084553"/>
    <w:rsid w:val="0008484A"/>
    <w:rsid w:val="00084910"/>
    <w:rsid w:val="00084914"/>
    <w:rsid w:val="00084DF9"/>
    <w:rsid w:val="00084F34"/>
    <w:rsid w:val="00085035"/>
    <w:rsid w:val="0008544A"/>
    <w:rsid w:val="00085781"/>
    <w:rsid w:val="00085857"/>
    <w:rsid w:val="00085AB1"/>
    <w:rsid w:val="00085BDA"/>
    <w:rsid w:val="000868EC"/>
    <w:rsid w:val="00086F67"/>
    <w:rsid w:val="000875AA"/>
    <w:rsid w:val="00087731"/>
    <w:rsid w:val="000878AF"/>
    <w:rsid w:val="00087980"/>
    <w:rsid w:val="00087FC8"/>
    <w:rsid w:val="00090118"/>
    <w:rsid w:val="0009016B"/>
    <w:rsid w:val="00090467"/>
    <w:rsid w:val="00090988"/>
    <w:rsid w:val="0009196C"/>
    <w:rsid w:val="0009209E"/>
    <w:rsid w:val="000928CF"/>
    <w:rsid w:val="000929D8"/>
    <w:rsid w:val="00092B5E"/>
    <w:rsid w:val="00092C53"/>
    <w:rsid w:val="00092CCE"/>
    <w:rsid w:val="00092E1F"/>
    <w:rsid w:val="000933EE"/>
    <w:rsid w:val="0009342D"/>
    <w:rsid w:val="0009361E"/>
    <w:rsid w:val="00093E9F"/>
    <w:rsid w:val="00094366"/>
    <w:rsid w:val="00094502"/>
    <w:rsid w:val="00094625"/>
    <w:rsid w:val="00094C78"/>
    <w:rsid w:val="00094D56"/>
    <w:rsid w:val="00094D6D"/>
    <w:rsid w:val="00095236"/>
    <w:rsid w:val="00095344"/>
    <w:rsid w:val="00095641"/>
    <w:rsid w:val="00095796"/>
    <w:rsid w:val="000959EC"/>
    <w:rsid w:val="00095B26"/>
    <w:rsid w:val="0009615C"/>
    <w:rsid w:val="000963A2"/>
    <w:rsid w:val="0009642A"/>
    <w:rsid w:val="00096875"/>
    <w:rsid w:val="00096CFB"/>
    <w:rsid w:val="0009715A"/>
    <w:rsid w:val="000971AA"/>
    <w:rsid w:val="00097396"/>
    <w:rsid w:val="00097927"/>
    <w:rsid w:val="00097B91"/>
    <w:rsid w:val="00097CF3"/>
    <w:rsid w:val="00097DB8"/>
    <w:rsid w:val="000A00A2"/>
    <w:rsid w:val="000A01AB"/>
    <w:rsid w:val="000A033A"/>
    <w:rsid w:val="000A075B"/>
    <w:rsid w:val="000A0821"/>
    <w:rsid w:val="000A087D"/>
    <w:rsid w:val="000A090D"/>
    <w:rsid w:val="000A1141"/>
    <w:rsid w:val="000A127D"/>
    <w:rsid w:val="000A17B0"/>
    <w:rsid w:val="000A17D2"/>
    <w:rsid w:val="000A202A"/>
    <w:rsid w:val="000A22D6"/>
    <w:rsid w:val="000A291D"/>
    <w:rsid w:val="000A2A74"/>
    <w:rsid w:val="000A2CF4"/>
    <w:rsid w:val="000A3472"/>
    <w:rsid w:val="000A362A"/>
    <w:rsid w:val="000A3780"/>
    <w:rsid w:val="000A3C52"/>
    <w:rsid w:val="000A3F00"/>
    <w:rsid w:val="000A44A5"/>
    <w:rsid w:val="000A4517"/>
    <w:rsid w:val="000A45C2"/>
    <w:rsid w:val="000A461C"/>
    <w:rsid w:val="000A471C"/>
    <w:rsid w:val="000A4C1E"/>
    <w:rsid w:val="000A5102"/>
    <w:rsid w:val="000A51A2"/>
    <w:rsid w:val="000A554F"/>
    <w:rsid w:val="000A56F9"/>
    <w:rsid w:val="000A5AC0"/>
    <w:rsid w:val="000A5B83"/>
    <w:rsid w:val="000A6318"/>
    <w:rsid w:val="000A6AC2"/>
    <w:rsid w:val="000A6B00"/>
    <w:rsid w:val="000A6ED5"/>
    <w:rsid w:val="000A7073"/>
    <w:rsid w:val="000A75EA"/>
    <w:rsid w:val="000B002F"/>
    <w:rsid w:val="000B090D"/>
    <w:rsid w:val="000B1502"/>
    <w:rsid w:val="000B1903"/>
    <w:rsid w:val="000B1BD8"/>
    <w:rsid w:val="000B1C16"/>
    <w:rsid w:val="000B1CD8"/>
    <w:rsid w:val="000B1F40"/>
    <w:rsid w:val="000B1F5B"/>
    <w:rsid w:val="000B2160"/>
    <w:rsid w:val="000B2621"/>
    <w:rsid w:val="000B27F7"/>
    <w:rsid w:val="000B2A6C"/>
    <w:rsid w:val="000B339B"/>
    <w:rsid w:val="000B3903"/>
    <w:rsid w:val="000B3D52"/>
    <w:rsid w:val="000B3DDC"/>
    <w:rsid w:val="000B3FEB"/>
    <w:rsid w:val="000B42EC"/>
    <w:rsid w:val="000B47A7"/>
    <w:rsid w:val="000B4838"/>
    <w:rsid w:val="000B4884"/>
    <w:rsid w:val="000B5522"/>
    <w:rsid w:val="000B56DF"/>
    <w:rsid w:val="000B5B8F"/>
    <w:rsid w:val="000B5CC2"/>
    <w:rsid w:val="000B6043"/>
    <w:rsid w:val="000B6B8B"/>
    <w:rsid w:val="000B6C2B"/>
    <w:rsid w:val="000B709F"/>
    <w:rsid w:val="000B73AD"/>
    <w:rsid w:val="000B7492"/>
    <w:rsid w:val="000B78E7"/>
    <w:rsid w:val="000B7BEA"/>
    <w:rsid w:val="000B7FE8"/>
    <w:rsid w:val="000C0045"/>
    <w:rsid w:val="000C00A2"/>
    <w:rsid w:val="000C0286"/>
    <w:rsid w:val="000C08BA"/>
    <w:rsid w:val="000C0B95"/>
    <w:rsid w:val="000C1145"/>
    <w:rsid w:val="000C1149"/>
    <w:rsid w:val="000C192A"/>
    <w:rsid w:val="000C1BD5"/>
    <w:rsid w:val="000C2056"/>
    <w:rsid w:val="000C2078"/>
    <w:rsid w:val="000C225A"/>
    <w:rsid w:val="000C22B7"/>
    <w:rsid w:val="000C2505"/>
    <w:rsid w:val="000C2656"/>
    <w:rsid w:val="000C2940"/>
    <w:rsid w:val="000C2BE9"/>
    <w:rsid w:val="000C2DD2"/>
    <w:rsid w:val="000C2E12"/>
    <w:rsid w:val="000C30DD"/>
    <w:rsid w:val="000C35A0"/>
    <w:rsid w:val="000C3ACE"/>
    <w:rsid w:val="000C44B5"/>
    <w:rsid w:val="000C4933"/>
    <w:rsid w:val="000C49D1"/>
    <w:rsid w:val="000C4D1D"/>
    <w:rsid w:val="000C4E00"/>
    <w:rsid w:val="000C4E87"/>
    <w:rsid w:val="000C5094"/>
    <w:rsid w:val="000C50FD"/>
    <w:rsid w:val="000C529B"/>
    <w:rsid w:val="000C598B"/>
    <w:rsid w:val="000C6080"/>
    <w:rsid w:val="000C6170"/>
    <w:rsid w:val="000C64DC"/>
    <w:rsid w:val="000C6530"/>
    <w:rsid w:val="000C676F"/>
    <w:rsid w:val="000C6BC0"/>
    <w:rsid w:val="000C6C0A"/>
    <w:rsid w:val="000C7433"/>
    <w:rsid w:val="000C7BEC"/>
    <w:rsid w:val="000C7D24"/>
    <w:rsid w:val="000D079A"/>
    <w:rsid w:val="000D0F0A"/>
    <w:rsid w:val="000D110B"/>
    <w:rsid w:val="000D12EE"/>
    <w:rsid w:val="000D1732"/>
    <w:rsid w:val="000D17BE"/>
    <w:rsid w:val="000D1B57"/>
    <w:rsid w:val="000D1D2D"/>
    <w:rsid w:val="000D1D3A"/>
    <w:rsid w:val="000D1F0F"/>
    <w:rsid w:val="000D20EE"/>
    <w:rsid w:val="000D239D"/>
    <w:rsid w:val="000D261B"/>
    <w:rsid w:val="000D2BB6"/>
    <w:rsid w:val="000D31F7"/>
    <w:rsid w:val="000D3231"/>
    <w:rsid w:val="000D3263"/>
    <w:rsid w:val="000D37E8"/>
    <w:rsid w:val="000D38FD"/>
    <w:rsid w:val="000D3A0A"/>
    <w:rsid w:val="000D3AAE"/>
    <w:rsid w:val="000D4031"/>
    <w:rsid w:val="000D4659"/>
    <w:rsid w:val="000D50E7"/>
    <w:rsid w:val="000D5807"/>
    <w:rsid w:val="000D5D24"/>
    <w:rsid w:val="000D5F45"/>
    <w:rsid w:val="000D6683"/>
    <w:rsid w:val="000D6EFF"/>
    <w:rsid w:val="000D7207"/>
    <w:rsid w:val="000D72A9"/>
    <w:rsid w:val="000D752E"/>
    <w:rsid w:val="000D7791"/>
    <w:rsid w:val="000D77CE"/>
    <w:rsid w:val="000D799F"/>
    <w:rsid w:val="000D79C4"/>
    <w:rsid w:val="000D7C13"/>
    <w:rsid w:val="000D7C26"/>
    <w:rsid w:val="000D7CAC"/>
    <w:rsid w:val="000D7E61"/>
    <w:rsid w:val="000D7F23"/>
    <w:rsid w:val="000E01C5"/>
    <w:rsid w:val="000E02BE"/>
    <w:rsid w:val="000E0390"/>
    <w:rsid w:val="000E0498"/>
    <w:rsid w:val="000E054C"/>
    <w:rsid w:val="000E0A42"/>
    <w:rsid w:val="000E1620"/>
    <w:rsid w:val="000E180B"/>
    <w:rsid w:val="000E18CC"/>
    <w:rsid w:val="000E1952"/>
    <w:rsid w:val="000E1B87"/>
    <w:rsid w:val="000E2073"/>
    <w:rsid w:val="000E21B8"/>
    <w:rsid w:val="000E28EE"/>
    <w:rsid w:val="000E2FFF"/>
    <w:rsid w:val="000E314C"/>
    <w:rsid w:val="000E31E8"/>
    <w:rsid w:val="000E334C"/>
    <w:rsid w:val="000E33BF"/>
    <w:rsid w:val="000E3495"/>
    <w:rsid w:val="000E4207"/>
    <w:rsid w:val="000E4257"/>
    <w:rsid w:val="000E42D6"/>
    <w:rsid w:val="000E434C"/>
    <w:rsid w:val="000E440A"/>
    <w:rsid w:val="000E469D"/>
    <w:rsid w:val="000E4815"/>
    <w:rsid w:val="000E49D9"/>
    <w:rsid w:val="000E530B"/>
    <w:rsid w:val="000E5310"/>
    <w:rsid w:val="000E55A5"/>
    <w:rsid w:val="000E5C54"/>
    <w:rsid w:val="000E5CD1"/>
    <w:rsid w:val="000E5EB0"/>
    <w:rsid w:val="000E648C"/>
    <w:rsid w:val="000E65AD"/>
    <w:rsid w:val="000E689E"/>
    <w:rsid w:val="000E6F70"/>
    <w:rsid w:val="000E70F6"/>
    <w:rsid w:val="000E71A1"/>
    <w:rsid w:val="000E73F1"/>
    <w:rsid w:val="000E7572"/>
    <w:rsid w:val="000E766C"/>
    <w:rsid w:val="000E76B3"/>
    <w:rsid w:val="000E78D0"/>
    <w:rsid w:val="000E7910"/>
    <w:rsid w:val="000F01B9"/>
    <w:rsid w:val="000F05F6"/>
    <w:rsid w:val="000F072E"/>
    <w:rsid w:val="000F087C"/>
    <w:rsid w:val="000F0B5D"/>
    <w:rsid w:val="000F13B4"/>
    <w:rsid w:val="000F16A9"/>
    <w:rsid w:val="000F175D"/>
    <w:rsid w:val="000F18AC"/>
    <w:rsid w:val="000F1A9A"/>
    <w:rsid w:val="000F1C06"/>
    <w:rsid w:val="000F1C88"/>
    <w:rsid w:val="000F1CAC"/>
    <w:rsid w:val="000F1D90"/>
    <w:rsid w:val="000F1EEA"/>
    <w:rsid w:val="000F2478"/>
    <w:rsid w:val="000F2853"/>
    <w:rsid w:val="000F2FB6"/>
    <w:rsid w:val="000F36CC"/>
    <w:rsid w:val="000F3A6B"/>
    <w:rsid w:val="000F4034"/>
    <w:rsid w:val="000F442A"/>
    <w:rsid w:val="000F4FC2"/>
    <w:rsid w:val="000F5748"/>
    <w:rsid w:val="000F5852"/>
    <w:rsid w:val="000F5864"/>
    <w:rsid w:val="000F5892"/>
    <w:rsid w:val="000F5928"/>
    <w:rsid w:val="000F5933"/>
    <w:rsid w:val="000F5B43"/>
    <w:rsid w:val="000F5CE5"/>
    <w:rsid w:val="000F5EE9"/>
    <w:rsid w:val="000F5F14"/>
    <w:rsid w:val="000F609A"/>
    <w:rsid w:val="000F6378"/>
    <w:rsid w:val="000F680E"/>
    <w:rsid w:val="000F6A78"/>
    <w:rsid w:val="000F6F2E"/>
    <w:rsid w:val="000F7332"/>
    <w:rsid w:val="000F7DFE"/>
    <w:rsid w:val="0010048B"/>
    <w:rsid w:val="00100637"/>
    <w:rsid w:val="0010076F"/>
    <w:rsid w:val="00100C10"/>
    <w:rsid w:val="00100CAD"/>
    <w:rsid w:val="00100FE0"/>
    <w:rsid w:val="0010128D"/>
    <w:rsid w:val="00101593"/>
    <w:rsid w:val="001016D9"/>
    <w:rsid w:val="00101764"/>
    <w:rsid w:val="001017A4"/>
    <w:rsid w:val="001018F8"/>
    <w:rsid w:val="001023D9"/>
    <w:rsid w:val="001025A6"/>
    <w:rsid w:val="00102929"/>
    <w:rsid w:val="0010303F"/>
    <w:rsid w:val="001035E8"/>
    <w:rsid w:val="00104348"/>
    <w:rsid w:val="001045C3"/>
    <w:rsid w:val="00105278"/>
    <w:rsid w:val="00105355"/>
    <w:rsid w:val="00105599"/>
    <w:rsid w:val="00105E28"/>
    <w:rsid w:val="001064FD"/>
    <w:rsid w:val="001066F7"/>
    <w:rsid w:val="001068A7"/>
    <w:rsid w:val="00106B64"/>
    <w:rsid w:val="00106D32"/>
    <w:rsid w:val="00107183"/>
    <w:rsid w:val="001071DF"/>
    <w:rsid w:val="00107202"/>
    <w:rsid w:val="00107275"/>
    <w:rsid w:val="00107571"/>
    <w:rsid w:val="00107B5F"/>
    <w:rsid w:val="001102AD"/>
    <w:rsid w:val="00110331"/>
    <w:rsid w:val="00110FA2"/>
    <w:rsid w:val="00111609"/>
    <w:rsid w:val="0011170E"/>
    <w:rsid w:val="0011195D"/>
    <w:rsid w:val="00111A2C"/>
    <w:rsid w:val="00111DDD"/>
    <w:rsid w:val="001120EF"/>
    <w:rsid w:val="001122FE"/>
    <w:rsid w:val="00112567"/>
    <w:rsid w:val="0011265A"/>
    <w:rsid w:val="0011279D"/>
    <w:rsid w:val="001128B1"/>
    <w:rsid w:val="00112CD8"/>
    <w:rsid w:val="00112F15"/>
    <w:rsid w:val="0011300A"/>
    <w:rsid w:val="001132C0"/>
    <w:rsid w:val="001135AD"/>
    <w:rsid w:val="00113727"/>
    <w:rsid w:val="00113774"/>
    <w:rsid w:val="00113A4E"/>
    <w:rsid w:val="00113FC3"/>
    <w:rsid w:val="00114016"/>
    <w:rsid w:val="001145F1"/>
    <w:rsid w:val="001147F2"/>
    <w:rsid w:val="00114CB4"/>
    <w:rsid w:val="00114CCD"/>
    <w:rsid w:val="00114F66"/>
    <w:rsid w:val="00115040"/>
    <w:rsid w:val="001153AC"/>
    <w:rsid w:val="00115B5B"/>
    <w:rsid w:val="00116228"/>
    <w:rsid w:val="00116323"/>
    <w:rsid w:val="0011642D"/>
    <w:rsid w:val="00116DAA"/>
    <w:rsid w:val="0011759A"/>
    <w:rsid w:val="00117923"/>
    <w:rsid w:val="00117D71"/>
    <w:rsid w:val="001208C9"/>
    <w:rsid w:val="00120B90"/>
    <w:rsid w:val="00120FD4"/>
    <w:rsid w:val="001216A4"/>
    <w:rsid w:val="00121B82"/>
    <w:rsid w:val="00121E12"/>
    <w:rsid w:val="00121F6D"/>
    <w:rsid w:val="001229E9"/>
    <w:rsid w:val="00122E12"/>
    <w:rsid w:val="001230FB"/>
    <w:rsid w:val="001231F9"/>
    <w:rsid w:val="00123471"/>
    <w:rsid w:val="001235CD"/>
    <w:rsid w:val="00123634"/>
    <w:rsid w:val="00123912"/>
    <w:rsid w:val="0012392E"/>
    <w:rsid w:val="00123BBE"/>
    <w:rsid w:val="00123C0F"/>
    <w:rsid w:val="00123D1C"/>
    <w:rsid w:val="00123F9E"/>
    <w:rsid w:val="00124064"/>
    <w:rsid w:val="00124687"/>
    <w:rsid w:val="001247ED"/>
    <w:rsid w:val="0012481C"/>
    <w:rsid w:val="00124F0E"/>
    <w:rsid w:val="00125394"/>
    <w:rsid w:val="00125BE7"/>
    <w:rsid w:val="001262A0"/>
    <w:rsid w:val="001262E1"/>
    <w:rsid w:val="001264BA"/>
    <w:rsid w:val="00126A61"/>
    <w:rsid w:val="00126BDF"/>
    <w:rsid w:val="00126F53"/>
    <w:rsid w:val="00127675"/>
    <w:rsid w:val="00127792"/>
    <w:rsid w:val="00127D3B"/>
    <w:rsid w:val="00130354"/>
    <w:rsid w:val="001303B6"/>
    <w:rsid w:val="0013056A"/>
    <w:rsid w:val="0013084C"/>
    <w:rsid w:val="001308DE"/>
    <w:rsid w:val="00130B78"/>
    <w:rsid w:val="00130E08"/>
    <w:rsid w:val="00131086"/>
    <w:rsid w:val="00131161"/>
    <w:rsid w:val="00131358"/>
    <w:rsid w:val="001325DC"/>
    <w:rsid w:val="001325E0"/>
    <w:rsid w:val="0013297C"/>
    <w:rsid w:val="00132B05"/>
    <w:rsid w:val="00132D34"/>
    <w:rsid w:val="00132FA9"/>
    <w:rsid w:val="001330B6"/>
    <w:rsid w:val="001333E6"/>
    <w:rsid w:val="001339F3"/>
    <w:rsid w:val="00133AD1"/>
    <w:rsid w:val="00133B75"/>
    <w:rsid w:val="00133FEB"/>
    <w:rsid w:val="00134433"/>
    <w:rsid w:val="0013485E"/>
    <w:rsid w:val="00134BC0"/>
    <w:rsid w:val="00134BD9"/>
    <w:rsid w:val="00135276"/>
    <w:rsid w:val="00135319"/>
    <w:rsid w:val="00135495"/>
    <w:rsid w:val="00135761"/>
    <w:rsid w:val="00135773"/>
    <w:rsid w:val="00135779"/>
    <w:rsid w:val="001357BC"/>
    <w:rsid w:val="001357FC"/>
    <w:rsid w:val="0013593A"/>
    <w:rsid w:val="00135A86"/>
    <w:rsid w:val="00135DED"/>
    <w:rsid w:val="00135FCE"/>
    <w:rsid w:val="00136317"/>
    <w:rsid w:val="00136371"/>
    <w:rsid w:val="001365BF"/>
    <w:rsid w:val="001368F7"/>
    <w:rsid w:val="00136BD2"/>
    <w:rsid w:val="00136C4F"/>
    <w:rsid w:val="00136E8E"/>
    <w:rsid w:val="00137146"/>
    <w:rsid w:val="001372DA"/>
    <w:rsid w:val="001377D2"/>
    <w:rsid w:val="00137CDC"/>
    <w:rsid w:val="00137CF8"/>
    <w:rsid w:val="00140380"/>
    <w:rsid w:val="00140725"/>
    <w:rsid w:val="00140AC8"/>
    <w:rsid w:val="00140D8F"/>
    <w:rsid w:val="001414E8"/>
    <w:rsid w:val="0014188E"/>
    <w:rsid w:val="00141C09"/>
    <w:rsid w:val="00141E57"/>
    <w:rsid w:val="0014205F"/>
    <w:rsid w:val="0014223B"/>
    <w:rsid w:val="00142285"/>
    <w:rsid w:val="00142415"/>
    <w:rsid w:val="001425D8"/>
    <w:rsid w:val="00142A8F"/>
    <w:rsid w:val="001433FA"/>
    <w:rsid w:val="001437CB"/>
    <w:rsid w:val="001439C8"/>
    <w:rsid w:val="001441B4"/>
    <w:rsid w:val="00144F1E"/>
    <w:rsid w:val="00144FF9"/>
    <w:rsid w:val="0014532A"/>
    <w:rsid w:val="001453A8"/>
    <w:rsid w:val="00145553"/>
    <w:rsid w:val="0014573B"/>
    <w:rsid w:val="001457AA"/>
    <w:rsid w:val="00145838"/>
    <w:rsid w:val="00145A9F"/>
    <w:rsid w:val="00145B94"/>
    <w:rsid w:val="001467E4"/>
    <w:rsid w:val="00146943"/>
    <w:rsid w:val="00146A46"/>
    <w:rsid w:val="00146AAC"/>
    <w:rsid w:val="001474C5"/>
    <w:rsid w:val="001476F6"/>
    <w:rsid w:val="00147827"/>
    <w:rsid w:val="00147A03"/>
    <w:rsid w:val="00147D7A"/>
    <w:rsid w:val="00147E5B"/>
    <w:rsid w:val="00150365"/>
    <w:rsid w:val="001506F1"/>
    <w:rsid w:val="00150748"/>
    <w:rsid w:val="00150A96"/>
    <w:rsid w:val="00150B5A"/>
    <w:rsid w:val="00150B9A"/>
    <w:rsid w:val="00150D63"/>
    <w:rsid w:val="00151172"/>
    <w:rsid w:val="001511E1"/>
    <w:rsid w:val="001514D7"/>
    <w:rsid w:val="0015151B"/>
    <w:rsid w:val="00151B2B"/>
    <w:rsid w:val="00151C34"/>
    <w:rsid w:val="00151DC9"/>
    <w:rsid w:val="00151EF1"/>
    <w:rsid w:val="00151F48"/>
    <w:rsid w:val="00152D06"/>
    <w:rsid w:val="00153122"/>
    <w:rsid w:val="0015378D"/>
    <w:rsid w:val="00153BE0"/>
    <w:rsid w:val="00153C7D"/>
    <w:rsid w:val="0015425C"/>
    <w:rsid w:val="001547C3"/>
    <w:rsid w:val="0015484D"/>
    <w:rsid w:val="0015512E"/>
    <w:rsid w:val="00155455"/>
    <w:rsid w:val="00155B0E"/>
    <w:rsid w:val="00155BD7"/>
    <w:rsid w:val="00155CF2"/>
    <w:rsid w:val="00155DEE"/>
    <w:rsid w:val="0015667B"/>
    <w:rsid w:val="00156743"/>
    <w:rsid w:val="001567C8"/>
    <w:rsid w:val="00157134"/>
    <w:rsid w:val="0015738D"/>
    <w:rsid w:val="00157603"/>
    <w:rsid w:val="0015761A"/>
    <w:rsid w:val="0015776D"/>
    <w:rsid w:val="0015781C"/>
    <w:rsid w:val="00157838"/>
    <w:rsid w:val="00157A5D"/>
    <w:rsid w:val="00157AAE"/>
    <w:rsid w:val="00157BFA"/>
    <w:rsid w:val="00157E60"/>
    <w:rsid w:val="00157EFA"/>
    <w:rsid w:val="0016023E"/>
    <w:rsid w:val="0016025A"/>
    <w:rsid w:val="00160B5F"/>
    <w:rsid w:val="00160BF7"/>
    <w:rsid w:val="00160C6B"/>
    <w:rsid w:val="00160DF8"/>
    <w:rsid w:val="00160F13"/>
    <w:rsid w:val="00160F9B"/>
    <w:rsid w:val="0016151E"/>
    <w:rsid w:val="00161604"/>
    <w:rsid w:val="0016165C"/>
    <w:rsid w:val="00161A72"/>
    <w:rsid w:val="00161E5B"/>
    <w:rsid w:val="00161F9E"/>
    <w:rsid w:val="001621CF"/>
    <w:rsid w:val="00162F17"/>
    <w:rsid w:val="0016313D"/>
    <w:rsid w:val="0016376F"/>
    <w:rsid w:val="001637FE"/>
    <w:rsid w:val="00163881"/>
    <w:rsid w:val="00163964"/>
    <w:rsid w:val="00163D38"/>
    <w:rsid w:val="00163E15"/>
    <w:rsid w:val="001643B2"/>
    <w:rsid w:val="00164527"/>
    <w:rsid w:val="00164ADC"/>
    <w:rsid w:val="00164AF1"/>
    <w:rsid w:val="00165631"/>
    <w:rsid w:val="00165722"/>
    <w:rsid w:val="001664D5"/>
    <w:rsid w:val="0016664A"/>
    <w:rsid w:val="00166852"/>
    <w:rsid w:val="001668D4"/>
    <w:rsid w:val="00166906"/>
    <w:rsid w:val="00166A57"/>
    <w:rsid w:val="00166AA0"/>
    <w:rsid w:val="001671E3"/>
    <w:rsid w:val="001672DE"/>
    <w:rsid w:val="00167349"/>
    <w:rsid w:val="001677C6"/>
    <w:rsid w:val="00167848"/>
    <w:rsid w:val="00167B04"/>
    <w:rsid w:val="00167C93"/>
    <w:rsid w:val="0017016C"/>
    <w:rsid w:val="00170883"/>
    <w:rsid w:val="001708B9"/>
    <w:rsid w:val="00170D24"/>
    <w:rsid w:val="00170EFE"/>
    <w:rsid w:val="001715C1"/>
    <w:rsid w:val="00171676"/>
    <w:rsid w:val="00171DE7"/>
    <w:rsid w:val="00172066"/>
    <w:rsid w:val="00172400"/>
    <w:rsid w:val="001728E4"/>
    <w:rsid w:val="00172D7A"/>
    <w:rsid w:val="00173739"/>
    <w:rsid w:val="0017373F"/>
    <w:rsid w:val="00173880"/>
    <w:rsid w:val="001739AC"/>
    <w:rsid w:val="00174263"/>
    <w:rsid w:val="001748A7"/>
    <w:rsid w:val="001749CA"/>
    <w:rsid w:val="001752BB"/>
    <w:rsid w:val="001753FD"/>
    <w:rsid w:val="0017545F"/>
    <w:rsid w:val="001755F5"/>
    <w:rsid w:val="001759CA"/>
    <w:rsid w:val="00175BDF"/>
    <w:rsid w:val="00175C25"/>
    <w:rsid w:val="00175C3C"/>
    <w:rsid w:val="00175D07"/>
    <w:rsid w:val="001763A3"/>
    <w:rsid w:val="00176411"/>
    <w:rsid w:val="001766E1"/>
    <w:rsid w:val="00176F0C"/>
    <w:rsid w:val="00177174"/>
    <w:rsid w:val="00177698"/>
    <w:rsid w:val="00177B03"/>
    <w:rsid w:val="00177FA4"/>
    <w:rsid w:val="00180148"/>
    <w:rsid w:val="00180289"/>
    <w:rsid w:val="001803E9"/>
    <w:rsid w:val="0018056A"/>
    <w:rsid w:val="00180E54"/>
    <w:rsid w:val="0018148F"/>
    <w:rsid w:val="001819CD"/>
    <w:rsid w:val="00181D57"/>
    <w:rsid w:val="00182031"/>
    <w:rsid w:val="00182153"/>
    <w:rsid w:val="00182D17"/>
    <w:rsid w:val="00182D81"/>
    <w:rsid w:val="001833CA"/>
    <w:rsid w:val="001835AB"/>
    <w:rsid w:val="00183846"/>
    <w:rsid w:val="00183E0D"/>
    <w:rsid w:val="00183FCB"/>
    <w:rsid w:val="001842F0"/>
    <w:rsid w:val="00184346"/>
    <w:rsid w:val="001843B3"/>
    <w:rsid w:val="0018478F"/>
    <w:rsid w:val="001847C9"/>
    <w:rsid w:val="00184DA3"/>
    <w:rsid w:val="00184F6A"/>
    <w:rsid w:val="00184FEB"/>
    <w:rsid w:val="00185229"/>
    <w:rsid w:val="001852B9"/>
    <w:rsid w:val="00185354"/>
    <w:rsid w:val="0018550C"/>
    <w:rsid w:val="00185AFC"/>
    <w:rsid w:val="00185DAC"/>
    <w:rsid w:val="0018661B"/>
    <w:rsid w:val="00186642"/>
    <w:rsid w:val="00186713"/>
    <w:rsid w:val="001868C1"/>
    <w:rsid w:val="001868EB"/>
    <w:rsid w:val="00186904"/>
    <w:rsid w:val="001871E4"/>
    <w:rsid w:val="0018730E"/>
    <w:rsid w:val="0018764C"/>
    <w:rsid w:val="00187876"/>
    <w:rsid w:val="00187CD8"/>
    <w:rsid w:val="00190108"/>
    <w:rsid w:val="001902CD"/>
    <w:rsid w:val="00190540"/>
    <w:rsid w:val="00190A3D"/>
    <w:rsid w:val="00191427"/>
    <w:rsid w:val="001917B3"/>
    <w:rsid w:val="00191B65"/>
    <w:rsid w:val="00191D9C"/>
    <w:rsid w:val="00192289"/>
    <w:rsid w:val="0019245D"/>
    <w:rsid w:val="0019275E"/>
    <w:rsid w:val="0019288D"/>
    <w:rsid w:val="00192C51"/>
    <w:rsid w:val="00192C58"/>
    <w:rsid w:val="00192EDB"/>
    <w:rsid w:val="001936BE"/>
    <w:rsid w:val="00193716"/>
    <w:rsid w:val="001939B5"/>
    <w:rsid w:val="00193AAB"/>
    <w:rsid w:val="00193C06"/>
    <w:rsid w:val="00194016"/>
    <w:rsid w:val="00194160"/>
    <w:rsid w:val="001943A5"/>
    <w:rsid w:val="00194797"/>
    <w:rsid w:val="00194D7D"/>
    <w:rsid w:val="00194E7A"/>
    <w:rsid w:val="00194E9A"/>
    <w:rsid w:val="001954A3"/>
    <w:rsid w:val="00195563"/>
    <w:rsid w:val="00195727"/>
    <w:rsid w:val="00195B64"/>
    <w:rsid w:val="00195DC3"/>
    <w:rsid w:val="00196A90"/>
    <w:rsid w:val="00196B2A"/>
    <w:rsid w:val="00196D6E"/>
    <w:rsid w:val="00196DF1"/>
    <w:rsid w:val="00196EF2"/>
    <w:rsid w:val="00197898"/>
    <w:rsid w:val="00197EE2"/>
    <w:rsid w:val="00197F0A"/>
    <w:rsid w:val="00197F3F"/>
    <w:rsid w:val="001A021A"/>
    <w:rsid w:val="001A04AC"/>
    <w:rsid w:val="001A097C"/>
    <w:rsid w:val="001A0A92"/>
    <w:rsid w:val="001A0B5B"/>
    <w:rsid w:val="001A0DA8"/>
    <w:rsid w:val="001A144F"/>
    <w:rsid w:val="001A1557"/>
    <w:rsid w:val="001A16AF"/>
    <w:rsid w:val="001A173C"/>
    <w:rsid w:val="001A1870"/>
    <w:rsid w:val="001A1958"/>
    <w:rsid w:val="001A1B49"/>
    <w:rsid w:val="001A21D3"/>
    <w:rsid w:val="001A25FB"/>
    <w:rsid w:val="001A262C"/>
    <w:rsid w:val="001A28BA"/>
    <w:rsid w:val="001A2C44"/>
    <w:rsid w:val="001A2F88"/>
    <w:rsid w:val="001A3D62"/>
    <w:rsid w:val="001A3DD5"/>
    <w:rsid w:val="001A4490"/>
    <w:rsid w:val="001A452B"/>
    <w:rsid w:val="001A456F"/>
    <w:rsid w:val="001A4CA3"/>
    <w:rsid w:val="001A4CF8"/>
    <w:rsid w:val="001A4DD0"/>
    <w:rsid w:val="001A4DE8"/>
    <w:rsid w:val="001A535A"/>
    <w:rsid w:val="001A53CB"/>
    <w:rsid w:val="001A6603"/>
    <w:rsid w:val="001A6810"/>
    <w:rsid w:val="001A69A8"/>
    <w:rsid w:val="001A6AAB"/>
    <w:rsid w:val="001A6AE7"/>
    <w:rsid w:val="001A70EE"/>
    <w:rsid w:val="001A71CC"/>
    <w:rsid w:val="001A7398"/>
    <w:rsid w:val="001A750D"/>
    <w:rsid w:val="001A7790"/>
    <w:rsid w:val="001A7A76"/>
    <w:rsid w:val="001B0263"/>
    <w:rsid w:val="001B0377"/>
    <w:rsid w:val="001B0748"/>
    <w:rsid w:val="001B0AFA"/>
    <w:rsid w:val="001B0C0C"/>
    <w:rsid w:val="001B0E60"/>
    <w:rsid w:val="001B0F89"/>
    <w:rsid w:val="001B0FE6"/>
    <w:rsid w:val="001B1048"/>
    <w:rsid w:val="001B1669"/>
    <w:rsid w:val="001B1C26"/>
    <w:rsid w:val="001B1FF3"/>
    <w:rsid w:val="001B241A"/>
    <w:rsid w:val="001B2E0B"/>
    <w:rsid w:val="001B3645"/>
    <w:rsid w:val="001B3792"/>
    <w:rsid w:val="001B423D"/>
    <w:rsid w:val="001B47D1"/>
    <w:rsid w:val="001B49E4"/>
    <w:rsid w:val="001B50D0"/>
    <w:rsid w:val="001B50FE"/>
    <w:rsid w:val="001B5117"/>
    <w:rsid w:val="001B554C"/>
    <w:rsid w:val="001B5710"/>
    <w:rsid w:val="001B5BF1"/>
    <w:rsid w:val="001B5CB0"/>
    <w:rsid w:val="001B6202"/>
    <w:rsid w:val="001B6531"/>
    <w:rsid w:val="001B6BB4"/>
    <w:rsid w:val="001B75BE"/>
    <w:rsid w:val="001B7809"/>
    <w:rsid w:val="001B78E7"/>
    <w:rsid w:val="001B7A44"/>
    <w:rsid w:val="001B7EEE"/>
    <w:rsid w:val="001C060D"/>
    <w:rsid w:val="001C0708"/>
    <w:rsid w:val="001C0B2A"/>
    <w:rsid w:val="001C0D97"/>
    <w:rsid w:val="001C162C"/>
    <w:rsid w:val="001C18E8"/>
    <w:rsid w:val="001C1B1C"/>
    <w:rsid w:val="001C2193"/>
    <w:rsid w:val="001C23EE"/>
    <w:rsid w:val="001C2B39"/>
    <w:rsid w:val="001C35AB"/>
    <w:rsid w:val="001C392C"/>
    <w:rsid w:val="001C3D85"/>
    <w:rsid w:val="001C3E4C"/>
    <w:rsid w:val="001C3EA6"/>
    <w:rsid w:val="001C4189"/>
    <w:rsid w:val="001C4489"/>
    <w:rsid w:val="001C4763"/>
    <w:rsid w:val="001C49CF"/>
    <w:rsid w:val="001C5087"/>
    <w:rsid w:val="001C5499"/>
    <w:rsid w:val="001C579B"/>
    <w:rsid w:val="001C5956"/>
    <w:rsid w:val="001C6001"/>
    <w:rsid w:val="001C6100"/>
    <w:rsid w:val="001C6C60"/>
    <w:rsid w:val="001C6C62"/>
    <w:rsid w:val="001C711B"/>
    <w:rsid w:val="001C728D"/>
    <w:rsid w:val="001C730C"/>
    <w:rsid w:val="001C73B5"/>
    <w:rsid w:val="001C7569"/>
    <w:rsid w:val="001C7894"/>
    <w:rsid w:val="001C7993"/>
    <w:rsid w:val="001C7D7B"/>
    <w:rsid w:val="001C7EDB"/>
    <w:rsid w:val="001D0140"/>
    <w:rsid w:val="001D02FD"/>
    <w:rsid w:val="001D04E7"/>
    <w:rsid w:val="001D0A5B"/>
    <w:rsid w:val="001D0CA4"/>
    <w:rsid w:val="001D1325"/>
    <w:rsid w:val="001D16E0"/>
    <w:rsid w:val="001D179A"/>
    <w:rsid w:val="001D1AA1"/>
    <w:rsid w:val="001D1B5E"/>
    <w:rsid w:val="001D1F39"/>
    <w:rsid w:val="001D2047"/>
    <w:rsid w:val="001D241F"/>
    <w:rsid w:val="001D2D29"/>
    <w:rsid w:val="001D2EC7"/>
    <w:rsid w:val="001D2FB4"/>
    <w:rsid w:val="001D331D"/>
    <w:rsid w:val="001D337F"/>
    <w:rsid w:val="001D3722"/>
    <w:rsid w:val="001D3B75"/>
    <w:rsid w:val="001D3C08"/>
    <w:rsid w:val="001D3E97"/>
    <w:rsid w:val="001D44DB"/>
    <w:rsid w:val="001D44ED"/>
    <w:rsid w:val="001D4E16"/>
    <w:rsid w:val="001D4FFB"/>
    <w:rsid w:val="001D54DE"/>
    <w:rsid w:val="001D571E"/>
    <w:rsid w:val="001D58F5"/>
    <w:rsid w:val="001D5A63"/>
    <w:rsid w:val="001D5AA6"/>
    <w:rsid w:val="001D5CC2"/>
    <w:rsid w:val="001D64DE"/>
    <w:rsid w:val="001D6D7F"/>
    <w:rsid w:val="001D70B0"/>
    <w:rsid w:val="001D76A8"/>
    <w:rsid w:val="001D7957"/>
    <w:rsid w:val="001E035A"/>
    <w:rsid w:val="001E043D"/>
    <w:rsid w:val="001E06E2"/>
    <w:rsid w:val="001E079D"/>
    <w:rsid w:val="001E0988"/>
    <w:rsid w:val="001E0A2A"/>
    <w:rsid w:val="001E0C5A"/>
    <w:rsid w:val="001E146C"/>
    <w:rsid w:val="001E231C"/>
    <w:rsid w:val="001E253B"/>
    <w:rsid w:val="001E270B"/>
    <w:rsid w:val="001E2BE2"/>
    <w:rsid w:val="001E2E05"/>
    <w:rsid w:val="001E2EE7"/>
    <w:rsid w:val="001E2FEC"/>
    <w:rsid w:val="001E33D1"/>
    <w:rsid w:val="001E342C"/>
    <w:rsid w:val="001E3519"/>
    <w:rsid w:val="001E3769"/>
    <w:rsid w:val="001E3B5A"/>
    <w:rsid w:val="001E404E"/>
    <w:rsid w:val="001E4BC0"/>
    <w:rsid w:val="001E4CFA"/>
    <w:rsid w:val="001E51E9"/>
    <w:rsid w:val="001E53B8"/>
    <w:rsid w:val="001E5787"/>
    <w:rsid w:val="001E5C26"/>
    <w:rsid w:val="001E6031"/>
    <w:rsid w:val="001E6189"/>
    <w:rsid w:val="001E62F5"/>
    <w:rsid w:val="001E6601"/>
    <w:rsid w:val="001E696D"/>
    <w:rsid w:val="001E6A77"/>
    <w:rsid w:val="001E6D27"/>
    <w:rsid w:val="001E6F36"/>
    <w:rsid w:val="001E6FF0"/>
    <w:rsid w:val="001E746C"/>
    <w:rsid w:val="001E75B6"/>
    <w:rsid w:val="001E75C2"/>
    <w:rsid w:val="001E75CA"/>
    <w:rsid w:val="001E76B4"/>
    <w:rsid w:val="001E76EC"/>
    <w:rsid w:val="001E7957"/>
    <w:rsid w:val="001E7DFB"/>
    <w:rsid w:val="001EFC73"/>
    <w:rsid w:val="001F0592"/>
    <w:rsid w:val="001F080E"/>
    <w:rsid w:val="001F0B54"/>
    <w:rsid w:val="001F0D48"/>
    <w:rsid w:val="001F1171"/>
    <w:rsid w:val="001F1440"/>
    <w:rsid w:val="001F150E"/>
    <w:rsid w:val="001F1644"/>
    <w:rsid w:val="001F1946"/>
    <w:rsid w:val="001F1B11"/>
    <w:rsid w:val="001F1EAF"/>
    <w:rsid w:val="001F23A0"/>
    <w:rsid w:val="001F2F1A"/>
    <w:rsid w:val="001F32D3"/>
    <w:rsid w:val="001F3A02"/>
    <w:rsid w:val="001F3AA7"/>
    <w:rsid w:val="001F3FE7"/>
    <w:rsid w:val="001F40AD"/>
    <w:rsid w:val="001F40C5"/>
    <w:rsid w:val="001F4285"/>
    <w:rsid w:val="001F4FAD"/>
    <w:rsid w:val="001F5398"/>
    <w:rsid w:val="001F5563"/>
    <w:rsid w:val="001F586A"/>
    <w:rsid w:val="001F590C"/>
    <w:rsid w:val="001F5B7B"/>
    <w:rsid w:val="001F6018"/>
    <w:rsid w:val="001F6775"/>
    <w:rsid w:val="001F7487"/>
    <w:rsid w:val="001F78D0"/>
    <w:rsid w:val="001F7D51"/>
    <w:rsid w:val="001F7E10"/>
    <w:rsid w:val="001F7F9C"/>
    <w:rsid w:val="00200CFB"/>
    <w:rsid w:val="00201120"/>
    <w:rsid w:val="002012FA"/>
    <w:rsid w:val="002019E8"/>
    <w:rsid w:val="002021BA"/>
    <w:rsid w:val="002022F2"/>
    <w:rsid w:val="002027E2"/>
    <w:rsid w:val="002029AE"/>
    <w:rsid w:val="00202B5D"/>
    <w:rsid w:val="00202F37"/>
    <w:rsid w:val="0020479C"/>
    <w:rsid w:val="00204C3A"/>
    <w:rsid w:val="00204E8B"/>
    <w:rsid w:val="00205305"/>
    <w:rsid w:val="00205397"/>
    <w:rsid w:val="002053DF"/>
    <w:rsid w:val="0020557C"/>
    <w:rsid w:val="00205A98"/>
    <w:rsid w:val="00205AAB"/>
    <w:rsid w:val="00205E5A"/>
    <w:rsid w:val="00206006"/>
    <w:rsid w:val="00206377"/>
    <w:rsid w:val="002063AE"/>
    <w:rsid w:val="002064EC"/>
    <w:rsid w:val="00207153"/>
    <w:rsid w:val="00207602"/>
    <w:rsid w:val="002076CF"/>
    <w:rsid w:val="00207754"/>
    <w:rsid w:val="00207B49"/>
    <w:rsid w:val="00207B84"/>
    <w:rsid w:val="00207E57"/>
    <w:rsid w:val="00210234"/>
    <w:rsid w:val="002103D2"/>
    <w:rsid w:val="002108FE"/>
    <w:rsid w:val="00210E43"/>
    <w:rsid w:val="00211673"/>
    <w:rsid w:val="00211997"/>
    <w:rsid w:val="00211BA7"/>
    <w:rsid w:val="00211C1E"/>
    <w:rsid w:val="00211D20"/>
    <w:rsid w:val="002123DD"/>
    <w:rsid w:val="002129C9"/>
    <w:rsid w:val="00212F67"/>
    <w:rsid w:val="002131C7"/>
    <w:rsid w:val="002134C4"/>
    <w:rsid w:val="00213CDC"/>
    <w:rsid w:val="00213D0E"/>
    <w:rsid w:val="0021407F"/>
    <w:rsid w:val="0021447C"/>
    <w:rsid w:val="00214688"/>
    <w:rsid w:val="0021476F"/>
    <w:rsid w:val="00214AC1"/>
    <w:rsid w:val="00214D67"/>
    <w:rsid w:val="002152A4"/>
    <w:rsid w:val="002155D1"/>
    <w:rsid w:val="00215B15"/>
    <w:rsid w:val="00216462"/>
    <w:rsid w:val="00216EB2"/>
    <w:rsid w:val="00216FC5"/>
    <w:rsid w:val="002170C7"/>
    <w:rsid w:val="00217394"/>
    <w:rsid w:val="002176E1"/>
    <w:rsid w:val="00217D82"/>
    <w:rsid w:val="0022076D"/>
    <w:rsid w:val="0022095E"/>
    <w:rsid w:val="0022096D"/>
    <w:rsid w:val="00220BB8"/>
    <w:rsid w:val="00221493"/>
    <w:rsid w:val="00221790"/>
    <w:rsid w:val="00222486"/>
    <w:rsid w:val="00222846"/>
    <w:rsid w:val="00223476"/>
    <w:rsid w:val="00223E84"/>
    <w:rsid w:val="00223F72"/>
    <w:rsid w:val="002242A1"/>
    <w:rsid w:val="00224449"/>
    <w:rsid w:val="002245FD"/>
    <w:rsid w:val="0022460E"/>
    <w:rsid w:val="00224651"/>
    <w:rsid w:val="00224706"/>
    <w:rsid w:val="00224B12"/>
    <w:rsid w:val="00224D97"/>
    <w:rsid w:val="00225223"/>
    <w:rsid w:val="00225734"/>
    <w:rsid w:val="00225A73"/>
    <w:rsid w:val="00225D6D"/>
    <w:rsid w:val="00225E8F"/>
    <w:rsid w:val="00225FAD"/>
    <w:rsid w:val="0022621E"/>
    <w:rsid w:val="002263A4"/>
    <w:rsid w:val="00226AC7"/>
    <w:rsid w:val="00226AFC"/>
    <w:rsid w:val="00226BBF"/>
    <w:rsid w:val="00226FD9"/>
    <w:rsid w:val="002271EC"/>
    <w:rsid w:val="00227795"/>
    <w:rsid w:val="00227C94"/>
    <w:rsid w:val="00227EFD"/>
    <w:rsid w:val="00230112"/>
    <w:rsid w:val="00230366"/>
    <w:rsid w:val="0023038B"/>
    <w:rsid w:val="00230550"/>
    <w:rsid w:val="002309F0"/>
    <w:rsid w:val="00230D50"/>
    <w:rsid w:val="002312CB"/>
    <w:rsid w:val="002315DF"/>
    <w:rsid w:val="00231659"/>
    <w:rsid w:val="00231665"/>
    <w:rsid w:val="0023201E"/>
    <w:rsid w:val="002320D9"/>
    <w:rsid w:val="00232148"/>
    <w:rsid w:val="0023257C"/>
    <w:rsid w:val="00232611"/>
    <w:rsid w:val="0023268D"/>
    <w:rsid w:val="00232B91"/>
    <w:rsid w:val="00232BD2"/>
    <w:rsid w:val="00232CC5"/>
    <w:rsid w:val="00232CFB"/>
    <w:rsid w:val="00232D86"/>
    <w:rsid w:val="00232E1A"/>
    <w:rsid w:val="002332A8"/>
    <w:rsid w:val="0023346F"/>
    <w:rsid w:val="0023365C"/>
    <w:rsid w:val="00233697"/>
    <w:rsid w:val="0023382F"/>
    <w:rsid w:val="00233AAE"/>
    <w:rsid w:val="00234035"/>
    <w:rsid w:val="00234188"/>
    <w:rsid w:val="002341DA"/>
    <w:rsid w:val="002345AE"/>
    <w:rsid w:val="0023482A"/>
    <w:rsid w:val="00234832"/>
    <w:rsid w:val="0023499B"/>
    <w:rsid w:val="00234D67"/>
    <w:rsid w:val="0023521A"/>
    <w:rsid w:val="00235417"/>
    <w:rsid w:val="00235B97"/>
    <w:rsid w:val="00235FDF"/>
    <w:rsid w:val="00236318"/>
    <w:rsid w:val="002364A1"/>
    <w:rsid w:val="0023683D"/>
    <w:rsid w:val="0023699C"/>
    <w:rsid w:val="002369ED"/>
    <w:rsid w:val="00236C46"/>
    <w:rsid w:val="00236CC9"/>
    <w:rsid w:val="00236CF6"/>
    <w:rsid w:val="00236D83"/>
    <w:rsid w:val="00237013"/>
    <w:rsid w:val="00237018"/>
    <w:rsid w:val="00237758"/>
    <w:rsid w:val="00237CBC"/>
    <w:rsid w:val="00237E44"/>
    <w:rsid w:val="0024024E"/>
    <w:rsid w:val="00240665"/>
    <w:rsid w:val="00240A77"/>
    <w:rsid w:val="00240D47"/>
    <w:rsid w:val="00240FA1"/>
    <w:rsid w:val="0024132D"/>
    <w:rsid w:val="0024135E"/>
    <w:rsid w:val="0024156D"/>
    <w:rsid w:val="002415DF"/>
    <w:rsid w:val="00241EC7"/>
    <w:rsid w:val="00242013"/>
    <w:rsid w:val="002426C5"/>
    <w:rsid w:val="00242772"/>
    <w:rsid w:val="00242806"/>
    <w:rsid w:val="002428B5"/>
    <w:rsid w:val="0024299E"/>
    <w:rsid w:val="00242B4C"/>
    <w:rsid w:val="00242E48"/>
    <w:rsid w:val="00243363"/>
    <w:rsid w:val="002434F8"/>
    <w:rsid w:val="00243A87"/>
    <w:rsid w:val="00243C1D"/>
    <w:rsid w:val="002442B4"/>
    <w:rsid w:val="0024435C"/>
    <w:rsid w:val="002446D3"/>
    <w:rsid w:val="002451F2"/>
    <w:rsid w:val="0024541B"/>
    <w:rsid w:val="00245460"/>
    <w:rsid w:val="00245525"/>
    <w:rsid w:val="0024564F"/>
    <w:rsid w:val="002457D1"/>
    <w:rsid w:val="00245A98"/>
    <w:rsid w:val="00245CFC"/>
    <w:rsid w:val="0024665E"/>
    <w:rsid w:val="002468C4"/>
    <w:rsid w:val="00246EA4"/>
    <w:rsid w:val="00246EFA"/>
    <w:rsid w:val="00246F74"/>
    <w:rsid w:val="002471ED"/>
    <w:rsid w:val="00247635"/>
    <w:rsid w:val="0024768B"/>
    <w:rsid w:val="00247B78"/>
    <w:rsid w:val="00247F50"/>
    <w:rsid w:val="00250014"/>
    <w:rsid w:val="00250121"/>
    <w:rsid w:val="0025041C"/>
    <w:rsid w:val="00250DEE"/>
    <w:rsid w:val="00250F50"/>
    <w:rsid w:val="00250F5A"/>
    <w:rsid w:val="00250FEA"/>
    <w:rsid w:val="002512D7"/>
    <w:rsid w:val="00251641"/>
    <w:rsid w:val="00251763"/>
    <w:rsid w:val="00251ED1"/>
    <w:rsid w:val="002520CB"/>
    <w:rsid w:val="002521A0"/>
    <w:rsid w:val="0025280A"/>
    <w:rsid w:val="00252B53"/>
    <w:rsid w:val="00252ED7"/>
    <w:rsid w:val="00253079"/>
    <w:rsid w:val="0025365A"/>
    <w:rsid w:val="0025367D"/>
    <w:rsid w:val="00253D30"/>
    <w:rsid w:val="00253E42"/>
    <w:rsid w:val="00254248"/>
    <w:rsid w:val="002542AD"/>
    <w:rsid w:val="00254405"/>
    <w:rsid w:val="00254ABC"/>
    <w:rsid w:val="00254AC6"/>
    <w:rsid w:val="00254D32"/>
    <w:rsid w:val="0025569E"/>
    <w:rsid w:val="00255726"/>
    <w:rsid w:val="00255A83"/>
    <w:rsid w:val="00255FDB"/>
    <w:rsid w:val="0025603E"/>
    <w:rsid w:val="0025616D"/>
    <w:rsid w:val="00256353"/>
    <w:rsid w:val="00256755"/>
    <w:rsid w:val="002568B2"/>
    <w:rsid w:val="00256BF3"/>
    <w:rsid w:val="00256F7A"/>
    <w:rsid w:val="00257373"/>
    <w:rsid w:val="002573C2"/>
    <w:rsid w:val="002579D4"/>
    <w:rsid w:val="00257ED6"/>
    <w:rsid w:val="00257F5F"/>
    <w:rsid w:val="00257F71"/>
    <w:rsid w:val="0026017A"/>
    <w:rsid w:val="002605C6"/>
    <w:rsid w:val="00260A1C"/>
    <w:rsid w:val="00260C0A"/>
    <w:rsid w:val="002621C5"/>
    <w:rsid w:val="002626D5"/>
    <w:rsid w:val="00262A83"/>
    <w:rsid w:val="00263869"/>
    <w:rsid w:val="00263B0E"/>
    <w:rsid w:val="00263D0C"/>
    <w:rsid w:val="00263DE2"/>
    <w:rsid w:val="00264336"/>
    <w:rsid w:val="0026433F"/>
    <w:rsid w:val="0026494B"/>
    <w:rsid w:val="002649D1"/>
    <w:rsid w:val="00264AF8"/>
    <w:rsid w:val="00264B9F"/>
    <w:rsid w:val="002651FE"/>
    <w:rsid w:val="00265E71"/>
    <w:rsid w:val="002662EE"/>
    <w:rsid w:val="0026653F"/>
    <w:rsid w:val="00266566"/>
    <w:rsid w:val="002665D2"/>
    <w:rsid w:val="00266624"/>
    <w:rsid w:val="00266ED1"/>
    <w:rsid w:val="00266F47"/>
    <w:rsid w:val="002672CC"/>
    <w:rsid w:val="002673DA"/>
    <w:rsid w:val="002674DF"/>
    <w:rsid w:val="0027054E"/>
    <w:rsid w:val="002707E4"/>
    <w:rsid w:val="00270C0C"/>
    <w:rsid w:val="00270DDA"/>
    <w:rsid w:val="00270E13"/>
    <w:rsid w:val="00271352"/>
    <w:rsid w:val="002714EA"/>
    <w:rsid w:val="0027151C"/>
    <w:rsid w:val="00271767"/>
    <w:rsid w:val="00271A96"/>
    <w:rsid w:val="00271BD0"/>
    <w:rsid w:val="002723EF"/>
    <w:rsid w:val="00272878"/>
    <w:rsid w:val="00272D54"/>
    <w:rsid w:val="00272FF1"/>
    <w:rsid w:val="00273760"/>
    <w:rsid w:val="0027376D"/>
    <w:rsid w:val="00273970"/>
    <w:rsid w:val="00273CE2"/>
    <w:rsid w:val="00273E2B"/>
    <w:rsid w:val="00273FEB"/>
    <w:rsid w:val="002741C1"/>
    <w:rsid w:val="002747C0"/>
    <w:rsid w:val="00274A15"/>
    <w:rsid w:val="00274D90"/>
    <w:rsid w:val="00274E6D"/>
    <w:rsid w:val="002753E5"/>
    <w:rsid w:val="00275CB0"/>
    <w:rsid w:val="00275D32"/>
    <w:rsid w:val="00275D7C"/>
    <w:rsid w:val="00275E78"/>
    <w:rsid w:val="00275F10"/>
    <w:rsid w:val="00275F3F"/>
    <w:rsid w:val="00276028"/>
    <w:rsid w:val="0027651A"/>
    <w:rsid w:val="00276539"/>
    <w:rsid w:val="002766BC"/>
    <w:rsid w:val="00276BD8"/>
    <w:rsid w:val="00276F0C"/>
    <w:rsid w:val="00276FA5"/>
    <w:rsid w:val="00277168"/>
    <w:rsid w:val="002774C0"/>
    <w:rsid w:val="002774D5"/>
    <w:rsid w:val="00277D65"/>
    <w:rsid w:val="00280392"/>
    <w:rsid w:val="00280422"/>
    <w:rsid w:val="00280B3C"/>
    <w:rsid w:val="00280C08"/>
    <w:rsid w:val="00280CE0"/>
    <w:rsid w:val="00280D07"/>
    <w:rsid w:val="00280EBA"/>
    <w:rsid w:val="00281413"/>
    <w:rsid w:val="00281792"/>
    <w:rsid w:val="00281846"/>
    <w:rsid w:val="0028199D"/>
    <w:rsid w:val="00281A66"/>
    <w:rsid w:val="00281A91"/>
    <w:rsid w:val="00281C51"/>
    <w:rsid w:val="00282160"/>
    <w:rsid w:val="002823B1"/>
    <w:rsid w:val="00282631"/>
    <w:rsid w:val="00282ADA"/>
    <w:rsid w:val="00282C7D"/>
    <w:rsid w:val="00282F1C"/>
    <w:rsid w:val="00282F34"/>
    <w:rsid w:val="00282FFF"/>
    <w:rsid w:val="0028300F"/>
    <w:rsid w:val="002830A4"/>
    <w:rsid w:val="00283312"/>
    <w:rsid w:val="0028355D"/>
    <w:rsid w:val="0028381B"/>
    <w:rsid w:val="002838BF"/>
    <w:rsid w:val="002838CE"/>
    <w:rsid w:val="00283EAC"/>
    <w:rsid w:val="00283FC6"/>
    <w:rsid w:val="002844D9"/>
    <w:rsid w:val="00284A72"/>
    <w:rsid w:val="00284AEF"/>
    <w:rsid w:val="00284EEE"/>
    <w:rsid w:val="002850F5"/>
    <w:rsid w:val="00285360"/>
    <w:rsid w:val="002857C1"/>
    <w:rsid w:val="0028594E"/>
    <w:rsid w:val="00285AE4"/>
    <w:rsid w:val="00285DFD"/>
    <w:rsid w:val="002860D4"/>
    <w:rsid w:val="002862CD"/>
    <w:rsid w:val="002868D8"/>
    <w:rsid w:val="00286AA1"/>
    <w:rsid w:val="002871D1"/>
    <w:rsid w:val="00287F28"/>
    <w:rsid w:val="00287FEC"/>
    <w:rsid w:val="0029045D"/>
    <w:rsid w:val="00290786"/>
    <w:rsid w:val="002909D7"/>
    <w:rsid w:val="00290A11"/>
    <w:rsid w:val="00290E64"/>
    <w:rsid w:val="00291401"/>
    <w:rsid w:val="00291CA2"/>
    <w:rsid w:val="00292604"/>
    <w:rsid w:val="0029298B"/>
    <w:rsid w:val="00292B47"/>
    <w:rsid w:val="00293117"/>
    <w:rsid w:val="00293B50"/>
    <w:rsid w:val="00293B53"/>
    <w:rsid w:val="00293EE0"/>
    <w:rsid w:val="00294172"/>
    <w:rsid w:val="0029434E"/>
    <w:rsid w:val="00294586"/>
    <w:rsid w:val="002945A3"/>
    <w:rsid w:val="00294884"/>
    <w:rsid w:val="00294944"/>
    <w:rsid w:val="00294A4C"/>
    <w:rsid w:val="00294B62"/>
    <w:rsid w:val="00295016"/>
    <w:rsid w:val="00295096"/>
    <w:rsid w:val="002950F8"/>
    <w:rsid w:val="002955E9"/>
    <w:rsid w:val="00295796"/>
    <w:rsid w:val="00295AE8"/>
    <w:rsid w:val="00295BC0"/>
    <w:rsid w:val="0029605B"/>
    <w:rsid w:val="0029614B"/>
    <w:rsid w:val="002961F8"/>
    <w:rsid w:val="002970B7"/>
    <w:rsid w:val="00297951"/>
    <w:rsid w:val="00297CFB"/>
    <w:rsid w:val="002A0166"/>
    <w:rsid w:val="002A0943"/>
    <w:rsid w:val="002A09BC"/>
    <w:rsid w:val="002A0AE0"/>
    <w:rsid w:val="002A0D53"/>
    <w:rsid w:val="002A1242"/>
    <w:rsid w:val="002A1809"/>
    <w:rsid w:val="002A18D7"/>
    <w:rsid w:val="002A1C04"/>
    <w:rsid w:val="002A1E75"/>
    <w:rsid w:val="002A22F2"/>
    <w:rsid w:val="002A268D"/>
    <w:rsid w:val="002A2816"/>
    <w:rsid w:val="002A2CB6"/>
    <w:rsid w:val="002A30B5"/>
    <w:rsid w:val="002A336A"/>
    <w:rsid w:val="002A357E"/>
    <w:rsid w:val="002A35BA"/>
    <w:rsid w:val="002A35EE"/>
    <w:rsid w:val="002A368A"/>
    <w:rsid w:val="002A39A5"/>
    <w:rsid w:val="002A3BCF"/>
    <w:rsid w:val="002A3E9A"/>
    <w:rsid w:val="002A4158"/>
    <w:rsid w:val="002A49F8"/>
    <w:rsid w:val="002A4F0E"/>
    <w:rsid w:val="002A4FAE"/>
    <w:rsid w:val="002A5688"/>
    <w:rsid w:val="002A605B"/>
    <w:rsid w:val="002A60EF"/>
    <w:rsid w:val="002A671F"/>
    <w:rsid w:val="002A6AA7"/>
    <w:rsid w:val="002A6EFF"/>
    <w:rsid w:val="002A7480"/>
    <w:rsid w:val="002A76DA"/>
    <w:rsid w:val="002A7781"/>
    <w:rsid w:val="002A7A97"/>
    <w:rsid w:val="002A7BF8"/>
    <w:rsid w:val="002A7D02"/>
    <w:rsid w:val="002B00C9"/>
    <w:rsid w:val="002B03CE"/>
    <w:rsid w:val="002B0418"/>
    <w:rsid w:val="002B08F9"/>
    <w:rsid w:val="002B0B4A"/>
    <w:rsid w:val="002B0B7D"/>
    <w:rsid w:val="002B0E50"/>
    <w:rsid w:val="002B11FB"/>
    <w:rsid w:val="002B1348"/>
    <w:rsid w:val="002B1845"/>
    <w:rsid w:val="002B195F"/>
    <w:rsid w:val="002B1CF4"/>
    <w:rsid w:val="002B27DB"/>
    <w:rsid w:val="002B2960"/>
    <w:rsid w:val="002B29F5"/>
    <w:rsid w:val="002B3273"/>
    <w:rsid w:val="002B3656"/>
    <w:rsid w:val="002B365E"/>
    <w:rsid w:val="002B3E85"/>
    <w:rsid w:val="002B3FE3"/>
    <w:rsid w:val="002B4709"/>
    <w:rsid w:val="002B479D"/>
    <w:rsid w:val="002B48C9"/>
    <w:rsid w:val="002B48FB"/>
    <w:rsid w:val="002B4A87"/>
    <w:rsid w:val="002B4C6C"/>
    <w:rsid w:val="002B4CB7"/>
    <w:rsid w:val="002B550C"/>
    <w:rsid w:val="002B559B"/>
    <w:rsid w:val="002B57E6"/>
    <w:rsid w:val="002B5E52"/>
    <w:rsid w:val="002B6133"/>
    <w:rsid w:val="002B636B"/>
    <w:rsid w:val="002B63D0"/>
    <w:rsid w:val="002B66F5"/>
    <w:rsid w:val="002B69AC"/>
    <w:rsid w:val="002B7165"/>
    <w:rsid w:val="002B7B79"/>
    <w:rsid w:val="002B7DE8"/>
    <w:rsid w:val="002B7E91"/>
    <w:rsid w:val="002C011E"/>
    <w:rsid w:val="002C0669"/>
    <w:rsid w:val="002C0709"/>
    <w:rsid w:val="002C0BD3"/>
    <w:rsid w:val="002C0BF3"/>
    <w:rsid w:val="002C128C"/>
    <w:rsid w:val="002C138A"/>
    <w:rsid w:val="002C159E"/>
    <w:rsid w:val="002C1635"/>
    <w:rsid w:val="002C20C6"/>
    <w:rsid w:val="002C2281"/>
    <w:rsid w:val="002C22E7"/>
    <w:rsid w:val="002C239B"/>
    <w:rsid w:val="002C2430"/>
    <w:rsid w:val="002C290A"/>
    <w:rsid w:val="002C2A4D"/>
    <w:rsid w:val="002C2B5C"/>
    <w:rsid w:val="002C2B8E"/>
    <w:rsid w:val="002C2C9D"/>
    <w:rsid w:val="002C2E11"/>
    <w:rsid w:val="002C3392"/>
    <w:rsid w:val="002C3947"/>
    <w:rsid w:val="002C3E8C"/>
    <w:rsid w:val="002C4134"/>
    <w:rsid w:val="002C4359"/>
    <w:rsid w:val="002C4520"/>
    <w:rsid w:val="002C4A8D"/>
    <w:rsid w:val="002C4F22"/>
    <w:rsid w:val="002C53A1"/>
    <w:rsid w:val="002C542D"/>
    <w:rsid w:val="002C5570"/>
    <w:rsid w:val="002C5EA0"/>
    <w:rsid w:val="002C61C8"/>
    <w:rsid w:val="002C62B9"/>
    <w:rsid w:val="002C6756"/>
    <w:rsid w:val="002C6B80"/>
    <w:rsid w:val="002C6C3E"/>
    <w:rsid w:val="002C6E5C"/>
    <w:rsid w:val="002C74E0"/>
    <w:rsid w:val="002C78B5"/>
    <w:rsid w:val="002C790B"/>
    <w:rsid w:val="002C7A08"/>
    <w:rsid w:val="002C7A29"/>
    <w:rsid w:val="002D07E3"/>
    <w:rsid w:val="002D0848"/>
    <w:rsid w:val="002D0CA2"/>
    <w:rsid w:val="002D0F61"/>
    <w:rsid w:val="002D11DD"/>
    <w:rsid w:val="002D1397"/>
    <w:rsid w:val="002D144F"/>
    <w:rsid w:val="002D1DBC"/>
    <w:rsid w:val="002D22E1"/>
    <w:rsid w:val="002D24C9"/>
    <w:rsid w:val="002D2B61"/>
    <w:rsid w:val="002D3DBF"/>
    <w:rsid w:val="002D424D"/>
    <w:rsid w:val="002D44CC"/>
    <w:rsid w:val="002D4839"/>
    <w:rsid w:val="002D49F2"/>
    <w:rsid w:val="002D4C30"/>
    <w:rsid w:val="002D4D3C"/>
    <w:rsid w:val="002D4FCF"/>
    <w:rsid w:val="002D5486"/>
    <w:rsid w:val="002D5585"/>
    <w:rsid w:val="002D5848"/>
    <w:rsid w:val="002D5F04"/>
    <w:rsid w:val="002D656F"/>
    <w:rsid w:val="002D6724"/>
    <w:rsid w:val="002D67D0"/>
    <w:rsid w:val="002D6926"/>
    <w:rsid w:val="002D6959"/>
    <w:rsid w:val="002D6EA6"/>
    <w:rsid w:val="002D7288"/>
    <w:rsid w:val="002D7432"/>
    <w:rsid w:val="002D799B"/>
    <w:rsid w:val="002D79E6"/>
    <w:rsid w:val="002D7B49"/>
    <w:rsid w:val="002D7BE5"/>
    <w:rsid w:val="002D7BF5"/>
    <w:rsid w:val="002D7F3C"/>
    <w:rsid w:val="002E06CB"/>
    <w:rsid w:val="002E0C4F"/>
    <w:rsid w:val="002E14E3"/>
    <w:rsid w:val="002E179E"/>
    <w:rsid w:val="002E180E"/>
    <w:rsid w:val="002E1AFB"/>
    <w:rsid w:val="002E2559"/>
    <w:rsid w:val="002E26AA"/>
    <w:rsid w:val="002E2CAE"/>
    <w:rsid w:val="002E30DE"/>
    <w:rsid w:val="002E3657"/>
    <w:rsid w:val="002E3B74"/>
    <w:rsid w:val="002E3F4C"/>
    <w:rsid w:val="002E4EDC"/>
    <w:rsid w:val="002E4F07"/>
    <w:rsid w:val="002E509F"/>
    <w:rsid w:val="002E5225"/>
    <w:rsid w:val="002E53D9"/>
    <w:rsid w:val="002E57E5"/>
    <w:rsid w:val="002E58EF"/>
    <w:rsid w:val="002E5E72"/>
    <w:rsid w:val="002E6287"/>
    <w:rsid w:val="002E6369"/>
    <w:rsid w:val="002E63F9"/>
    <w:rsid w:val="002E650D"/>
    <w:rsid w:val="002E6E87"/>
    <w:rsid w:val="002E7943"/>
    <w:rsid w:val="002E7986"/>
    <w:rsid w:val="002E7D94"/>
    <w:rsid w:val="002F0733"/>
    <w:rsid w:val="002F0753"/>
    <w:rsid w:val="002F0A2F"/>
    <w:rsid w:val="002F1014"/>
    <w:rsid w:val="002F12E1"/>
    <w:rsid w:val="002F1412"/>
    <w:rsid w:val="002F1735"/>
    <w:rsid w:val="002F1B18"/>
    <w:rsid w:val="002F1BB0"/>
    <w:rsid w:val="002F214D"/>
    <w:rsid w:val="002F24B0"/>
    <w:rsid w:val="002F2660"/>
    <w:rsid w:val="002F2A3D"/>
    <w:rsid w:val="002F2CFA"/>
    <w:rsid w:val="002F2FDE"/>
    <w:rsid w:val="002F34D0"/>
    <w:rsid w:val="002F35C4"/>
    <w:rsid w:val="002F3B1C"/>
    <w:rsid w:val="002F3BE7"/>
    <w:rsid w:val="002F3E58"/>
    <w:rsid w:val="002F46B4"/>
    <w:rsid w:val="002F4B1A"/>
    <w:rsid w:val="002F4B68"/>
    <w:rsid w:val="002F4D33"/>
    <w:rsid w:val="002F506E"/>
    <w:rsid w:val="002F550E"/>
    <w:rsid w:val="002F5522"/>
    <w:rsid w:val="002F58E9"/>
    <w:rsid w:val="002F5990"/>
    <w:rsid w:val="002F5A22"/>
    <w:rsid w:val="002F64BD"/>
    <w:rsid w:val="002F64FE"/>
    <w:rsid w:val="002F6972"/>
    <w:rsid w:val="002F71A8"/>
    <w:rsid w:val="002F7AE9"/>
    <w:rsid w:val="002F7B9C"/>
    <w:rsid w:val="002F7BDC"/>
    <w:rsid w:val="002F7C9E"/>
    <w:rsid w:val="002F7CCE"/>
    <w:rsid w:val="002F7D01"/>
    <w:rsid w:val="002F7DD2"/>
    <w:rsid w:val="002F7E5E"/>
    <w:rsid w:val="002F7EC9"/>
    <w:rsid w:val="002F7FBF"/>
    <w:rsid w:val="00300185"/>
    <w:rsid w:val="0030022C"/>
    <w:rsid w:val="00300398"/>
    <w:rsid w:val="00300475"/>
    <w:rsid w:val="00300670"/>
    <w:rsid w:val="00300779"/>
    <w:rsid w:val="00300D4A"/>
    <w:rsid w:val="00300D55"/>
    <w:rsid w:val="003013BE"/>
    <w:rsid w:val="003014DA"/>
    <w:rsid w:val="00301B62"/>
    <w:rsid w:val="003021A2"/>
    <w:rsid w:val="00302484"/>
    <w:rsid w:val="00302861"/>
    <w:rsid w:val="003030E8"/>
    <w:rsid w:val="0030321A"/>
    <w:rsid w:val="0030329F"/>
    <w:rsid w:val="0030349E"/>
    <w:rsid w:val="00303536"/>
    <w:rsid w:val="00303701"/>
    <w:rsid w:val="00303A49"/>
    <w:rsid w:val="00303B36"/>
    <w:rsid w:val="00303C4D"/>
    <w:rsid w:val="003045C2"/>
    <w:rsid w:val="00304753"/>
    <w:rsid w:val="003047AB"/>
    <w:rsid w:val="00304BF9"/>
    <w:rsid w:val="00304F7C"/>
    <w:rsid w:val="0030500B"/>
    <w:rsid w:val="0030511C"/>
    <w:rsid w:val="0030520D"/>
    <w:rsid w:val="00306B90"/>
    <w:rsid w:val="00306FA9"/>
    <w:rsid w:val="0030700E"/>
    <w:rsid w:val="00307049"/>
    <w:rsid w:val="00310083"/>
    <w:rsid w:val="003103D5"/>
    <w:rsid w:val="003105D5"/>
    <w:rsid w:val="00310826"/>
    <w:rsid w:val="00310BD4"/>
    <w:rsid w:val="00311333"/>
    <w:rsid w:val="00311380"/>
    <w:rsid w:val="0031153E"/>
    <w:rsid w:val="003119B9"/>
    <w:rsid w:val="00311BE4"/>
    <w:rsid w:val="00311BF1"/>
    <w:rsid w:val="00311C39"/>
    <w:rsid w:val="00311E73"/>
    <w:rsid w:val="00312182"/>
    <w:rsid w:val="00312343"/>
    <w:rsid w:val="00312360"/>
    <w:rsid w:val="00312B68"/>
    <w:rsid w:val="00312EE8"/>
    <w:rsid w:val="00312F66"/>
    <w:rsid w:val="00313095"/>
    <w:rsid w:val="003130FC"/>
    <w:rsid w:val="00313348"/>
    <w:rsid w:val="0031337F"/>
    <w:rsid w:val="0031355B"/>
    <w:rsid w:val="003136B9"/>
    <w:rsid w:val="003137C7"/>
    <w:rsid w:val="00313A0F"/>
    <w:rsid w:val="00313A79"/>
    <w:rsid w:val="00313D4A"/>
    <w:rsid w:val="00313D62"/>
    <w:rsid w:val="00313FE5"/>
    <w:rsid w:val="003140E9"/>
    <w:rsid w:val="0031426D"/>
    <w:rsid w:val="00314478"/>
    <w:rsid w:val="003147B1"/>
    <w:rsid w:val="003148FD"/>
    <w:rsid w:val="0031595C"/>
    <w:rsid w:val="003159D9"/>
    <w:rsid w:val="00315E89"/>
    <w:rsid w:val="003162A5"/>
    <w:rsid w:val="003163CF"/>
    <w:rsid w:val="00316660"/>
    <w:rsid w:val="003168B9"/>
    <w:rsid w:val="0031697A"/>
    <w:rsid w:val="00316A10"/>
    <w:rsid w:val="00316B61"/>
    <w:rsid w:val="00316E42"/>
    <w:rsid w:val="003172C7"/>
    <w:rsid w:val="0031791F"/>
    <w:rsid w:val="00317A4E"/>
    <w:rsid w:val="003208AE"/>
    <w:rsid w:val="00320BD3"/>
    <w:rsid w:val="00320D4F"/>
    <w:rsid w:val="0032108A"/>
    <w:rsid w:val="00321252"/>
    <w:rsid w:val="003215D9"/>
    <w:rsid w:val="003219F9"/>
    <w:rsid w:val="00321A4E"/>
    <w:rsid w:val="00321AFA"/>
    <w:rsid w:val="00321B74"/>
    <w:rsid w:val="00321C1F"/>
    <w:rsid w:val="00321D89"/>
    <w:rsid w:val="00321DD9"/>
    <w:rsid w:val="00322CA1"/>
    <w:rsid w:val="00323B8D"/>
    <w:rsid w:val="003241FB"/>
    <w:rsid w:val="00324A72"/>
    <w:rsid w:val="00324E13"/>
    <w:rsid w:val="003250A6"/>
    <w:rsid w:val="003250E7"/>
    <w:rsid w:val="003254F9"/>
    <w:rsid w:val="00325695"/>
    <w:rsid w:val="003258BB"/>
    <w:rsid w:val="0032593F"/>
    <w:rsid w:val="00325A73"/>
    <w:rsid w:val="00325B6F"/>
    <w:rsid w:val="00325D88"/>
    <w:rsid w:val="003260BC"/>
    <w:rsid w:val="00326138"/>
    <w:rsid w:val="00326331"/>
    <w:rsid w:val="00326B01"/>
    <w:rsid w:val="00326C2F"/>
    <w:rsid w:val="00326EFF"/>
    <w:rsid w:val="0032701E"/>
    <w:rsid w:val="0032728B"/>
    <w:rsid w:val="0032735C"/>
    <w:rsid w:val="0032769D"/>
    <w:rsid w:val="00327758"/>
    <w:rsid w:val="0032789F"/>
    <w:rsid w:val="003278F8"/>
    <w:rsid w:val="00327C3F"/>
    <w:rsid w:val="00327D20"/>
    <w:rsid w:val="00327F3E"/>
    <w:rsid w:val="003304E4"/>
    <w:rsid w:val="0033085D"/>
    <w:rsid w:val="00330996"/>
    <w:rsid w:val="003309CC"/>
    <w:rsid w:val="00330AC7"/>
    <w:rsid w:val="00330EF2"/>
    <w:rsid w:val="00330F24"/>
    <w:rsid w:val="00331553"/>
    <w:rsid w:val="00331885"/>
    <w:rsid w:val="00331B8E"/>
    <w:rsid w:val="00332260"/>
    <w:rsid w:val="00332566"/>
    <w:rsid w:val="00332679"/>
    <w:rsid w:val="003326A6"/>
    <w:rsid w:val="0033298B"/>
    <w:rsid w:val="0033350D"/>
    <w:rsid w:val="00333BA6"/>
    <w:rsid w:val="00333F3F"/>
    <w:rsid w:val="0033404E"/>
    <w:rsid w:val="00334261"/>
    <w:rsid w:val="00334601"/>
    <w:rsid w:val="0033488E"/>
    <w:rsid w:val="003355AB"/>
    <w:rsid w:val="0033560B"/>
    <w:rsid w:val="00335AB4"/>
    <w:rsid w:val="00335FE4"/>
    <w:rsid w:val="00336581"/>
    <w:rsid w:val="00336B00"/>
    <w:rsid w:val="00337266"/>
    <w:rsid w:val="0033797B"/>
    <w:rsid w:val="0033798E"/>
    <w:rsid w:val="00337C2D"/>
    <w:rsid w:val="00337EEF"/>
    <w:rsid w:val="0034109A"/>
    <w:rsid w:val="0034195C"/>
    <w:rsid w:val="00341F7D"/>
    <w:rsid w:val="00342680"/>
    <w:rsid w:val="003427B9"/>
    <w:rsid w:val="003427DD"/>
    <w:rsid w:val="00342B61"/>
    <w:rsid w:val="00342D46"/>
    <w:rsid w:val="00342E1D"/>
    <w:rsid w:val="00343055"/>
    <w:rsid w:val="0034342C"/>
    <w:rsid w:val="003439D8"/>
    <w:rsid w:val="00343AFD"/>
    <w:rsid w:val="00344071"/>
    <w:rsid w:val="00344156"/>
    <w:rsid w:val="00344612"/>
    <w:rsid w:val="00344682"/>
    <w:rsid w:val="00344B92"/>
    <w:rsid w:val="00345269"/>
    <w:rsid w:val="0034538A"/>
    <w:rsid w:val="003453FB"/>
    <w:rsid w:val="003461A0"/>
    <w:rsid w:val="003463CD"/>
    <w:rsid w:val="00346A32"/>
    <w:rsid w:val="00346C8B"/>
    <w:rsid w:val="00346F44"/>
    <w:rsid w:val="0034708A"/>
    <w:rsid w:val="00347318"/>
    <w:rsid w:val="003474F1"/>
    <w:rsid w:val="003475F5"/>
    <w:rsid w:val="00347674"/>
    <w:rsid w:val="00347E82"/>
    <w:rsid w:val="00347FB9"/>
    <w:rsid w:val="00350339"/>
    <w:rsid w:val="00350376"/>
    <w:rsid w:val="00350788"/>
    <w:rsid w:val="00350830"/>
    <w:rsid w:val="00350D62"/>
    <w:rsid w:val="0035161A"/>
    <w:rsid w:val="00351AB6"/>
    <w:rsid w:val="00351D2D"/>
    <w:rsid w:val="003520C8"/>
    <w:rsid w:val="003526DE"/>
    <w:rsid w:val="003527D6"/>
    <w:rsid w:val="00352AEB"/>
    <w:rsid w:val="00352EBD"/>
    <w:rsid w:val="00353A4D"/>
    <w:rsid w:val="00353D68"/>
    <w:rsid w:val="00353E57"/>
    <w:rsid w:val="003540B3"/>
    <w:rsid w:val="003548F1"/>
    <w:rsid w:val="00354FA3"/>
    <w:rsid w:val="00355842"/>
    <w:rsid w:val="00355864"/>
    <w:rsid w:val="0035588B"/>
    <w:rsid w:val="00355A2F"/>
    <w:rsid w:val="0035616E"/>
    <w:rsid w:val="00356D97"/>
    <w:rsid w:val="0035702A"/>
    <w:rsid w:val="00357371"/>
    <w:rsid w:val="0035763F"/>
    <w:rsid w:val="003577B7"/>
    <w:rsid w:val="00357801"/>
    <w:rsid w:val="00357CDE"/>
    <w:rsid w:val="00357CE3"/>
    <w:rsid w:val="00357E0F"/>
    <w:rsid w:val="00360070"/>
    <w:rsid w:val="003601DD"/>
    <w:rsid w:val="00360227"/>
    <w:rsid w:val="003607D3"/>
    <w:rsid w:val="00360BA9"/>
    <w:rsid w:val="00360F11"/>
    <w:rsid w:val="0036108F"/>
    <w:rsid w:val="00361264"/>
    <w:rsid w:val="003619E8"/>
    <w:rsid w:val="00361F1F"/>
    <w:rsid w:val="00362207"/>
    <w:rsid w:val="00362586"/>
    <w:rsid w:val="00362763"/>
    <w:rsid w:val="00362A92"/>
    <w:rsid w:val="00362AE4"/>
    <w:rsid w:val="0036319F"/>
    <w:rsid w:val="00363490"/>
    <w:rsid w:val="003637BE"/>
    <w:rsid w:val="0036444A"/>
    <w:rsid w:val="00364482"/>
    <w:rsid w:val="003644CA"/>
    <w:rsid w:val="003648B1"/>
    <w:rsid w:val="00364D7D"/>
    <w:rsid w:val="00364FC5"/>
    <w:rsid w:val="003653F3"/>
    <w:rsid w:val="003659B1"/>
    <w:rsid w:val="00365D52"/>
    <w:rsid w:val="00366692"/>
    <w:rsid w:val="0036682D"/>
    <w:rsid w:val="00366AD7"/>
    <w:rsid w:val="00366AFF"/>
    <w:rsid w:val="00366F85"/>
    <w:rsid w:val="00366F90"/>
    <w:rsid w:val="0036714C"/>
    <w:rsid w:val="003672C2"/>
    <w:rsid w:val="00367B8D"/>
    <w:rsid w:val="00367C46"/>
    <w:rsid w:val="003703F9"/>
    <w:rsid w:val="00370593"/>
    <w:rsid w:val="003705CE"/>
    <w:rsid w:val="003705E0"/>
    <w:rsid w:val="00370616"/>
    <w:rsid w:val="003706C9"/>
    <w:rsid w:val="00370D0A"/>
    <w:rsid w:val="00370E7D"/>
    <w:rsid w:val="003716F0"/>
    <w:rsid w:val="003717BE"/>
    <w:rsid w:val="003719B7"/>
    <w:rsid w:val="00371E9B"/>
    <w:rsid w:val="003723E7"/>
    <w:rsid w:val="003725AC"/>
    <w:rsid w:val="003731F7"/>
    <w:rsid w:val="00373BC8"/>
    <w:rsid w:val="0037431D"/>
    <w:rsid w:val="00374676"/>
    <w:rsid w:val="00374703"/>
    <w:rsid w:val="0037475B"/>
    <w:rsid w:val="00374BD1"/>
    <w:rsid w:val="00374C82"/>
    <w:rsid w:val="00374E00"/>
    <w:rsid w:val="0037550C"/>
    <w:rsid w:val="003759BF"/>
    <w:rsid w:val="00375E8B"/>
    <w:rsid w:val="00376042"/>
    <w:rsid w:val="0037628C"/>
    <w:rsid w:val="00376467"/>
    <w:rsid w:val="00376CC7"/>
    <w:rsid w:val="00377305"/>
    <w:rsid w:val="0037765E"/>
    <w:rsid w:val="00377677"/>
    <w:rsid w:val="00377885"/>
    <w:rsid w:val="00377C0A"/>
    <w:rsid w:val="003803C3"/>
    <w:rsid w:val="00380A99"/>
    <w:rsid w:val="00380BF1"/>
    <w:rsid w:val="00380F4A"/>
    <w:rsid w:val="0038104E"/>
    <w:rsid w:val="003811E4"/>
    <w:rsid w:val="0038132C"/>
    <w:rsid w:val="003817B8"/>
    <w:rsid w:val="00381AD3"/>
    <w:rsid w:val="00381B3A"/>
    <w:rsid w:val="00381C77"/>
    <w:rsid w:val="00381CF4"/>
    <w:rsid w:val="00382262"/>
    <w:rsid w:val="00382430"/>
    <w:rsid w:val="003824FF"/>
    <w:rsid w:val="003825DE"/>
    <w:rsid w:val="00382A58"/>
    <w:rsid w:val="003839A9"/>
    <w:rsid w:val="00383CDC"/>
    <w:rsid w:val="00383FA4"/>
    <w:rsid w:val="0038468B"/>
    <w:rsid w:val="003848BB"/>
    <w:rsid w:val="003848C0"/>
    <w:rsid w:val="00384E92"/>
    <w:rsid w:val="00384F1D"/>
    <w:rsid w:val="003850AF"/>
    <w:rsid w:val="00385319"/>
    <w:rsid w:val="00385730"/>
    <w:rsid w:val="00385802"/>
    <w:rsid w:val="00385C60"/>
    <w:rsid w:val="00385F8A"/>
    <w:rsid w:val="00386290"/>
    <w:rsid w:val="0038630C"/>
    <w:rsid w:val="0038652F"/>
    <w:rsid w:val="003867C7"/>
    <w:rsid w:val="003869A2"/>
    <w:rsid w:val="0038737D"/>
    <w:rsid w:val="00387542"/>
    <w:rsid w:val="00387950"/>
    <w:rsid w:val="00387AC8"/>
    <w:rsid w:val="00387B26"/>
    <w:rsid w:val="00387CFE"/>
    <w:rsid w:val="00387F62"/>
    <w:rsid w:val="00387F84"/>
    <w:rsid w:val="003900EC"/>
    <w:rsid w:val="003901C1"/>
    <w:rsid w:val="00390596"/>
    <w:rsid w:val="0039065E"/>
    <w:rsid w:val="003906CC"/>
    <w:rsid w:val="003909A1"/>
    <w:rsid w:val="00390A3E"/>
    <w:rsid w:val="00390A62"/>
    <w:rsid w:val="00390B86"/>
    <w:rsid w:val="00390DC3"/>
    <w:rsid w:val="00390FE6"/>
    <w:rsid w:val="00391238"/>
    <w:rsid w:val="00391416"/>
    <w:rsid w:val="0039185D"/>
    <w:rsid w:val="0039236C"/>
    <w:rsid w:val="00392667"/>
    <w:rsid w:val="00392716"/>
    <w:rsid w:val="00392D8D"/>
    <w:rsid w:val="00392DBA"/>
    <w:rsid w:val="0039325F"/>
    <w:rsid w:val="0039375C"/>
    <w:rsid w:val="00393832"/>
    <w:rsid w:val="00393959"/>
    <w:rsid w:val="00394008"/>
    <w:rsid w:val="003941B3"/>
    <w:rsid w:val="003945D1"/>
    <w:rsid w:val="00394632"/>
    <w:rsid w:val="0039489B"/>
    <w:rsid w:val="003948E0"/>
    <w:rsid w:val="00394A44"/>
    <w:rsid w:val="00394AF9"/>
    <w:rsid w:val="00394C69"/>
    <w:rsid w:val="00394CE8"/>
    <w:rsid w:val="00394E7B"/>
    <w:rsid w:val="0039519F"/>
    <w:rsid w:val="00395462"/>
    <w:rsid w:val="0039627B"/>
    <w:rsid w:val="00396733"/>
    <w:rsid w:val="00396D01"/>
    <w:rsid w:val="00396D70"/>
    <w:rsid w:val="00396F76"/>
    <w:rsid w:val="0039738A"/>
    <w:rsid w:val="00397666"/>
    <w:rsid w:val="003977D0"/>
    <w:rsid w:val="003A00D0"/>
    <w:rsid w:val="003A053C"/>
    <w:rsid w:val="003A08BD"/>
    <w:rsid w:val="003A0A0C"/>
    <w:rsid w:val="003A0D4A"/>
    <w:rsid w:val="003A0E96"/>
    <w:rsid w:val="003A1224"/>
    <w:rsid w:val="003A12FB"/>
    <w:rsid w:val="003A15D5"/>
    <w:rsid w:val="003A1A3D"/>
    <w:rsid w:val="003A1AA5"/>
    <w:rsid w:val="003A1B50"/>
    <w:rsid w:val="003A1B8A"/>
    <w:rsid w:val="003A2117"/>
    <w:rsid w:val="003A2139"/>
    <w:rsid w:val="003A219D"/>
    <w:rsid w:val="003A24F1"/>
    <w:rsid w:val="003A2748"/>
    <w:rsid w:val="003A29AC"/>
    <w:rsid w:val="003A325F"/>
    <w:rsid w:val="003A361D"/>
    <w:rsid w:val="003A396F"/>
    <w:rsid w:val="003A3D4A"/>
    <w:rsid w:val="003A3F77"/>
    <w:rsid w:val="003A4370"/>
    <w:rsid w:val="003A4566"/>
    <w:rsid w:val="003A475A"/>
    <w:rsid w:val="003A4848"/>
    <w:rsid w:val="003A48F0"/>
    <w:rsid w:val="003A49BA"/>
    <w:rsid w:val="003A4A0B"/>
    <w:rsid w:val="003A5109"/>
    <w:rsid w:val="003A517C"/>
    <w:rsid w:val="003A5F12"/>
    <w:rsid w:val="003A665A"/>
    <w:rsid w:val="003A66FB"/>
    <w:rsid w:val="003A6A60"/>
    <w:rsid w:val="003A6DB1"/>
    <w:rsid w:val="003A6FD0"/>
    <w:rsid w:val="003A705D"/>
    <w:rsid w:val="003A713E"/>
    <w:rsid w:val="003A790E"/>
    <w:rsid w:val="003A7D9D"/>
    <w:rsid w:val="003B0195"/>
    <w:rsid w:val="003B0606"/>
    <w:rsid w:val="003B07A8"/>
    <w:rsid w:val="003B0A18"/>
    <w:rsid w:val="003B0C67"/>
    <w:rsid w:val="003B120A"/>
    <w:rsid w:val="003B12A5"/>
    <w:rsid w:val="003B1534"/>
    <w:rsid w:val="003B1547"/>
    <w:rsid w:val="003B16C4"/>
    <w:rsid w:val="003B1EAD"/>
    <w:rsid w:val="003B1F30"/>
    <w:rsid w:val="003B2458"/>
    <w:rsid w:val="003B265F"/>
    <w:rsid w:val="003B298F"/>
    <w:rsid w:val="003B2DAB"/>
    <w:rsid w:val="003B2E10"/>
    <w:rsid w:val="003B35EF"/>
    <w:rsid w:val="003B3AB0"/>
    <w:rsid w:val="003B3F99"/>
    <w:rsid w:val="003B408F"/>
    <w:rsid w:val="003B4100"/>
    <w:rsid w:val="003B4236"/>
    <w:rsid w:val="003B4432"/>
    <w:rsid w:val="003B45E3"/>
    <w:rsid w:val="003B4A89"/>
    <w:rsid w:val="003B4F76"/>
    <w:rsid w:val="003B511A"/>
    <w:rsid w:val="003B5192"/>
    <w:rsid w:val="003B5471"/>
    <w:rsid w:val="003B5734"/>
    <w:rsid w:val="003B57C8"/>
    <w:rsid w:val="003B5A3B"/>
    <w:rsid w:val="003B5BA7"/>
    <w:rsid w:val="003B62F6"/>
    <w:rsid w:val="003B72DE"/>
    <w:rsid w:val="003B761D"/>
    <w:rsid w:val="003B7934"/>
    <w:rsid w:val="003B7962"/>
    <w:rsid w:val="003B79A1"/>
    <w:rsid w:val="003B7C9B"/>
    <w:rsid w:val="003B7FC4"/>
    <w:rsid w:val="003C001F"/>
    <w:rsid w:val="003C0023"/>
    <w:rsid w:val="003C00A8"/>
    <w:rsid w:val="003C03A0"/>
    <w:rsid w:val="003C086A"/>
    <w:rsid w:val="003C0A0C"/>
    <w:rsid w:val="003C0F5B"/>
    <w:rsid w:val="003C19DF"/>
    <w:rsid w:val="003C1C85"/>
    <w:rsid w:val="003C1E0C"/>
    <w:rsid w:val="003C1F34"/>
    <w:rsid w:val="003C2281"/>
    <w:rsid w:val="003C23A0"/>
    <w:rsid w:val="003C23D3"/>
    <w:rsid w:val="003C2A2C"/>
    <w:rsid w:val="003C2DEA"/>
    <w:rsid w:val="003C2E40"/>
    <w:rsid w:val="003C3034"/>
    <w:rsid w:val="003C32FE"/>
    <w:rsid w:val="003C357B"/>
    <w:rsid w:val="003C38D5"/>
    <w:rsid w:val="003C397E"/>
    <w:rsid w:val="003C3D60"/>
    <w:rsid w:val="003C3EB3"/>
    <w:rsid w:val="003C3FF3"/>
    <w:rsid w:val="003C4149"/>
    <w:rsid w:val="003C415E"/>
    <w:rsid w:val="003C47D0"/>
    <w:rsid w:val="003C49B5"/>
    <w:rsid w:val="003C4A98"/>
    <w:rsid w:val="003C4B96"/>
    <w:rsid w:val="003C4C03"/>
    <w:rsid w:val="003C4C17"/>
    <w:rsid w:val="003C4F54"/>
    <w:rsid w:val="003C50E1"/>
    <w:rsid w:val="003C5A8D"/>
    <w:rsid w:val="003C5B10"/>
    <w:rsid w:val="003C5C13"/>
    <w:rsid w:val="003C6217"/>
    <w:rsid w:val="003C628C"/>
    <w:rsid w:val="003C6483"/>
    <w:rsid w:val="003C65AC"/>
    <w:rsid w:val="003C6EA6"/>
    <w:rsid w:val="003C6ED2"/>
    <w:rsid w:val="003C6F10"/>
    <w:rsid w:val="003C7000"/>
    <w:rsid w:val="003C7207"/>
    <w:rsid w:val="003C7397"/>
    <w:rsid w:val="003C777B"/>
    <w:rsid w:val="003C78F1"/>
    <w:rsid w:val="003C7AE6"/>
    <w:rsid w:val="003C7D18"/>
    <w:rsid w:val="003D0161"/>
    <w:rsid w:val="003D0BD8"/>
    <w:rsid w:val="003D0D3B"/>
    <w:rsid w:val="003D0E6F"/>
    <w:rsid w:val="003D12E0"/>
    <w:rsid w:val="003D1390"/>
    <w:rsid w:val="003D1576"/>
    <w:rsid w:val="003D1D0E"/>
    <w:rsid w:val="003D2481"/>
    <w:rsid w:val="003D2973"/>
    <w:rsid w:val="003D2A01"/>
    <w:rsid w:val="003D2CBA"/>
    <w:rsid w:val="003D2E12"/>
    <w:rsid w:val="003D2F23"/>
    <w:rsid w:val="003D30D4"/>
    <w:rsid w:val="003D3306"/>
    <w:rsid w:val="003D3799"/>
    <w:rsid w:val="003D396F"/>
    <w:rsid w:val="003D3F76"/>
    <w:rsid w:val="003D40EF"/>
    <w:rsid w:val="003D47CD"/>
    <w:rsid w:val="003D54D6"/>
    <w:rsid w:val="003D5610"/>
    <w:rsid w:val="003D5984"/>
    <w:rsid w:val="003D5A91"/>
    <w:rsid w:val="003D5F14"/>
    <w:rsid w:val="003D6304"/>
    <w:rsid w:val="003D6314"/>
    <w:rsid w:val="003D64E2"/>
    <w:rsid w:val="003D6939"/>
    <w:rsid w:val="003D76CB"/>
    <w:rsid w:val="003D7CC1"/>
    <w:rsid w:val="003D7E85"/>
    <w:rsid w:val="003E03A6"/>
    <w:rsid w:val="003E073C"/>
    <w:rsid w:val="003E0D47"/>
    <w:rsid w:val="003E1083"/>
    <w:rsid w:val="003E1F5A"/>
    <w:rsid w:val="003E2584"/>
    <w:rsid w:val="003E279A"/>
    <w:rsid w:val="003E2E0A"/>
    <w:rsid w:val="003E3094"/>
    <w:rsid w:val="003E3101"/>
    <w:rsid w:val="003E3361"/>
    <w:rsid w:val="003E3501"/>
    <w:rsid w:val="003E37D7"/>
    <w:rsid w:val="003E395D"/>
    <w:rsid w:val="003E3BB5"/>
    <w:rsid w:val="003E3DD3"/>
    <w:rsid w:val="003E4090"/>
    <w:rsid w:val="003E53B9"/>
    <w:rsid w:val="003E5B0E"/>
    <w:rsid w:val="003E5CD9"/>
    <w:rsid w:val="003E5FE6"/>
    <w:rsid w:val="003E6186"/>
    <w:rsid w:val="003E6575"/>
    <w:rsid w:val="003E68F0"/>
    <w:rsid w:val="003E71F9"/>
    <w:rsid w:val="003E7977"/>
    <w:rsid w:val="003E7CD1"/>
    <w:rsid w:val="003F04E1"/>
    <w:rsid w:val="003F0E9A"/>
    <w:rsid w:val="003F0ED0"/>
    <w:rsid w:val="003F1324"/>
    <w:rsid w:val="003F1416"/>
    <w:rsid w:val="003F18EE"/>
    <w:rsid w:val="003F1F62"/>
    <w:rsid w:val="003F22CD"/>
    <w:rsid w:val="003F22F7"/>
    <w:rsid w:val="003F23F1"/>
    <w:rsid w:val="003F285D"/>
    <w:rsid w:val="003F28C4"/>
    <w:rsid w:val="003F295F"/>
    <w:rsid w:val="003F2DDE"/>
    <w:rsid w:val="003F3541"/>
    <w:rsid w:val="003F3746"/>
    <w:rsid w:val="003F3771"/>
    <w:rsid w:val="003F3780"/>
    <w:rsid w:val="003F3837"/>
    <w:rsid w:val="003F39F0"/>
    <w:rsid w:val="003F4009"/>
    <w:rsid w:val="003F402C"/>
    <w:rsid w:val="003F4289"/>
    <w:rsid w:val="003F4441"/>
    <w:rsid w:val="003F44DC"/>
    <w:rsid w:val="003F45B7"/>
    <w:rsid w:val="003F482C"/>
    <w:rsid w:val="003F4950"/>
    <w:rsid w:val="003F4A3E"/>
    <w:rsid w:val="003F4E5B"/>
    <w:rsid w:val="003F52DE"/>
    <w:rsid w:val="003F5626"/>
    <w:rsid w:val="003F567B"/>
    <w:rsid w:val="003F56B5"/>
    <w:rsid w:val="003F5D14"/>
    <w:rsid w:val="003F5F85"/>
    <w:rsid w:val="003F6577"/>
    <w:rsid w:val="003F661E"/>
    <w:rsid w:val="003F6768"/>
    <w:rsid w:val="003F68D0"/>
    <w:rsid w:val="003F7188"/>
    <w:rsid w:val="003F786D"/>
    <w:rsid w:val="003F7A10"/>
    <w:rsid w:val="0040002E"/>
    <w:rsid w:val="0040031B"/>
    <w:rsid w:val="004007E1"/>
    <w:rsid w:val="004009DD"/>
    <w:rsid w:val="00400C84"/>
    <w:rsid w:val="00400EB1"/>
    <w:rsid w:val="00400F5E"/>
    <w:rsid w:val="004014E2"/>
    <w:rsid w:val="00401577"/>
    <w:rsid w:val="004019BB"/>
    <w:rsid w:val="0040205A"/>
    <w:rsid w:val="00402CAD"/>
    <w:rsid w:val="00403231"/>
    <w:rsid w:val="00403537"/>
    <w:rsid w:val="00403562"/>
    <w:rsid w:val="004035F4"/>
    <w:rsid w:val="00404016"/>
    <w:rsid w:val="00404215"/>
    <w:rsid w:val="0040431F"/>
    <w:rsid w:val="00404592"/>
    <w:rsid w:val="0040461A"/>
    <w:rsid w:val="00404B07"/>
    <w:rsid w:val="004050BB"/>
    <w:rsid w:val="004056B7"/>
    <w:rsid w:val="0040581A"/>
    <w:rsid w:val="00405D02"/>
    <w:rsid w:val="00405FD1"/>
    <w:rsid w:val="004061CF"/>
    <w:rsid w:val="004064E6"/>
    <w:rsid w:val="00406571"/>
    <w:rsid w:val="00406AD5"/>
    <w:rsid w:val="00406F61"/>
    <w:rsid w:val="004075CD"/>
    <w:rsid w:val="004078F9"/>
    <w:rsid w:val="004100D3"/>
    <w:rsid w:val="00410142"/>
    <w:rsid w:val="00410AB4"/>
    <w:rsid w:val="00410AC0"/>
    <w:rsid w:val="00410BB5"/>
    <w:rsid w:val="004110D8"/>
    <w:rsid w:val="004113B9"/>
    <w:rsid w:val="0041143F"/>
    <w:rsid w:val="00411B48"/>
    <w:rsid w:val="00412108"/>
    <w:rsid w:val="004121CE"/>
    <w:rsid w:val="004124D4"/>
    <w:rsid w:val="0041267D"/>
    <w:rsid w:val="00412AF2"/>
    <w:rsid w:val="00412CE1"/>
    <w:rsid w:val="00413353"/>
    <w:rsid w:val="004134AE"/>
    <w:rsid w:val="00413B71"/>
    <w:rsid w:val="00413E03"/>
    <w:rsid w:val="00413E3E"/>
    <w:rsid w:val="00414053"/>
    <w:rsid w:val="0041410F"/>
    <w:rsid w:val="004144D9"/>
    <w:rsid w:val="00414D95"/>
    <w:rsid w:val="0041508F"/>
    <w:rsid w:val="0041511F"/>
    <w:rsid w:val="00415985"/>
    <w:rsid w:val="00415E6D"/>
    <w:rsid w:val="00415F06"/>
    <w:rsid w:val="00416A4A"/>
    <w:rsid w:val="00416A8A"/>
    <w:rsid w:val="00417F21"/>
    <w:rsid w:val="00420134"/>
    <w:rsid w:val="00420283"/>
    <w:rsid w:val="004202AD"/>
    <w:rsid w:val="00420BA4"/>
    <w:rsid w:val="00420D54"/>
    <w:rsid w:val="00420E93"/>
    <w:rsid w:val="00420FAE"/>
    <w:rsid w:val="004210AE"/>
    <w:rsid w:val="00421108"/>
    <w:rsid w:val="00421263"/>
    <w:rsid w:val="004214AB"/>
    <w:rsid w:val="004214CE"/>
    <w:rsid w:val="004214F3"/>
    <w:rsid w:val="0042151E"/>
    <w:rsid w:val="00421DAC"/>
    <w:rsid w:val="00422085"/>
    <w:rsid w:val="00422417"/>
    <w:rsid w:val="00422C02"/>
    <w:rsid w:val="00423473"/>
    <w:rsid w:val="004240F3"/>
    <w:rsid w:val="00424318"/>
    <w:rsid w:val="00424486"/>
    <w:rsid w:val="00424568"/>
    <w:rsid w:val="004247BB"/>
    <w:rsid w:val="0042481A"/>
    <w:rsid w:val="00424A4E"/>
    <w:rsid w:val="00424B38"/>
    <w:rsid w:val="00425426"/>
    <w:rsid w:val="00425E6A"/>
    <w:rsid w:val="00425F36"/>
    <w:rsid w:val="00426277"/>
    <w:rsid w:val="004264FD"/>
    <w:rsid w:val="0042650B"/>
    <w:rsid w:val="00426596"/>
    <w:rsid w:val="004267A6"/>
    <w:rsid w:val="00426809"/>
    <w:rsid w:val="0042694D"/>
    <w:rsid w:val="004269C3"/>
    <w:rsid w:val="00426B01"/>
    <w:rsid w:val="00426EA4"/>
    <w:rsid w:val="004272D7"/>
    <w:rsid w:val="0042735E"/>
    <w:rsid w:val="00427569"/>
    <w:rsid w:val="004278D6"/>
    <w:rsid w:val="00427A77"/>
    <w:rsid w:val="00427D0F"/>
    <w:rsid w:val="00427DBA"/>
    <w:rsid w:val="00427EAA"/>
    <w:rsid w:val="00430340"/>
    <w:rsid w:val="00430689"/>
    <w:rsid w:val="00430777"/>
    <w:rsid w:val="00430CD6"/>
    <w:rsid w:val="00430EEA"/>
    <w:rsid w:val="0043133C"/>
    <w:rsid w:val="0043162F"/>
    <w:rsid w:val="00431988"/>
    <w:rsid w:val="00431ACD"/>
    <w:rsid w:val="00431D08"/>
    <w:rsid w:val="00431D24"/>
    <w:rsid w:val="00432635"/>
    <w:rsid w:val="00432BAE"/>
    <w:rsid w:val="00432CE9"/>
    <w:rsid w:val="00432E77"/>
    <w:rsid w:val="004331D8"/>
    <w:rsid w:val="0043329C"/>
    <w:rsid w:val="00433794"/>
    <w:rsid w:val="00433902"/>
    <w:rsid w:val="004339DD"/>
    <w:rsid w:val="00433AB2"/>
    <w:rsid w:val="00434085"/>
    <w:rsid w:val="0043440D"/>
    <w:rsid w:val="0043483C"/>
    <w:rsid w:val="00434BEF"/>
    <w:rsid w:val="00434E13"/>
    <w:rsid w:val="0043503F"/>
    <w:rsid w:val="00435098"/>
    <w:rsid w:val="00435638"/>
    <w:rsid w:val="00435896"/>
    <w:rsid w:val="004358C4"/>
    <w:rsid w:val="004359C2"/>
    <w:rsid w:val="00435BE3"/>
    <w:rsid w:val="00435CD9"/>
    <w:rsid w:val="00435DED"/>
    <w:rsid w:val="00435F8A"/>
    <w:rsid w:val="00436157"/>
    <w:rsid w:val="00436919"/>
    <w:rsid w:val="00436A9D"/>
    <w:rsid w:val="00436D01"/>
    <w:rsid w:val="00436F69"/>
    <w:rsid w:val="004370B8"/>
    <w:rsid w:val="00437106"/>
    <w:rsid w:val="004374AB"/>
    <w:rsid w:val="00437972"/>
    <w:rsid w:val="00437D43"/>
    <w:rsid w:val="00437E88"/>
    <w:rsid w:val="004402FB"/>
    <w:rsid w:val="0044042F"/>
    <w:rsid w:val="00440482"/>
    <w:rsid w:val="00440816"/>
    <w:rsid w:val="00440E37"/>
    <w:rsid w:val="00441D9C"/>
    <w:rsid w:val="00441DDA"/>
    <w:rsid w:val="00441E1C"/>
    <w:rsid w:val="00442012"/>
    <w:rsid w:val="00442260"/>
    <w:rsid w:val="0044237F"/>
    <w:rsid w:val="0044267E"/>
    <w:rsid w:val="00442989"/>
    <w:rsid w:val="00442A7A"/>
    <w:rsid w:val="00443981"/>
    <w:rsid w:val="00444734"/>
    <w:rsid w:val="00444A21"/>
    <w:rsid w:val="00444CA7"/>
    <w:rsid w:val="00445303"/>
    <w:rsid w:val="004453BF"/>
    <w:rsid w:val="004459AE"/>
    <w:rsid w:val="00445BE9"/>
    <w:rsid w:val="004462E9"/>
    <w:rsid w:val="004462F9"/>
    <w:rsid w:val="00446C09"/>
    <w:rsid w:val="00446D1E"/>
    <w:rsid w:val="00446DDA"/>
    <w:rsid w:val="00447123"/>
    <w:rsid w:val="00447135"/>
    <w:rsid w:val="004471CF"/>
    <w:rsid w:val="00447B12"/>
    <w:rsid w:val="00450565"/>
    <w:rsid w:val="0045070D"/>
    <w:rsid w:val="0045097C"/>
    <w:rsid w:val="0045101B"/>
    <w:rsid w:val="0045166A"/>
    <w:rsid w:val="0045181D"/>
    <w:rsid w:val="0045194B"/>
    <w:rsid w:val="00451B46"/>
    <w:rsid w:val="00451D33"/>
    <w:rsid w:val="004524CD"/>
    <w:rsid w:val="00452BA1"/>
    <w:rsid w:val="00452BF7"/>
    <w:rsid w:val="00453094"/>
    <w:rsid w:val="00453133"/>
    <w:rsid w:val="004531CA"/>
    <w:rsid w:val="004533E6"/>
    <w:rsid w:val="004536AF"/>
    <w:rsid w:val="00453A5F"/>
    <w:rsid w:val="00453D6E"/>
    <w:rsid w:val="00453E5F"/>
    <w:rsid w:val="00453EFF"/>
    <w:rsid w:val="004542FE"/>
    <w:rsid w:val="004544E6"/>
    <w:rsid w:val="0045471A"/>
    <w:rsid w:val="00454A7A"/>
    <w:rsid w:val="004555F2"/>
    <w:rsid w:val="004559D6"/>
    <w:rsid w:val="00455C95"/>
    <w:rsid w:val="00455F74"/>
    <w:rsid w:val="004569E2"/>
    <w:rsid w:val="00456C0F"/>
    <w:rsid w:val="00456E8F"/>
    <w:rsid w:val="004570C9"/>
    <w:rsid w:val="00457511"/>
    <w:rsid w:val="00457D73"/>
    <w:rsid w:val="00460122"/>
    <w:rsid w:val="00460278"/>
    <w:rsid w:val="0046027C"/>
    <w:rsid w:val="0046047E"/>
    <w:rsid w:val="004607FD"/>
    <w:rsid w:val="00460F28"/>
    <w:rsid w:val="004610C5"/>
    <w:rsid w:val="004610FF"/>
    <w:rsid w:val="00461364"/>
    <w:rsid w:val="00461CA1"/>
    <w:rsid w:val="00461D4E"/>
    <w:rsid w:val="00462606"/>
    <w:rsid w:val="00462BEF"/>
    <w:rsid w:val="00462F2A"/>
    <w:rsid w:val="00463279"/>
    <w:rsid w:val="004632F4"/>
    <w:rsid w:val="0046349F"/>
    <w:rsid w:val="0046359B"/>
    <w:rsid w:val="00463745"/>
    <w:rsid w:val="004639E2"/>
    <w:rsid w:val="00463C41"/>
    <w:rsid w:val="00464124"/>
    <w:rsid w:val="00464BFB"/>
    <w:rsid w:val="00464CCE"/>
    <w:rsid w:val="004650B8"/>
    <w:rsid w:val="004655BC"/>
    <w:rsid w:val="00465A47"/>
    <w:rsid w:val="00465BDA"/>
    <w:rsid w:val="004661C5"/>
    <w:rsid w:val="0046684F"/>
    <w:rsid w:val="004668FD"/>
    <w:rsid w:val="00466AB9"/>
    <w:rsid w:val="004671CA"/>
    <w:rsid w:val="004677AC"/>
    <w:rsid w:val="00467ADD"/>
    <w:rsid w:val="00467C16"/>
    <w:rsid w:val="00470527"/>
    <w:rsid w:val="00470E7D"/>
    <w:rsid w:val="00470F77"/>
    <w:rsid w:val="00471979"/>
    <w:rsid w:val="00471D0D"/>
    <w:rsid w:val="00471DB9"/>
    <w:rsid w:val="00472130"/>
    <w:rsid w:val="004724E6"/>
    <w:rsid w:val="004726DB"/>
    <w:rsid w:val="004741C8"/>
    <w:rsid w:val="00474C9E"/>
    <w:rsid w:val="00474E64"/>
    <w:rsid w:val="00475E67"/>
    <w:rsid w:val="00476257"/>
    <w:rsid w:val="00476C96"/>
    <w:rsid w:val="00476CA0"/>
    <w:rsid w:val="0047726B"/>
    <w:rsid w:val="004774C7"/>
    <w:rsid w:val="00477B3F"/>
    <w:rsid w:val="00477BEB"/>
    <w:rsid w:val="004802BC"/>
    <w:rsid w:val="0048053C"/>
    <w:rsid w:val="00480B89"/>
    <w:rsid w:val="00480CF8"/>
    <w:rsid w:val="00480DBD"/>
    <w:rsid w:val="0048125F"/>
    <w:rsid w:val="00481394"/>
    <w:rsid w:val="00481424"/>
    <w:rsid w:val="0048151B"/>
    <w:rsid w:val="00481948"/>
    <w:rsid w:val="00481C81"/>
    <w:rsid w:val="00482381"/>
    <w:rsid w:val="004828A2"/>
    <w:rsid w:val="00482BBB"/>
    <w:rsid w:val="00482EA8"/>
    <w:rsid w:val="00483067"/>
    <w:rsid w:val="004830F1"/>
    <w:rsid w:val="00483449"/>
    <w:rsid w:val="0048344E"/>
    <w:rsid w:val="0048354F"/>
    <w:rsid w:val="00483861"/>
    <w:rsid w:val="00483AE9"/>
    <w:rsid w:val="00483B91"/>
    <w:rsid w:val="004844EF"/>
    <w:rsid w:val="004845E0"/>
    <w:rsid w:val="004848CD"/>
    <w:rsid w:val="004848EE"/>
    <w:rsid w:val="0048493A"/>
    <w:rsid w:val="004849E6"/>
    <w:rsid w:val="00484B8C"/>
    <w:rsid w:val="00484E9E"/>
    <w:rsid w:val="0048506C"/>
    <w:rsid w:val="004850A6"/>
    <w:rsid w:val="00485314"/>
    <w:rsid w:val="004854F2"/>
    <w:rsid w:val="00485550"/>
    <w:rsid w:val="0048583D"/>
    <w:rsid w:val="00485D66"/>
    <w:rsid w:val="00485DC1"/>
    <w:rsid w:val="0048602E"/>
    <w:rsid w:val="00486376"/>
    <w:rsid w:val="00486806"/>
    <w:rsid w:val="00486972"/>
    <w:rsid w:val="00486AB0"/>
    <w:rsid w:val="00486B80"/>
    <w:rsid w:val="0048769D"/>
    <w:rsid w:val="004877F5"/>
    <w:rsid w:val="00487B4D"/>
    <w:rsid w:val="004900A7"/>
    <w:rsid w:val="004903BA"/>
    <w:rsid w:val="00491003"/>
    <w:rsid w:val="00491C40"/>
    <w:rsid w:val="00491C42"/>
    <w:rsid w:val="00491F34"/>
    <w:rsid w:val="00491F8A"/>
    <w:rsid w:val="00492002"/>
    <w:rsid w:val="00492545"/>
    <w:rsid w:val="00492814"/>
    <w:rsid w:val="0049285B"/>
    <w:rsid w:val="004928C9"/>
    <w:rsid w:val="00492D7F"/>
    <w:rsid w:val="004932AB"/>
    <w:rsid w:val="004933C4"/>
    <w:rsid w:val="004935E6"/>
    <w:rsid w:val="00493C7C"/>
    <w:rsid w:val="004942EE"/>
    <w:rsid w:val="00494732"/>
    <w:rsid w:val="00494954"/>
    <w:rsid w:val="00494A50"/>
    <w:rsid w:val="00494F0D"/>
    <w:rsid w:val="00495188"/>
    <w:rsid w:val="004951D0"/>
    <w:rsid w:val="00495609"/>
    <w:rsid w:val="004957CF"/>
    <w:rsid w:val="00495857"/>
    <w:rsid w:val="00495CBD"/>
    <w:rsid w:val="00495EFD"/>
    <w:rsid w:val="0049612F"/>
    <w:rsid w:val="004969D9"/>
    <w:rsid w:val="004972BB"/>
    <w:rsid w:val="00497A21"/>
    <w:rsid w:val="00497A3F"/>
    <w:rsid w:val="00497BD3"/>
    <w:rsid w:val="00497C98"/>
    <w:rsid w:val="004A009B"/>
    <w:rsid w:val="004A020A"/>
    <w:rsid w:val="004A03C6"/>
    <w:rsid w:val="004A05ED"/>
    <w:rsid w:val="004A095B"/>
    <w:rsid w:val="004A0A2B"/>
    <w:rsid w:val="004A0B6F"/>
    <w:rsid w:val="004A0D22"/>
    <w:rsid w:val="004A147A"/>
    <w:rsid w:val="004A17C9"/>
    <w:rsid w:val="004A1A03"/>
    <w:rsid w:val="004A1A5C"/>
    <w:rsid w:val="004A20C4"/>
    <w:rsid w:val="004A235D"/>
    <w:rsid w:val="004A2384"/>
    <w:rsid w:val="004A26B0"/>
    <w:rsid w:val="004A2E94"/>
    <w:rsid w:val="004A3A51"/>
    <w:rsid w:val="004A437B"/>
    <w:rsid w:val="004A43E5"/>
    <w:rsid w:val="004A4699"/>
    <w:rsid w:val="004A537F"/>
    <w:rsid w:val="004A5540"/>
    <w:rsid w:val="004A555F"/>
    <w:rsid w:val="004A558A"/>
    <w:rsid w:val="004A5689"/>
    <w:rsid w:val="004A586B"/>
    <w:rsid w:val="004A5A29"/>
    <w:rsid w:val="004A5B2E"/>
    <w:rsid w:val="004A5CE3"/>
    <w:rsid w:val="004A5D9A"/>
    <w:rsid w:val="004A5E24"/>
    <w:rsid w:val="004A6732"/>
    <w:rsid w:val="004A6789"/>
    <w:rsid w:val="004A688B"/>
    <w:rsid w:val="004A6997"/>
    <w:rsid w:val="004A6DFC"/>
    <w:rsid w:val="004A6EE5"/>
    <w:rsid w:val="004A6F39"/>
    <w:rsid w:val="004A7080"/>
    <w:rsid w:val="004A724E"/>
    <w:rsid w:val="004A7D58"/>
    <w:rsid w:val="004A7E08"/>
    <w:rsid w:val="004A7FC6"/>
    <w:rsid w:val="004B083E"/>
    <w:rsid w:val="004B0905"/>
    <w:rsid w:val="004B0907"/>
    <w:rsid w:val="004B0A78"/>
    <w:rsid w:val="004B0D06"/>
    <w:rsid w:val="004B1F46"/>
    <w:rsid w:val="004B270C"/>
    <w:rsid w:val="004B2A47"/>
    <w:rsid w:val="004B2AAC"/>
    <w:rsid w:val="004B2AD1"/>
    <w:rsid w:val="004B2CE4"/>
    <w:rsid w:val="004B2D6E"/>
    <w:rsid w:val="004B327D"/>
    <w:rsid w:val="004B3593"/>
    <w:rsid w:val="004B37C2"/>
    <w:rsid w:val="004B3872"/>
    <w:rsid w:val="004B3916"/>
    <w:rsid w:val="004B3A95"/>
    <w:rsid w:val="004B3CFA"/>
    <w:rsid w:val="004B485B"/>
    <w:rsid w:val="004B4F18"/>
    <w:rsid w:val="004B5182"/>
    <w:rsid w:val="004B53A7"/>
    <w:rsid w:val="004B553E"/>
    <w:rsid w:val="004B56B4"/>
    <w:rsid w:val="004B5A9B"/>
    <w:rsid w:val="004B620E"/>
    <w:rsid w:val="004B6456"/>
    <w:rsid w:val="004B68A2"/>
    <w:rsid w:val="004B6C59"/>
    <w:rsid w:val="004B6F6B"/>
    <w:rsid w:val="004B7529"/>
    <w:rsid w:val="004B7CE1"/>
    <w:rsid w:val="004C0739"/>
    <w:rsid w:val="004C078F"/>
    <w:rsid w:val="004C0F22"/>
    <w:rsid w:val="004C1A4A"/>
    <w:rsid w:val="004C1D89"/>
    <w:rsid w:val="004C1E29"/>
    <w:rsid w:val="004C2176"/>
    <w:rsid w:val="004C21F8"/>
    <w:rsid w:val="004C22E0"/>
    <w:rsid w:val="004C2C8F"/>
    <w:rsid w:val="004C3613"/>
    <w:rsid w:val="004C3843"/>
    <w:rsid w:val="004C3907"/>
    <w:rsid w:val="004C3BB7"/>
    <w:rsid w:val="004C3BD3"/>
    <w:rsid w:val="004C3D42"/>
    <w:rsid w:val="004C3E89"/>
    <w:rsid w:val="004C3F00"/>
    <w:rsid w:val="004C4040"/>
    <w:rsid w:val="004C4773"/>
    <w:rsid w:val="004C4785"/>
    <w:rsid w:val="004C5198"/>
    <w:rsid w:val="004C528C"/>
    <w:rsid w:val="004C529A"/>
    <w:rsid w:val="004C5511"/>
    <w:rsid w:val="004C582B"/>
    <w:rsid w:val="004C5CC8"/>
    <w:rsid w:val="004C5D3B"/>
    <w:rsid w:val="004C5DFF"/>
    <w:rsid w:val="004C5E58"/>
    <w:rsid w:val="004C5FD0"/>
    <w:rsid w:val="004C6080"/>
    <w:rsid w:val="004C6285"/>
    <w:rsid w:val="004C63F0"/>
    <w:rsid w:val="004C65CF"/>
    <w:rsid w:val="004C696E"/>
    <w:rsid w:val="004C69AD"/>
    <w:rsid w:val="004C74F7"/>
    <w:rsid w:val="004C7585"/>
    <w:rsid w:val="004C77F0"/>
    <w:rsid w:val="004C79E0"/>
    <w:rsid w:val="004C7B57"/>
    <w:rsid w:val="004C7DCF"/>
    <w:rsid w:val="004C7EAE"/>
    <w:rsid w:val="004C7F68"/>
    <w:rsid w:val="004D01FD"/>
    <w:rsid w:val="004D05A0"/>
    <w:rsid w:val="004D09DC"/>
    <w:rsid w:val="004D0EFE"/>
    <w:rsid w:val="004D126E"/>
    <w:rsid w:val="004D1315"/>
    <w:rsid w:val="004D1E6D"/>
    <w:rsid w:val="004D2444"/>
    <w:rsid w:val="004D284E"/>
    <w:rsid w:val="004D3466"/>
    <w:rsid w:val="004D369E"/>
    <w:rsid w:val="004D36BF"/>
    <w:rsid w:val="004D3ED8"/>
    <w:rsid w:val="004D4260"/>
    <w:rsid w:val="004D47E3"/>
    <w:rsid w:val="004D486D"/>
    <w:rsid w:val="004D4BAE"/>
    <w:rsid w:val="004D535A"/>
    <w:rsid w:val="004D5510"/>
    <w:rsid w:val="004D5C4C"/>
    <w:rsid w:val="004D6784"/>
    <w:rsid w:val="004D6CB8"/>
    <w:rsid w:val="004D6EC3"/>
    <w:rsid w:val="004D72FC"/>
    <w:rsid w:val="004D746A"/>
    <w:rsid w:val="004D75EF"/>
    <w:rsid w:val="004D77F8"/>
    <w:rsid w:val="004D799D"/>
    <w:rsid w:val="004D7F19"/>
    <w:rsid w:val="004E00EE"/>
    <w:rsid w:val="004E0484"/>
    <w:rsid w:val="004E0A12"/>
    <w:rsid w:val="004E0C14"/>
    <w:rsid w:val="004E1236"/>
    <w:rsid w:val="004E189F"/>
    <w:rsid w:val="004E2048"/>
    <w:rsid w:val="004E2243"/>
    <w:rsid w:val="004E261D"/>
    <w:rsid w:val="004E297E"/>
    <w:rsid w:val="004E2F80"/>
    <w:rsid w:val="004E32A2"/>
    <w:rsid w:val="004E35C3"/>
    <w:rsid w:val="004E39B4"/>
    <w:rsid w:val="004E4524"/>
    <w:rsid w:val="004E4F47"/>
    <w:rsid w:val="004E517C"/>
    <w:rsid w:val="004E5AC1"/>
    <w:rsid w:val="004E5E88"/>
    <w:rsid w:val="004E5F4B"/>
    <w:rsid w:val="004E6292"/>
    <w:rsid w:val="004E62C0"/>
    <w:rsid w:val="004E6745"/>
    <w:rsid w:val="004E6C34"/>
    <w:rsid w:val="004E704C"/>
    <w:rsid w:val="004E7255"/>
    <w:rsid w:val="004E7752"/>
    <w:rsid w:val="004E7781"/>
    <w:rsid w:val="004E7BE0"/>
    <w:rsid w:val="004E7DA9"/>
    <w:rsid w:val="004F0251"/>
    <w:rsid w:val="004F0A5E"/>
    <w:rsid w:val="004F0A68"/>
    <w:rsid w:val="004F0F5A"/>
    <w:rsid w:val="004F1371"/>
    <w:rsid w:val="004F1510"/>
    <w:rsid w:val="004F2039"/>
    <w:rsid w:val="004F228D"/>
    <w:rsid w:val="004F246D"/>
    <w:rsid w:val="004F2741"/>
    <w:rsid w:val="004F27CF"/>
    <w:rsid w:val="004F3367"/>
    <w:rsid w:val="004F3A52"/>
    <w:rsid w:val="004F3C4E"/>
    <w:rsid w:val="004F40DC"/>
    <w:rsid w:val="004F4182"/>
    <w:rsid w:val="004F4199"/>
    <w:rsid w:val="004F4459"/>
    <w:rsid w:val="004F464D"/>
    <w:rsid w:val="004F483C"/>
    <w:rsid w:val="004F4991"/>
    <w:rsid w:val="004F52A5"/>
    <w:rsid w:val="004F586A"/>
    <w:rsid w:val="004F5BA4"/>
    <w:rsid w:val="004F68A2"/>
    <w:rsid w:val="004F6F06"/>
    <w:rsid w:val="004F6F56"/>
    <w:rsid w:val="004F771D"/>
    <w:rsid w:val="004F77C5"/>
    <w:rsid w:val="004F79F8"/>
    <w:rsid w:val="004F7F00"/>
    <w:rsid w:val="00500413"/>
    <w:rsid w:val="005007D6"/>
    <w:rsid w:val="00500808"/>
    <w:rsid w:val="00500831"/>
    <w:rsid w:val="00500D32"/>
    <w:rsid w:val="00500DC5"/>
    <w:rsid w:val="00500E7F"/>
    <w:rsid w:val="0050114A"/>
    <w:rsid w:val="005014D3"/>
    <w:rsid w:val="00501569"/>
    <w:rsid w:val="005016A8"/>
    <w:rsid w:val="00501EE0"/>
    <w:rsid w:val="0050200B"/>
    <w:rsid w:val="0050236B"/>
    <w:rsid w:val="00502736"/>
    <w:rsid w:val="00502740"/>
    <w:rsid w:val="00502803"/>
    <w:rsid w:val="00502AF1"/>
    <w:rsid w:val="00502C6B"/>
    <w:rsid w:val="00502E2F"/>
    <w:rsid w:val="00502ED4"/>
    <w:rsid w:val="005039D7"/>
    <w:rsid w:val="00503CDC"/>
    <w:rsid w:val="00503FC8"/>
    <w:rsid w:val="00503FD8"/>
    <w:rsid w:val="0050409D"/>
    <w:rsid w:val="00504684"/>
    <w:rsid w:val="00504BEA"/>
    <w:rsid w:val="00504E14"/>
    <w:rsid w:val="00504F3A"/>
    <w:rsid w:val="00505114"/>
    <w:rsid w:val="00505533"/>
    <w:rsid w:val="0050573E"/>
    <w:rsid w:val="0050590A"/>
    <w:rsid w:val="00505F46"/>
    <w:rsid w:val="005063BC"/>
    <w:rsid w:val="005066ED"/>
    <w:rsid w:val="0050683C"/>
    <w:rsid w:val="00506C42"/>
    <w:rsid w:val="00506E46"/>
    <w:rsid w:val="00506E8B"/>
    <w:rsid w:val="00506F1D"/>
    <w:rsid w:val="0050724C"/>
    <w:rsid w:val="0050742D"/>
    <w:rsid w:val="00507522"/>
    <w:rsid w:val="005101EA"/>
    <w:rsid w:val="00510369"/>
    <w:rsid w:val="0051076E"/>
    <w:rsid w:val="00510B2F"/>
    <w:rsid w:val="00510B54"/>
    <w:rsid w:val="00510E74"/>
    <w:rsid w:val="005110A6"/>
    <w:rsid w:val="005111B1"/>
    <w:rsid w:val="005111F1"/>
    <w:rsid w:val="0051137D"/>
    <w:rsid w:val="00511A27"/>
    <w:rsid w:val="00511A71"/>
    <w:rsid w:val="00511D49"/>
    <w:rsid w:val="005124EC"/>
    <w:rsid w:val="0051258A"/>
    <w:rsid w:val="00512662"/>
    <w:rsid w:val="0051285A"/>
    <w:rsid w:val="00512E0F"/>
    <w:rsid w:val="005138CA"/>
    <w:rsid w:val="00513CB4"/>
    <w:rsid w:val="00513D77"/>
    <w:rsid w:val="00513DC1"/>
    <w:rsid w:val="00513FC8"/>
    <w:rsid w:val="00514086"/>
    <w:rsid w:val="005142AA"/>
    <w:rsid w:val="00514504"/>
    <w:rsid w:val="00514748"/>
    <w:rsid w:val="005149B9"/>
    <w:rsid w:val="00514A59"/>
    <w:rsid w:val="0051513A"/>
    <w:rsid w:val="0051528C"/>
    <w:rsid w:val="005153BA"/>
    <w:rsid w:val="0051544C"/>
    <w:rsid w:val="00515703"/>
    <w:rsid w:val="005158AB"/>
    <w:rsid w:val="00515B50"/>
    <w:rsid w:val="00515D3A"/>
    <w:rsid w:val="00515D8F"/>
    <w:rsid w:val="00516A8E"/>
    <w:rsid w:val="00517123"/>
    <w:rsid w:val="005172E7"/>
    <w:rsid w:val="00517634"/>
    <w:rsid w:val="005179BC"/>
    <w:rsid w:val="00517CCB"/>
    <w:rsid w:val="00517D1F"/>
    <w:rsid w:val="00517D5A"/>
    <w:rsid w:val="00517E8B"/>
    <w:rsid w:val="005200B6"/>
    <w:rsid w:val="00520114"/>
    <w:rsid w:val="00520199"/>
    <w:rsid w:val="005205D3"/>
    <w:rsid w:val="005206E8"/>
    <w:rsid w:val="0052089B"/>
    <w:rsid w:val="00520C5C"/>
    <w:rsid w:val="00521200"/>
    <w:rsid w:val="00521E0C"/>
    <w:rsid w:val="005222C4"/>
    <w:rsid w:val="00522478"/>
    <w:rsid w:val="005227C0"/>
    <w:rsid w:val="0052298D"/>
    <w:rsid w:val="00522995"/>
    <w:rsid w:val="00522A12"/>
    <w:rsid w:val="005237F9"/>
    <w:rsid w:val="00524199"/>
    <w:rsid w:val="00524448"/>
    <w:rsid w:val="00524608"/>
    <w:rsid w:val="005248E8"/>
    <w:rsid w:val="005248FB"/>
    <w:rsid w:val="00524E80"/>
    <w:rsid w:val="00525047"/>
    <w:rsid w:val="005253D8"/>
    <w:rsid w:val="0052557D"/>
    <w:rsid w:val="005256B8"/>
    <w:rsid w:val="00525D3C"/>
    <w:rsid w:val="00525F05"/>
    <w:rsid w:val="005263A9"/>
    <w:rsid w:val="005266AF"/>
    <w:rsid w:val="005266C1"/>
    <w:rsid w:val="00526A75"/>
    <w:rsid w:val="00526C83"/>
    <w:rsid w:val="00526CA8"/>
    <w:rsid w:val="0052720E"/>
    <w:rsid w:val="005277FF"/>
    <w:rsid w:val="00527DEB"/>
    <w:rsid w:val="005300A1"/>
    <w:rsid w:val="00530726"/>
    <w:rsid w:val="00530A6B"/>
    <w:rsid w:val="005310BD"/>
    <w:rsid w:val="0053116F"/>
    <w:rsid w:val="00531747"/>
    <w:rsid w:val="0053198E"/>
    <w:rsid w:val="00531A5C"/>
    <w:rsid w:val="005323F9"/>
    <w:rsid w:val="00532477"/>
    <w:rsid w:val="00532785"/>
    <w:rsid w:val="005327F9"/>
    <w:rsid w:val="00532A12"/>
    <w:rsid w:val="00533056"/>
    <w:rsid w:val="00533089"/>
    <w:rsid w:val="00533D22"/>
    <w:rsid w:val="00533DA7"/>
    <w:rsid w:val="0053400A"/>
    <w:rsid w:val="005340EE"/>
    <w:rsid w:val="00534503"/>
    <w:rsid w:val="0053488C"/>
    <w:rsid w:val="0053530A"/>
    <w:rsid w:val="00535526"/>
    <w:rsid w:val="00535680"/>
    <w:rsid w:val="0053586D"/>
    <w:rsid w:val="00535E33"/>
    <w:rsid w:val="00535ED0"/>
    <w:rsid w:val="00536312"/>
    <w:rsid w:val="005363FD"/>
    <w:rsid w:val="00536412"/>
    <w:rsid w:val="0053668C"/>
    <w:rsid w:val="005369F1"/>
    <w:rsid w:val="00536CEF"/>
    <w:rsid w:val="005376C6"/>
    <w:rsid w:val="00537AA4"/>
    <w:rsid w:val="00537B6F"/>
    <w:rsid w:val="00537E3E"/>
    <w:rsid w:val="005401D8"/>
    <w:rsid w:val="00540447"/>
    <w:rsid w:val="0054053A"/>
    <w:rsid w:val="005405EB"/>
    <w:rsid w:val="00540702"/>
    <w:rsid w:val="0054081E"/>
    <w:rsid w:val="00540A14"/>
    <w:rsid w:val="00540E86"/>
    <w:rsid w:val="005410E2"/>
    <w:rsid w:val="00541305"/>
    <w:rsid w:val="00541568"/>
    <w:rsid w:val="00541733"/>
    <w:rsid w:val="00541B4E"/>
    <w:rsid w:val="00541DF9"/>
    <w:rsid w:val="005423D0"/>
    <w:rsid w:val="00542A7C"/>
    <w:rsid w:val="00542B0D"/>
    <w:rsid w:val="00542E0B"/>
    <w:rsid w:val="00542F12"/>
    <w:rsid w:val="005432CB"/>
    <w:rsid w:val="005433D7"/>
    <w:rsid w:val="005433F5"/>
    <w:rsid w:val="0054345C"/>
    <w:rsid w:val="00543470"/>
    <w:rsid w:val="00543E57"/>
    <w:rsid w:val="00543F1B"/>
    <w:rsid w:val="00544012"/>
    <w:rsid w:val="005445AC"/>
    <w:rsid w:val="00544635"/>
    <w:rsid w:val="00544A7F"/>
    <w:rsid w:val="00544C6E"/>
    <w:rsid w:val="00544D76"/>
    <w:rsid w:val="00544EF9"/>
    <w:rsid w:val="0054598E"/>
    <w:rsid w:val="005459B2"/>
    <w:rsid w:val="005459BF"/>
    <w:rsid w:val="005460D0"/>
    <w:rsid w:val="005462E1"/>
    <w:rsid w:val="00546C9E"/>
    <w:rsid w:val="00546F94"/>
    <w:rsid w:val="00547049"/>
    <w:rsid w:val="00547206"/>
    <w:rsid w:val="00547543"/>
    <w:rsid w:val="005478AA"/>
    <w:rsid w:val="00547BB8"/>
    <w:rsid w:val="00547C45"/>
    <w:rsid w:val="00547CF1"/>
    <w:rsid w:val="00547DFB"/>
    <w:rsid w:val="005500FA"/>
    <w:rsid w:val="005504B7"/>
    <w:rsid w:val="0055076D"/>
    <w:rsid w:val="00550A24"/>
    <w:rsid w:val="00550B09"/>
    <w:rsid w:val="00550ED9"/>
    <w:rsid w:val="0055106B"/>
    <w:rsid w:val="0055137E"/>
    <w:rsid w:val="005514FC"/>
    <w:rsid w:val="005516F8"/>
    <w:rsid w:val="00551BE8"/>
    <w:rsid w:val="00551D4C"/>
    <w:rsid w:val="005523D4"/>
    <w:rsid w:val="0055256F"/>
    <w:rsid w:val="0055299D"/>
    <w:rsid w:val="00553313"/>
    <w:rsid w:val="0055364B"/>
    <w:rsid w:val="005537A5"/>
    <w:rsid w:val="005539ED"/>
    <w:rsid w:val="00553D4C"/>
    <w:rsid w:val="00553E5A"/>
    <w:rsid w:val="005540D7"/>
    <w:rsid w:val="005541FA"/>
    <w:rsid w:val="00554450"/>
    <w:rsid w:val="005544CF"/>
    <w:rsid w:val="00554504"/>
    <w:rsid w:val="005547B6"/>
    <w:rsid w:val="00554952"/>
    <w:rsid w:val="00554D54"/>
    <w:rsid w:val="00554EF2"/>
    <w:rsid w:val="00554F88"/>
    <w:rsid w:val="00555458"/>
    <w:rsid w:val="005554A6"/>
    <w:rsid w:val="005558B5"/>
    <w:rsid w:val="00556CD7"/>
    <w:rsid w:val="00556CDB"/>
    <w:rsid w:val="00557957"/>
    <w:rsid w:val="00557B81"/>
    <w:rsid w:val="00557C62"/>
    <w:rsid w:val="005600C3"/>
    <w:rsid w:val="005602B9"/>
    <w:rsid w:val="00560797"/>
    <w:rsid w:val="0056085D"/>
    <w:rsid w:val="00560B65"/>
    <w:rsid w:val="00560BA5"/>
    <w:rsid w:val="005610F1"/>
    <w:rsid w:val="005611AD"/>
    <w:rsid w:val="00561328"/>
    <w:rsid w:val="0056145D"/>
    <w:rsid w:val="0056151E"/>
    <w:rsid w:val="00561582"/>
    <w:rsid w:val="00561B71"/>
    <w:rsid w:val="00561B9C"/>
    <w:rsid w:val="00561BA7"/>
    <w:rsid w:val="00561D37"/>
    <w:rsid w:val="005624E7"/>
    <w:rsid w:val="005628B1"/>
    <w:rsid w:val="00562C82"/>
    <w:rsid w:val="00562EC7"/>
    <w:rsid w:val="00563080"/>
    <w:rsid w:val="005633E7"/>
    <w:rsid w:val="0056391F"/>
    <w:rsid w:val="00563CB0"/>
    <w:rsid w:val="0056449B"/>
    <w:rsid w:val="0056484C"/>
    <w:rsid w:val="00564987"/>
    <w:rsid w:val="00564B92"/>
    <w:rsid w:val="00565693"/>
    <w:rsid w:val="0056589D"/>
    <w:rsid w:val="00565BD5"/>
    <w:rsid w:val="00566550"/>
    <w:rsid w:val="0056695B"/>
    <w:rsid w:val="00567150"/>
    <w:rsid w:val="00567C4E"/>
    <w:rsid w:val="00570324"/>
    <w:rsid w:val="005705F1"/>
    <w:rsid w:val="005708D0"/>
    <w:rsid w:val="005709D4"/>
    <w:rsid w:val="00570D95"/>
    <w:rsid w:val="005712A7"/>
    <w:rsid w:val="00571343"/>
    <w:rsid w:val="0057191E"/>
    <w:rsid w:val="00571D39"/>
    <w:rsid w:val="00571F41"/>
    <w:rsid w:val="00572068"/>
    <w:rsid w:val="005725B7"/>
    <w:rsid w:val="0057263C"/>
    <w:rsid w:val="00572A3D"/>
    <w:rsid w:val="00572F65"/>
    <w:rsid w:val="00573B53"/>
    <w:rsid w:val="00573B6B"/>
    <w:rsid w:val="00573E97"/>
    <w:rsid w:val="005740A9"/>
    <w:rsid w:val="00574287"/>
    <w:rsid w:val="005742D7"/>
    <w:rsid w:val="00574334"/>
    <w:rsid w:val="00574791"/>
    <w:rsid w:val="00574810"/>
    <w:rsid w:val="005748A5"/>
    <w:rsid w:val="00575215"/>
    <w:rsid w:val="00575296"/>
    <w:rsid w:val="00575344"/>
    <w:rsid w:val="0057573A"/>
    <w:rsid w:val="005758CB"/>
    <w:rsid w:val="00575AA8"/>
    <w:rsid w:val="00575B24"/>
    <w:rsid w:val="00575D20"/>
    <w:rsid w:val="00575D68"/>
    <w:rsid w:val="00575EAF"/>
    <w:rsid w:val="005762EE"/>
    <w:rsid w:val="00576768"/>
    <w:rsid w:val="0057690A"/>
    <w:rsid w:val="00576B97"/>
    <w:rsid w:val="00577460"/>
    <w:rsid w:val="005775FE"/>
    <w:rsid w:val="005776C7"/>
    <w:rsid w:val="00577753"/>
    <w:rsid w:val="005777A0"/>
    <w:rsid w:val="00577AE6"/>
    <w:rsid w:val="00577C6C"/>
    <w:rsid w:val="00577DCB"/>
    <w:rsid w:val="00577F2B"/>
    <w:rsid w:val="00577F48"/>
    <w:rsid w:val="005800B6"/>
    <w:rsid w:val="0058048F"/>
    <w:rsid w:val="005806B4"/>
    <w:rsid w:val="00580790"/>
    <w:rsid w:val="00580A78"/>
    <w:rsid w:val="00580A93"/>
    <w:rsid w:val="00580BD5"/>
    <w:rsid w:val="00580C1E"/>
    <w:rsid w:val="00580DB4"/>
    <w:rsid w:val="00580FC3"/>
    <w:rsid w:val="005814EB"/>
    <w:rsid w:val="005815AD"/>
    <w:rsid w:val="005815F2"/>
    <w:rsid w:val="00581982"/>
    <w:rsid w:val="00581EBC"/>
    <w:rsid w:val="00582073"/>
    <w:rsid w:val="005820DA"/>
    <w:rsid w:val="00583288"/>
    <w:rsid w:val="0058328A"/>
    <w:rsid w:val="005833DA"/>
    <w:rsid w:val="00583872"/>
    <w:rsid w:val="00584131"/>
    <w:rsid w:val="005841CD"/>
    <w:rsid w:val="00584942"/>
    <w:rsid w:val="00584A07"/>
    <w:rsid w:val="00584B13"/>
    <w:rsid w:val="00584DEA"/>
    <w:rsid w:val="00585102"/>
    <w:rsid w:val="00585420"/>
    <w:rsid w:val="00585704"/>
    <w:rsid w:val="00585D5D"/>
    <w:rsid w:val="00585E96"/>
    <w:rsid w:val="00585EF3"/>
    <w:rsid w:val="0058651B"/>
    <w:rsid w:val="00586579"/>
    <w:rsid w:val="00586804"/>
    <w:rsid w:val="005868A3"/>
    <w:rsid w:val="00586AF9"/>
    <w:rsid w:val="00586CD3"/>
    <w:rsid w:val="00586F40"/>
    <w:rsid w:val="005875DB"/>
    <w:rsid w:val="00587A8E"/>
    <w:rsid w:val="00587D4C"/>
    <w:rsid w:val="00587F3E"/>
    <w:rsid w:val="005902FC"/>
    <w:rsid w:val="0059042E"/>
    <w:rsid w:val="00590580"/>
    <w:rsid w:val="00590809"/>
    <w:rsid w:val="00590FFE"/>
    <w:rsid w:val="00591104"/>
    <w:rsid w:val="00591686"/>
    <w:rsid w:val="005916BB"/>
    <w:rsid w:val="00591AD8"/>
    <w:rsid w:val="00591F60"/>
    <w:rsid w:val="0059248C"/>
    <w:rsid w:val="00592753"/>
    <w:rsid w:val="00592B59"/>
    <w:rsid w:val="00592BF8"/>
    <w:rsid w:val="00592CF2"/>
    <w:rsid w:val="00592D9E"/>
    <w:rsid w:val="0059302B"/>
    <w:rsid w:val="0059309A"/>
    <w:rsid w:val="005938C7"/>
    <w:rsid w:val="00593DC6"/>
    <w:rsid w:val="00593E1B"/>
    <w:rsid w:val="005945F7"/>
    <w:rsid w:val="00594809"/>
    <w:rsid w:val="00594B2B"/>
    <w:rsid w:val="00594B6E"/>
    <w:rsid w:val="00594DE8"/>
    <w:rsid w:val="00595300"/>
    <w:rsid w:val="005953C7"/>
    <w:rsid w:val="005955A5"/>
    <w:rsid w:val="00595B44"/>
    <w:rsid w:val="00595C71"/>
    <w:rsid w:val="0059600B"/>
    <w:rsid w:val="005960E3"/>
    <w:rsid w:val="00596593"/>
    <w:rsid w:val="0059708A"/>
    <w:rsid w:val="0059721F"/>
    <w:rsid w:val="005974D1"/>
    <w:rsid w:val="00597793"/>
    <w:rsid w:val="00597B36"/>
    <w:rsid w:val="00597DFA"/>
    <w:rsid w:val="00597F6B"/>
    <w:rsid w:val="005A086A"/>
    <w:rsid w:val="005A0BEC"/>
    <w:rsid w:val="005A0E36"/>
    <w:rsid w:val="005A11D3"/>
    <w:rsid w:val="005A1481"/>
    <w:rsid w:val="005A19D7"/>
    <w:rsid w:val="005A1A09"/>
    <w:rsid w:val="005A1E3D"/>
    <w:rsid w:val="005A1F08"/>
    <w:rsid w:val="005A2238"/>
    <w:rsid w:val="005A23E4"/>
    <w:rsid w:val="005A2449"/>
    <w:rsid w:val="005A25FD"/>
    <w:rsid w:val="005A2953"/>
    <w:rsid w:val="005A2C41"/>
    <w:rsid w:val="005A2CF0"/>
    <w:rsid w:val="005A2CF1"/>
    <w:rsid w:val="005A3355"/>
    <w:rsid w:val="005A3884"/>
    <w:rsid w:val="005A3B1E"/>
    <w:rsid w:val="005A3EAE"/>
    <w:rsid w:val="005A3EE2"/>
    <w:rsid w:val="005A3F0F"/>
    <w:rsid w:val="005A3FC3"/>
    <w:rsid w:val="005A4BC2"/>
    <w:rsid w:val="005A547F"/>
    <w:rsid w:val="005A5485"/>
    <w:rsid w:val="005A5882"/>
    <w:rsid w:val="005A59D0"/>
    <w:rsid w:val="005A5B68"/>
    <w:rsid w:val="005A5F2B"/>
    <w:rsid w:val="005A5FCF"/>
    <w:rsid w:val="005A62B8"/>
    <w:rsid w:val="005A631D"/>
    <w:rsid w:val="005A6685"/>
    <w:rsid w:val="005A66FD"/>
    <w:rsid w:val="005A6954"/>
    <w:rsid w:val="005A6BC6"/>
    <w:rsid w:val="005A6ED3"/>
    <w:rsid w:val="005A702A"/>
    <w:rsid w:val="005A7089"/>
    <w:rsid w:val="005A70F5"/>
    <w:rsid w:val="005A7100"/>
    <w:rsid w:val="005A73C0"/>
    <w:rsid w:val="005A73E2"/>
    <w:rsid w:val="005A7721"/>
    <w:rsid w:val="005B0568"/>
    <w:rsid w:val="005B056A"/>
    <w:rsid w:val="005B06EB"/>
    <w:rsid w:val="005B08C2"/>
    <w:rsid w:val="005B0B7D"/>
    <w:rsid w:val="005B0D80"/>
    <w:rsid w:val="005B0EA0"/>
    <w:rsid w:val="005B1821"/>
    <w:rsid w:val="005B2067"/>
    <w:rsid w:val="005B226B"/>
    <w:rsid w:val="005B22E5"/>
    <w:rsid w:val="005B2538"/>
    <w:rsid w:val="005B27C0"/>
    <w:rsid w:val="005B2E0C"/>
    <w:rsid w:val="005B2F64"/>
    <w:rsid w:val="005B348D"/>
    <w:rsid w:val="005B3DF9"/>
    <w:rsid w:val="005B422C"/>
    <w:rsid w:val="005B423C"/>
    <w:rsid w:val="005B46B1"/>
    <w:rsid w:val="005B4BD5"/>
    <w:rsid w:val="005B4D66"/>
    <w:rsid w:val="005B4DD5"/>
    <w:rsid w:val="005B5177"/>
    <w:rsid w:val="005B5729"/>
    <w:rsid w:val="005B5C16"/>
    <w:rsid w:val="005B5D5B"/>
    <w:rsid w:val="005B6381"/>
    <w:rsid w:val="005B6C76"/>
    <w:rsid w:val="005B6D02"/>
    <w:rsid w:val="005B70BF"/>
    <w:rsid w:val="005B72CA"/>
    <w:rsid w:val="005B7511"/>
    <w:rsid w:val="005B770D"/>
    <w:rsid w:val="005B77F1"/>
    <w:rsid w:val="005B7A79"/>
    <w:rsid w:val="005B7A7F"/>
    <w:rsid w:val="005B7BD6"/>
    <w:rsid w:val="005C01E1"/>
    <w:rsid w:val="005C05F2"/>
    <w:rsid w:val="005C07A9"/>
    <w:rsid w:val="005C085E"/>
    <w:rsid w:val="005C098A"/>
    <w:rsid w:val="005C1306"/>
    <w:rsid w:val="005C1315"/>
    <w:rsid w:val="005C142F"/>
    <w:rsid w:val="005C1C1E"/>
    <w:rsid w:val="005C2218"/>
    <w:rsid w:val="005C22C5"/>
    <w:rsid w:val="005C2375"/>
    <w:rsid w:val="005C25F7"/>
    <w:rsid w:val="005C3307"/>
    <w:rsid w:val="005C36D5"/>
    <w:rsid w:val="005C3922"/>
    <w:rsid w:val="005C3999"/>
    <w:rsid w:val="005C3E84"/>
    <w:rsid w:val="005C4390"/>
    <w:rsid w:val="005C43E3"/>
    <w:rsid w:val="005C4967"/>
    <w:rsid w:val="005C4A7F"/>
    <w:rsid w:val="005C4E6C"/>
    <w:rsid w:val="005C4E98"/>
    <w:rsid w:val="005C4FCF"/>
    <w:rsid w:val="005C52FC"/>
    <w:rsid w:val="005C560B"/>
    <w:rsid w:val="005C56C7"/>
    <w:rsid w:val="005C5C55"/>
    <w:rsid w:val="005C5C81"/>
    <w:rsid w:val="005C601B"/>
    <w:rsid w:val="005C6140"/>
    <w:rsid w:val="005C6482"/>
    <w:rsid w:val="005C6799"/>
    <w:rsid w:val="005C6878"/>
    <w:rsid w:val="005C6B6E"/>
    <w:rsid w:val="005C6CE5"/>
    <w:rsid w:val="005C71A1"/>
    <w:rsid w:val="005C764A"/>
    <w:rsid w:val="005C791B"/>
    <w:rsid w:val="005C7AD7"/>
    <w:rsid w:val="005C7B42"/>
    <w:rsid w:val="005D002C"/>
    <w:rsid w:val="005D02A1"/>
    <w:rsid w:val="005D064B"/>
    <w:rsid w:val="005D0CF1"/>
    <w:rsid w:val="005D11A4"/>
    <w:rsid w:val="005D1952"/>
    <w:rsid w:val="005D19DC"/>
    <w:rsid w:val="005D1CC2"/>
    <w:rsid w:val="005D20E1"/>
    <w:rsid w:val="005D249D"/>
    <w:rsid w:val="005D2563"/>
    <w:rsid w:val="005D27C7"/>
    <w:rsid w:val="005D2BA2"/>
    <w:rsid w:val="005D2F67"/>
    <w:rsid w:val="005D326D"/>
    <w:rsid w:val="005D36E7"/>
    <w:rsid w:val="005D4A30"/>
    <w:rsid w:val="005D4C9B"/>
    <w:rsid w:val="005D51F6"/>
    <w:rsid w:val="005D56F2"/>
    <w:rsid w:val="005D58B1"/>
    <w:rsid w:val="005D5A20"/>
    <w:rsid w:val="005D5E97"/>
    <w:rsid w:val="005D5F43"/>
    <w:rsid w:val="005D631B"/>
    <w:rsid w:val="005D6371"/>
    <w:rsid w:val="005D6ADB"/>
    <w:rsid w:val="005D739F"/>
    <w:rsid w:val="005D74A2"/>
    <w:rsid w:val="005D74B9"/>
    <w:rsid w:val="005D7AF2"/>
    <w:rsid w:val="005D7C2A"/>
    <w:rsid w:val="005D7C8F"/>
    <w:rsid w:val="005D7E20"/>
    <w:rsid w:val="005E0285"/>
    <w:rsid w:val="005E05D1"/>
    <w:rsid w:val="005E090D"/>
    <w:rsid w:val="005E0974"/>
    <w:rsid w:val="005E0C6D"/>
    <w:rsid w:val="005E0F40"/>
    <w:rsid w:val="005E0FFE"/>
    <w:rsid w:val="005E1341"/>
    <w:rsid w:val="005E15EE"/>
    <w:rsid w:val="005E183C"/>
    <w:rsid w:val="005E1B92"/>
    <w:rsid w:val="005E1BB9"/>
    <w:rsid w:val="005E1C08"/>
    <w:rsid w:val="005E1C5D"/>
    <w:rsid w:val="005E1C7A"/>
    <w:rsid w:val="005E2180"/>
    <w:rsid w:val="005E2710"/>
    <w:rsid w:val="005E2B4A"/>
    <w:rsid w:val="005E2D25"/>
    <w:rsid w:val="005E2FC8"/>
    <w:rsid w:val="005E3582"/>
    <w:rsid w:val="005E35A9"/>
    <w:rsid w:val="005E3E3D"/>
    <w:rsid w:val="005E44D9"/>
    <w:rsid w:val="005E4A61"/>
    <w:rsid w:val="005E4A9B"/>
    <w:rsid w:val="005E4AB6"/>
    <w:rsid w:val="005E4B29"/>
    <w:rsid w:val="005E5264"/>
    <w:rsid w:val="005E55E7"/>
    <w:rsid w:val="005E57AD"/>
    <w:rsid w:val="005E57E4"/>
    <w:rsid w:val="005E65BC"/>
    <w:rsid w:val="005E6614"/>
    <w:rsid w:val="005E67B8"/>
    <w:rsid w:val="005E69A7"/>
    <w:rsid w:val="005E69BF"/>
    <w:rsid w:val="005E6BA7"/>
    <w:rsid w:val="005E71D7"/>
    <w:rsid w:val="005E7AEF"/>
    <w:rsid w:val="005F038E"/>
    <w:rsid w:val="005F0685"/>
    <w:rsid w:val="005F07D6"/>
    <w:rsid w:val="005F07EF"/>
    <w:rsid w:val="005F0821"/>
    <w:rsid w:val="005F1270"/>
    <w:rsid w:val="005F12D5"/>
    <w:rsid w:val="005F146C"/>
    <w:rsid w:val="005F15FD"/>
    <w:rsid w:val="005F1C50"/>
    <w:rsid w:val="005F1DD8"/>
    <w:rsid w:val="005F1FF4"/>
    <w:rsid w:val="005F228E"/>
    <w:rsid w:val="005F22EC"/>
    <w:rsid w:val="005F245A"/>
    <w:rsid w:val="005F2641"/>
    <w:rsid w:val="005F27D4"/>
    <w:rsid w:val="005F288C"/>
    <w:rsid w:val="005F2955"/>
    <w:rsid w:val="005F2A7C"/>
    <w:rsid w:val="005F2C01"/>
    <w:rsid w:val="005F2DC4"/>
    <w:rsid w:val="005F304B"/>
    <w:rsid w:val="005F37FB"/>
    <w:rsid w:val="005F3EC0"/>
    <w:rsid w:val="005F417B"/>
    <w:rsid w:val="005F4708"/>
    <w:rsid w:val="005F472A"/>
    <w:rsid w:val="005F572C"/>
    <w:rsid w:val="005F589F"/>
    <w:rsid w:val="005F590C"/>
    <w:rsid w:val="005F5A8B"/>
    <w:rsid w:val="005F5AC5"/>
    <w:rsid w:val="005F5B40"/>
    <w:rsid w:val="005F61B1"/>
    <w:rsid w:val="005F6230"/>
    <w:rsid w:val="005F6DB8"/>
    <w:rsid w:val="005F7177"/>
    <w:rsid w:val="005F7217"/>
    <w:rsid w:val="005F7428"/>
    <w:rsid w:val="005F7895"/>
    <w:rsid w:val="005F7A87"/>
    <w:rsid w:val="005F7FB0"/>
    <w:rsid w:val="0060106C"/>
    <w:rsid w:val="00601967"/>
    <w:rsid w:val="00601BA2"/>
    <w:rsid w:val="00601C47"/>
    <w:rsid w:val="0060220E"/>
    <w:rsid w:val="00602229"/>
    <w:rsid w:val="006023E3"/>
    <w:rsid w:val="006024A7"/>
    <w:rsid w:val="00602696"/>
    <w:rsid w:val="00602DDC"/>
    <w:rsid w:val="00602E53"/>
    <w:rsid w:val="00602F74"/>
    <w:rsid w:val="00602F80"/>
    <w:rsid w:val="006031C1"/>
    <w:rsid w:val="00603422"/>
    <w:rsid w:val="00603462"/>
    <w:rsid w:val="006034C3"/>
    <w:rsid w:val="006034CC"/>
    <w:rsid w:val="0060367F"/>
    <w:rsid w:val="00603A7D"/>
    <w:rsid w:val="00603C60"/>
    <w:rsid w:val="0060453C"/>
    <w:rsid w:val="006047E6"/>
    <w:rsid w:val="006049A0"/>
    <w:rsid w:val="00604A44"/>
    <w:rsid w:val="00604EA2"/>
    <w:rsid w:val="006053F3"/>
    <w:rsid w:val="0060554D"/>
    <w:rsid w:val="006057A6"/>
    <w:rsid w:val="00605B90"/>
    <w:rsid w:val="00605DF1"/>
    <w:rsid w:val="00605E11"/>
    <w:rsid w:val="0060611A"/>
    <w:rsid w:val="00606463"/>
    <w:rsid w:val="006065FF"/>
    <w:rsid w:val="00606688"/>
    <w:rsid w:val="0060668D"/>
    <w:rsid w:val="00606713"/>
    <w:rsid w:val="0060672E"/>
    <w:rsid w:val="0060673C"/>
    <w:rsid w:val="00606940"/>
    <w:rsid w:val="00606A17"/>
    <w:rsid w:val="00606BE9"/>
    <w:rsid w:val="00606CB4"/>
    <w:rsid w:val="00606CBB"/>
    <w:rsid w:val="00606DBA"/>
    <w:rsid w:val="00607365"/>
    <w:rsid w:val="00607435"/>
    <w:rsid w:val="006076E3"/>
    <w:rsid w:val="00607B7A"/>
    <w:rsid w:val="006101E4"/>
    <w:rsid w:val="00610314"/>
    <w:rsid w:val="0061031C"/>
    <w:rsid w:val="00610C43"/>
    <w:rsid w:val="00611483"/>
    <w:rsid w:val="006114C4"/>
    <w:rsid w:val="00611829"/>
    <w:rsid w:val="0061189C"/>
    <w:rsid w:val="00611A41"/>
    <w:rsid w:val="00612299"/>
    <w:rsid w:val="0061293C"/>
    <w:rsid w:val="00612DD6"/>
    <w:rsid w:val="00612E48"/>
    <w:rsid w:val="0061384A"/>
    <w:rsid w:val="00613964"/>
    <w:rsid w:val="00613C21"/>
    <w:rsid w:val="00614058"/>
    <w:rsid w:val="00614718"/>
    <w:rsid w:val="00614A27"/>
    <w:rsid w:val="00614E32"/>
    <w:rsid w:val="006153B8"/>
    <w:rsid w:val="00615753"/>
    <w:rsid w:val="00615E35"/>
    <w:rsid w:val="006163B2"/>
    <w:rsid w:val="0061646E"/>
    <w:rsid w:val="00616504"/>
    <w:rsid w:val="00616810"/>
    <w:rsid w:val="00616C2E"/>
    <w:rsid w:val="00617185"/>
    <w:rsid w:val="00617310"/>
    <w:rsid w:val="006177A7"/>
    <w:rsid w:val="006177E9"/>
    <w:rsid w:val="00617A54"/>
    <w:rsid w:val="00617D2A"/>
    <w:rsid w:val="00617F67"/>
    <w:rsid w:val="00617F9F"/>
    <w:rsid w:val="006201AF"/>
    <w:rsid w:val="006204AA"/>
    <w:rsid w:val="00620809"/>
    <w:rsid w:val="00620B44"/>
    <w:rsid w:val="00620E85"/>
    <w:rsid w:val="006216CE"/>
    <w:rsid w:val="00621997"/>
    <w:rsid w:val="006219F0"/>
    <w:rsid w:val="00621A29"/>
    <w:rsid w:val="00621E49"/>
    <w:rsid w:val="00621E9D"/>
    <w:rsid w:val="006220FE"/>
    <w:rsid w:val="0062239E"/>
    <w:rsid w:val="006224ED"/>
    <w:rsid w:val="00622623"/>
    <w:rsid w:val="00622921"/>
    <w:rsid w:val="00622D04"/>
    <w:rsid w:val="006233AE"/>
    <w:rsid w:val="006237AF"/>
    <w:rsid w:val="00623839"/>
    <w:rsid w:val="00623BFC"/>
    <w:rsid w:val="006246D6"/>
    <w:rsid w:val="006247C0"/>
    <w:rsid w:val="00624FBC"/>
    <w:rsid w:val="00625258"/>
    <w:rsid w:val="00625678"/>
    <w:rsid w:val="00625C92"/>
    <w:rsid w:val="00625CE5"/>
    <w:rsid w:val="0062601A"/>
    <w:rsid w:val="00626385"/>
    <w:rsid w:val="006264D5"/>
    <w:rsid w:val="00626518"/>
    <w:rsid w:val="00626A66"/>
    <w:rsid w:val="00627110"/>
    <w:rsid w:val="0062729E"/>
    <w:rsid w:val="00627623"/>
    <w:rsid w:val="0062779D"/>
    <w:rsid w:val="00627901"/>
    <w:rsid w:val="00627FD2"/>
    <w:rsid w:val="00630123"/>
    <w:rsid w:val="00630451"/>
    <w:rsid w:val="00630532"/>
    <w:rsid w:val="00630618"/>
    <w:rsid w:val="00630619"/>
    <w:rsid w:val="00630668"/>
    <w:rsid w:val="00630BBB"/>
    <w:rsid w:val="00630BF5"/>
    <w:rsid w:val="00630DEE"/>
    <w:rsid w:val="0063179C"/>
    <w:rsid w:val="00631B54"/>
    <w:rsid w:val="0063211A"/>
    <w:rsid w:val="00632AC4"/>
    <w:rsid w:val="00632DE9"/>
    <w:rsid w:val="00632EF5"/>
    <w:rsid w:val="0063361E"/>
    <w:rsid w:val="00633630"/>
    <w:rsid w:val="00633A3E"/>
    <w:rsid w:val="00633B3A"/>
    <w:rsid w:val="00634189"/>
    <w:rsid w:val="0063427B"/>
    <w:rsid w:val="00634BD4"/>
    <w:rsid w:val="00634E90"/>
    <w:rsid w:val="00634F9E"/>
    <w:rsid w:val="0063510D"/>
    <w:rsid w:val="0063572F"/>
    <w:rsid w:val="00635800"/>
    <w:rsid w:val="00635D35"/>
    <w:rsid w:val="00635D69"/>
    <w:rsid w:val="00636065"/>
    <w:rsid w:val="006360CF"/>
    <w:rsid w:val="006362EE"/>
    <w:rsid w:val="00636D61"/>
    <w:rsid w:val="00636F8C"/>
    <w:rsid w:val="0063755E"/>
    <w:rsid w:val="006375B6"/>
    <w:rsid w:val="00637AD3"/>
    <w:rsid w:val="00637B62"/>
    <w:rsid w:val="00637B94"/>
    <w:rsid w:val="00637C8A"/>
    <w:rsid w:val="006401EC"/>
    <w:rsid w:val="0064023D"/>
    <w:rsid w:val="00640806"/>
    <w:rsid w:val="00640838"/>
    <w:rsid w:val="006409CB"/>
    <w:rsid w:val="00640AD9"/>
    <w:rsid w:val="00640D34"/>
    <w:rsid w:val="00640E5D"/>
    <w:rsid w:val="006412C0"/>
    <w:rsid w:val="00641A7C"/>
    <w:rsid w:val="00641D59"/>
    <w:rsid w:val="00641E13"/>
    <w:rsid w:val="00641F38"/>
    <w:rsid w:val="00641FF2"/>
    <w:rsid w:val="00642239"/>
    <w:rsid w:val="00642306"/>
    <w:rsid w:val="00642F9F"/>
    <w:rsid w:val="0064326F"/>
    <w:rsid w:val="0064332B"/>
    <w:rsid w:val="0064334C"/>
    <w:rsid w:val="006434AB"/>
    <w:rsid w:val="006438DA"/>
    <w:rsid w:val="006439A3"/>
    <w:rsid w:val="00643C6F"/>
    <w:rsid w:val="00644218"/>
    <w:rsid w:val="00644345"/>
    <w:rsid w:val="006444C0"/>
    <w:rsid w:val="00644517"/>
    <w:rsid w:val="006447E8"/>
    <w:rsid w:val="00644B98"/>
    <w:rsid w:val="006454F7"/>
    <w:rsid w:val="00645603"/>
    <w:rsid w:val="00645902"/>
    <w:rsid w:val="00645B04"/>
    <w:rsid w:val="00645CEF"/>
    <w:rsid w:val="00645FFB"/>
    <w:rsid w:val="00646425"/>
    <w:rsid w:val="006468DD"/>
    <w:rsid w:val="0064690B"/>
    <w:rsid w:val="00646AF3"/>
    <w:rsid w:val="00646CFD"/>
    <w:rsid w:val="00646D6D"/>
    <w:rsid w:val="0064721A"/>
    <w:rsid w:val="006473B7"/>
    <w:rsid w:val="0064795E"/>
    <w:rsid w:val="00647C18"/>
    <w:rsid w:val="00647E29"/>
    <w:rsid w:val="006503F2"/>
    <w:rsid w:val="00650A93"/>
    <w:rsid w:val="00650E6D"/>
    <w:rsid w:val="00650E99"/>
    <w:rsid w:val="00651413"/>
    <w:rsid w:val="0065163F"/>
    <w:rsid w:val="0065194A"/>
    <w:rsid w:val="00651ABC"/>
    <w:rsid w:val="00651F62"/>
    <w:rsid w:val="00652115"/>
    <w:rsid w:val="00652339"/>
    <w:rsid w:val="0065244E"/>
    <w:rsid w:val="006525AD"/>
    <w:rsid w:val="00652CCB"/>
    <w:rsid w:val="00652D1D"/>
    <w:rsid w:val="00652E36"/>
    <w:rsid w:val="006531A6"/>
    <w:rsid w:val="00653204"/>
    <w:rsid w:val="006532F1"/>
    <w:rsid w:val="00653C36"/>
    <w:rsid w:val="00653D7B"/>
    <w:rsid w:val="00653DA4"/>
    <w:rsid w:val="00653DE4"/>
    <w:rsid w:val="00653EDF"/>
    <w:rsid w:val="006541CE"/>
    <w:rsid w:val="006544E9"/>
    <w:rsid w:val="006547F3"/>
    <w:rsid w:val="0065488F"/>
    <w:rsid w:val="00655049"/>
    <w:rsid w:val="0065524E"/>
    <w:rsid w:val="006552FC"/>
    <w:rsid w:val="00655553"/>
    <w:rsid w:val="0065575C"/>
    <w:rsid w:val="00655BFA"/>
    <w:rsid w:val="00655E9B"/>
    <w:rsid w:val="00656026"/>
    <w:rsid w:val="00656075"/>
    <w:rsid w:val="006564B1"/>
    <w:rsid w:val="00656BDD"/>
    <w:rsid w:val="00656E22"/>
    <w:rsid w:val="00656FAC"/>
    <w:rsid w:val="00657176"/>
    <w:rsid w:val="00657597"/>
    <w:rsid w:val="00657B0F"/>
    <w:rsid w:val="006600B7"/>
    <w:rsid w:val="006603B5"/>
    <w:rsid w:val="00660434"/>
    <w:rsid w:val="0066057A"/>
    <w:rsid w:val="0066087A"/>
    <w:rsid w:val="00660B33"/>
    <w:rsid w:val="00660BD5"/>
    <w:rsid w:val="00660C8F"/>
    <w:rsid w:val="0066110D"/>
    <w:rsid w:val="006612E0"/>
    <w:rsid w:val="006617AD"/>
    <w:rsid w:val="00661A45"/>
    <w:rsid w:val="00661E15"/>
    <w:rsid w:val="00661FEF"/>
    <w:rsid w:val="00662988"/>
    <w:rsid w:val="00662B42"/>
    <w:rsid w:val="00662E26"/>
    <w:rsid w:val="00662E40"/>
    <w:rsid w:val="0066356A"/>
    <w:rsid w:val="00663794"/>
    <w:rsid w:val="00663BD8"/>
    <w:rsid w:val="00663C1C"/>
    <w:rsid w:val="00663CDD"/>
    <w:rsid w:val="00663DAF"/>
    <w:rsid w:val="00663E36"/>
    <w:rsid w:val="00663F37"/>
    <w:rsid w:val="0066405D"/>
    <w:rsid w:val="0066434F"/>
    <w:rsid w:val="006644D0"/>
    <w:rsid w:val="006646C9"/>
    <w:rsid w:val="006647E4"/>
    <w:rsid w:val="006648D9"/>
    <w:rsid w:val="00665075"/>
    <w:rsid w:val="006652EF"/>
    <w:rsid w:val="00665CD3"/>
    <w:rsid w:val="00666257"/>
    <w:rsid w:val="00666547"/>
    <w:rsid w:val="006665AF"/>
    <w:rsid w:val="00666952"/>
    <w:rsid w:val="00666B87"/>
    <w:rsid w:val="00666F1C"/>
    <w:rsid w:val="0066705E"/>
    <w:rsid w:val="006671D8"/>
    <w:rsid w:val="0066755E"/>
    <w:rsid w:val="00667D0B"/>
    <w:rsid w:val="0067012A"/>
    <w:rsid w:val="006703A2"/>
    <w:rsid w:val="0067059C"/>
    <w:rsid w:val="00670ABE"/>
    <w:rsid w:val="00671186"/>
    <w:rsid w:val="006712B2"/>
    <w:rsid w:val="006714DC"/>
    <w:rsid w:val="00671FD0"/>
    <w:rsid w:val="00672401"/>
    <w:rsid w:val="0067273C"/>
    <w:rsid w:val="006729A8"/>
    <w:rsid w:val="006729B9"/>
    <w:rsid w:val="00673CFF"/>
    <w:rsid w:val="00673E75"/>
    <w:rsid w:val="006742ED"/>
    <w:rsid w:val="00674403"/>
    <w:rsid w:val="0067488C"/>
    <w:rsid w:val="00674BF7"/>
    <w:rsid w:val="00674C5B"/>
    <w:rsid w:val="00674E09"/>
    <w:rsid w:val="00674F11"/>
    <w:rsid w:val="00675285"/>
    <w:rsid w:val="00675550"/>
    <w:rsid w:val="0067612D"/>
    <w:rsid w:val="0067666C"/>
    <w:rsid w:val="00676BFA"/>
    <w:rsid w:val="00676CD2"/>
    <w:rsid w:val="00676DBE"/>
    <w:rsid w:val="00676FC4"/>
    <w:rsid w:val="0067742D"/>
    <w:rsid w:val="00680408"/>
    <w:rsid w:val="00680874"/>
    <w:rsid w:val="0068092F"/>
    <w:rsid w:val="00680939"/>
    <w:rsid w:val="00680AC6"/>
    <w:rsid w:val="006812F6"/>
    <w:rsid w:val="00681B5A"/>
    <w:rsid w:val="00681CE0"/>
    <w:rsid w:val="00681E11"/>
    <w:rsid w:val="00681F63"/>
    <w:rsid w:val="006826DF"/>
    <w:rsid w:val="006828E6"/>
    <w:rsid w:val="00682C8E"/>
    <w:rsid w:val="00682DF0"/>
    <w:rsid w:val="006832C0"/>
    <w:rsid w:val="006833E1"/>
    <w:rsid w:val="006836E9"/>
    <w:rsid w:val="00684184"/>
    <w:rsid w:val="006841F8"/>
    <w:rsid w:val="0068451D"/>
    <w:rsid w:val="0068452A"/>
    <w:rsid w:val="00684637"/>
    <w:rsid w:val="00684DE8"/>
    <w:rsid w:val="00684F98"/>
    <w:rsid w:val="0068540D"/>
    <w:rsid w:val="006855A6"/>
    <w:rsid w:val="0068571B"/>
    <w:rsid w:val="00685B94"/>
    <w:rsid w:val="00685F19"/>
    <w:rsid w:val="006860BF"/>
    <w:rsid w:val="0068612A"/>
    <w:rsid w:val="00686DFD"/>
    <w:rsid w:val="006870CC"/>
    <w:rsid w:val="0068795E"/>
    <w:rsid w:val="00687D1B"/>
    <w:rsid w:val="00687FDB"/>
    <w:rsid w:val="0069019D"/>
    <w:rsid w:val="00690732"/>
    <w:rsid w:val="00690F98"/>
    <w:rsid w:val="006914B8"/>
    <w:rsid w:val="00691699"/>
    <w:rsid w:val="00691738"/>
    <w:rsid w:val="00691D2A"/>
    <w:rsid w:val="00691F70"/>
    <w:rsid w:val="006923D5"/>
    <w:rsid w:val="00692632"/>
    <w:rsid w:val="00692929"/>
    <w:rsid w:val="00692AF1"/>
    <w:rsid w:val="00692DC1"/>
    <w:rsid w:val="00692EE6"/>
    <w:rsid w:val="006934B6"/>
    <w:rsid w:val="00693564"/>
    <w:rsid w:val="00693AD0"/>
    <w:rsid w:val="00693BD5"/>
    <w:rsid w:val="00693F22"/>
    <w:rsid w:val="00694042"/>
    <w:rsid w:val="0069425A"/>
    <w:rsid w:val="00694826"/>
    <w:rsid w:val="00694855"/>
    <w:rsid w:val="00694992"/>
    <w:rsid w:val="00694A6D"/>
    <w:rsid w:val="00694F33"/>
    <w:rsid w:val="0069549F"/>
    <w:rsid w:val="00695FFE"/>
    <w:rsid w:val="006962F2"/>
    <w:rsid w:val="006964AB"/>
    <w:rsid w:val="00696934"/>
    <w:rsid w:val="006978A2"/>
    <w:rsid w:val="006978C8"/>
    <w:rsid w:val="00697C4C"/>
    <w:rsid w:val="006A0077"/>
    <w:rsid w:val="006A030C"/>
    <w:rsid w:val="006A0498"/>
    <w:rsid w:val="006A051F"/>
    <w:rsid w:val="006A0641"/>
    <w:rsid w:val="006A0A9A"/>
    <w:rsid w:val="006A10E8"/>
    <w:rsid w:val="006A14DB"/>
    <w:rsid w:val="006A1766"/>
    <w:rsid w:val="006A18E8"/>
    <w:rsid w:val="006A1DCB"/>
    <w:rsid w:val="006A22C9"/>
    <w:rsid w:val="006A2303"/>
    <w:rsid w:val="006A262B"/>
    <w:rsid w:val="006A27CE"/>
    <w:rsid w:val="006A2ACD"/>
    <w:rsid w:val="006A2E15"/>
    <w:rsid w:val="006A2F38"/>
    <w:rsid w:val="006A3471"/>
    <w:rsid w:val="006A38B0"/>
    <w:rsid w:val="006A39D2"/>
    <w:rsid w:val="006A3C37"/>
    <w:rsid w:val="006A3CF2"/>
    <w:rsid w:val="006A415A"/>
    <w:rsid w:val="006A4C9C"/>
    <w:rsid w:val="006A52BE"/>
    <w:rsid w:val="006A53A9"/>
    <w:rsid w:val="006A5416"/>
    <w:rsid w:val="006A5658"/>
    <w:rsid w:val="006A59D7"/>
    <w:rsid w:val="006A5FFB"/>
    <w:rsid w:val="006A6133"/>
    <w:rsid w:val="006A67F2"/>
    <w:rsid w:val="006A6A6B"/>
    <w:rsid w:val="006A6AA3"/>
    <w:rsid w:val="006A766E"/>
    <w:rsid w:val="006A7D01"/>
    <w:rsid w:val="006B0039"/>
    <w:rsid w:val="006B030E"/>
    <w:rsid w:val="006B0337"/>
    <w:rsid w:val="006B0526"/>
    <w:rsid w:val="006B0D3F"/>
    <w:rsid w:val="006B0DA5"/>
    <w:rsid w:val="006B1065"/>
    <w:rsid w:val="006B11ED"/>
    <w:rsid w:val="006B12FA"/>
    <w:rsid w:val="006B1897"/>
    <w:rsid w:val="006B1C1F"/>
    <w:rsid w:val="006B1EC4"/>
    <w:rsid w:val="006B1FAB"/>
    <w:rsid w:val="006B1FD0"/>
    <w:rsid w:val="006B213F"/>
    <w:rsid w:val="006B21D4"/>
    <w:rsid w:val="006B2600"/>
    <w:rsid w:val="006B2645"/>
    <w:rsid w:val="006B2785"/>
    <w:rsid w:val="006B281C"/>
    <w:rsid w:val="006B2B3B"/>
    <w:rsid w:val="006B2C8A"/>
    <w:rsid w:val="006B2D57"/>
    <w:rsid w:val="006B32A4"/>
    <w:rsid w:val="006B38C5"/>
    <w:rsid w:val="006B3955"/>
    <w:rsid w:val="006B3BFE"/>
    <w:rsid w:val="006B3D92"/>
    <w:rsid w:val="006B3F2B"/>
    <w:rsid w:val="006B4132"/>
    <w:rsid w:val="006B4606"/>
    <w:rsid w:val="006B4B24"/>
    <w:rsid w:val="006B5098"/>
    <w:rsid w:val="006B534B"/>
    <w:rsid w:val="006B5428"/>
    <w:rsid w:val="006B572F"/>
    <w:rsid w:val="006B5A7C"/>
    <w:rsid w:val="006B5BF9"/>
    <w:rsid w:val="006B5D5F"/>
    <w:rsid w:val="006B5DFA"/>
    <w:rsid w:val="006B62AA"/>
    <w:rsid w:val="006B67D6"/>
    <w:rsid w:val="006B69EF"/>
    <w:rsid w:val="006B6A7D"/>
    <w:rsid w:val="006B6AA7"/>
    <w:rsid w:val="006B6F5B"/>
    <w:rsid w:val="006B7297"/>
    <w:rsid w:val="006B7619"/>
    <w:rsid w:val="006B762D"/>
    <w:rsid w:val="006B780A"/>
    <w:rsid w:val="006B7A18"/>
    <w:rsid w:val="006B7B4D"/>
    <w:rsid w:val="006C0302"/>
    <w:rsid w:val="006C04BB"/>
    <w:rsid w:val="006C0A67"/>
    <w:rsid w:val="006C0C9B"/>
    <w:rsid w:val="006C1237"/>
    <w:rsid w:val="006C1457"/>
    <w:rsid w:val="006C148B"/>
    <w:rsid w:val="006C14FB"/>
    <w:rsid w:val="006C1E7F"/>
    <w:rsid w:val="006C2297"/>
    <w:rsid w:val="006C22BC"/>
    <w:rsid w:val="006C2781"/>
    <w:rsid w:val="006C2928"/>
    <w:rsid w:val="006C2A48"/>
    <w:rsid w:val="006C2A8A"/>
    <w:rsid w:val="006C2AEF"/>
    <w:rsid w:val="006C2CC8"/>
    <w:rsid w:val="006C2F8A"/>
    <w:rsid w:val="006C3148"/>
    <w:rsid w:val="006C3610"/>
    <w:rsid w:val="006C3811"/>
    <w:rsid w:val="006C3882"/>
    <w:rsid w:val="006C3DB9"/>
    <w:rsid w:val="006C432A"/>
    <w:rsid w:val="006C49B0"/>
    <w:rsid w:val="006C50E5"/>
    <w:rsid w:val="006C5A31"/>
    <w:rsid w:val="006C6351"/>
    <w:rsid w:val="006C6360"/>
    <w:rsid w:val="006C6944"/>
    <w:rsid w:val="006C6D42"/>
    <w:rsid w:val="006C6FE1"/>
    <w:rsid w:val="006C7085"/>
    <w:rsid w:val="006C78A2"/>
    <w:rsid w:val="006C78B5"/>
    <w:rsid w:val="006C793D"/>
    <w:rsid w:val="006C7EA1"/>
    <w:rsid w:val="006C7F6D"/>
    <w:rsid w:val="006D051A"/>
    <w:rsid w:val="006D0797"/>
    <w:rsid w:val="006D089E"/>
    <w:rsid w:val="006D0F20"/>
    <w:rsid w:val="006D105F"/>
    <w:rsid w:val="006D1373"/>
    <w:rsid w:val="006D156A"/>
    <w:rsid w:val="006D1613"/>
    <w:rsid w:val="006D1689"/>
    <w:rsid w:val="006D172B"/>
    <w:rsid w:val="006D1A12"/>
    <w:rsid w:val="006D1AB3"/>
    <w:rsid w:val="006D22F6"/>
    <w:rsid w:val="006D238E"/>
    <w:rsid w:val="006D2A16"/>
    <w:rsid w:val="006D2C67"/>
    <w:rsid w:val="006D32F4"/>
    <w:rsid w:val="006D3704"/>
    <w:rsid w:val="006D394D"/>
    <w:rsid w:val="006D3DDD"/>
    <w:rsid w:val="006D4109"/>
    <w:rsid w:val="006D4501"/>
    <w:rsid w:val="006D4876"/>
    <w:rsid w:val="006D5138"/>
    <w:rsid w:val="006D5632"/>
    <w:rsid w:val="006D58DE"/>
    <w:rsid w:val="006D590E"/>
    <w:rsid w:val="006D5B14"/>
    <w:rsid w:val="006D6387"/>
    <w:rsid w:val="006D6595"/>
    <w:rsid w:val="006D6976"/>
    <w:rsid w:val="006D6B1D"/>
    <w:rsid w:val="006D6B3E"/>
    <w:rsid w:val="006D6B8F"/>
    <w:rsid w:val="006D6BE1"/>
    <w:rsid w:val="006D7115"/>
    <w:rsid w:val="006D7334"/>
    <w:rsid w:val="006D74FB"/>
    <w:rsid w:val="006D75C9"/>
    <w:rsid w:val="006D75DB"/>
    <w:rsid w:val="006D76D8"/>
    <w:rsid w:val="006D792A"/>
    <w:rsid w:val="006D7E9A"/>
    <w:rsid w:val="006E03AE"/>
    <w:rsid w:val="006E055B"/>
    <w:rsid w:val="006E0620"/>
    <w:rsid w:val="006E08F3"/>
    <w:rsid w:val="006E0A26"/>
    <w:rsid w:val="006E0AFD"/>
    <w:rsid w:val="006E0C4B"/>
    <w:rsid w:val="006E16D9"/>
    <w:rsid w:val="006E185A"/>
    <w:rsid w:val="006E1D87"/>
    <w:rsid w:val="006E1F5C"/>
    <w:rsid w:val="006E2568"/>
    <w:rsid w:val="006E256A"/>
    <w:rsid w:val="006E25AC"/>
    <w:rsid w:val="006E2C4B"/>
    <w:rsid w:val="006E2CA3"/>
    <w:rsid w:val="006E2D35"/>
    <w:rsid w:val="006E3810"/>
    <w:rsid w:val="006E38C5"/>
    <w:rsid w:val="006E42DA"/>
    <w:rsid w:val="006E44C1"/>
    <w:rsid w:val="006E481A"/>
    <w:rsid w:val="006E4867"/>
    <w:rsid w:val="006E4AD0"/>
    <w:rsid w:val="006E5357"/>
    <w:rsid w:val="006E54A1"/>
    <w:rsid w:val="006E5AC1"/>
    <w:rsid w:val="006E5EDA"/>
    <w:rsid w:val="006E64B4"/>
    <w:rsid w:val="006E6593"/>
    <w:rsid w:val="006E6753"/>
    <w:rsid w:val="006E6DE1"/>
    <w:rsid w:val="006E709B"/>
    <w:rsid w:val="006E7386"/>
    <w:rsid w:val="006E738B"/>
    <w:rsid w:val="006E7547"/>
    <w:rsid w:val="006E766D"/>
    <w:rsid w:val="006E77D8"/>
    <w:rsid w:val="006E7D5E"/>
    <w:rsid w:val="006E7DA5"/>
    <w:rsid w:val="006E7E79"/>
    <w:rsid w:val="006F00B7"/>
    <w:rsid w:val="006F01FD"/>
    <w:rsid w:val="006F02D8"/>
    <w:rsid w:val="006F0404"/>
    <w:rsid w:val="006F10E5"/>
    <w:rsid w:val="006F12BB"/>
    <w:rsid w:val="006F13D6"/>
    <w:rsid w:val="006F1CBE"/>
    <w:rsid w:val="006F1E0C"/>
    <w:rsid w:val="006F2792"/>
    <w:rsid w:val="006F2D85"/>
    <w:rsid w:val="006F31F1"/>
    <w:rsid w:val="006F3373"/>
    <w:rsid w:val="006F349C"/>
    <w:rsid w:val="006F34F9"/>
    <w:rsid w:val="006F3672"/>
    <w:rsid w:val="006F387E"/>
    <w:rsid w:val="006F39AC"/>
    <w:rsid w:val="006F3FDB"/>
    <w:rsid w:val="006F41AC"/>
    <w:rsid w:val="006F438A"/>
    <w:rsid w:val="006F4408"/>
    <w:rsid w:val="006F4622"/>
    <w:rsid w:val="006F4B8A"/>
    <w:rsid w:val="006F5034"/>
    <w:rsid w:val="006F50D7"/>
    <w:rsid w:val="006F5573"/>
    <w:rsid w:val="006F58AD"/>
    <w:rsid w:val="006F5A4A"/>
    <w:rsid w:val="006F62A4"/>
    <w:rsid w:val="006F6776"/>
    <w:rsid w:val="006F6AAC"/>
    <w:rsid w:val="006F7050"/>
    <w:rsid w:val="006F7336"/>
    <w:rsid w:val="006F73D5"/>
    <w:rsid w:val="006F76D7"/>
    <w:rsid w:val="006F7FD6"/>
    <w:rsid w:val="007001A9"/>
    <w:rsid w:val="00700590"/>
    <w:rsid w:val="007006F7"/>
    <w:rsid w:val="0070079B"/>
    <w:rsid w:val="007009BD"/>
    <w:rsid w:val="00700E3B"/>
    <w:rsid w:val="007010C7"/>
    <w:rsid w:val="00701184"/>
    <w:rsid w:val="007011B2"/>
    <w:rsid w:val="007013F9"/>
    <w:rsid w:val="00701D94"/>
    <w:rsid w:val="00701E2C"/>
    <w:rsid w:val="0070219B"/>
    <w:rsid w:val="007022CE"/>
    <w:rsid w:val="007022EE"/>
    <w:rsid w:val="00702499"/>
    <w:rsid w:val="007026EE"/>
    <w:rsid w:val="00702709"/>
    <w:rsid w:val="00702A23"/>
    <w:rsid w:val="00702AA2"/>
    <w:rsid w:val="007034C9"/>
    <w:rsid w:val="0070350F"/>
    <w:rsid w:val="00703560"/>
    <w:rsid w:val="007035E4"/>
    <w:rsid w:val="00703AA0"/>
    <w:rsid w:val="00703CEE"/>
    <w:rsid w:val="00703DD9"/>
    <w:rsid w:val="007048C0"/>
    <w:rsid w:val="00705048"/>
    <w:rsid w:val="0070522A"/>
    <w:rsid w:val="00705541"/>
    <w:rsid w:val="0070581E"/>
    <w:rsid w:val="00705B75"/>
    <w:rsid w:val="00705CAB"/>
    <w:rsid w:val="0070603E"/>
    <w:rsid w:val="007061F3"/>
    <w:rsid w:val="0070637C"/>
    <w:rsid w:val="00706938"/>
    <w:rsid w:val="00707123"/>
    <w:rsid w:val="00707143"/>
    <w:rsid w:val="0070733B"/>
    <w:rsid w:val="00707A74"/>
    <w:rsid w:val="00707E05"/>
    <w:rsid w:val="00710382"/>
    <w:rsid w:val="00710490"/>
    <w:rsid w:val="00710967"/>
    <w:rsid w:val="00710AF7"/>
    <w:rsid w:val="00710C5B"/>
    <w:rsid w:val="007111B6"/>
    <w:rsid w:val="00711A8F"/>
    <w:rsid w:val="00711FC0"/>
    <w:rsid w:val="007128CF"/>
    <w:rsid w:val="007129A3"/>
    <w:rsid w:val="00712DDF"/>
    <w:rsid w:val="007135A0"/>
    <w:rsid w:val="007136B2"/>
    <w:rsid w:val="00713AAB"/>
    <w:rsid w:val="00713DC2"/>
    <w:rsid w:val="00713F9D"/>
    <w:rsid w:val="007144F8"/>
    <w:rsid w:val="007145DC"/>
    <w:rsid w:val="00714BB7"/>
    <w:rsid w:val="00714BBF"/>
    <w:rsid w:val="00714FA1"/>
    <w:rsid w:val="0071552D"/>
    <w:rsid w:val="007156ED"/>
    <w:rsid w:val="007159AA"/>
    <w:rsid w:val="00715DA3"/>
    <w:rsid w:val="00716109"/>
    <w:rsid w:val="0071610E"/>
    <w:rsid w:val="007162EF"/>
    <w:rsid w:val="007165A3"/>
    <w:rsid w:val="007172F7"/>
    <w:rsid w:val="00717452"/>
    <w:rsid w:val="0071767C"/>
    <w:rsid w:val="00717682"/>
    <w:rsid w:val="0071799B"/>
    <w:rsid w:val="00717C47"/>
    <w:rsid w:val="0071BB52"/>
    <w:rsid w:val="007202B4"/>
    <w:rsid w:val="00720E16"/>
    <w:rsid w:val="0072178F"/>
    <w:rsid w:val="00721811"/>
    <w:rsid w:val="00721BC0"/>
    <w:rsid w:val="00721CBC"/>
    <w:rsid w:val="00721D17"/>
    <w:rsid w:val="00721D75"/>
    <w:rsid w:val="0072212D"/>
    <w:rsid w:val="00722228"/>
    <w:rsid w:val="0072254F"/>
    <w:rsid w:val="00722A70"/>
    <w:rsid w:val="00722ADC"/>
    <w:rsid w:val="0072335D"/>
    <w:rsid w:val="00723735"/>
    <w:rsid w:val="0072382D"/>
    <w:rsid w:val="0072436E"/>
    <w:rsid w:val="007243BF"/>
    <w:rsid w:val="007247AA"/>
    <w:rsid w:val="00724905"/>
    <w:rsid w:val="00724F4E"/>
    <w:rsid w:val="00724FE4"/>
    <w:rsid w:val="00725313"/>
    <w:rsid w:val="007255E7"/>
    <w:rsid w:val="007258AD"/>
    <w:rsid w:val="00725A04"/>
    <w:rsid w:val="00725BAE"/>
    <w:rsid w:val="00725CF5"/>
    <w:rsid w:val="007266DC"/>
    <w:rsid w:val="007269EB"/>
    <w:rsid w:val="007269F3"/>
    <w:rsid w:val="00726C72"/>
    <w:rsid w:val="00727240"/>
    <w:rsid w:val="007272D1"/>
    <w:rsid w:val="0072753C"/>
    <w:rsid w:val="00727A5E"/>
    <w:rsid w:val="00727CB5"/>
    <w:rsid w:val="00727D74"/>
    <w:rsid w:val="00727E21"/>
    <w:rsid w:val="007301F2"/>
    <w:rsid w:val="00730339"/>
    <w:rsid w:val="00730412"/>
    <w:rsid w:val="007306BB"/>
    <w:rsid w:val="007307EB"/>
    <w:rsid w:val="00730C00"/>
    <w:rsid w:val="00731670"/>
    <w:rsid w:val="007318C2"/>
    <w:rsid w:val="00731D5E"/>
    <w:rsid w:val="00731E39"/>
    <w:rsid w:val="0073219A"/>
    <w:rsid w:val="007321B2"/>
    <w:rsid w:val="007325AE"/>
    <w:rsid w:val="007328E5"/>
    <w:rsid w:val="007329D4"/>
    <w:rsid w:val="00732A42"/>
    <w:rsid w:val="00732AB2"/>
    <w:rsid w:val="00732AEB"/>
    <w:rsid w:val="00732FC9"/>
    <w:rsid w:val="00733260"/>
    <w:rsid w:val="00733560"/>
    <w:rsid w:val="00733C13"/>
    <w:rsid w:val="0073406C"/>
    <w:rsid w:val="007343E1"/>
    <w:rsid w:val="007350FD"/>
    <w:rsid w:val="0073575A"/>
    <w:rsid w:val="00735A52"/>
    <w:rsid w:val="00736347"/>
    <w:rsid w:val="00736681"/>
    <w:rsid w:val="00736CA9"/>
    <w:rsid w:val="00736F07"/>
    <w:rsid w:val="00737166"/>
    <w:rsid w:val="0073749C"/>
    <w:rsid w:val="007378A2"/>
    <w:rsid w:val="00737BF3"/>
    <w:rsid w:val="00737F2C"/>
    <w:rsid w:val="0074025A"/>
    <w:rsid w:val="00740DFF"/>
    <w:rsid w:val="00740FAE"/>
    <w:rsid w:val="0074104A"/>
    <w:rsid w:val="00741763"/>
    <w:rsid w:val="00741781"/>
    <w:rsid w:val="007418A9"/>
    <w:rsid w:val="007421F6"/>
    <w:rsid w:val="0074261F"/>
    <w:rsid w:val="00742A9E"/>
    <w:rsid w:val="007431EF"/>
    <w:rsid w:val="00743636"/>
    <w:rsid w:val="007436C8"/>
    <w:rsid w:val="007439BE"/>
    <w:rsid w:val="00743AA1"/>
    <w:rsid w:val="00743F4B"/>
    <w:rsid w:val="00744272"/>
    <w:rsid w:val="007442EA"/>
    <w:rsid w:val="0074459F"/>
    <w:rsid w:val="00744835"/>
    <w:rsid w:val="007448A6"/>
    <w:rsid w:val="00744BD2"/>
    <w:rsid w:val="00744DF6"/>
    <w:rsid w:val="007452F3"/>
    <w:rsid w:val="00745A28"/>
    <w:rsid w:val="00745A3B"/>
    <w:rsid w:val="00745E03"/>
    <w:rsid w:val="00746068"/>
    <w:rsid w:val="00746311"/>
    <w:rsid w:val="007464A9"/>
    <w:rsid w:val="00746BCD"/>
    <w:rsid w:val="00746E47"/>
    <w:rsid w:val="007478FF"/>
    <w:rsid w:val="00747EB2"/>
    <w:rsid w:val="00747F27"/>
    <w:rsid w:val="0075025E"/>
    <w:rsid w:val="00750454"/>
    <w:rsid w:val="00750958"/>
    <w:rsid w:val="007509FE"/>
    <w:rsid w:val="00750CC5"/>
    <w:rsid w:val="00750E1C"/>
    <w:rsid w:val="00750E55"/>
    <w:rsid w:val="00751178"/>
    <w:rsid w:val="00751613"/>
    <w:rsid w:val="00751773"/>
    <w:rsid w:val="0075194B"/>
    <w:rsid w:val="00751AA5"/>
    <w:rsid w:val="00751BCF"/>
    <w:rsid w:val="00751D14"/>
    <w:rsid w:val="00751EEC"/>
    <w:rsid w:val="00751FD2"/>
    <w:rsid w:val="00752132"/>
    <w:rsid w:val="00752426"/>
    <w:rsid w:val="007527C0"/>
    <w:rsid w:val="007528DC"/>
    <w:rsid w:val="007529F8"/>
    <w:rsid w:val="00752A0A"/>
    <w:rsid w:val="00752A5A"/>
    <w:rsid w:val="00752CDB"/>
    <w:rsid w:val="00752DFB"/>
    <w:rsid w:val="00752EFC"/>
    <w:rsid w:val="007535EE"/>
    <w:rsid w:val="007539C4"/>
    <w:rsid w:val="00753A85"/>
    <w:rsid w:val="0075447E"/>
    <w:rsid w:val="007546BC"/>
    <w:rsid w:val="00754810"/>
    <w:rsid w:val="007548A7"/>
    <w:rsid w:val="007548CA"/>
    <w:rsid w:val="00754A71"/>
    <w:rsid w:val="00754DE1"/>
    <w:rsid w:val="00755154"/>
    <w:rsid w:val="0075554A"/>
    <w:rsid w:val="007556E5"/>
    <w:rsid w:val="00755DDC"/>
    <w:rsid w:val="007565BA"/>
    <w:rsid w:val="00756631"/>
    <w:rsid w:val="0075665B"/>
    <w:rsid w:val="0075688B"/>
    <w:rsid w:val="00756B82"/>
    <w:rsid w:val="00756D98"/>
    <w:rsid w:val="0075723A"/>
    <w:rsid w:val="00757295"/>
    <w:rsid w:val="00757303"/>
    <w:rsid w:val="0075742F"/>
    <w:rsid w:val="00757B0B"/>
    <w:rsid w:val="00757BAF"/>
    <w:rsid w:val="00757BFC"/>
    <w:rsid w:val="00757CA8"/>
    <w:rsid w:val="00760304"/>
    <w:rsid w:val="00760310"/>
    <w:rsid w:val="0076095A"/>
    <w:rsid w:val="00761118"/>
    <w:rsid w:val="0076145C"/>
    <w:rsid w:val="00761901"/>
    <w:rsid w:val="00761A04"/>
    <w:rsid w:val="00761C3F"/>
    <w:rsid w:val="00761E3D"/>
    <w:rsid w:val="00761FE2"/>
    <w:rsid w:val="00762AF8"/>
    <w:rsid w:val="00762C4C"/>
    <w:rsid w:val="00762D20"/>
    <w:rsid w:val="00762FAB"/>
    <w:rsid w:val="007631A4"/>
    <w:rsid w:val="007636AB"/>
    <w:rsid w:val="0076385A"/>
    <w:rsid w:val="00763A19"/>
    <w:rsid w:val="00763E71"/>
    <w:rsid w:val="00763E8F"/>
    <w:rsid w:val="00763FE3"/>
    <w:rsid w:val="007644B5"/>
    <w:rsid w:val="007653C5"/>
    <w:rsid w:val="0076619D"/>
    <w:rsid w:val="00766A63"/>
    <w:rsid w:val="00766F42"/>
    <w:rsid w:val="00767900"/>
    <w:rsid w:val="007679B1"/>
    <w:rsid w:val="00767BE8"/>
    <w:rsid w:val="007703D3"/>
    <w:rsid w:val="00770985"/>
    <w:rsid w:val="007709D7"/>
    <w:rsid w:val="00770C6C"/>
    <w:rsid w:val="00770C94"/>
    <w:rsid w:val="00770D1C"/>
    <w:rsid w:val="00770E2C"/>
    <w:rsid w:val="00771186"/>
    <w:rsid w:val="00771898"/>
    <w:rsid w:val="007718CC"/>
    <w:rsid w:val="00771959"/>
    <w:rsid w:val="00771FEA"/>
    <w:rsid w:val="0077239D"/>
    <w:rsid w:val="00772777"/>
    <w:rsid w:val="00772C8B"/>
    <w:rsid w:val="00772D25"/>
    <w:rsid w:val="00773271"/>
    <w:rsid w:val="007733CD"/>
    <w:rsid w:val="00773C28"/>
    <w:rsid w:val="00773CE6"/>
    <w:rsid w:val="00774067"/>
    <w:rsid w:val="00774278"/>
    <w:rsid w:val="0077427C"/>
    <w:rsid w:val="007747A8"/>
    <w:rsid w:val="00774CBC"/>
    <w:rsid w:val="00774DDD"/>
    <w:rsid w:val="00774F02"/>
    <w:rsid w:val="007750C0"/>
    <w:rsid w:val="0077521A"/>
    <w:rsid w:val="0077554C"/>
    <w:rsid w:val="007756C5"/>
    <w:rsid w:val="007756D8"/>
    <w:rsid w:val="007756E4"/>
    <w:rsid w:val="007757EF"/>
    <w:rsid w:val="00775E5D"/>
    <w:rsid w:val="00776288"/>
    <w:rsid w:val="00776664"/>
    <w:rsid w:val="00776CD1"/>
    <w:rsid w:val="00776D0D"/>
    <w:rsid w:val="00776E55"/>
    <w:rsid w:val="00777C3C"/>
    <w:rsid w:val="00777E5B"/>
    <w:rsid w:val="00777FA7"/>
    <w:rsid w:val="007802A1"/>
    <w:rsid w:val="007806C2"/>
    <w:rsid w:val="00781495"/>
    <w:rsid w:val="00781BFD"/>
    <w:rsid w:val="00781C27"/>
    <w:rsid w:val="00782046"/>
    <w:rsid w:val="007820FC"/>
    <w:rsid w:val="007822D1"/>
    <w:rsid w:val="00782783"/>
    <w:rsid w:val="007827BD"/>
    <w:rsid w:val="00782ABF"/>
    <w:rsid w:val="00782B49"/>
    <w:rsid w:val="00782EDB"/>
    <w:rsid w:val="00783465"/>
    <w:rsid w:val="007835AE"/>
    <w:rsid w:val="0078373D"/>
    <w:rsid w:val="0078374E"/>
    <w:rsid w:val="00783C32"/>
    <w:rsid w:val="00783E29"/>
    <w:rsid w:val="00783FF6"/>
    <w:rsid w:val="0078447E"/>
    <w:rsid w:val="00784CBB"/>
    <w:rsid w:val="007851EA"/>
    <w:rsid w:val="0078528C"/>
    <w:rsid w:val="00785375"/>
    <w:rsid w:val="0078542D"/>
    <w:rsid w:val="007855AE"/>
    <w:rsid w:val="007857C2"/>
    <w:rsid w:val="0078591D"/>
    <w:rsid w:val="00785CB0"/>
    <w:rsid w:val="00785DA8"/>
    <w:rsid w:val="00785EDC"/>
    <w:rsid w:val="00786543"/>
    <w:rsid w:val="00786B21"/>
    <w:rsid w:val="00786CEA"/>
    <w:rsid w:val="00786DD6"/>
    <w:rsid w:val="007872B3"/>
    <w:rsid w:val="0078769B"/>
    <w:rsid w:val="0078779C"/>
    <w:rsid w:val="00787871"/>
    <w:rsid w:val="00787DC7"/>
    <w:rsid w:val="007901F3"/>
    <w:rsid w:val="0079032C"/>
    <w:rsid w:val="00790764"/>
    <w:rsid w:val="00790C81"/>
    <w:rsid w:val="00790DF1"/>
    <w:rsid w:val="00790DFB"/>
    <w:rsid w:val="00790F14"/>
    <w:rsid w:val="0079168E"/>
    <w:rsid w:val="00791789"/>
    <w:rsid w:val="00791EC1"/>
    <w:rsid w:val="00791FC9"/>
    <w:rsid w:val="007920E8"/>
    <w:rsid w:val="00792660"/>
    <w:rsid w:val="00792678"/>
    <w:rsid w:val="00792722"/>
    <w:rsid w:val="00792DA3"/>
    <w:rsid w:val="00792EE7"/>
    <w:rsid w:val="0079368A"/>
    <w:rsid w:val="0079372D"/>
    <w:rsid w:val="00793D95"/>
    <w:rsid w:val="007944D6"/>
    <w:rsid w:val="007945B3"/>
    <w:rsid w:val="00794FBC"/>
    <w:rsid w:val="007958A7"/>
    <w:rsid w:val="00795C6E"/>
    <w:rsid w:val="0079638C"/>
    <w:rsid w:val="0079685E"/>
    <w:rsid w:val="007969DD"/>
    <w:rsid w:val="00796AD1"/>
    <w:rsid w:val="00797472"/>
    <w:rsid w:val="0079785F"/>
    <w:rsid w:val="00797B2A"/>
    <w:rsid w:val="00797BD7"/>
    <w:rsid w:val="00797F5A"/>
    <w:rsid w:val="00797FB8"/>
    <w:rsid w:val="007A001C"/>
    <w:rsid w:val="007A0163"/>
    <w:rsid w:val="007A03EC"/>
    <w:rsid w:val="007A1079"/>
    <w:rsid w:val="007A14B1"/>
    <w:rsid w:val="007A1807"/>
    <w:rsid w:val="007A2076"/>
    <w:rsid w:val="007A213E"/>
    <w:rsid w:val="007A237A"/>
    <w:rsid w:val="007A26E8"/>
    <w:rsid w:val="007A28E6"/>
    <w:rsid w:val="007A29AD"/>
    <w:rsid w:val="007A2A13"/>
    <w:rsid w:val="007A2BDF"/>
    <w:rsid w:val="007A34C5"/>
    <w:rsid w:val="007A3D98"/>
    <w:rsid w:val="007A3F9E"/>
    <w:rsid w:val="007A4316"/>
    <w:rsid w:val="007A50AE"/>
    <w:rsid w:val="007A530D"/>
    <w:rsid w:val="007A58A7"/>
    <w:rsid w:val="007A5B59"/>
    <w:rsid w:val="007A5D27"/>
    <w:rsid w:val="007A5FDE"/>
    <w:rsid w:val="007A6604"/>
    <w:rsid w:val="007A6E5C"/>
    <w:rsid w:val="007A6FA5"/>
    <w:rsid w:val="007A6FE7"/>
    <w:rsid w:val="007A72EF"/>
    <w:rsid w:val="007A7525"/>
    <w:rsid w:val="007A76B9"/>
    <w:rsid w:val="007A7711"/>
    <w:rsid w:val="007A775B"/>
    <w:rsid w:val="007A77D0"/>
    <w:rsid w:val="007A798F"/>
    <w:rsid w:val="007A7A75"/>
    <w:rsid w:val="007B0026"/>
    <w:rsid w:val="007B0424"/>
    <w:rsid w:val="007B0684"/>
    <w:rsid w:val="007B06F9"/>
    <w:rsid w:val="007B0D3B"/>
    <w:rsid w:val="007B0FBB"/>
    <w:rsid w:val="007B11F0"/>
    <w:rsid w:val="007B1AAE"/>
    <w:rsid w:val="007B1C67"/>
    <w:rsid w:val="007B1D8C"/>
    <w:rsid w:val="007B2181"/>
    <w:rsid w:val="007B2424"/>
    <w:rsid w:val="007B2537"/>
    <w:rsid w:val="007B2558"/>
    <w:rsid w:val="007B2B96"/>
    <w:rsid w:val="007B2C24"/>
    <w:rsid w:val="007B2D62"/>
    <w:rsid w:val="007B2E51"/>
    <w:rsid w:val="007B2E9D"/>
    <w:rsid w:val="007B2ECF"/>
    <w:rsid w:val="007B3021"/>
    <w:rsid w:val="007B30AC"/>
    <w:rsid w:val="007B3417"/>
    <w:rsid w:val="007B34C2"/>
    <w:rsid w:val="007B3AC2"/>
    <w:rsid w:val="007B3C33"/>
    <w:rsid w:val="007B3D27"/>
    <w:rsid w:val="007B3F51"/>
    <w:rsid w:val="007B40CE"/>
    <w:rsid w:val="007B46C7"/>
    <w:rsid w:val="007B46DE"/>
    <w:rsid w:val="007B49F0"/>
    <w:rsid w:val="007B4C4C"/>
    <w:rsid w:val="007B5455"/>
    <w:rsid w:val="007B5949"/>
    <w:rsid w:val="007B5C1A"/>
    <w:rsid w:val="007B5C54"/>
    <w:rsid w:val="007B5DBC"/>
    <w:rsid w:val="007B62EF"/>
    <w:rsid w:val="007B6625"/>
    <w:rsid w:val="007B6A3B"/>
    <w:rsid w:val="007B6A40"/>
    <w:rsid w:val="007B6DC8"/>
    <w:rsid w:val="007B70D7"/>
    <w:rsid w:val="007B7259"/>
    <w:rsid w:val="007B7460"/>
    <w:rsid w:val="007B771F"/>
    <w:rsid w:val="007C0057"/>
    <w:rsid w:val="007C006E"/>
    <w:rsid w:val="007C01D0"/>
    <w:rsid w:val="007C0489"/>
    <w:rsid w:val="007C07AC"/>
    <w:rsid w:val="007C08B5"/>
    <w:rsid w:val="007C0B9C"/>
    <w:rsid w:val="007C0C17"/>
    <w:rsid w:val="007C0C9C"/>
    <w:rsid w:val="007C0F65"/>
    <w:rsid w:val="007C10E2"/>
    <w:rsid w:val="007C195A"/>
    <w:rsid w:val="007C2021"/>
    <w:rsid w:val="007C22A2"/>
    <w:rsid w:val="007C260A"/>
    <w:rsid w:val="007C262E"/>
    <w:rsid w:val="007C29D7"/>
    <w:rsid w:val="007C2BF9"/>
    <w:rsid w:val="007C359D"/>
    <w:rsid w:val="007C3909"/>
    <w:rsid w:val="007C393A"/>
    <w:rsid w:val="007C3ABE"/>
    <w:rsid w:val="007C445A"/>
    <w:rsid w:val="007C4497"/>
    <w:rsid w:val="007C46CB"/>
    <w:rsid w:val="007C4B3C"/>
    <w:rsid w:val="007C5254"/>
    <w:rsid w:val="007C5E1E"/>
    <w:rsid w:val="007C5F66"/>
    <w:rsid w:val="007C64B2"/>
    <w:rsid w:val="007C65A4"/>
    <w:rsid w:val="007C6633"/>
    <w:rsid w:val="007C6900"/>
    <w:rsid w:val="007C6DD5"/>
    <w:rsid w:val="007C70BB"/>
    <w:rsid w:val="007C71AA"/>
    <w:rsid w:val="007C744C"/>
    <w:rsid w:val="007C750D"/>
    <w:rsid w:val="007C7616"/>
    <w:rsid w:val="007C7CEF"/>
    <w:rsid w:val="007D0059"/>
    <w:rsid w:val="007D00F1"/>
    <w:rsid w:val="007D0333"/>
    <w:rsid w:val="007D062D"/>
    <w:rsid w:val="007D07CD"/>
    <w:rsid w:val="007D07D5"/>
    <w:rsid w:val="007D0A23"/>
    <w:rsid w:val="007D0B18"/>
    <w:rsid w:val="007D0DD1"/>
    <w:rsid w:val="007D0E7A"/>
    <w:rsid w:val="007D1822"/>
    <w:rsid w:val="007D1EE1"/>
    <w:rsid w:val="007D1F5E"/>
    <w:rsid w:val="007D2139"/>
    <w:rsid w:val="007D26DD"/>
    <w:rsid w:val="007D2878"/>
    <w:rsid w:val="007D2FF6"/>
    <w:rsid w:val="007D306F"/>
    <w:rsid w:val="007D3094"/>
    <w:rsid w:val="007D345D"/>
    <w:rsid w:val="007D34E4"/>
    <w:rsid w:val="007D353F"/>
    <w:rsid w:val="007D3BAF"/>
    <w:rsid w:val="007D4C87"/>
    <w:rsid w:val="007D4C8E"/>
    <w:rsid w:val="007D4D8F"/>
    <w:rsid w:val="007D4E40"/>
    <w:rsid w:val="007D50CE"/>
    <w:rsid w:val="007D58BD"/>
    <w:rsid w:val="007D6057"/>
    <w:rsid w:val="007D6153"/>
    <w:rsid w:val="007D6163"/>
    <w:rsid w:val="007D6F04"/>
    <w:rsid w:val="007D76F8"/>
    <w:rsid w:val="007D7FB8"/>
    <w:rsid w:val="007E00FA"/>
    <w:rsid w:val="007E0449"/>
    <w:rsid w:val="007E0486"/>
    <w:rsid w:val="007E0607"/>
    <w:rsid w:val="007E0763"/>
    <w:rsid w:val="007E0F84"/>
    <w:rsid w:val="007E0FCD"/>
    <w:rsid w:val="007E11C2"/>
    <w:rsid w:val="007E1295"/>
    <w:rsid w:val="007E1396"/>
    <w:rsid w:val="007E1AF2"/>
    <w:rsid w:val="007E213E"/>
    <w:rsid w:val="007E270D"/>
    <w:rsid w:val="007E28B1"/>
    <w:rsid w:val="007E2BC3"/>
    <w:rsid w:val="007E2C35"/>
    <w:rsid w:val="007E2EA2"/>
    <w:rsid w:val="007E3723"/>
    <w:rsid w:val="007E3CD7"/>
    <w:rsid w:val="007E3FC5"/>
    <w:rsid w:val="007E408E"/>
    <w:rsid w:val="007E42CD"/>
    <w:rsid w:val="007E4450"/>
    <w:rsid w:val="007E44CF"/>
    <w:rsid w:val="007E4780"/>
    <w:rsid w:val="007E4B56"/>
    <w:rsid w:val="007E55A6"/>
    <w:rsid w:val="007E563D"/>
    <w:rsid w:val="007E5684"/>
    <w:rsid w:val="007E5A04"/>
    <w:rsid w:val="007E5E99"/>
    <w:rsid w:val="007E5F97"/>
    <w:rsid w:val="007E5FBF"/>
    <w:rsid w:val="007E6024"/>
    <w:rsid w:val="007E60DE"/>
    <w:rsid w:val="007E6D9A"/>
    <w:rsid w:val="007E6FFF"/>
    <w:rsid w:val="007E7071"/>
    <w:rsid w:val="007E7847"/>
    <w:rsid w:val="007E7CD3"/>
    <w:rsid w:val="007E7FA8"/>
    <w:rsid w:val="007F05FB"/>
    <w:rsid w:val="007F084E"/>
    <w:rsid w:val="007F0D6A"/>
    <w:rsid w:val="007F0E08"/>
    <w:rsid w:val="007F1741"/>
    <w:rsid w:val="007F1890"/>
    <w:rsid w:val="007F1E53"/>
    <w:rsid w:val="007F1FED"/>
    <w:rsid w:val="007F2830"/>
    <w:rsid w:val="007F28CC"/>
    <w:rsid w:val="007F29BC"/>
    <w:rsid w:val="007F2A9B"/>
    <w:rsid w:val="007F2AA4"/>
    <w:rsid w:val="007F2B8F"/>
    <w:rsid w:val="007F2BB0"/>
    <w:rsid w:val="007F2F16"/>
    <w:rsid w:val="007F3D4B"/>
    <w:rsid w:val="007F3F44"/>
    <w:rsid w:val="007F4002"/>
    <w:rsid w:val="007F40DF"/>
    <w:rsid w:val="007F4204"/>
    <w:rsid w:val="007F4235"/>
    <w:rsid w:val="007F426B"/>
    <w:rsid w:val="007F45B2"/>
    <w:rsid w:val="007F4757"/>
    <w:rsid w:val="007F4892"/>
    <w:rsid w:val="007F4C0E"/>
    <w:rsid w:val="007F4C69"/>
    <w:rsid w:val="007F4E35"/>
    <w:rsid w:val="007F5209"/>
    <w:rsid w:val="007F54F1"/>
    <w:rsid w:val="007F5943"/>
    <w:rsid w:val="007F5A34"/>
    <w:rsid w:val="007F5FC2"/>
    <w:rsid w:val="007F5FDB"/>
    <w:rsid w:val="007F6769"/>
    <w:rsid w:val="007F67D2"/>
    <w:rsid w:val="007F6885"/>
    <w:rsid w:val="007F6A71"/>
    <w:rsid w:val="007F6DE5"/>
    <w:rsid w:val="007F72CD"/>
    <w:rsid w:val="007F78B3"/>
    <w:rsid w:val="007F792D"/>
    <w:rsid w:val="007F7B07"/>
    <w:rsid w:val="007F7E7B"/>
    <w:rsid w:val="00800E4D"/>
    <w:rsid w:val="00800F91"/>
    <w:rsid w:val="00800FED"/>
    <w:rsid w:val="00800FFD"/>
    <w:rsid w:val="00801079"/>
    <w:rsid w:val="00801243"/>
    <w:rsid w:val="00801468"/>
    <w:rsid w:val="008014A7"/>
    <w:rsid w:val="00801541"/>
    <w:rsid w:val="008017F3"/>
    <w:rsid w:val="00801E51"/>
    <w:rsid w:val="00801FD6"/>
    <w:rsid w:val="00802300"/>
    <w:rsid w:val="00802700"/>
    <w:rsid w:val="0080351E"/>
    <w:rsid w:val="00803647"/>
    <w:rsid w:val="00803A37"/>
    <w:rsid w:val="0080436F"/>
    <w:rsid w:val="00805139"/>
    <w:rsid w:val="00805288"/>
    <w:rsid w:val="0080566B"/>
    <w:rsid w:val="00805D81"/>
    <w:rsid w:val="00805E65"/>
    <w:rsid w:val="008064CF"/>
    <w:rsid w:val="0080661E"/>
    <w:rsid w:val="008069AF"/>
    <w:rsid w:val="00806D5F"/>
    <w:rsid w:val="00806FB1"/>
    <w:rsid w:val="00807184"/>
    <w:rsid w:val="00810428"/>
    <w:rsid w:val="008107EB"/>
    <w:rsid w:val="008109B2"/>
    <w:rsid w:val="00810A76"/>
    <w:rsid w:val="00810B45"/>
    <w:rsid w:val="00810C36"/>
    <w:rsid w:val="00810CA3"/>
    <w:rsid w:val="00811479"/>
    <w:rsid w:val="00811756"/>
    <w:rsid w:val="0081193D"/>
    <w:rsid w:val="0081196C"/>
    <w:rsid w:val="00811FDE"/>
    <w:rsid w:val="008122AA"/>
    <w:rsid w:val="008129A7"/>
    <w:rsid w:val="00812ECB"/>
    <w:rsid w:val="008132C3"/>
    <w:rsid w:val="008132EC"/>
    <w:rsid w:val="008138D4"/>
    <w:rsid w:val="00813A0C"/>
    <w:rsid w:val="00813D58"/>
    <w:rsid w:val="00813DD2"/>
    <w:rsid w:val="00814038"/>
    <w:rsid w:val="008144C2"/>
    <w:rsid w:val="0081508B"/>
    <w:rsid w:val="00815294"/>
    <w:rsid w:val="008152B8"/>
    <w:rsid w:val="008153A4"/>
    <w:rsid w:val="00815438"/>
    <w:rsid w:val="00815B4B"/>
    <w:rsid w:val="00816480"/>
    <w:rsid w:val="00816495"/>
    <w:rsid w:val="00816687"/>
    <w:rsid w:val="008168D2"/>
    <w:rsid w:val="00816AC4"/>
    <w:rsid w:val="00816AC9"/>
    <w:rsid w:val="00816CF3"/>
    <w:rsid w:val="00816E1C"/>
    <w:rsid w:val="00816F9B"/>
    <w:rsid w:val="00817064"/>
    <w:rsid w:val="008170E6"/>
    <w:rsid w:val="00817590"/>
    <w:rsid w:val="00817706"/>
    <w:rsid w:val="00817D4E"/>
    <w:rsid w:val="00817DF9"/>
    <w:rsid w:val="00820288"/>
    <w:rsid w:val="00820545"/>
    <w:rsid w:val="00820B81"/>
    <w:rsid w:val="00820CD0"/>
    <w:rsid w:val="00820F55"/>
    <w:rsid w:val="00821024"/>
    <w:rsid w:val="008211F9"/>
    <w:rsid w:val="008215E3"/>
    <w:rsid w:val="00821DB3"/>
    <w:rsid w:val="00821DE5"/>
    <w:rsid w:val="0082279F"/>
    <w:rsid w:val="008227F7"/>
    <w:rsid w:val="00822A51"/>
    <w:rsid w:val="00822F7C"/>
    <w:rsid w:val="00823144"/>
    <w:rsid w:val="008237DC"/>
    <w:rsid w:val="00823BAC"/>
    <w:rsid w:val="0082452E"/>
    <w:rsid w:val="0082487C"/>
    <w:rsid w:val="00824984"/>
    <w:rsid w:val="00824F42"/>
    <w:rsid w:val="00825304"/>
    <w:rsid w:val="0082543D"/>
    <w:rsid w:val="00825897"/>
    <w:rsid w:val="00825EDA"/>
    <w:rsid w:val="008261EB"/>
    <w:rsid w:val="0082706C"/>
    <w:rsid w:val="00827285"/>
    <w:rsid w:val="00827397"/>
    <w:rsid w:val="00827C7E"/>
    <w:rsid w:val="00827D6F"/>
    <w:rsid w:val="00827F81"/>
    <w:rsid w:val="00827F83"/>
    <w:rsid w:val="0083019E"/>
    <w:rsid w:val="008306A6"/>
    <w:rsid w:val="00830E67"/>
    <w:rsid w:val="00831191"/>
    <w:rsid w:val="008312E9"/>
    <w:rsid w:val="0083130E"/>
    <w:rsid w:val="0083159F"/>
    <w:rsid w:val="008315F6"/>
    <w:rsid w:val="008316C5"/>
    <w:rsid w:val="008318F5"/>
    <w:rsid w:val="00832503"/>
    <w:rsid w:val="00832CB4"/>
    <w:rsid w:val="00833107"/>
    <w:rsid w:val="008333EE"/>
    <w:rsid w:val="0083344B"/>
    <w:rsid w:val="00833EA7"/>
    <w:rsid w:val="0083430D"/>
    <w:rsid w:val="0083439E"/>
    <w:rsid w:val="008346AC"/>
    <w:rsid w:val="0083475B"/>
    <w:rsid w:val="00834832"/>
    <w:rsid w:val="008349A1"/>
    <w:rsid w:val="00834D63"/>
    <w:rsid w:val="00835162"/>
    <w:rsid w:val="008351C7"/>
    <w:rsid w:val="008356B8"/>
    <w:rsid w:val="0083584B"/>
    <w:rsid w:val="008359FC"/>
    <w:rsid w:val="00835B5A"/>
    <w:rsid w:val="00835E54"/>
    <w:rsid w:val="00835FE3"/>
    <w:rsid w:val="00836086"/>
    <w:rsid w:val="00836096"/>
    <w:rsid w:val="008361F1"/>
    <w:rsid w:val="0083631B"/>
    <w:rsid w:val="00836675"/>
    <w:rsid w:val="00837892"/>
    <w:rsid w:val="00837907"/>
    <w:rsid w:val="00837C79"/>
    <w:rsid w:val="0084008E"/>
    <w:rsid w:val="0084067F"/>
    <w:rsid w:val="00840872"/>
    <w:rsid w:val="00840ACB"/>
    <w:rsid w:val="00840B7E"/>
    <w:rsid w:val="0084112F"/>
    <w:rsid w:val="0084138D"/>
    <w:rsid w:val="00841B38"/>
    <w:rsid w:val="00841D59"/>
    <w:rsid w:val="00841DC1"/>
    <w:rsid w:val="00841F89"/>
    <w:rsid w:val="008421CE"/>
    <w:rsid w:val="00842386"/>
    <w:rsid w:val="0084254C"/>
    <w:rsid w:val="00842678"/>
    <w:rsid w:val="0084282A"/>
    <w:rsid w:val="00842C31"/>
    <w:rsid w:val="0084387A"/>
    <w:rsid w:val="00843C56"/>
    <w:rsid w:val="00843DBF"/>
    <w:rsid w:val="00844061"/>
    <w:rsid w:val="00844152"/>
    <w:rsid w:val="008445D6"/>
    <w:rsid w:val="00844B9A"/>
    <w:rsid w:val="00844C55"/>
    <w:rsid w:val="00844D4E"/>
    <w:rsid w:val="00844EDA"/>
    <w:rsid w:val="008456CB"/>
    <w:rsid w:val="00845ABC"/>
    <w:rsid w:val="00845F92"/>
    <w:rsid w:val="00846315"/>
    <w:rsid w:val="008468DB"/>
    <w:rsid w:val="00846B3A"/>
    <w:rsid w:val="00846BE2"/>
    <w:rsid w:val="00846D6C"/>
    <w:rsid w:val="00846ECE"/>
    <w:rsid w:val="0084711B"/>
    <w:rsid w:val="0084730D"/>
    <w:rsid w:val="008474FC"/>
    <w:rsid w:val="008476F5"/>
    <w:rsid w:val="00847AAA"/>
    <w:rsid w:val="008504C1"/>
    <w:rsid w:val="00850580"/>
    <w:rsid w:val="00850775"/>
    <w:rsid w:val="008508B4"/>
    <w:rsid w:val="0085090F"/>
    <w:rsid w:val="00850CE1"/>
    <w:rsid w:val="00851488"/>
    <w:rsid w:val="00851673"/>
    <w:rsid w:val="0085193B"/>
    <w:rsid w:val="0085199E"/>
    <w:rsid w:val="00851AE3"/>
    <w:rsid w:val="00851BC9"/>
    <w:rsid w:val="00851E24"/>
    <w:rsid w:val="00852175"/>
    <w:rsid w:val="0085217C"/>
    <w:rsid w:val="008523AA"/>
    <w:rsid w:val="00852468"/>
    <w:rsid w:val="0085304C"/>
    <w:rsid w:val="00853313"/>
    <w:rsid w:val="00853C57"/>
    <w:rsid w:val="00853F0B"/>
    <w:rsid w:val="0085413E"/>
    <w:rsid w:val="00854463"/>
    <w:rsid w:val="00855203"/>
    <w:rsid w:val="008552CD"/>
    <w:rsid w:val="00855B6A"/>
    <w:rsid w:val="008562BF"/>
    <w:rsid w:val="00856B92"/>
    <w:rsid w:val="00856B99"/>
    <w:rsid w:val="00857AB2"/>
    <w:rsid w:val="00857F81"/>
    <w:rsid w:val="00860211"/>
    <w:rsid w:val="008602AE"/>
    <w:rsid w:val="008603E1"/>
    <w:rsid w:val="0086047D"/>
    <w:rsid w:val="008607CE"/>
    <w:rsid w:val="00860939"/>
    <w:rsid w:val="00860B36"/>
    <w:rsid w:val="00860CE5"/>
    <w:rsid w:val="00860D1F"/>
    <w:rsid w:val="0086124F"/>
    <w:rsid w:val="008613D6"/>
    <w:rsid w:val="00861415"/>
    <w:rsid w:val="00861525"/>
    <w:rsid w:val="00861B6D"/>
    <w:rsid w:val="00861D8A"/>
    <w:rsid w:val="00861EA5"/>
    <w:rsid w:val="008623BD"/>
    <w:rsid w:val="0086249C"/>
    <w:rsid w:val="00862A2A"/>
    <w:rsid w:val="00862EE3"/>
    <w:rsid w:val="0086353E"/>
    <w:rsid w:val="00863581"/>
    <w:rsid w:val="008638C3"/>
    <w:rsid w:val="00863AA0"/>
    <w:rsid w:val="00863ADA"/>
    <w:rsid w:val="00863EB8"/>
    <w:rsid w:val="008640F8"/>
    <w:rsid w:val="0086446A"/>
    <w:rsid w:val="008646C9"/>
    <w:rsid w:val="00864711"/>
    <w:rsid w:val="00864760"/>
    <w:rsid w:val="00864AFA"/>
    <w:rsid w:val="00864BA6"/>
    <w:rsid w:val="00864E23"/>
    <w:rsid w:val="00864E81"/>
    <w:rsid w:val="0086519F"/>
    <w:rsid w:val="008655D7"/>
    <w:rsid w:val="008656F8"/>
    <w:rsid w:val="0086578B"/>
    <w:rsid w:val="00865AE5"/>
    <w:rsid w:val="00865D2B"/>
    <w:rsid w:val="00866511"/>
    <w:rsid w:val="008666F0"/>
    <w:rsid w:val="00866793"/>
    <w:rsid w:val="00866949"/>
    <w:rsid w:val="00866C47"/>
    <w:rsid w:val="00866C4E"/>
    <w:rsid w:val="00866C5B"/>
    <w:rsid w:val="00867021"/>
    <w:rsid w:val="008670A4"/>
    <w:rsid w:val="0086723B"/>
    <w:rsid w:val="00867752"/>
    <w:rsid w:val="00867960"/>
    <w:rsid w:val="00867C07"/>
    <w:rsid w:val="008700E2"/>
    <w:rsid w:val="00870A99"/>
    <w:rsid w:val="00870ACE"/>
    <w:rsid w:val="00870F48"/>
    <w:rsid w:val="008710A4"/>
    <w:rsid w:val="008710E1"/>
    <w:rsid w:val="00871206"/>
    <w:rsid w:val="00871298"/>
    <w:rsid w:val="0087142B"/>
    <w:rsid w:val="008714FA"/>
    <w:rsid w:val="00871C1D"/>
    <w:rsid w:val="008725AF"/>
    <w:rsid w:val="008727EA"/>
    <w:rsid w:val="00872CE3"/>
    <w:rsid w:val="00872E2B"/>
    <w:rsid w:val="00872F7D"/>
    <w:rsid w:val="008731C0"/>
    <w:rsid w:val="0087320D"/>
    <w:rsid w:val="00873227"/>
    <w:rsid w:val="008734AF"/>
    <w:rsid w:val="008737FC"/>
    <w:rsid w:val="008742F2"/>
    <w:rsid w:val="00874B9D"/>
    <w:rsid w:val="00874D0F"/>
    <w:rsid w:val="00874F1A"/>
    <w:rsid w:val="008756A0"/>
    <w:rsid w:val="00875729"/>
    <w:rsid w:val="00875906"/>
    <w:rsid w:val="00875A8A"/>
    <w:rsid w:val="00875E88"/>
    <w:rsid w:val="00876759"/>
    <w:rsid w:val="00876B08"/>
    <w:rsid w:val="00876F8C"/>
    <w:rsid w:val="00877170"/>
    <w:rsid w:val="00877564"/>
    <w:rsid w:val="00877632"/>
    <w:rsid w:val="0087772C"/>
    <w:rsid w:val="00877A72"/>
    <w:rsid w:val="00877C88"/>
    <w:rsid w:val="00877E11"/>
    <w:rsid w:val="00877E7B"/>
    <w:rsid w:val="0088109C"/>
    <w:rsid w:val="00881295"/>
    <w:rsid w:val="0088147A"/>
    <w:rsid w:val="008816FF"/>
    <w:rsid w:val="008819A1"/>
    <w:rsid w:val="00882D92"/>
    <w:rsid w:val="00882E7F"/>
    <w:rsid w:val="00883003"/>
    <w:rsid w:val="008839DF"/>
    <w:rsid w:val="00883C2D"/>
    <w:rsid w:val="00883F83"/>
    <w:rsid w:val="008841C4"/>
    <w:rsid w:val="0088420A"/>
    <w:rsid w:val="0088427C"/>
    <w:rsid w:val="00884611"/>
    <w:rsid w:val="00884B71"/>
    <w:rsid w:val="00884C72"/>
    <w:rsid w:val="00884D9C"/>
    <w:rsid w:val="00885148"/>
    <w:rsid w:val="00885207"/>
    <w:rsid w:val="008854FA"/>
    <w:rsid w:val="008857A8"/>
    <w:rsid w:val="008858E5"/>
    <w:rsid w:val="00885937"/>
    <w:rsid w:val="00885AD9"/>
    <w:rsid w:val="00885FA4"/>
    <w:rsid w:val="00886692"/>
    <w:rsid w:val="00886E7B"/>
    <w:rsid w:val="00886FBA"/>
    <w:rsid w:val="00887243"/>
    <w:rsid w:val="00887B28"/>
    <w:rsid w:val="00887E16"/>
    <w:rsid w:val="00887E89"/>
    <w:rsid w:val="00887F3B"/>
    <w:rsid w:val="00890306"/>
    <w:rsid w:val="008904B0"/>
    <w:rsid w:val="0089088A"/>
    <w:rsid w:val="00890AD1"/>
    <w:rsid w:val="00890E15"/>
    <w:rsid w:val="008914C9"/>
    <w:rsid w:val="0089169A"/>
    <w:rsid w:val="00891881"/>
    <w:rsid w:val="0089188A"/>
    <w:rsid w:val="00891CC9"/>
    <w:rsid w:val="00891F0C"/>
    <w:rsid w:val="00892015"/>
    <w:rsid w:val="0089236F"/>
    <w:rsid w:val="008926D9"/>
    <w:rsid w:val="00893053"/>
    <w:rsid w:val="0089306D"/>
    <w:rsid w:val="008933E7"/>
    <w:rsid w:val="008934D7"/>
    <w:rsid w:val="00893A44"/>
    <w:rsid w:val="00893B2A"/>
    <w:rsid w:val="00894080"/>
    <w:rsid w:val="008941B2"/>
    <w:rsid w:val="008941C7"/>
    <w:rsid w:val="008943F9"/>
    <w:rsid w:val="00894422"/>
    <w:rsid w:val="008944C8"/>
    <w:rsid w:val="00894967"/>
    <w:rsid w:val="00894D58"/>
    <w:rsid w:val="00894E9C"/>
    <w:rsid w:val="00895050"/>
    <w:rsid w:val="008955DC"/>
    <w:rsid w:val="00895F66"/>
    <w:rsid w:val="008960CC"/>
    <w:rsid w:val="008964C6"/>
    <w:rsid w:val="0089665C"/>
    <w:rsid w:val="00896ACA"/>
    <w:rsid w:val="00896BE1"/>
    <w:rsid w:val="00896C5D"/>
    <w:rsid w:val="00896C9A"/>
    <w:rsid w:val="00896D1B"/>
    <w:rsid w:val="00897570"/>
    <w:rsid w:val="00897A5B"/>
    <w:rsid w:val="00897DD7"/>
    <w:rsid w:val="008A036C"/>
    <w:rsid w:val="008A0689"/>
    <w:rsid w:val="008A0A6E"/>
    <w:rsid w:val="008A0AE0"/>
    <w:rsid w:val="008A0CD9"/>
    <w:rsid w:val="008A0ED1"/>
    <w:rsid w:val="008A0FC3"/>
    <w:rsid w:val="008A1033"/>
    <w:rsid w:val="008A151D"/>
    <w:rsid w:val="008A1881"/>
    <w:rsid w:val="008A1975"/>
    <w:rsid w:val="008A19D7"/>
    <w:rsid w:val="008A1B67"/>
    <w:rsid w:val="008A1C7F"/>
    <w:rsid w:val="008A1E12"/>
    <w:rsid w:val="008A1E6D"/>
    <w:rsid w:val="008A1F41"/>
    <w:rsid w:val="008A21A6"/>
    <w:rsid w:val="008A21E3"/>
    <w:rsid w:val="008A2635"/>
    <w:rsid w:val="008A2854"/>
    <w:rsid w:val="008A296C"/>
    <w:rsid w:val="008A2C25"/>
    <w:rsid w:val="008A2E50"/>
    <w:rsid w:val="008A30DA"/>
    <w:rsid w:val="008A3513"/>
    <w:rsid w:val="008A3602"/>
    <w:rsid w:val="008A3E02"/>
    <w:rsid w:val="008A43FC"/>
    <w:rsid w:val="008A458C"/>
    <w:rsid w:val="008A4851"/>
    <w:rsid w:val="008A52F0"/>
    <w:rsid w:val="008A5443"/>
    <w:rsid w:val="008A54CB"/>
    <w:rsid w:val="008A590B"/>
    <w:rsid w:val="008A6367"/>
    <w:rsid w:val="008A6453"/>
    <w:rsid w:val="008A65A6"/>
    <w:rsid w:val="008A6823"/>
    <w:rsid w:val="008A6979"/>
    <w:rsid w:val="008A69B9"/>
    <w:rsid w:val="008A7132"/>
    <w:rsid w:val="008A71C2"/>
    <w:rsid w:val="008A75EB"/>
    <w:rsid w:val="008A7668"/>
    <w:rsid w:val="008A780F"/>
    <w:rsid w:val="008A7B5D"/>
    <w:rsid w:val="008A7CFA"/>
    <w:rsid w:val="008A7E92"/>
    <w:rsid w:val="008B003D"/>
    <w:rsid w:val="008B01DC"/>
    <w:rsid w:val="008B02FA"/>
    <w:rsid w:val="008B03FB"/>
    <w:rsid w:val="008B1066"/>
    <w:rsid w:val="008B2ACE"/>
    <w:rsid w:val="008B2BE6"/>
    <w:rsid w:val="008B2C21"/>
    <w:rsid w:val="008B332A"/>
    <w:rsid w:val="008B3417"/>
    <w:rsid w:val="008B35F8"/>
    <w:rsid w:val="008B3ACF"/>
    <w:rsid w:val="008B3CEF"/>
    <w:rsid w:val="008B3DA4"/>
    <w:rsid w:val="008B3F0C"/>
    <w:rsid w:val="008B49E4"/>
    <w:rsid w:val="008B4AE7"/>
    <w:rsid w:val="008B4C59"/>
    <w:rsid w:val="008B4E68"/>
    <w:rsid w:val="008B5152"/>
    <w:rsid w:val="008B537B"/>
    <w:rsid w:val="008B55B1"/>
    <w:rsid w:val="008B5794"/>
    <w:rsid w:val="008B5B18"/>
    <w:rsid w:val="008B5BDC"/>
    <w:rsid w:val="008B660C"/>
    <w:rsid w:val="008B6716"/>
    <w:rsid w:val="008B6A59"/>
    <w:rsid w:val="008B6B13"/>
    <w:rsid w:val="008B75A9"/>
    <w:rsid w:val="008B772B"/>
    <w:rsid w:val="008B7A42"/>
    <w:rsid w:val="008B7C13"/>
    <w:rsid w:val="008C0192"/>
    <w:rsid w:val="008C0733"/>
    <w:rsid w:val="008C0A22"/>
    <w:rsid w:val="008C0EE8"/>
    <w:rsid w:val="008C1178"/>
    <w:rsid w:val="008C1506"/>
    <w:rsid w:val="008C2027"/>
    <w:rsid w:val="008C22DE"/>
    <w:rsid w:val="008C24C3"/>
    <w:rsid w:val="008C24F0"/>
    <w:rsid w:val="008C2577"/>
    <w:rsid w:val="008C2991"/>
    <w:rsid w:val="008C2C15"/>
    <w:rsid w:val="008C2C4E"/>
    <w:rsid w:val="008C2C55"/>
    <w:rsid w:val="008C386A"/>
    <w:rsid w:val="008C399C"/>
    <w:rsid w:val="008C3F76"/>
    <w:rsid w:val="008C41BA"/>
    <w:rsid w:val="008C455D"/>
    <w:rsid w:val="008C4C2B"/>
    <w:rsid w:val="008C4EDC"/>
    <w:rsid w:val="008C4FA9"/>
    <w:rsid w:val="008C533B"/>
    <w:rsid w:val="008C585F"/>
    <w:rsid w:val="008C59A3"/>
    <w:rsid w:val="008C5E85"/>
    <w:rsid w:val="008C62CE"/>
    <w:rsid w:val="008C6331"/>
    <w:rsid w:val="008C6469"/>
    <w:rsid w:val="008C6566"/>
    <w:rsid w:val="008C6B3A"/>
    <w:rsid w:val="008C6B46"/>
    <w:rsid w:val="008C6D84"/>
    <w:rsid w:val="008C7BF2"/>
    <w:rsid w:val="008C7CB1"/>
    <w:rsid w:val="008C7FB0"/>
    <w:rsid w:val="008D050D"/>
    <w:rsid w:val="008D0634"/>
    <w:rsid w:val="008D069F"/>
    <w:rsid w:val="008D0792"/>
    <w:rsid w:val="008D081C"/>
    <w:rsid w:val="008D0855"/>
    <w:rsid w:val="008D0CB4"/>
    <w:rsid w:val="008D17D2"/>
    <w:rsid w:val="008D19BC"/>
    <w:rsid w:val="008D1E41"/>
    <w:rsid w:val="008D2118"/>
    <w:rsid w:val="008D2150"/>
    <w:rsid w:val="008D21F4"/>
    <w:rsid w:val="008D246F"/>
    <w:rsid w:val="008D24D8"/>
    <w:rsid w:val="008D291E"/>
    <w:rsid w:val="008D2CEC"/>
    <w:rsid w:val="008D2E31"/>
    <w:rsid w:val="008D3345"/>
    <w:rsid w:val="008D3798"/>
    <w:rsid w:val="008D3B09"/>
    <w:rsid w:val="008D3E4C"/>
    <w:rsid w:val="008D4AB5"/>
    <w:rsid w:val="008D4EA9"/>
    <w:rsid w:val="008D522B"/>
    <w:rsid w:val="008D5317"/>
    <w:rsid w:val="008D5652"/>
    <w:rsid w:val="008D57EE"/>
    <w:rsid w:val="008D580B"/>
    <w:rsid w:val="008D597D"/>
    <w:rsid w:val="008D5B43"/>
    <w:rsid w:val="008D5C10"/>
    <w:rsid w:val="008D5EC9"/>
    <w:rsid w:val="008D611E"/>
    <w:rsid w:val="008D64F7"/>
    <w:rsid w:val="008D65F5"/>
    <w:rsid w:val="008D6781"/>
    <w:rsid w:val="008D6997"/>
    <w:rsid w:val="008D6CE1"/>
    <w:rsid w:val="008D6D71"/>
    <w:rsid w:val="008D6DB3"/>
    <w:rsid w:val="008D6ED1"/>
    <w:rsid w:val="008D70FB"/>
    <w:rsid w:val="008D7137"/>
    <w:rsid w:val="008D7184"/>
    <w:rsid w:val="008D745F"/>
    <w:rsid w:val="008D7A02"/>
    <w:rsid w:val="008D7F83"/>
    <w:rsid w:val="008E0020"/>
    <w:rsid w:val="008E0079"/>
    <w:rsid w:val="008E067E"/>
    <w:rsid w:val="008E0FB2"/>
    <w:rsid w:val="008E11C4"/>
    <w:rsid w:val="008E1203"/>
    <w:rsid w:val="008E12F0"/>
    <w:rsid w:val="008E1A43"/>
    <w:rsid w:val="008E2874"/>
    <w:rsid w:val="008E2CF9"/>
    <w:rsid w:val="008E2F86"/>
    <w:rsid w:val="008E3053"/>
    <w:rsid w:val="008E32F1"/>
    <w:rsid w:val="008E342F"/>
    <w:rsid w:val="008E36BD"/>
    <w:rsid w:val="008E3724"/>
    <w:rsid w:val="008E3AAA"/>
    <w:rsid w:val="008E3D0D"/>
    <w:rsid w:val="008E3D57"/>
    <w:rsid w:val="008E4164"/>
    <w:rsid w:val="008E41DE"/>
    <w:rsid w:val="008E4400"/>
    <w:rsid w:val="008E4B51"/>
    <w:rsid w:val="008E57A6"/>
    <w:rsid w:val="008E58B0"/>
    <w:rsid w:val="008E5AE6"/>
    <w:rsid w:val="008E5E97"/>
    <w:rsid w:val="008E5EA5"/>
    <w:rsid w:val="008E5ECD"/>
    <w:rsid w:val="008E5EEF"/>
    <w:rsid w:val="008E6285"/>
    <w:rsid w:val="008E6814"/>
    <w:rsid w:val="008E6D09"/>
    <w:rsid w:val="008E6E8B"/>
    <w:rsid w:val="008E6EC7"/>
    <w:rsid w:val="008E6EFD"/>
    <w:rsid w:val="008E7283"/>
    <w:rsid w:val="008E72D9"/>
    <w:rsid w:val="008E7538"/>
    <w:rsid w:val="008E753D"/>
    <w:rsid w:val="008E78A8"/>
    <w:rsid w:val="008E7E1B"/>
    <w:rsid w:val="008F0090"/>
    <w:rsid w:val="008F01AD"/>
    <w:rsid w:val="008F02F9"/>
    <w:rsid w:val="008F0407"/>
    <w:rsid w:val="008F06EB"/>
    <w:rsid w:val="008F119C"/>
    <w:rsid w:val="008F1223"/>
    <w:rsid w:val="008F1785"/>
    <w:rsid w:val="008F17AB"/>
    <w:rsid w:val="008F17EF"/>
    <w:rsid w:val="008F18C6"/>
    <w:rsid w:val="008F19E4"/>
    <w:rsid w:val="008F1AF5"/>
    <w:rsid w:val="008F1F56"/>
    <w:rsid w:val="008F249D"/>
    <w:rsid w:val="008F28A7"/>
    <w:rsid w:val="008F2940"/>
    <w:rsid w:val="008F31CA"/>
    <w:rsid w:val="008F3895"/>
    <w:rsid w:val="008F3A52"/>
    <w:rsid w:val="008F4A67"/>
    <w:rsid w:val="008F4F56"/>
    <w:rsid w:val="008F50AC"/>
    <w:rsid w:val="008F53DB"/>
    <w:rsid w:val="008F636C"/>
    <w:rsid w:val="008F640F"/>
    <w:rsid w:val="008F6594"/>
    <w:rsid w:val="008F67F3"/>
    <w:rsid w:val="008F6AAA"/>
    <w:rsid w:val="008F70DA"/>
    <w:rsid w:val="008F717D"/>
    <w:rsid w:val="008F724A"/>
    <w:rsid w:val="008F7A59"/>
    <w:rsid w:val="008F7B4A"/>
    <w:rsid w:val="008F7B79"/>
    <w:rsid w:val="008F7BA8"/>
    <w:rsid w:val="008F7D5E"/>
    <w:rsid w:val="00900209"/>
    <w:rsid w:val="009004E7"/>
    <w:rsid w:val="00900CA3"/>
    <w:rsid w:val="00901015"/>
    <w:rsid w:val="009012CC"/>
    <w:rsid w:val="009015F9"/>
    <w:rsid w:val="00902451"/>
    <w:rsid w:val="00902506"/>
    <w:rsid w:val="009029C7"/>
    <w:rsid w:val="009029D3"/>
    <w:rsid w:val="00902A19"/>
    <w:rsid w:val="00903246"/>
    <w:rsid w:val="0090339E"/>
    <w:rsid w:val="00903475"/>
    <w:rsid w:val="009035AB"/>
    <w:rsid w:val="00903708"/>
    <w:rsid w:val="009038D4"/>
    <w:rsid w:val="0090392B"/>
    <w:rsid w:val="00903FFE"/>
    <w:rsid w:val="0090466F"/>
    <w:rsid w:val="00904951"/>
    <w:rsid w:val="00904B99"/>
    <w:rsid w:val="00904C66"/>
    <w:rsid w:val="00904D1A"/>
    <w:rsid w:val="0090514A"/>
    <w:rsid w:val="00905707"/>
    <w:rsid w:val="00905833"/>
    <w:rsid w:val="00905A9D"/>
    <w:rsid w:val="00905AAC"/>
    <w:rsid w:val="00905E0D"/>
    <w:rsid w:val="00905FE1"/>
    <w:rsid w:val="00905FE4"/>
    <w:rsid w:val="0090630C"/>
    <w:rsid w:val="0090652B"/>
    <w:rsid w:val="0090655E"/>
    <w:rsid w:val="0090681D"/>
    <w:rsid w:val="00906D08"/>
    <w:rsid w:val="00906E61"/>
    <w:rsid w:val="009073C4"/>
    <w:rsid w:val="009075BB"/>
    <w:rsid w:val="009102AF"/>
    <w:rsid w:val="00910698"/>
    <w:rsid w:val="009106F0"/>
    <w:rsid w:val="00910739"/>
    <w:rsid w:val="00910A3D"/>
    <w:rsid w:val="00910D9B"/>
    <w:rsid w:val="0091130E"/>
    <w:rsid w:val="00911439"/>
    <w:rsid w:val="00911451"/>
    <w:rsid w:val="00911547"/>
    <w:rsid w:val="00911587"/>
    <w:rsid w:val="00911652"/>
    <w:rsid w:val="0091190B"/>
    <w:rsid w:val="009119A1"/>
    <w:rsid w:val="00911A88"/>
    <w:rsid w:val="00912183"/>
    <w:rsid w:val="009121A3"/>
    <w:rsid w:val="009124DD"/>
    <w:rsid w:val="009125E0"/>
    <w:rsid w:val="009129DC"/>
    <w:rsid w:val="00913344"/>
    <w:rsid w:val="00913A96"/>
    <w:rsid w:val="009140A0"/>
    <w:rsid w:val="00914674"/>
    <w:rsid w:val="00914689"/>
    <w:rsid w:val="00914993"/>
    <w:rsid w:val="00914B46"/>
    <w:rsid w:val="00914CEE"/>
    <w:rsid w:val="00914E95"/>
    <w:rsid w:val="00914ECC"/>
    <w:rsid w:val="009153E4"/>
    <w:rsid w:val="00915498"/>
    <w:rsid w:val="00915D50"/>
    <w:rsid w:val="00916195"/>
    <w:rsid w:val="00916198"/>
    <w:rsid w:val="00916681"/>
    <w:rsid w:val="009166CF"/>
    <w:rsid w:val="00916A24"/>
    <w:rsid w:val="00916DDF"/>
    <w:rsid w:val="00917309"/>
    <w:rsid w:val="00917AC0"/>
    <w:rsid w:val="00917B83"/>
    <w:rsid w:val="00917F6D"/>
    <w:rsid w:val="00920135"/>
    <w:rsid w:val="0092025C"/>
    <w:rsid w:val="00920D3E"/>
    <w:rsid w:val="00920F0D"/>
    <w:rsid w:val="00920FD8"/>
    <w:rsid w:val="00920FDE"/>
    <w:rsid w:val="00921112"/>
    <w:rsid w:val="0092128F"/>
    <w:rsid w:val="0092157B"/>
    <w:rsid w:val="00921D04"/>
    <w:rsid w:val="00921E87"/>
    <w:rsid w:val="00922295"/>
    <w:rsid w:val="00922627"/>
    <w:rsid w:val="0092290B"/>
    <w:rsid w:val="00923083"/>
    <w:rsid w:val="009232BF"/>
    <w:rsid w:val="009236B0"/>
    <w:rsid w:val="00923800"/>
    <w:rsid w:val="00923DDD"/>
    <w:rsid w:val="00924010"/>
    <w:rsid w:val="0092415A"/>
    <w:rsid w:val="0092442E"/>
    <w:rsid w:val="0092477E"/>
    <w:rsid w:val="00924788"/>
    <w:rsid w:val="00924875"/>
    <w:rsid w:val="00924C99"/>
    <w:rsid w:val="00925076"/>
    <w:rsid w:val="009251F7"/>
    <w:rsid w:val="0092539E"/>
    <w:rsid w:val="0092542A"/>
    <w:rsid w:val="0092611B"/>
    <w:rsid w:val="009262DE"/>
    <w:rsid w:val="009263E4"/>
    <w:rsid w:val="0092651E"/>
    <w:rsid w:val="00926891"/>
    <w:rsid w:val="00926AAC"/>
    <w:rsid w:val="00926B71"/>
    <w:rsid w:val="00927689"/>
    <w:rsid w:val="00927B90"/>
    <w:rsid w:val="00927E07"/>
    <w:rsid w:val="00927E2A"/>
    <w:rsid w:val="0093039A"/>
    <w:rsid w:val="009304CD"/>
    <w:rsid w:val="009307DB"/>
    <w:rsid w:val="00930880"/>
    <w:rsid w:val="0093090F"/>
    <w:rsid w:val="0093097A"/>
    <w:rsid w:val="009309AD"/>
    <w:rsid w:val="00930ADB"/>
    <w:rsid w:val="00930B12"/>
    <w:rsid w:val="00930CEA"/>
    <w:rsid w:val="00931295"/>
    <w:rsid w:val="009312F5"/>
    <w:rsid w:val="00931662"/>
    <w:rsid w:val="009316C2"/>
    <w:rsid w:val="00931CD2"/>
    <w:rsid w:val="00931DFB"/>
    <w:rsid w:val="00931F2B"/>
    <w:rsid w:val="0093219D"/>
    <w:rsid w:val="00932417"/>
    <w:rsid w:val="009326CD"/>
    <w:rsid w:val="00932AB8"/>
    <w:rsid w:val="00932CDE"/>
    <w:rsid w:val="00933469"/>
    <w:rsid w:val="009334BF"/>
    <w:rsid w:val="00933B23"/>
    <w:rsid w:val="00933D0F"/>
    <w:rsid w:val="00933D19"/>
    <w:rsid w:val="009344A2"/>
    <w:rsid w:val="00934596"/>
    <w:rsid w:val="00934597"/>
    <w:rsid w:val="00934AB9"/>
    <w:rsid w:val="00934D4F"/>
    <w:rsid w:val="00934D8F"/>
    <w:rsid w:val="009350ED"/>
    <w:rsid w:val="009355ED"/>
    <w:rsid w:val="00935721"/>
    <w:rsid w:val="009358A2"/>
    <w:rsid w:val="00935986"/>
    <w:rsid w:val="00935C2F"/>
    <w:rsid w:val="00936050"/>
    <w:rsid w:val="009360C4"/>
    <w:rsid w:val="0093614A"/>
    <w:rsid w:val="009361AF"/>
    <w:rsid w:val="00936756"/>
    <w:rsid w:val="00936A48"/>
    <w:rsid w:val="00936DE4"/>
    <w:rsid w:val="009373A6"/>
    <w:rsid w:val="00937507"/>
    <w:rsid w:val="009402B9"/>
    <w:rsid w:val="0094099F"/>
    <w:rsid w:val="0094109F"/>
    <w:rsid w:val="009411AE"/>
    <w:rsid w:val="009411F0"/>
    <w:rsid w:val="00941691"/>
    <w:rsid w:val="00941A3B"/>
    <w:rsid w:val="00941B6A"/>
    <w:rsid w:val="0094230D"/>
    <w:rsid w:val="00942397"/>
    <w:rsid w:val="009425F8"/>
    <w:rsid w:val="00942C06"/>
    <w:rsid w:val="00942D83"/>
    <w:rsid w:val="0094302B"/>
    <w:rsid w:val="009432C1"/>
    <w:rsid w:val="00943AD6"/>
    <w:rsid w:val="00943BB9"/>
    <w:rsid w:val="00943D99"/>
    <w:rsid w:val="00943F67"/>
    <w:rsid w:val="00943FBC"/>
    <w:rsid w:val="00944717"/>
    <w:rsid w:val="0094479D"/>
    <w:rsid w:val="00944BCD"/>
    <w:rsid w:val="00944CD1"/>
    <w:rsid w:val="00944EA8"/>
    <w:rsid w:val="00945651"/>
    <w:rsid w:val="00945827"/>
    <w:rsid w:val="00945863"/>
    <w:rsid w:val="0094685C"/>
    <w:rsid w:val="00946DC0"/>
    <w:rsid w:val="00946FFA"/>
    <w:rsid w:val="009476CE"/>
    <w:rsid w:val="00947AE3"/>
    <w:rsid w:val="00947B77"/>
    <w:rsid w:val="00947CE5"/>
    <w:rsid w:val="00947FB5"/>
    <w:rsid w:val="00950484"/>
    <w:rsid w:val="0095069C"/>
    <w:rsid w:val="00950AFD"/>
    <w:rsid w:val="00950F15"/>
    <w:rsid w:val="00950FFB"/>
    <w:rsid w:val="00951057"/>
    <w:rsid w:val="0095121B"/>
    <w:rsid w:val="009514A3"/>
    <w:rsid w:val="0095154A"/>
    <w:rsid w:val="009515A7"/>
    <w:rsid w:val="00951E0F"/>
    <w:rsid w:val="009525FB"/>
    <w:rsid w:val="0095279C"/>
    <w:rsid w:val="00952A64"/>
    <w:rsid w:val="00952D81"/>
    <w:rsid w:val="00953043"/>
    <w:rsid w:val="009530D5"/>
    <w:rsid w:val="009537E9"/>
    <w:rsid w:val="009538E6"/>
    <w:rsid w:val="009543B1"/>
    <w:rsid w:val="009543C3"/>
    <w:rsid w:val="00954596"/>
    <w:rsid w:val="009548A8"/>
    <w:rsid w:val="00955151"/>
    <w:rsid w:val="00955651"/>
    <w:rsid w:val="009556A6"/>
    <w:rsid w:val="0095592C"/>
    <w:rsid w:val="00955C53"/>
    <w:rsid w:val="00956A45"/>
    <w:rsid w:val="00956C6B"/>
    <w:rsid w:val="00956F9E"/>
    <w:rsid w:val="009571AA"/>
    <w:rsid w:val="00957531"/>
    <w:rsid w:val="00957AFA"/>
    <w:rsid w:val="00957C3F"/>
    <w:rsid w:val="009604B5"/>
    <w:rsid w:val="0096102B"/>
    <w:rsid w:val="00961CAF"/>
    <w:rsid w:val="00961DB6"/>
    <w:rsid w:val="00961E43"/>
    <w:rsid w:val="009627AF"/>
    <w:rsid w:val="0096287B"/>
    <w:rsid w:val="00962AB6"/>
    <w:rsid w:val="00962DF7"/>
    <w:rsid w:val="00963076"/>
    <w:rsid w:val="009635EC"/>
    <w:rsid w:val="00963C2A"/>
    <w:rsid w:val="00963D5A"/>
    <w:rsid w:val="00963FC4"/>
    <w:rsid w:val="0096425B"/>
    <w:rsid w:val="00964878"/>
    <w:rsid w:val="0096490C"/>
    <w:rsid w:val="009649FD"/>
    <w:rsid w:val="00964A2D"/>
    <w:rsid w:val="00964C11"/>
    <w:rsid w:val="00964CC2"/>
    <w:rsid w:val="0096524C"/>
    <w:rsid w:val="0096524D"/>
    <w:rsid w:val="009657C9"/>
    <w:rsid w:val="00965B35"/>
    <w:rsid w:val="009660F0"/>
    <w:rsid w:val="009663CE"/>
    <w:rsid w:val="00966A02"/>
    <w:rsid w:val="00966A3D"/>
    <w:rsid w:val="00966E5D"/>
    <w:rsid w:val="00967854"/>
    <w:rsid w:val="00967B2B"/>
    <w:rsid w:val="00967D32"/>
    <w:rsid w:val="00967FC0"/>
    <w:rsid w:val="00970140"/>
    <w:rsid w:val="00970403"/>
    <w:rsid w:val="00970D8C"/>
    <w:rsid w:val="00970F7E"/>
    <w:rsid w:val="00971377"/>
    <w:rsid w:val="0097158E"/>
    <w:rsid w:val="00971C67"/>
    <w:rsid w:val="0097213E"/>
    <w:rsid w:val="00972DA6"/>
    <w:rsid w:val="0097338E"/>
    <w:rsid w:val="00973433"/>
    <w:rsid w:val="00973755"/>
    <w:rsid w:val="00973DDE"/>
    <w:rsid w:val="00974033"/>
    <w:rsid w:val="0097456F"/>
    <w:rsid w:val="009747AC"/>
    <w:rsid w:val="00974B99"/>
    <w:rsid w:val="00974D2E"/>
    <w:rsid w:val="00974DC0"/>
    <w:rsid w:val="00974E61"/>
    <w:rsid w:val="00974F68"/>
    <w:rsid w:val="0097506B"/>
    <w:rsid w:val="009755EE"/>
    <w:rsid w:val="00975A77"/>
    <w:rsid w:val="00975B75"/>
    <w:rsid w:val="00975C3D"/>
    <w:rsid w:val="009762E6"/>
    <w:rsid w:val="0097668E"/>
    <w:rsid w:val="00976B4D"/>
    <w:rsid w:val="00977855"/>
    <w:rsid w:val="0097787F"/>
    <w:rsid w:val="00977BF3"/>
    <w:rsid w:val="00977C77"/>
    <w:rsid w:val="00977F7C"/>
    <w:rsid w:val="009800DE"/>
    <w:rsid w:val="00980243"/>
    <w:rsid w:val="00980686"/>
    <w:rsid w:val="00980C9E"/>
    <w:rsid w:val="009812A6"/>
    <w:rsid w:val="00981728"/>
    <w:rsid w:val="009819E1"/>
    <w:rsid w:val="00981FDD"/>
    <w:rsid w:val="00982CB4"/>
    <w:rsid w:val="00982E5B"/>
    <w:rsid w:val="009833B1"/>
    <w:rsid w:val="009833C0"/>
    <w:rsid w:val="00983A01"/>
    <w:rsid w:val="00983D11"/>
    <w:rsid w:val="00983D7D"/>
    <w:rsid w:val="00983DB1"/>
    <w:rsid w:val="00983DF3"/>
    <w:rsid w:val="00983EE1"/>
    <w:rsid w:val="00983F9E"/>
    <w:rsid w:val="009847DE"/>
    <w:rsid w:val="00984B5B"/>
    <w:rsid w:val="00984B6F"/>
    <w:rsid w:val="00984D47"/>
    <w:rsid w:val="00985026"/>
    <w:rsid w:val="00985193"/>
    <w:rsid w:val="009851D9"/>
    <w:rsid w:val="00985778"/>
    <w:rsid w:val="0098583A"/>
    <w:rsid w:val="00985A6C"/>
    <w:rsid w:val="00985CF7"/>
    <w:rsid w:val="00985DCD"/>
    <w:rsid w:val="009863AE"/>
    <w:rsid w:val="0098643F"/>
    <w:rsid w:val="0098646A"/>
    <w:rsid w:val="009864C1"/>
    <w:rsid w:val="00986878"/>
    <w:rsid w:val="00986B1F"/>
    <w:rsid w:val="009870B5"/>
    <w:rsid w:val="00987128"/>
    <w:rsid w:val="0098746E"/>
    <w:rsid w:val="0098748C"/>
    <w:rsid w:val="00987683"/>
    <w:rsid w:val="00987801"/>
    <w:rsid w:val="00987B18"/>
    <w:rsid w:val="00987EB8"/>
    <w:rsid w:val="00987F69"/>
    <w:rsid w:val="009903BE"/>
    <w:rsid w:val="0099074A"/>
    <w:rsid w:val="0099091C"/>
    <w:rsid w:val="00991443"/>
    <w:rsid w:val="00991627"/>
    <w:rsid w:val="009917C1"/>
    <w:rsid w:val="00991B2C"/>
    <w:rsid w:val="00991CEE"/>
    <w:rsid w:val="00991E2E"/>
    <w:rsid w:val="009923BE"/>
    <w:rsid w:val="0099256C"/>
    <w:rsid w:val="00992BF9"/>
    <w:rsid w:val="00993466"/>
    <w:rsid w:val="009939AB"/>
    <w:rsid w:val="00993AB2"/>
    <w:rsid w:val="0099435E"/>
    <w:rsid w:val="009943E7"/>
    <w:rsid w:val="0099503E"/>
    <w:rsid w:val="0099508C"/>
    <w:rsid w:val="009956FB"/>
    <w:rsid w:val="00995737"/>
    <w:rsid w:val="009958B9"/>
    <w:rsid w:val="0099657A"/>
    <w:rsid w:val="00996810"/>
    <w:rsid w:val="00996CAE"/>
    <w:rsid w:val="00996CEE"/>
    <w:rsid w:val="00996DA5"/>
    <w:rsid w:val="0099719C"/>
    <w:rsid w:val="009974CA"/>
    <w:rsid w:val="00997858"/>
    <w:rsid w:val="00997CF2"/>
    <w:rsid w:val="009A0356"/>
    <w:rsid w:val="009A0C5C"/>
    <w:rsid w:val="009A0EAB"/>
    <w:rsid w:val="009A108D"/>
    <w:rsid w:val="009A16B0"/>
    <w:rsid w:val="009A1853"/>
    <w:rsid w:val="009A18AF"/>
    <w:rsid w:val="009A1D72"/>
    <w:rsid w:val="009A2224"/>
    <w:rsid w:val="009A229E"/>
    <w:rsid w:val="009A24E4"/>
    <w:rsid w:val="009A3440"/>
    <w:rsid w:val="009A3532"/>
    <w:rsid w:val="009A3667"/>
    <w:rsid w:val="009A3C07"/>
    <w:rsid w:val="009A3C5B"/>
    <w:rsid w:val="009A4675"/>
    <w:rsid w:val="009A49F3"/>
    <w:rsid w:val="009A4D32"/>
    <w:rsid w:val="009A53FF"/>
    <w:rsid w:val="009A5B29"/>
    <w:rsid w:val="009A5B72"/>
    <w:rsid w:val="009A5B9E"/>
    <w:rsid w:val="009A5DF3"/>
    <w:rsid w:val="009A640E"/>
    <w:rsid w:val="009A6465"/>
    <w:rsid w:val="009A649B"/>
    <w:rsid w:val="009A6929"/>
    <w:rsid w:val="009A6E40"/>
    <w:rsid w:val="009A6FA7"/>
    <w:rsid w:val="009A7187"/>
    <w:rsid w:val="009A71FE"/>
    <w:rsid w:val="009A72A9"/>
    <w:rsid w:val="009A7928"/>
    <w:rsid w:val="009A7FE0"/>
    <w:rsid w:val="009B0007"/>
    <w:rsid w:val="009B013A"/>
    <w:rsid w:val="009B02BF"/>
    <w:rsid w:val="009B06D1"/>
    <w:rsid w:val="009B0A37"/>
    <w:rsid w:val="009B0D23"/>
    <w:rsid w:val="009B162D"/>
    <w:rsid w:val="009B1631"/>
    <w:rsid w:val="009B176F"/>
    <w:rsid w:val="009B1CB6"/>
    <w:rsid w:val="009B1F57"/>
    <w:rsid w:val="009B2484"/>
    <w:rsid w:val="009B28DF"/>
    <w:rsid w:val="009B2B0C"/>
    <w:rsid w:val="009B36AB"/>
    <w:rsid w:val="009B376A"/>
    <w:rsid w:val="009B3804"/>
    <w:rsid w:val="009B4253"/>
    <w:rsid w:val="009B485D"/>
    <w:rsid w:val="009B4D90"/>
    <w:rsid w:val="009B58D3"/>
    <w:rsid w:val="009B594E"/>
    <w:rsid w:val="009B5D9F"/>
    <w:rsid w:val="009B5DC2"/>
    <w:rsid w:val="009B60FA"/>
    <w:rsid w:val="009B6398"/>
    <w:rsid w:val="009B668A"/>
    <w:rsid w:val="009B67BA"/>
    <w:rsid w:val="009B6ABB"/>
    <w:rsid w:val="009B7159"/>
    <w:rsid w:val="009B716A"/>
    <w:rsid w:val="009B71F9"/>
    <w:rsid w:val="009B7497"/>
    <w:rsid w:val="009B75D3"/>
    <w:rsid w:val="009B75FC"/>
    <w:rsid w:val="009B76B8"/>
    <w:rsid w:val="009B778A"/>
    <w:rsid w:val="009B7EF3"/>
    <w:rsid w:val="009C0380"/>
    <w:rsid w:val="009C039F"/>
    <w:rsid w:val="009C05E5"/>
    <w:rsid w:val="009C077C"/>
    <w:rsid w:val="009C07E2"/>
    <w:rsid w:val="009C0E81"/>
    <w:rsid w:val="009C1BAC"/>
    <w:rsid w:val="009C1C4A"/>
    <w:rsid w:val="009C1F92"/>
    <w:rsid w:val="009C2382"/>
    <w:rsid w:val="009C26F7"/>
    <w:rsid w:val="009C2BAE"/>
    <w:rsid w:val="009C2EDD"/>
    <w:rsid w:val="009C2FA3"/>
    <w:rsid w:val="009C35EF"/>
    <w:rsid w:val="009C36FB"/>
    <w:rsid w:val="009C4BCF"/>
    <w:rsid w:val="009C50DB"/>
    <w:rsid w:val="009C5100"/>
    <w:rsid w:val="009C5B35"/>
    <w:rsid w:val="009C5B6D"/>
    <w:rsid w:val="009C66DA"/>
    <w:rsid w:val="009C6CE5"/>
    <w:rsid w:val="009C6F58"/>
    <w:rsid w:val="009C73D5"/>
    <w:rsid w:val="009C74F4"/>
    <w:rsid w:val="009C75FE"/>
    <w:rsid w:val="009C76B7"/>
    <w:rsid w:val="009C772E"/>
    <w:rsid w:val="009C7B3D"/>
    <w:rsid w:val="009C7D8F"/>
    <w:rsid w:val="009D0095"/>
    <w:rsid w:val="009D042C"/>
    <w:rsid w:val="009D0451"/>
    <w:rsid w:val="009D049C"/>
    <w:rsid w:val="009D0613"/>
    <w:rsid w:val="009D06EA"/>
    <w:rsid w:val="009D0829"/>
    <w:rsid w:val="009D0E18"/>
    <w:rsid w:val="009D11AF"/>
    <w:rsid w:val="009D1B0B"/>
    <w:rsid w:val="009D266E"/>
    <w:rsid w:val="009D2A74"/>
    <w:rsid w:val="009D2D48"/>
    <w:rsid w:val="009D31E0"/>
    <w:rsid w:val="009D345D"/>
    <w:rsid w:val="009D355C"/>
    <w:rsid w:val="009D3666"/>
    <w:rsid w:val="009D3BC1"/>
    <w:rsid w:val="009D3D06"/>
    <w:rsid w:val="009D4140"/>
    <w:rsid w:val="009D49C2"/>
    <w:rsid w:val="009D4A0A"/>
    <w:rsid w:val="009D4B7A"/>
    <w:rsid w:val="009D4BE0"/>
    <w:rsid w:val="009D5186"/>
    <w:rsid w:val="009D5367"/>
    <w:rsid w:val="009D5586"/>
    <w:rsid w:val="009D5664"/>
    <w:rsid w:val="009D5CCA"/>
    <w:rsid w:val="009D6305"/>
    <w:rsid w:val="009D6411"/>
    <w:rsid w:val="009D6597"/>
    <w:rsid w:val="009D6D1F"/>
    <w:rsid w:val="009D70BF"/>
    <w:rsid w:val="009D7108"/>
    <w:rsid w:val="009D7123"/>
    <w:rsid w:val="009D7156"/>
    <w:rsid w:val="009D75E9"/>
    <w:rsid w:val="009D790B"/>
    <w:rsid w:val="009D7AB0"/>
    <w:rsid w:val="009D7B6E"/>
    <w:rsid w:val="009D7E1F"/>
    <w:rsid w:val="009D7EF9"/>
    <w:rsid w:val="009E003F"/>
    <w:rsid w:val="009E09F3"/>
    <w:rsid w:val="009E0E59"/>
    <w:rsid w:val="009E0F31"/>
    <w:rsid w:val="009E11C7"/>
    <w:rsid w:val="009E12AD"/>
    <w:rsid w:val="009E177D"/>
    <w:rsid w:val="009E2528"/>
    <w:rsid w:val="009E2B23"/>
    <w:rsid w:val="009E2D10"/>
    <w:rsid w:val="009E2EBA"/>
    <w:rsid w:val="009E31EC"/>
    <w:rsid w:val="009E350A"/>
    <w:rsid w:val="009E37B3"/>
    <w:rsid w:val="009E394D"/>
    <w:rsid w:val="009E40CF"/>
    <w:rsid w:val="009E4487"/>
    <w:rsid w:val="009E44A0"/>
    <w:rsid w:val="009E4919"/>
    <w:rsid w:val="009E4994"/>
    <w:rsid w:val="009E4A27"/>
    <w:rsid w:val="009E4A77"/>
    <w:rsid w:val="009E5415"/>
    <w:rsid w:val="009E551B"/>
    <w:rsid w:val="009E56D2"/>
    <w:rsid w:val="009E56D3"/>
    <w:rsid w:val="009E5A1B"/>
    <w:rsid w:val="009E5B61"/>
    <w:rsid w:val="009E5D69"/>
    <w:rsid w:val="009E62CE"/>
    <w:rsid w:val="009E646B"/>
    <w:rsid w:val="009E68DD"/>
    <w:rsid w:val="009E692A"/>
    <w:rsid w:val="009E6F8E"/>
    <w:rsid w:val="009E7033"/>
    <w:rsid w:val="009E76DF"/>
    <w:rsid w:val="009E7ACA"/>
    <w:rsid w:val="009E7E29"/>
    <w:rsid w:val="009E7F02"/>
    <w:rsid w:val="009F00A3"/>
    <w:rsid w:val="009F01BD"/>
    <w:rsid w:val="009F02D9"/>
    <w:rsid w:val="009F0581"/>
    <w:rsid w:val="009F0A2A"/>
    <w:rsid w:val="009F0DDA"/>
    <w:rsid w:val="009F10FC"/>
    <w:rsid w:val="009F11BE"/>
    <w:rsid w:val="009F11D8"/>
    <w:rsid w:val="009F146C"/>
    <w:rsid w:val="009F14F6"/>
    <w:rsid w:val="009F172E"/>
    <w:rsid w:val="009F196A"/>
    <w:rsid w:val="009F1996"/>
    <w:rsid w:val="009F1A0A"/>
    <w:rsid w:val="009F1A6D"/>
    <w:rsid w:val="009F1AAC"/>
    <w:rsid w:val="009F1CD2"/>
    <w:rsid w:val="009F1EB5"/>
    <w:rsid w:val="009F1F39"/>
    <w:rsid w:val="009F28DD"/>
    <w:rsid w:val="009F327F"/>
    <w:rsid w:val="009F3524"/>
    <w:rsid w:val="009F3BD0"/>
    <w:rsid w:val="009F3CE5"/>
    <w:rsid w:val="009F438E"/>
    <w:rsid w:val="009F453E"/>
    <w:rsid w:val="009F4701"/>
    <w:rsid w:val="009F4AA6"/>
    <w:rsid w:val="009F4C56"/>
    <w:rsid w:val="009F4DFA"/>
    <w:rsid w:val="009F5B1B"/>
    <w:rsid w:val="009F5BA6"/>
    <w:rsid w:val="009F5E3D"/>
    <w:rsid w:val="009F60C2"/>
    <w:rsid w:val="009F64EA"/>
    <w:rsid w:val="009F66C3"/>
    <w:rsid w:val="009F6A8D"/>
    <w:rsid w:val="009F6CBE"/>
    <w:rsid w:val="009F6F40"/>
    <w:rsid w:val="009F6FFC"/>
    <w:rsid w:val="009F703C"/>
    <w:rsid w:val="009F7304"/>
    <w:rsid w:val="009F74B0"/>
    <w:rsid w:val="009F7533"/>
    <w:rsid w:val="009F7881"/>
    <w:rsid w:val="009F7B94"/>
    <w:rsid w:val="009F7D17"/>
    <w:rsid w:val="00A004A8"/>
    <w:rsid w:val="00A00CB1"/>
    <w:rsid w:val="00A01067"/>
    <w:rsid w:val="00A010A7"/>
    <w:rsid w:val="00A01344"/>
    <w:rsid w:val="00A01714"/>
    <w:rsid w:val="00A018A9"/>
    <w:rsid w:val="00A01A72"/>
    <w:rsid w:val="00A01CF9"/>
    <w:rsid w:val="00A0209F"/>
    <w:rsid w:val="00A022DC"/>
    <w:rsid w:val="00A025B3"/>
    <w:rsid w:val="00A02A91"/>
    <w:rsid w:val="00A02CED"/>
    <w:rsid w:val="00A037C2"/>
    <w:rsid w:val="00A03AD1"/>
    <w:rsid w:val="00A03C31"/>
    <w:rsid w:val="00A03D35"/>
    <w:rsid w:val="00A03ED5"/>
    <w:rsid w:val="00A0427A"/>
    <w:rsid w:val="00A04766"/>
    <w:rsid w:val="00A04946"/>
    <w:rsid w:val="00A04E80"/>
    <w:rsid w:val="00A05598"/>
    <w:rsid w:val="00A05839"/>
    <w:rsid w:val="00A0594E"/>
    <w:rsid w:val="00A05B48"/>
    <w:rsid w:val="00A05BDD"/>
    <w:rsid w:val="00A05BFB"/>
    <w:rsid w:val="00A05E25"/>
    <w:rsid w:val="00A061D3"/>
    <w:rsid w:val="00A063DE"/>
    <w:rsid w:val="00A0663F"/>
    <w:rsid w:val="00A06792"/>
    <w:rsid w:val="00A06909"/>
    <w:rsid w:val="00A06D3E"/>
    <w:rsid w:val="00A06EF8"/>
    <w:rsid w:val="00A072B0"/>
    <w:rsid w:val="00A07520"/>
    <w:rsid w:val="00A0786C"/>
    <w:rsid w:val="00A079F3"/>
    <w:rsid w:val="00A07DDC"/>
    <w:rsid w:val="00A07DEF"/>
    <w:rsid w:val="00A07E89"/>
    <w:rsid w:val="00A07F16"/>
    <w:rsid w:val="00A1003D"/>
    <w:rsid w:val="00A10212"/>
    <w:rsid w:val="00A102D9"/>
    <w:rsid w:val="00A104C0"/>
    <w:rsid w:val="00A109E3"/>
    <w:rsid w:val="00A10A02"/>
    <w:rsid w:val="00A11074"/>
    <w:rsid w:val="00A12436"/>
    <w:rsid w:val="00A126B3"/>
    <w:rsid w:val="00A129AF"/>
    <w:rsid w:val="00A12CD4"/>
    <w:rsid w:val="00A12CE1"/>
    <w:rsid w:val="00A12D73"/>
    <w:rsid w:val="00A13AF2"/>
    <w:rsid w:val="00A13C87"/>
    <w:rsid w:val="00A13ECD"/>
    <w:rsid w:val="00A140FF"/>
    <w:rsid w:val="00A1451D"/>
    <w:rsid w:val="00A146D3"/>
    <w:rsid w:val="00A1473A"/>
    <w:rsid w:val="00A14BFE"/>
    <w:rsid w:val="00A154FE"/>
    <w:rsid w:val="00A15A01"/>
    <w:rsid w:val="00A15BB9"/>
    <w:rsid w:val="00A15D15"/>
    <w:rsid w:val="00A15D3B"/>
    <w:rsid w:val="00A1667F"/>
    <w:rsid w:val="00A173A8"/>
    <w:rsid w:val="00A174F9"/>
    <w:rsid w:val="00A175A3"/>
    <w:rsid w:val="00A179A7"/>
    <w:rsid w:val="00A17FEE"/>
    <w:rsid w:val="00A2033D"/>
    <w:rsid w:val="00A2081A"/>
    <w:rsid w:val="00A2096D"/>
    <w:rsid w:val="00A20D8C"/>
    <w:rsid w:val="00A20F73"/>
    <w:rsid w:val="00A214A8"/>
    <w:rsid w:val="00A21B2E"/>
    <w:rsid w:val="00A21C0C"/>
    <w:rsid w:val="00A21C3D"/>
    <w:rsid w:val="00A21EDD"/>
    <w:rsid w:val="00A22075"/>
    <w:rsid w:val="00A225E5"/>
    <w:rsid w:val="00A22CFB"/>
    <w:rsid w:val="00A23126"/>
    <w:rsid w:val="00A236EE"/>
    <w:rsid w:val="00A23921"/>
    <w:rsid w:val="00A23F09"/>
    <w:rsid w:val="00A24A47"/>
    <w:rsid w:val="00A24ACE"/>
    <w:rsid w:val="00A24C71"/>
    <w:rsid w:val="00A2530B"/>
    <w:rsid w:val="00A25334"/>
    <w:rsid w:val="00A25382"/>
    <w:rsid w:val="00A2541A"/>
    <w:rsid w:val="00A25A56"/>
    <w:rsid w:val="00A25BCF"/>
    <w:rsid w:val="00A25C91"/>
    <w:rsid w:val="00A26261"/>
    <w:rsid w:val="00A26445"/>
    <w:rsid w:val="00A26765"/>
    <w:rsid w:val="00A26851"/>
    <w:rsid w:val="00A26991"/>
    <w:rsid w:val="00A26B32"/>
    <w:rsid w:val="00A26CD6"/>
    <w:rsid w:val="00A27586"/>
    <w:rsid w:val="00A27AF6"/>
    <w:rsid w:val="00A27DB9"/>
    <w:rsid w:val="00A27E43"/>
    <w:rsid w:val="00A27E5A"/>
    <w:rsid w:val="00A27FA9"/>
    <w:rsid w:val="00A30215"/>
    <w:rsid w:val="00A3034F"/>
    <w:rsid w:val="00A30844"/>
    <w:rsid w:val="00A30A74"/>
    <w:rsid w:val="00A30B5C"/>
    <w:rsid w:val="00A30EB4"/>
    <w:rsid w:val="00A30FDF"/>
    <w:rsid w:val="00A31182"/>
    <w:rsid w:val="00A31677"/>
    <w:rsid w:val="00A3168F"/>
    <w:rsid w:val="00A3169B"/>
    <w:rsid w:val="00A3169F"/>
    <w:rsid w:val="00A31848"/>
    <w:rsid w:val="00A3187F"/>
    <w:rsid w:val="00A31C4C"/>
    <w:rsid w:val="00A3259F"/>
    <w:rsid w:val="00A325F1"/>
    <w:rsid w:val="00A33071"/>
    <w:rsid w:val="00A33260"/>
    <w:rsid w:val="00A333B0"/>
    <w:rsid w:val="00A337C0"/>
    <w:rsid w:val="00A33F02"/>
    <w:rsid w:val="00A33F73"/>
    <w:rsid w:val="00A34490"/>
    <w:rsid w:val="00A34612"/>
    <w:rsid w:val="00A34692"/>
    <w:rsid w:val="00A349E4"/>
    <w:rsid w:val="00A34AEB"/>
    <w:rsid w:val="00A34B32"/>
    <w:rsid w:val="00A351A8"/>
    <w:rsid w:val="00A3529F"/>
    <w:rsid w:val="00A35307"/>
    <w:rsid w:val="00A35556"/>
    <w:rsid w:val="00A3575D"/>
    <w:rsid w:val="00A35840"/>
    <w:rsid w:val="00A35A20"/>
    <w:rsid w:val="00A35AFD"/>
    <w:rsid w:val="00A35DC9"/>
    <w:rsid w:val="00A3608B"/>
    <w:rsid w:val="00A36185"/>
    <w:rsid w:val="00A364A3"/>
    <w:rsid w:val="00A36528"/>
    <w:rsid w:val="00A36F32"/>
    <w:rsid w:val="00A3743F"/>
    <w:rsid w:val="00A37B5C"/>
    <w:rsid w:val="00A40980"/>
    <w:rsid w:val="00A40F83"/>
    <w:rsid w:val="00A41597"/>
    <w:rsid w:val="00A42353"/>
    <w:rsid w:val="00A424BF"/>
    <w:rsid w:val="00A4298E"/>
    <w:rsid w:val="00A439D1"/>
    <w:rsid w:val="00A43B04"/>
    <w:rsid w:val="00A43B1F"/>
    <w:rsid w:val="00A443D8"/>
    <w:rsid w:val="00A44878"/>
    <w:rsid w:val="00A45103"/>
    <w:rsid w:val="00A4549D"/>
    <w:rsid w:val="00A45E07"/>
    <w:rsid w:val="00A45F68"/>
    <w:rsid w:val="00A46135"/>
    <w:rsid w:val="00A461A2"/>
    <w:rsid w:val="00A4620F"/>
    <w:rsid w:val="00A46430"/>
    <w:rsid w:val="00A467BF"/>
    <w:rsid w:val="00A468A4"/>
    <w:rsid w:val="00A47714"/>
    <w:rsid w:val="00A47ACE"/>
    <w:rsid w:val="00A47F82"/>
    <w:rsid w:val="00A5008E"/>
    <w:rsid w:val="00A50281"/>
    <w:rsid w:val="00A512FD"/>
    <w:rsid w:val="00A51417"/>
    <w:rsid w:val="00A516C3"/>
    <w:rsid w:val="00A521FA"/>
    <w:rsid w:val="00A52319"/>
    <w:rsid w:val="00A52324"/>
    <w:rsid w:val="00A52553"/>
    <w:rsid w:val="00A526D0"/>
    <w:rsid w:val="00A52931"/>
    <w:rsid w:val="00A53276"/>
    <w:rsid w:val="00A53AB7"/>
    <w:rsid w:val="00A53CFB"/>
    <w:rsid w:val="00A54003"/>
    <w:rsid w:val="00A54021"/>
    <w:rsid w:val="00A548C9"/>
    <w:rsid w:val="00A54BDA"/>
    <w:rsid w:val="00A54C20"/>
    <w:rsid w:val="00A54E55"/>
    <w:rsid w:val="00A5527F"/>
    <w:rsid w:val="00A55514"/>
    <w:rsid w:val="00A555C7"/>
    <w:rsid w:val="00A5568D"/>
    <w:rsid w:val="00A556FD"/>
    <w:rsid w:val="00A5574E"/>
    <w:rsid w:val="00A55ADF"/>
    <w:rsid w:val="00A55C26"/>
    <w:rsid w:val="00A55C4E"/>
    <w:rsid w:val="00A563EE"/>
    <w:rsid w:val="00A566C6"/>
    <w:rsid w:val="00A569CA"/>
    <w:rsid w:val="00A56AB0"/>
    <w:rsid w:val="00A56E58"/>
    <w:rsid w:val="00A56ECA"/>
    <w:rsid w:val="00A573BA"/>
    <w:rsid w:val="00A57F35"/>
    <w:rsid w:val="00A6038A"/>
    <w:rsid w:val="00A6079F"/>
    <w:rsid w:val="00A60D28"/>
    <w:rsid w:val="00A60D9F"/>
    <w:rsid w:val="00A60EA2"/>
    <w:rsid w:val="00A61294"/>
    <w:rsid w:val="00A6152A"/>
    <w:rsid w:val="00A61909"/>
    <w:rsid w:val="00A61A3B"/>
    <w:rsid w:val="00A6200C"/>
    <w:rsid w:val="00A62673"/>
    <w:rsid w:val="00A62701"/>
    <w:rsid w:val="00A63972"/>
    <w:rsid w:val="00A639BD"/>
    <w:rsid w:val="00A63B60"/>
    <w:rsid w:val="00A63E47"/>
    <w:rsid w:val="00A64234"/>
    <w:rsid w:val="00A642E4"/>
    <w:rsid w:val="00A648A6"/>
    <w:rsid w:val="00A64FE1"/>
    <w:rsid w:val="00A650EB"/>
    <w:rsid w:val="00A653C7"/>
    <w:rsid w:val="00A65856"/>
    <w:rsid w:val="00A65A26"/>
    <w:rsid w:val="00A663A6"/>
    <w:rsid w:val="00A668D7"/>
    <w:rsid w:val="00A66C50"/>
    <w:rsid w:val="00A66C82"/>
    <w:rsid w:val="00A66F6C"/>
    <w:rsid w:val="00A673DF"/>
    <w:rsid w:val="00A67AB7"/>
    <w:rsid w:val="00A67FDC"/>
    <w:rsid w:val="00A7010A"/>
    <w:rsid w:val="00A70656"/>
    <w:rsid w:val="00A70B40"/>
    <w:rsid w:val="00A713C6"/>
    <w:rsid w:val="00A7172C"/>
    <w:rsid w:val="00A7177D"/>
    <w:rsid w:val="00A721BB"/>
    <w:rsid w:val="00A72506"/>
    <w:rsid w:val="00A7255C"/>
    <w:rsid w:val="00A728BE"/>
    <w:rsid w:val="00A72C10"/>
    <w:rsid w:val="00A7319D"/>
    <w:rsid w:val="00A73A93"/>
    <w:rsid w:val="00A73C3A"/>
    <w:rsid w:val="00A73DE3"/>
    <w:rsid w:val="00A73E6B"/>
    <w:rsid w:val="00A73FF1"/>
    <w:rsid w:val="00A74074"/>
    <w:rsid w:val="00A746B1"/>
    <w:rsid w:val="00A74DCB"/>
    <w:rsid w:val="00A75033"/>
    <w:rsid w:val="00A7528A"/>
    <w:rsid w:val="00A7555A"/>
    <w:rsid w:val="00A758DA"/>
    <w:rsid w:val="00A759FA"/>
    <w:rsid w:val="00A75B66"/>
    <w:rsid w:val="00A76063"/>
    <w:rsid w:val="00A7611D"/>
    <w:rsid w:val="00A76180"/>
    <w:rsid w:val="00A76ABC"/>
    <w:rsid w:val="00A77231"/>
    <w:rsid w:val="00A77368"/>
    <w:rsid w:val="00A7747D"/>
    <w:rsid w:val="00A77538"/>
    <w:rsid w:val="00A778A7"/>
    <w:rsid w:val="00A77D97"/>
    <w:rsid w:val="00A77E0F"/>
    <w:rsid w:val="00A77E5C"/>
    <w:rsid w:val="00A8003A"/>
    <w:rsid w:val="00A802A9"/>
    <w:rsid w:val="00A80526"/>
    <w:rsid w:val="00A807C6"/>
    <w:rsid w:val="00A80A83"/>
    <w:rsid w:val="00A80E61"/>
    <w:rsid w:val="00A81400"/>
    <w:rsid w:val="00A81508"/>
    <w:rsid w:val="00A82125"/>
    <w:rsid w:val="00A82384"/>
    <w:rsid w:val="00A826C4"/>
    <w:rsid w:val="00A82998"/>
    <w:rsid w:val="00A82BD7"/>
    <w:rsid w:val="00A82CB1"/>
    <w:rsid w:val="00A82D78"/>
    <w:rsid w:val="00A82E4C"/>
    <w:rsid w:val="00A832FE"/>
    <w:rsid w:val="00A833CC"/>
    <w:rsid w:val="00A83634"/>
    <w:rsid w:val="00A83719"/>
    <w:rsid w:val="00A83745"/>
    <w:rsid w:val="00A83998"/>
    <w:rsid w:val="00A84ED7"/>
    <w:rsid w:val="00A85356"/>
    <w:rsid w:val="00A857AB"/>
    <w:rsid w:val="00A858B5"/>
    <w:rsid w:val="00A85F96"/>
    <w:rsid w:val="00A86291"/>
    <w:rsid w:val="00A8633A"/>
    <w:rsid w:val="00A86418"/>
    <w:rsid w:val="00A86933"/>
    <w:rsid w:val="00A86C45"/>
    <w:rsid w:val="00A86DED"/>
    <w:rsid w:val="00A86E3C"/>
    <w:rsid w:val="00A86E48"/>
    <w:rsid w:val="00A8721A"/>
    <w:rsid w:val="00A8750A"/>
    <w:rsid w:val="00A8775A"/>
    <w:rsid w:val="00A877F3"/>
    <w:rsid w:val="00A87B7A"/>
    <w:rsid w:val="00A87D6A"/>
    <w:rsid w:val="00A87EB1"/>
    <w:rsid w:val="00A903E1"/>
    <w:rsid w:val="00A90CBE"/>
    <w:rsid w:val="00A90F8A"/>
    <w:rsid w:val="00A90FE1"/>
    <w:rsid w:val="00A912ED"/>
    <w:rsid w:val="00A9139D"/>
    <w:rsid w:val="00A914C8"/>
    <w:rsid w:val="00A915D2"/>
    <w:rsid w:val="00A92511"/>
    <w:rsid w:val="00A92618"/>
    <w:rsid w:val="00A92C9B"/>
    <w:rsid w:val="00A92DF4"/>
    <w:rsid w:val="00A92F11"/>
    <w:rsid w:val="00A92F7B"/>
    <w:rsid w:val="00A9341E"/>
    <w:rsid w:val="00A93527"/>
    <w:rsid w:val="00A93543"/>
    <w:rsid w:val="00A93699"/>
    <w:rsid w:val="00A9376A"/>
    <w:rsid w:val="00A93B96"/>
    <w:rsid w:val="00A9411E"/>
    <w:rsid w:val="00A942D4"/>
    <w:rsid w:val="00A945E2"/>
    <w:rsid w:val="00A9480D"/>
    <w:rsid w:val="00A95065"/>
    <w:rsid w:val="00A9546F"/>
    <w:rsid w:val="00A954CE"/>
    <w:rsid w:val="00A95557"/>
    <w:rsid w:val="00A95910"/>
    <w:rsid w:val="00A95E01"/>
    <w:rsid w:val="00A95E7B"/>
    <w:rsid w:val="00A95EB2"/>
    <w:rsid w:val="00A967FB"/>
    <w:rsid w:val="00A968BA"/>
    <w:rsid w:val="00A968CD"/>
    <w:rsid w:val="00A96E12"/>
    <w:rsid w:val="00A96EAA"/>
    <w:rsid w:val="00A96F0C"/>
    <w:rsid w:val="00A96F5D"/>
    <w:rsid w:val="00A977E8"/>
    <w:rsid w:val="00A97E2A"/>
    <w:rsid w:val="00A97E70"/>
    <w:rsid w:val="00AA06EA"/>
    <w:rsid w:val="00AA0901"/>
    <w:rsid w:val="00AA0B38"/>
    <w:rsid w:val="00AA172E"/>
    <w:rsid w:val="00AA189F"/>
    <w:rsid w:val="00AA1C4D"/>
    <w:rsid w:val="00AA1D03"/>
    <w:rsid w:val="00AA1E9F"/>
    <w:rsid w:val="00AA2151"/>
    <w:rsid w:val="00AA2430"/>
    <w:rsid w:val="00AA2889"/>
    <w:rsid w:val="00AA28AD"/>
    <w:rsid w:val="00AA2A38"/>
    <w:rsid w:val="00AA2AFE"/>
    <w:rsid w:val="00AA3B6F"/>
    <w:rsid w:val="00AA3C19"/>
    <w:rsid w:val="00AA42E8"/>
    <w:rsid w:val="00AA455A"/>
    <w:rsid w:val="00AA464B"/>
    <w:rsid w:val="00AA4653"/>
    <w:rsid w:val="00AA5366"/>
    <w:rsid w:val="00AA53E0"/>
    <w:rsid w:val="00AA54BE"/>
    <w:rsid w:val="00AA5B83"/>
    <w:rsid w:val="00AA6174"/>
    <w:rsid w:val="00AA627A"/>
    <w:rsid w:val="00AA670C"/>
    <w:rsid w:val="00AA68A2"/>
    <w:rsid w:val="00AA69BA"/>
    <w:rsid w:val="00AA69C2"/>
    <w:rsid w:val="00AA6E29"/>
    <w:rsid w:val="00AA7450"/>
    <w:rsid w:val="00AA767C"/>
    <w:rsid w:val="00AA79A1"/>
    <w:rsid w:val="00AA7EB0"/>
    <w:rsid w:val="00AB0220"/>
    <w:rsid w:val="00AB037E"/>
    <w:rsid w:val="00AB057A"/>
    <w:rsid w:val="00AB0A8D"/>
    <w:rsid w:val="00AB0D70"/>
    <w:rsid w:val="00AB0E3D"/>
    <w:rsid w:val="00AB0E3E"/>
    <w:rsid w:val="00AB136C"/>
    <w:rsid w:val="00AB136E"/>
    <w:rsid w:val="00AB155A"/>
    <w:rsid w:val="00AB16E0"/>
    <w:rsid w:val="00AB16F1"/>
    <w:rsid w:val="00AB1A43"/>
    <w:rsid w:val="00AB1B36"/>
    <w:rsid w:val="00AB23CB"/>
    <w:rsid w:val="00AB24E4"/>
    <w:rsid w:val="00AB2596"/>
    <w:rsid w:val="00AB2600"/>
    <w:rsid w:val="00AB28F4"/>
    <w:rsid w:val="00AB2BC4"/>
    <w:rsid w:val="00AB2DA6"/>
    <w:rsid w:val="00AB30C9"/>
    <w:rsid w:val="00AB30DE"/>
    <w:rsid w:val="00AB313F"/>
    <w:rsid w:val="00AB3456"/>
    <w:rsid w:val="00AB346D"/>
    <w:rsid w:val="00AB3987"/>
    <w:rsid w:val="00AB3B4E"/>
    <w:rsid w:val="00AB3FD6"/>
    <w:rsid w:val="00AB44C3"/>
    <w:rsid w:val="00AB4B85"/>
    <w:rsid w:val="00AB4F14"/>
    <w:rsid w:val="00AB4F8A"/>
    <w:rsid w:val="00AB673D"/>
    <w:rsid w:val="00AB6799"/>
    <w:rsid w:val="00AB67F8"/>
    <w:rsid w:val="00AB688F"/>
    <w:rsid w:val="00AB68C8"/>
    <w:rsid w:val="00AB709B"/>
    <w:rsid w:val="00AB74C1"/>
    <w:rsid w:val="00AB796F"/>
    <w:rsid w:val="00AB7A8F"/>
    <w:rsid w:val="00AB7DAE"/>
    <w:rsid w:val="00AC0C02"/>
    <w:rsid w:val="00AC1059"/>
    <w:rsid w:val="00AC1583"/>
    <w:rsid w:val="00AC1ACF"/>
    <w:rsid w:val="00AC1F12"/>
    <w:rsid w:val="00AC23FD"/>
    <w:rsid w:val="00AC241F"/>
    <w:rsid w:val="00AC272C"/>
    <w:rsid w:val="00AC28F1"/>
    <w:rsid w:val="00AC29A0"/>
    <w:rsid w:val="00AC2A46"/>
    <w:rsid w:val="00AC2CA6"/>
    <w:rsid w:val="00AC2F90"/>
    <w:rsid w:val="00AC4210"/>
    <w:rsid w:val="00AC466D"/>
    <w:rsid w:val="00AC4737"/>
    <w:rsid w:val="00AC4B7E"/>
    <w:rsid w:val="00AC4D4F"/>
    <w:rsid w:val="00AC4DC2"/>
    <w:rsid w:val="00AC5019"/>
    <w:rsid w:val="00AC5262"/>
    <w:rsid w:val="00AC5658"/>
    <w:rsid w:val="00AC56BA"/>
    <w:rsid w:val="00AC5830"/>
    <w:rsid w:val="00AC5D6C"/>
    <w:rsid w:val="00AC6171"/>
    <w:rsid w:val="00AC6E30"/>
    <w:rsid w:val="00AC6EBA"/>
    <w:rsid w:val="00AC6FC9"/>
    <w:rsid w:val="00AC70E3"/>
    <w:rsid w:val="00AC7F13"/>
    <w:rsid w:val="00AC7F5D"/>
    <w:rsid w:val="00AD017A"/>
    <w:rsid w:val="00AD049E"/>
    <w:rsid w:val="00AD04E3"/>
    <w:rsid w:val="00AD0BBF"/>
    <w:rsid w:val="00AD10A8"/>
    <w:rsid w:val="00AD1113"/>
    <w:rsid w:val="00AD11CA"/>
    <w:rsid w:val="00AD12BB"/>
    <w:rsid w:val="00AD12FB"/>
    <w:rsid w:val="00AD13EE"/>
    <w:rsid w:val="00AD1544"/>
    <w:rsid w:val="00AD1919"/>
    <w:rsid w:val="00AD1AB2"/>
    <w:rsid w:val="00AD1D97"/>
    <w:rsid w:val="00AD1ED0"/>
    <w:rsid w:val="00AD2121"/>
    <w:rsid w:val="00AD22C5"/>
    <w:rsid w:val="00AD23E0"/>
    <w:rsid w:val="00AD256E"/>
    <w:rsid w:val="00AD2621"/>
    <w:rsid w:val="00AD2698"/>
    <w:rsid w:val="00AD2709"/>
    <w:rsid w:val="00AD2900"/>
    <w:rsid w:val="00AD2F8C"/>
    <w:rsid w:val="00AD2FB9"/>
    <w:rsid w:val="00AD30C8"/>
    <w:rsid w:val="00AD3959"/>
    <w:rsid w:val="00AD3A30"/>
    <w:rsid w:val="00AD3F52"/>
    <w:rsid w:val="00AD4188"/>
    <w:rsid w:val="00AD4292"/>
    <w:rsid w:val="00AD431C"/>
    <w:rsid w:val="00AD4462"/>
    <w:rsid w:val="00AD459D"/>
    <w:rsid w:val="00AD4608"/>
    <w:rsid w:val="00AD48C6"/>
    <w:rsid w:val="00AD4DCB"/>
    <w:rsid w:val="00AD555C"/>
    <w:rsid w:val="00AD57D4"/>
    <w:rsid w:val="00AD58DE"/>
    <w:rsid w:val="00AD5A12"/>
    <w:rsid w:val="00AD5F3B"/>
    <w:rsid w:val="00AD6DFE"/>
    <w:rsid w:val="00AD6E44"/>
    <w:rsid w:val="00AD7049"/>
    <w:rsid w:val="00AD71C4"/>
    <w:rsid w:val="00AD73BF"/>
    <w:rsid w:val="00AD7536"/>
    <w:rsid w:val="00AD762C"/>
    <w:rsid w:val="00AD7D7A"/>
    <w:rsid w:val="00AD7DB1"/>
    <w:rsid w:val="00AE00C2"/>
    <w:rsid w:val="00AE09DA"/>
    <w:rsid w:val="00AE0C07"/>
    <w:rsid w:val="00AE0D03"/>
    <w:rsid w:val="00AE0DD3"/>
    <w:rsid w:val="00AE11B9"/>
    <w:rsid w:val="00AE147A"/>
    <w:rsid w:val="00AE185D"/>
    <w:rsid w:val="00AE1DB0"/>
    <w:rsid w:val="00AE2490"/>
    <w:rsid w:val="00AE2B82"/>
    <w:rsid w:val="00AE2C70"/>
    <w:rsid w:val="00AE2F3E"/>
    <w:rsid w:val="00AE2F68"/>
    <w:rsid w:val="00AE2F7F"/>
    <w:rsid w:val="00AE312B"/>
    <w:rsid w:val="00AE3132"/>
    <w:rsid w:val="00AE395B"/>
    <w:rsid w:val="00AE3D0F"/>
    <w:rsid w:val="00AE4819"/>
    <w:rsid w:val="00AE4CE7"/>
    <w:rsid w:val="00AE4E3B"/>
    <w:rsid w:val="00AE57F8"/>
    <w:rsid w:val="00AE58DF"/>
    <w:rsid w:val="00AE58FD"/>
    <w:rsid w:val="00AE5975"/>
    <w:rsid w:val="00AE5C21"/>
    <w:rsid w:val="00AE5CBB"/>
    <w:rsid w:val="00AE5F99"/>
    <w:rsid w:val="00AE6736"/>
    <w:rsid w:val="00AE6F66"/>
    <w:rsid w:val="00AE7367"/>
    <w:rsid w:val="00AE7443"/>
    <w:rsid w:val="00AE78D0"/>
    <w:rsid w:val="00AE7CD2"/>
    <w:rsid w:val="00AF0147"/>
    <w:rsid w:val="00AF01F7"/>
    <w:rsid w:val="00AF032D"/>
    <w:rsid w:val="00AF0A60"/>
    <w:rsid w:val="00AF0C42"/>
    <w:rsid w:val="00AF1008"/>
    <w:rsid w:val="00AF11B9"/>
    <w:rsid w:val="00AF14AB"/>
    <w:rsid w:val="00AF1F19"/>
    <w:rsid w:val="00AF2532"/>
    <w:rsid w:val="00AF28EA"/>
    <w:rsid w:val="00AF295A"/>
    <w:rsid w:val="00AF300F"/>
    <w:rsid w:val="00AF302E"/>
    <w:rsid w:val="00AF31FB"/>
    <w:rsid w:val="00AF34EE"/>
    <w:rsid w:val="00AF35A9"/>
    <w:rsid w:val="00AF3858"/>
    <w:rsid w:val="00AF3DAD"/>
    <w:rsid w:val="00AF3E24"/>
    <w:rsid w:val="00AF3F4A"/>
    <w:rsid w:val="00AF4356"/>
    <w:rsid w:val="00AF44E1"/>
    <w:rsid w:val="00AF46DE"/>
    <w:rsid w:val="00AF4722"/>
    <w:rsid w:val="00AF4818"/>
    <w:rsid w:val="00AF4990"/>
    <w:rsid w:val="00AF4CE2"/>
    <w:rsid w:val="00AF5C6D"/>
    <w:rsid w:val="00AF5F0C"/>
    <w:rsid w:val="00AF605C"/>
    <w:rsid w:val="00AF60B1"/>
    <w:rsid w:val="00AF6291"/>
    <w:rsid w:val="00AF63F9"/>
    <w:rsid w:val="00AF64B3"/>
    <w:rsid w:val="00AF65C8"/>
    <w:rsid w:val="00AF69B2"/>
    <w:rsid w:val="00AF6DF3"/>
    <w:rsid w:val="00AF7063"/>
    <w:rsid w:val="00AF70CF"/>
    <w:rsid w:val="00AF73F1"/>
    <w:rsid w:val="00AF78E5"/>
    <w:rsid w:val="00AF7BB2"/>
    <w:rsid w:val="00AF7DF5"/>
    <w:rsid w:val="00B00014"/>
    <w:rsid w:val="00B00046"/>
    <w:rsid w:val="00B00130"/>
    <w:rsid w:val="00B00A92"/>
    <w:rsid w:val="00B00C5B"/>
    <w:rsid w:val="00B00E2E"/>
    <w:rsid w:val="00B01433"/>
    <w:rsid w:val="00B015D1"/>
    <w:rsid w:val="00B0163A"/>
    <w:rsid w:val="00B01675"/>
    <w:rsid w:val="00B01887"/>
    <w:rsid w:val="00B018C0"/>
    <w:rsid w:val="00B01B8B"/>
    <w:rsid w:val="00B01BD4"/>
    <w:rsid w:val="00B01BE9"/>
    <w:rsid w:val="00B01BF6"/>
    <w:rsid w:val="00B023BA"/>
    <w:rsid w:val="00B023ED"/>
    <w:rsid w:val="00B024D1"/>
    <w:rsid w:val="00B02CAA"/>
    <w:rsid w:val="00B02DDB"/>
    <w:rsid w:val="00B037BB"/>
    <w:rsid w:val="00B03B85"/>
    <w:rsid w:val="00B03BBA"/>
    <w:rsid w:val="00B03F92"/>
    <w:rsid w:val="00B03F95"/>
    <w:rsid w:val="00B04215"/>
    <w:rsid w:val="00B044D8"/>
    <w:rsid w:val="00B045A8"/>
    <w:rsid w:val="00B0503C"/>
    <w:rsid w:val="00B05436"/>
    <w:rsid w:val="00B058B3"/>
    <w:rsid w:val="00B059E8"/>
    <w:rsid w:val="00B05B5E"/>
    <w:rsid w:val="00B063FC"/>
    <w:rsid w:val="00B0650C"/>
    <w:rsid w:val="00B06742"/>
    <w:rsid w:val="00B0696B"/>
    <w:rsid w:val="00B069C1"/>
    <w:rsid w:val="00B06DBB"/>
    <w:rsid w:val="00B077EB"/>
    <w:rsid w:val="00B07E40"/>
    <w:rsid w:val="00B07ED3"/>
    <w:rsid w:val="00B10030"/>
    <w:rsid w:val="00B102E1"/>
    <w:rsid w:val="00B1043C"/>
    <w:rsid w:val="00B1067D"/>
    <w:rsid w:val="00B106AB"/>
    <w:rsid w:val="00B109ED"/>
    <w:rsid w:val="00B112D9"/>
    <w:rsid w:val="00B116A9"/>
    <w:rsid w:val="00B11DED"/>
    <w:rsid w:val="00B11F0A"/>
    <w:rsid w:val="00B11F9C"/>
    <w:rsid w:val="00B1309E"/>
    <w:rsid w:val="00B13265"/>
    <w:rsid w:val="00B13281"/>
    <w:rsid w:val="00B134A2"/>
    <w:rsid w:val="00B134BA"/>
    <w:rsid w:val="00B13A20"/>
    <w:rsid w:val="00B13D75"/>
    <w:rsid w:val="00B13D9F"/>
    <w:rsid w:val="00B13EB7"/>
    <w:rsid w:val="00B13F0B"/>
    <w:rsid w:val="00B144E4"/>
    <w:rsid w:val="00B14A32"/>
    <w:rsid w:val="00B15982"/>
    <w:rsid w:val="00B15BD4"/>
    <w:rsid w:val="00B15C18"/>
    <w:rsid w:val="00B15DA2"/>
    <w:rsid w:val="00B15EB2"/>
    <w:rsid w:val="00B16122"/>
    <w:rsid w:val="00B161DC"/>
    <w:rsid w:val="00B165DC"/>
    <w:rsid w:val="00B16A99"/>
    <w:rsid w:val="00B16ABF"/>
    <w:rsid w:val="00B16CD0"/>
    <w:rsid w:val="00B16E5A"/>
    <w:rsid w:val="00B17290"/>
    <w:rsid w:val="00B17296"/>
    <w:rsid w:val="00B179AC"/>
    <w:rsid w:val="00B17AC0"/>
    <w:rsid w:val="00B17AF5"/>
    <w:rsid w:val="00B17C1F"/>
    <w:rsid w:val="00B17C3C"/>
    <w:rsid w:val="00B21024"/>
    <w:rsid w:val="00B211A3"/>
    <w:rsid w:val="00B212AC"/>
    <w:rsid w:val="00B212CC"/>
    <w:rsid w:val="00B21417"/>
    <w:rsid w:val="00B21FC3"/>
    <w:rsid w:val="00B22113"/>
    <w:rsid w:val="00B221A1"/>
    <w:rsid w:val="00B226CD"/>
    <w:rsid w:val="00B229CB"/>
    <w:rsid w:val="00B22ABA"/>
    <w:rsid w:val="00B22C37"/>
    <w:rsid w:val="00B22D19"/>
    <w:rsid w:val="00B2300C"/>
    <w:rsid w:val="00B23080"/>
    <w:rsid w:val="00B231EE"/>
    <w:rsid w:val="00B23261"/>
    <w:rsid w:val="00B23327"/>
    <w:rsid w:val="00B2365F"/>
    <w:rsid w:val="00B23AB9"/>
    <w:rsid w:val="00B23B51"/>
    <w:rsid w:val="00B23E9B"/>
    <w:rsid w:val="00B241FD"/>
    <w:rsid w:val="00B2479F"/>
    <w:rsid w:val="00B24A3E"/>
    <w:rsid w:val="00B24C62"/>
    <w:rsid w:val="00B24CBF"/>
    <w:rsid w:val="00B25054"/>
    <w:rsid w:val="00B25071"/>
    <w:rsid w:val="00B25332"/>
    <w:rsid w:val="00B25368"/>
    <w:rsid w:val="00B254D8"/>
    <w:rsid w:val="00B25D41"/>
    <w:rsid w:val="00B25FE0"/>
    <w:rsid w:val="00B26356"/>
    <w:rsid w:val="00B263B3"/>
    <w:rsid w:val="00B26518"/>
    <w:rsid w:val="00B26B20"/>
    <w:rsid w:val="00B272C6"/>
    <w:rsid w:val="00B27815"/>
    <w:rsid w:val="00B27ACB"/>
    <w:rsid w:val="00B3008C"/>
    <w:rsid w:val="00B30408"/>
    <w:rsid w:val="00B3043E"/>
    <w:rsid w:val="00B30478"/>
    <w:rsid w:val="00B3068B"/>
    <w:rsid w:val="00B3071B"/>
    <w:rsid w:val="00B30767"/>
    <w:rsid w:val="00B308DB"/>
    <w:rsid w:val="00B311F7"/>
    <w:rsid w:val="00B31221"/>
    <w:rsid w:val="00B31736"/>
    <w:rsid w:val="00B319A9"/>
    <w:rsid w:val="00B31B80"/>
    <w:rsid w:val="00B31CF1"/>
    <w:rsid w:val="00B3259B"/>
    <w:rsid w:val="00B32B43"/>
    <w:rsid w:val="00B32C8D"/>
    <w:rsid w:val="00B32E03"/>
    <w:rsid w:val="00B32E6F"/>
    <w:rsid w:val="00B33715"/>
    <w:rsid w:val="00B345D0"/>
    <w:rsid w:val="00B345D7"/>
    <w:rsid w:val="00B346DE"/>
    <w:rsid w:val="00B349FC"/>
    <w:rsid w:val="00B34DD3"/>
    <w:rsid w:val="00B350FA"/>
    <w:rsid w:val="00B3543B"/>
    <w:rsid w:val="00B357E8"/>
    <w:rsid w:val="00B35A09"/>
    <w:rsid w:val="00B35E7A"/>
    <w:rsid w:val="00B36B86"/>
    <w:rsid w:val="00B36F90"/>
    <w:rsid w:val="00B3753C"/>
    <w:rsid w:val="00B378B1"/>
    <w:rsid w:val="00B37990"/>
    <w:rsid w:val="00B37A0A"/>
    <w:rsid w:val="00B37BC2"/>
    <w:rsid w:val="00B37F00"/>
    <w:rsid w:val="00B40223"/>
    <w:rsid w:val="00B405C7"/>
    <w:rsid w:val="00B40CBE"/>
    <w:rsid w:val="00B41038"/>
    <w:rsid w:val="00B41DF4"/>
    <w:rsid w:val="00B41E7C"/>
    <w:rsid w:val="00B42186"/>
    <w:rsid w:val="00B4222D"/>
    <w:rsid w:val="00B42397"/>
    <w:rsid w:val="00B426AD"/>
    <w:rsid w:val="00B42A9E"/>
    <w:rsid w:val="00B42B68"/>
    <w:rsid w:val="00B42C2F"/>
    <w:rsid w:val="00B43149"/>
    <w:rsid w:val="00B43354"/>
    <w:rsid w:val="00B4370F"/>
    <w:rsid w:val="00B441D3"/>
    <w:rsid w:val="00B4450F"/>
    <w:rsid w:val="00B44554"/>
    <w:rsid w:val="00B44618"/>
    <w:rsid w:val="00B44EFA"/>
    <w:rsid w:val="00B44FCC"/>
    <w:rsid w:val="00B450D1"/>
    <w:rsid w:val="00B45171"/>
    <w:rsid w:val="00B4519F"/>
    <w:rsid w:val="00B455DF"/>
    <w:rsid w:val="00B458C5"/>
    <w:rsid w:val="00B45FC5"/>
    <w:rsid w:val="00B46035"/>
    <w:rsid w:val="00B46039"/>
    <w:rsid w:val="00B46492"/>
    <w:rsid w:val="00B4713B"/>
    <w:rsid w:val="00B473E8"/>
    <w:rsid w:val="00B47582"/>
    <w:rsid w:val="00B47843"/>
    <w:rsid w:val="00B47E9B"/>
    <w:rsid w:val="00B501DA"/>
    <w:rsid w:val="00B5034E"/>
    <w:rsid w:val="00B5072D"/>
    <w:rsid w:val="00B50F9E"/>
    <w:rsid w:val="00B51324"/>
    <w:rsid w:val="00B5143B"/>
    <w:rsid w:val="00B515D2"/>
    <w:rsid w:val="00B520F3"/>
    <w:rsid w:val="00B523F5"/>
    <w:rsid w:val="00B5371C"/>
    <w:rsid w:val="00B53A16"/>
    <w:rsid w:val="00B54545"/>
    <w:rsid w:val="00B5468C"/>
    <w:rsid w:val="00B547CB"/>
    <w:rsid w:val="00B548A3"/>
    <w:rsid w:val="00B548BB"/>
    <w:rsid w:val="00B55071"/>
    <w:rsid w:val="00B55544"/>
    <w:rsid w:val="00B55790"/>
    <w:rsid w:val="00B557A7"/>
    <w:rsid w:val="00B55974"/>
    <w:rsid w:val="00B55B2D"/>
    <w:rsid w:val="00B561D0"/>
    <w:rsid w:val="00B56D8D"/>
    <w:rsid w:val="00B57131"/>
    <w:rsid w:val="00B5719E"/>
    <w:rsid w:val="00B57CDE"/>
    <w:rsid w:val="00B57EE0"/>
    <w:rsid w:val="00B57F5A"/>
    <w:rsid w:val="00B600B8"/>
    <w:rsid w:val="00B60212"/>
    <w:rsid w:val="00B60478"/>
    <w:rsid w:val="00B60580"/>
    <w:rsid w:val="00B60B0E"/>
    <w:rsid w:val="00B61181"/>
    <w:rsid w:val="00B613A5"/>
    <w:rsid w:val="00B61512"/>
    <w:rsid w:val="00B616E0"/>
    <w:rsid w:val="00B619D2"/>
    <w:rsid w:val="00B61BB9"/>
    <w:rsid w:val="00B61DF7"/>
    <w:rsid w:val="00B61E01"/>
    <w:rsid w:val="00B61EB5"/>
    <w:rsid w:val="00B6217F"/>
    <w:rsid w:val="00B62A0A"/>
    <w:rsid w:val="00B63004"/>
    <w:rsid w:val="00B63AB2"/>
    <w:rsid w:val="00B63F05"/>
    <w:rsid w:val="00B64249"/>
    <w:rsid w:val="00B644EC"/>
    <w:rsid w:val="00B6464E"/>
    <w:rsid w:val="00B64C64"/>
    <w:rsid w:val="00B64DCA"/>
    <w:rsid w:val="00B650CF"/>
    <w:rsid w:val="00B652B5"/>
    <w:rsid w:val="00B65B1C"/>
    <w:rsid w:val="00B65C01"/>
    <w:rsid w:val="00B6626A"/>
    <w:rsid w:val="00B662F3"/>
    <w:rsid w:val="00B663A6"/>
    <w:rsid w:val="00B66A15"/>
    <w:rsid w:val="00B66A95"/>
    <w:rsid w:val="00B66ADC"/>
    <w:rsid w:val="00B66D20"/>
    <w:rsid w:val="00B67226"/>
    <w:rsid w:val="00B67820"/>
    <w:rsid w:val="00B679A8"/>
    <w:rsid w:val="00B67A23"/>
    <w:rsid w:val="00B67B38"/>
    <w:rsid w:val="00B67B96"/>
    <w:rsid w:val="00B67C21"/>
    <w:rsid w:val="00B67D72"/>
    <w:rsid w:val="00B700B2"/>
    <w:rsid w:val="00B70795"/>
    <w:rsid w:val="00B70D38"/>
    <w:rsid w:val="00B70F5D"/>
    <w:rsid w:val="00B70F6C"/>
    <w:rsid w:val="00B71595"/>
    <w:rsid w:val="00B715D6"/>
    <w:rsid w:val="00B715E0"/>
    <w:rsid w:val="00B717BF"/>
    <w:rsid w:val="00B718E4"/>
    <w:rsid w:val="00B71922"/>
    <w:rsid w:val="00B71A55"/>
    <w:rsid w:val="00B71EE2"/>
    <w:rsid w:val="00B72685"/>
    <w:rsid w:val="00B728AF"/>
    <w:rsid w:val="00B728DE"/>
    <w:rsid w:val="00B7292F"/>
    <w:rsid w:val="00B72D05"/>
    <w:rsid w:val="00B72F5C"/>
    <w:rsid w:val="00B73868"/>
    <w:rsid w:val="00B73D12"/>
    <w:rsid w:val="00B73D51"/>
    <w:rsid w:val="00B7415E"/>
    <w:rsid w:val="00B74AED"/>
    <w:rsid w:val="00B750AD"/>
    <w:rsid w:val="00B75211"/>
    <w:rsid w:val="00B753E1"/>
    <w:rsid w:val="00B7591E"/>
    <w:rsid w:val="00B75DD4"/>
    <w:rsid w:val="00B76185"/>
    <w:rsid w:val="00B762CE"/>
    <w:rsid w:val="00B76632"/>
    <w:rsid w:val="00B76A96"/>
    <w:rsid w:val="00B7708B"/>
    <w:rsid w:val="00B7722D"/>
    <w:rsid w:val="00B77445"/>
    <w:rsid w:val="00B77B3B"/>
    <w:rsid w:val="00B77C38"/>
    <w:rsid w:val="00B77F50"/>
    <w:rsid w:val="00B80142"/>
    <w:rsid w:val="00B8016F"/>
    <w:rsid w:val="00B805C9"/>
    <w:rsid w:val="00B80A68"/>
    <w:rsid w:val="00B80DA4"/>
    <w:rsid w:val="00B8104B"/>
    <w:rsid w:val="00B812F2"/>
    <w:rsid w:val="00B81672"/>
    <w:rsid w:val="00B816B8"/>
    <w:rsid w:val="00B81A63"/>
    <w:rsid w:val="00B81B01"/>
    <w:rsid w:val="00B81D25"/>
    <w:rsid w:val="00B81FBC"/>
    <w:rsid w:val="00B82417"/>
    <w:rsid w:val="00B8279E"/>
    <w:rsid w:val="00B82D02"/>
    <w:rsid w:val="00B833C6"/>
    <w:rsid w:val="00B83839"/>
    <w:rsid w:val="00B83B8D"/>
    <w:rsid w:val="00B83E5D"/>
    <w:rsid w:val="00B842B9"/>
    <w:rsid w:val="00B84955"/>
    <w:rsid w:val="00B84A27"/>
    <w:rsid w:val="00B84B56"/>
    <w:rsid w:val="00B858B2"/>
    <w:rsid w:val="00B85A57"/>
    <w:rsid w:val="00B85ABA"/>
    <w:rsid w:val="00B85C58"/>
    <w:rsid w:val="00B85CFD"/>
    <w:rsid w:val="00B85DC5"/>
    <w:rsid w:val="00B85EA6"/>
    <w:rsid w:val="00B85ED7"/>
    <w:rsid w:val="00B85F5D"/>
    <w:rsid w:val="00B861B6"/>
    <w:rsid w:val="00B862A8"/>
    <w:rsid w:val="00B86C84"/>
    <w:rsid w:val="00B86E7E"/>
    <w:rsid w:val="00B86F51"/>
    <w:rsid w:val="00B8703C"/>
    <w:rsid w:val="00B870D8"/>
    <w:rsid w:val="00B871DA"/>
    <w:rsid w:val="00B87283"/>
    <w:rsid w:val="00B87287"/>
    <w:rsid w:val="00B873F6"/>
    <w:rsid w:val="00B8778B"/>
    <w:rsid w:val="00B87B38"/>
    <w:rsid w:val="00B87E6E"/>
    <w:rsid w:val="00B90802"/>
    <w:rsid w:val="00B90912"/>
    <w:rsid w:val="00B90974"/>
    <w:rsid w:val="00B90A7C"/>
    <w:rsid w:val="00B90D1B"/>
    <w:rsid w:val="00B90F18"/>
    <w:rsid w:val="00B91593"/>
    <w:rsid w:val="00B91A42"/>
    <w:rsid w:val="00B91EC6"/>
    <w:rsid w:val="00B923C1"/>
    <w:rsid w:val="00B925B8"/>
    <w:rsid w:val="00B92631"/>
    <w:rsid w:val="00B92D87"/>
    <w:rsid w:val="00B92FE8"/>
    <w:rsid w:val="00B930AF"/>
    <w:rsid w:val="00B933AA"/>
    <w:rsid w:val="00B9358B"/>
    <w:rsid w:val="00B9372F"/>
    <w:rsid w:val="00B93E26"/>
    <w:rsid w:val="00B941A3"/>
    <w:rsid w:val="00B941AD"/>
    <w:rsid w:val="00B94270"/>
    <w:rsid w:val="00B9431A"/>
    <w:rsid w:val="00B947E1"/>
    <w:rsid w:val="00B94EC9"/>
    <w:rsid w:val="00B94FCE"/>
    <w:rsid w:val="00B95423"/>
    <w:rsid w:val="00B95F6C"/>
    <w:rsid w:val="00B9611D"/>
    <w:rsid w:val="00B96666"/>
    <w:rsid w:val="00B9685C"/>
    <w:rsid w:val="00B96AFE"/>
    <w:rsid w:val="00B9791A"/>
    <w:rsid w:val="00B97A03"/>
    <w:rsid w:val="00B97DE7"/>
    <w:rsid w:val="00B97E80"/>
    <w:rsid w:val="00BA00C7"/>
    <w:rsid w:val="00BA02C5"/>
    <w:rsid w:val="00BA0522"/>
    <w:rsid w:val="00BA094C"/>
    <w:rsid w:val="00BA0B3A"/>
    <w:rsid w:val="00BA1341"/>
    <w:rsid w:val="00BA14A8"/>
    <w:rsid w:val="00BA1893"/>
    <w:rsid w:val="00BA1A86"/>
    <w:rsid w:val="00BA1BB8"/>
    <w:rsid w:val="00BA2838"/>
    <w:rsid w:val="00BA2C7D"/>
    <w:rsid w:val="00BA30AE"/>
    <w:rsid w:val="00BA31CC"/>
    <w:rsid w:val="00BA33FF"/>
    <w:rsid w:val="00BA38E8"/>
    <w:rsid w:val="00BA3BE2"/>
    <w:rsid w:val="00BA3CE3"/>
    <w:rsid w:val="00BA3F62"/>
    <w:rsid w:val="00BA42F9"/>
    <w:rsid w:val="00BA4462"/>
    <w:rsid w:val="00BA4638"/>
    <w:rsid w:val="00BA55B6"/>
    <w:rsid w:val="00BA56F4"/>
    <w:rsid w:val="00BA5B5F"/>
    <w:rsid w:val="00BA5C2D"/>
    <w:rsid w:val="00BA602C"/>
    <w:rsid w:val="00BA62D7"/>
    <w:rsid w:val="00BA67C4"/>
    <w:rsid w:val="00BA6899"/>
    <w:rsid w:val="00BA69CD"/>
    <w:rsid w:val="00BA6A53"/>
    <w:rsid w:val="00BA6F95"/>
    <w:rsid w:val="00BA715A"/>
    <w:rsid w:val="00BA719D"/>
    <w:rsid w:val="00BA723C"/>
    <w:rsid w:val="00BA7396"/>
    <w:rsid w:val="00BA73BC"/>
    <w:rsid w:val="00BA760C"/>
    <w:rsid w:val="00BA7BE2"/>
    <w:rsid w:val="00BB0239"/>
    <w:rsid w:val="00BB0308"/>
    <w:rsid w:val="00BB077D"/>
    <w:rsid w:val="00BB0977"/>
    <w:rsid w:val="00BB0AC7"/>
    <w:rsid w:val="00BB10D1"/>
    <w:rsid w:val="00BB116F"/>
    <w:rsid w:val="00BB1231"/>
    <w:rsid w:val="00BB1912"/>
    <w:rsid w:val="00BB1BB9"/>
    <w:rsid w:val="00BB1C53"/>
    <w:rsid w:val="00BB1D72"/>
    <w:rsid w:val="00BB23A5"/>
    <w:rsid w:val="00BB2501"/>
    <w:rsid w:val="00BB290A"/>
    <w:rsid w:val="00BB2978"/>
    <w:rsid w:val="00BB2D38"/>
    <w:rsid w:val="00BB2DD4"/>
    <w:rsid w:val="00BB399D"/>
    <w:rsid w:val="00BB3B12"/>
    <w:rsid w:val="00BB40FB"/>
    <w:rsid w:val="00BB41DA"/>
    <w:rsid w:val="00BB42BE"/>
    <w:rsid w:val="00BB4303"/>
    <w:rsid w:val="00BB489B"/>
    <w:rsid w:val="00BB5425"/>
    <w:rsid w:val="00BB54E9"/>
    <w:rsid w:val="00BB570E"/>
    <w:rsid w:val="00BB5A5A"/>
    <w:rsid w:val="00BB5E0C"/>
    <w:rsid w:val="00BB5E1F"/>
    <w:rsid w:val="00BB63E7"/>
    <w:rsid w:val="00BB6782"/>
    <w:rsid w:val="00BB68C5"/>
    <w:rsid w:val="00BB72CC"/>
    <w:rsid w:val="00BB7986"/>
    <w:rsid w:val="00BB7B4D"/>
    <w:rsid w:val="00BB7E66"/>
    <w:rsid w:val="00BC0276"/>
    <w:rsid w:val="00BC02C7"/>
    <w:rsid w:val="00BC048A"/>
    <w:rsid w:val="00BC0FDB"/>
    <w:rsid w:val="00BC1070"/>
    <w:rsid w:val="00BC2463"/>
    <w:rsid w:val="00BC2472"/>
    <w:rsid w:val="00BC3312"/>
    <w:rsid w:val="00BC35C1"/>
    <w:rsid w:val="00BC394B"/>
    <w:rsid w:val="00BC395D"/>
    <w:rsid w:val="00BC3BA2"/>
    <w:rsid w:val="00BC40FA"/>
    <w:rsid w:val="00BC4146"/>
    <w:rsid w:val="00BC42BE"/>
    <w:rsid w:val="00BC4523"/>
    <w:rsid w:val="00BC481E"/>
    <w:rsid w:val="00BC4D33"/>
    <w:rsid w:val="00BC5205"/>
    <w:rsid w:val="00BC5236"/>
    <w:rsid w:val="00BC56A5"/>
    <w:rsid w:val="00BC5767"/>
    <w:rsid w:val="00BC5783"/>
    <w:rsid w:val="00BC5DFD"/>
    <w:rsid w:val="00BC6006"/>
    <w:rsid w:val="00BC6921"/>
    <w:rsid w:val="00BC6D36"/>
    <w:rsid w:val="00BC7405"/>
    <w:rsid w:val="00BC7843"/>
    <w:rsid w:val="00BC7F1D"/>
    <w:rsid w:val="00BC7FD2"/>
    <w:rsid w:val="00BD0675"/>
    <w:rsid w:val="00BD0CCE"/>
    <w:rsid w:val="00BD0E8B"/>
    <w:rsid w:val="00BD0ED7"/>
    <w:rsid w:val="00BD11B6"/>
    <w:rsid w:val="00BD1488"/>
    <w:rsid w:val="00BD14BF"/>
    <w:rsid w:val="00BD1BB4"/>
    <w:rsid w:val="00BD1D32"/>
    <w:rsid w:val="00BD1D35"/>
    <w:rsid w:val="00BD2044"/>
    <w:rsid w:val="00BD21BE"/>
    <w:rsid w:val="00BD24F7"/>
    <w:rsid w:val="00BD24FD"/>
    <w:rsid w:val="00BD2861"/>
    <w:rsid w:val="00BD28A2"/>
    <w:rsid w:val="00BD290C"/>
    <w:rsid w:val="00BD3154"/>
    <w:rsid w:val="00BD3282"/>
    <w:rsid w:val="00BD388F"/>
    <w:rsid w:val="00BD3EC3"/>
    <w:rsid w:val="00BD3F6C"/>
    <w:rsid w:val="00BD3F84"/>
    <w:rsid w:val="00BD3FED"/>
    <w:rsid w:val="00BD4139"/>
    <w:rsid w:val="00BD439D"/>
    <w:rsid w:val="00BD44F6"/>
    <w:rsid w:val="00BD49C8"/>
    <w:rsid w:val="00BD4D50"/>
    <w:rsid w:val="00BD4E56"/>
    <w:rsid w:val="00BD53DB"/>
    <w:rsid w:val="00BD541A"/>
    <w:rsid w:val="00BD54A4"/>
    <w:rsid w:val="00BD5EA7"/>
    <w:rsid w:val="00BD60B4"/>
    <w:rsid w:val="00BD651A"/>
    <w:rsid w:val="00BD66A1"/>
    <w:rsid w:val="00BD7372"/>
    <w:rsid w:val="00BD79D3"/>
    <w:rsid w:val="00BD7CA2"/>
    <w:rsid w:val="00BD7DAC"/>
    <w:rsid w:val="00BD7DF6"/>
    <w:rsid w:val="00BE0427"/>
    <w:rsid w:val="00BE0DED"/>
    <w:rsid w:val="00BE1098"/>
    <w:rsid w:val="00BE1341"/>
    <w:rsid w:val="00BE17F0"/>
    <w:rsid w:val="00BE1D6A"/>
    <w:rsid w:val="00BE1DF2"/>
    <w:rsid w:val="00BE2927"/>
    <w:rsid w:val="00BE2D63"/>
    <w:rsid w:val="00BE35A5"/>
    <w:rsid w:val="00BE366C"/>
    <w:rsid w:val="00BE3B37"/>
    <w:rsid w:val="00BE3E4A"/>
    <w:rsid w:val="00BE3EE1"/>
    <w:rsid w:val="00BE4139"/>
    <w:rsid w:val="00BE445C"/>
    <w:rsid w:val="00BE4545"/>
    <w:rsid w:val="00BE45C9"/>
    <w:rsid w:val="00BE46AD"/>
    <w:rsid w:val="00BE4C2C"/>
    <w:rsid w:val="00BE4DC4"/>
    <w:rsid w:val="00BE533B"/>
    <w:rsid w:val="00BE536C"/>
    <w:rsid w:val="00BE5C51"/>
    <w:rsid w:val="00BE669D"/>
    <w:rsid w:val="00BE68FC"/>
    <w:rsid w:val="00BE70B0"/>
    <w:rsid w:val="00BE72A3"/>
    <w:rsid w:val="00BE7353"/>
    <w:rsid w:val="00BF047C"/>
    <w:rsid w:val="00BF0898"/>
    <w:rsid w:val="00BF0AAE"/>
    <w:rsid w:val="00BF0E2F"/>
    <w:rsid w:val="00BF10E4"/>
    <w:rsid w:val="00BF133E"/>
    <w:rsid w:val="00BF1A27"/>
    <w:rsid w:val="00BF1BF9"/>
    <w:rsid w:val="00BF1FED"/>
    <w:rsid w:val="00BF2174"/>
    <w:rsid w:val="00BF24B7"/>
    <w:rsid w:val="00BF2916"/>
    <w:rsid w:val="00BF2F06"/>
    <w:rsid w:val="00BF3021"/>
    <w:rsid w:val="00BF3611"/>
    <w:rsid w:val="00BF371F"/>
    <w:rsid w:val="00BF3844"/>
    <w:rsid w:val="00BF3AA3"/>
    <w:rsid w:val="00BF3D35"/>
    <w:rsid w:val="00BF407B"/>
    <w:rsid w:val="00BF42E0"/>
    <w:rsid w:val="00BF42FC"/>
    <w:rsid w:val="00BF450A"/>
    <w:rsid w:val="00BF459C"/>
    <w:rsid w:val="00BF4846"/>
    <w:rsid w:val="00BF4C43"/>
    <w:rsid w:val="00BF4CC2"/>
    <w:rsid w:val="00BF4F33"/>
    <w:rsid w:val="00BF5064"/>
    <w:rsid w:val="00BF51E0"/>
    <w:rsid w:val="00BF53CC"/>
    <w:rsid w:val="00BF5A43"/>
    <w:rsid w:val="00BF5B1B"/>
    <w:rsid w:val="00BF6397"/>
    <w:rsid w:val="00BF63F7"/>
    <w:rsid w:val="00BF64F7"/>
    <w:rsid w:val="00BF666D"/>
    <w:rsid w:val="00BF6939"/>
    <w:rsid w:val="00BF6BB3"/>
    <w:rsid w:val="00BF6BC0"/>
    <w:rsid w:val="00BF6E24"/>
    <w:rsid w:val="00BF72DF"/>
    <w:rsid w:val="00BF7479"/>
    <w:rsid w:val="00BF7547"/>
    <w:rsid w:val="00BF796C"/>
    <w:rsid w:val="00BF7A19"/>
    <w:rsid w:val="00C001C3"/>
    <w:rsid w:val="00C00520"/>
    <w:rsid w:val="00C00668"/>
    <w:rsid w:val="00C00DCE"/>
    <w:rsid w:val="00C011C6"/>
    <w:rsid w:val="00C01237"/>
    <w:rsid w:val="00C014B6"/>
    <w:rsid w:val="00C014BB"/>
    <w:rsid w:val="00C018F2"/>
    <w:rsid w:val="00C01EE4"/>
    <w:rsid w:val="00C02056"/>
    <w:rsid w:val="00C02160"/>
    <w:rsid w:val="00C023F0"/>
    <w:rsid w:val="00C02529"/>
    <w:rsid w:val="00C025A3"/>
    <w:rsid w:val="00C028A7"/>
    <w:rsid w:val="00C02B0F"/>
    <w:rsid w:val="00C02E7E"/>
    <w:rsid w:val="00C0319F"/>
    <w:rsid w:val="00C03528"/>
    <w:rsid w:val="00C03700"/>
    <w:rsid w:val="00C03771"/>
    <w:rsid w:val="00C0391B"/>
    <w:rsid w:val="00C03F6F"/>
    <w:rsid w:val="00C040D2"/>
    <w:rsid w:val="00C04250"/>
    <w:rsid w:val="00C0462A"/>
    <w:rsid w:val="00C0465A"/>
    <w:rsid w:val="00C04A70"/>
    <w:rsid w:val="00C04AD3"/>
    <w:rsid w:val="00C04BC4"/>
    <w:rsid w:val="00C04BF4"/>
    <w:rsid w:val="00C04E69"/>
    <w:rsid w:val="00C04EAA"/>
    <w:rsid w:val="00C04F65"/>
    <w:rsid w:val="00C04F8B"/>
    <w:rsid w:val="00C0501D"/>
    <w:rsid w:val="00C056A9"/>
    <w:rsid w:val="00C056FE"/>
    <w:rsid w:val="00C0575F"/>
    <w:rsid w:val="00C05FD5"/>
    <w:rsid w:val="00C0626C"/>
    <w:rsid w:val="00C063BD"/>
    <w:rsid w:val="00C06CF9"/>
    <w:rsid w:val="00C070D1"/>
    <w:rsid w:val="00C07161"/>
    <w:rsid w:val="00C071E1"/>
    <w:rsid w:val="00C079E2"/>
    <w:rsid w:val="00C07C5D"/>
    <w:rsid w:val="00C07D3C"/>
    <w:rsid w:val="00C07E2F"/>
    <w:rsid w:val="00C07EFB"/>
    <w:rsid w:val="00C1040D"/>
    <w:rsid w:val="00C104E4"/>
    <w:rsid w:val="00C1066E"/>
    <w:rsid w:val="00C1089A"/>
    <w:rsid w:val="00C10904"/>
    <w:rsid w:val="00C1096A"/>
    <w:rsid w:val="00C10A47"/>
    <w:rsid w:val="00C10B00"/>
    <w:rsid w:val="00C11115"/>
    <w:rsid w:val="00C1143B"/>
    <w:rsid w:val="00C114A8"/>
    <w:rsid w:val="00C11B35"/>
    <w:rsid w:val="00C11BC4"/>
    <w:rsid w:val="00C11E34"/>
    <w:rsid w:val="00C11F57"/>
    <w:rsid w:val="00C12570"/>
    <w:rsid w:val="00C12885"/>
    <w:rsid w:val="00C128AF"/>
    <w:rsid w:val="00C12CC4"/>
    <w:rsid w:val="00C12D4E"/>
    <w:rsid w:val="00C135B8"/>
    <w:rsid w:val="00C13B21"/>
    <w:rsid w:val="00C140D2"/>
    <w:rsid w:val="00C14562"/>
    <w:rsid w:val="00C14D28"/>
    <w:rsid w:val="00C14E49"/>
    <w:rsid w:val="00C14ED4"/>
    <w:rsid w:val="00C1509D"/>
    <w:rsid w:val="00C15290"/>
    <w:rsid w:val="00C15327"/>
    <w:rsid w:val="00C1536A"/>
    <w:rsid w:val="00C1571A"/>
    <w:rsid w:val="00C15898"/>
    <w:rsid w:val="00C15B22"/>
    <w:rsid w:val="00C166E7"/>
    <w:rsid w:val="00C1675A"/>
    <w:rsid w:val="00C1685D"/>
    <w:rsid w:val="00C16AFE"/>
    <w:rsid w:val="00C1724C"/>
    <w:rsid w:val="00C172BF"/>
    <w:rsid w:val="00C17631"/>
    <w:rsid w:val="00C17698"/>
    <w:rsid w:val="00C17BDA"/>
    <w:rsid w:val="00C17C08"/>
    <w:rsid w:val="00C17CE3"/>
    <w:rsid w:val="00C17DF4"/>
    <w:rsid w:val="00C20145"/>
    <w:rsid w:val="00C201B7"/>
    <w:rsid w:val="00C205BB"/>
    <w:rsid w:val="00C20756"/>
    <w:rsid w:val="00C209AC"/>
    <w:rsid w:val="00C20A12"/>
    <w:rsid w:val="00C20B2C"/>
    <w:rsid w:val="00C20E84"/>
    <w:rsid w:val="00C2185B"/>
    <w:rsid w:val="00C2224E"/>
    <w:rsid w:val="00C2284A"/>
    <w:rsid w:val="00C228C6"/>
    <w:rsid w:val="00C229F3"/>
    <w:rsid w:val="00C22B1C"/>
    <w:rsid w:val="00C22CFE"/>
    <w:rsid w:val="00C22DB5"/>
    <w:rsid w:val="00C23704"/>
    <w:rsid w:val="00C237A8"/>
    <w:rsid w:val="00C23C0B"/>
    <w:rsid w:val="00C2421F"/>
    <w:rsid w:val="00C24259"/>
    <w:rsid w:val="00C24D1F"/>
    <w:rsid w:val="00C24D5E"/>
    <w:rsid w:val="00C2512C"/>
    <w:rsid w:val="00C2576B"/>
    <w:rsid w:val="00C25811"/>
    <w:rsid w:val="00C25AD9"/>
    <w:rsid w:val="00C25BC3"/>
    <w:rsid w:val="00C25F32"/>
    <w:rsid w:val="00C26302"/>
    <w:rsid w:val="00C2632C"/>
    <w:rsid w:val="00C26796"/>
    <w:rsid w:val="00C267B5"/>
    <w:rsid w:val="00C2694B"/>
    <w:rsid w:val="00C26D27"/>
    <w:rsid w:val="00C27243"/>
    <w:rsid w:val="00C272BC"/>
    <w:rsid w:val="00C2776D"/>
    <w:rsid w:val="00C27905"/>
    <w:rsid w:val="00C27D39"/>
    <w:rsid w:val="00C301E4"/>
    <w:rsid w:val="00C303CB"/>
    <w:rsid w:val="00C30782"/>
    <w:rsid w:val="00C3082F"/>
    <w:rsid w:val="00C308D5"/>
    <w:rsid w:val="00C30A4E"/>
    <w:rsid w:val="00C30B49"/>
    <w:rsid w:val="00C311D6"/>
    <w:rsid w:val="00C31225"/>
    <w:rsid w:val="00C31243"/>
    <w:rsid w:val="00C314DD"/>
    <w:rsid w:val="00C31845"/>
    <w:rsid w:val="00C31BE0"/>
    <w:rsid w:val="00C31ECC"/>
    <w:rsid w:val="00C31F1F"/>
    <w:rsid w:val="00C32442"/>
    <w:rsid w:val="00C32E0F"/>
    <w:rsid w:val="00C33534"/>
    <w:rsid w:val="00C337E7"/>
    <w:rsid w:val="00C33B95"/>
    <w:rsid w:val="00C341A9"/>
    <w:rsid w:val="00C34516"/>
    <w:rsid w:val="00C34F1D"/>
    <w:rsid w:val="00C34F23"/>
    <w:rsid w:val="00C3511B"/>
    <w:rsid w:val="00C3564A"/>
    <w:rsid w:val="00C356A4"/>
    <w:rsid w:val="00C359CA"/>
    <w:rsid w:val="00C35A6A"/>
    <w:rsid w:val="00C35EA8"/>
    <w:rsid w:val="00C35FC2"/>
    <w:rsid w:val="00C36251"/>
    <w:rsid w:val="00C363A1"/>
    <w:rsid w:val="00C36888"/>
    <w:rsid w:val="00C36AB7"/>
    <w:rsid w:val="00C36C99"/>
    <w:rsid w:val="00C376C2"/>
    <w:rsid w:val="00C37A0D"/>
    <w:rsid w:val="00C40037"/>
    <w:rsid w:val="00C40692"/>
    <w:rsid w:val="00C409A2"/>
    <w:rsid w:val="00C40CDF"/>
    <w:rsid w:val="00C40DC3"/>
    <w:rsid w:val="00C41482"/>
    <w:rsid w:val="00C41638"/>
    <w:rsid w:val="00C41670"/>
    <w:rsid w:val="00C4225E"/>
    <w:rsid w:val="00C4239C"/>
    <w:rsid w:val="00C42493"/>
    <w:rsid w:val="00C42572"/>
    <w:rsid w:val="00C42752"/>
    <w:rsid w:val="00C42764"/>
    <w:rsid w:val="00C43993"/>
    <w:rsid w:val="00C44113"/>
    <w:rsid w:val="00C442DB"/>
    <w:rsid w:val="00C446B3"/>
    <w:rsid w:val="00C44C5D"/>
    <w:rsid w:val="00C452C4"/>
    <w:rsid w:val="00C454F3"/>
    <w:rsid w:val="00C4553F"/>
    <w:rsid w:val="00C4592E"/>
    <w:rsid w:val="00C45C38"/>
    <w:rsid w:val="00C45ED5"/>
    <w:rsid w:val="00C46C2B"/>
    <w:rsid w:val="00C46CB8"/>
    <w:rsid w:val="00C4709F"/>
    <w:rsid w:val="00C4754C"/>
    <w:rsid w:val="00C504CD"/>
    <w:rsid w:val="00C50C66"/>
    <w:rsid w:val="00C51D7C"/>
    <w:rsid w:val="00C520D8"/>
    <w:rsid w:val="00C523BC"/>
    <w:rsid w:val="00C5264F"/>
    <w:rsid w:val="00C52D08"/>
    <w:rsid w:val="00C52E81"/>
    <w:rsid w:val="00C52F34"/>
    <w:rsid w:val="00C52FF4"/>
    <w:rsid w:val="00C53058"/>
    <w:rsid w:val="00C53B56"/>
    <w:rsid w:val="00C5419F"/>
    <w:rsid w:val="00C54374"/>
    <w:rsid w:val="00C54768"/>
    <w:rsid w:val="00C54CC2"/>
    <w:rsid w:val="00C54E2A"/>
    <w:rsid w:val="00C551C1"/>
    <w:rsid w:val="00C5590B"/>
    <w:rsid w:val="00C55D39"/>
    <w:rsid w:val="00C56115"/>
    <w:rsid w:val="00C56AEB"/>
    <w:rsid w:val="00C56D44"/>
    <w:rsid w:val="00C56E6A"/>
    <w:rsid w:val="00C5710E"/>
    <w:rsid w:val="00C5721C"/>
    <w:rsid w:val="00C578D5"/>
    <w:rsid w:val="00C57984"/>
    <w:rsid w:val="00C57B91"/>
    <w:rsid w:val="00C57CFC"/>
    <w:rsid w:val="00C60897"/>
    <w:rsid w:val="00C609CD"/>
    <w:rsid w:val="00C609F9"/>
    <w:rsid w:val="00C60CA6"/>
    <w:rsid w:val="00C60EE9"/>
    <w:rsid w:val="00C610EC"/>
    <w:rsid w:val="00C6169C"/>
    <w:rsid w:val="00C61997"/>
    <w:rsid w:val="00C6199F"/>
    <w:rsid w:val="00C61F43"/>
    <w:rsid w:val="00C624FF"/>
    <w:rsid w:val="00C62721"/>
    <w:rsid w:val="00C6291E"/>
    <w:rsid w:val="00C62CCF"/>
    <w:rsid w:val="00C63162"/>
    <w:rsid w:val="00C632EB"/>
    <w:rsid w:val="00C63470"/>
    <w:rsid w:val="00C634BE"/>
    <w:rsid w:val="00C63786"/>
    <w:rsid w:val="00C63852"/>
    <w:rsid w:val="00C6394A"/>
    <w:rsid w:val="00C63951"/>
    <w:rsid w:val="00C63BBF"/>
    <w:rsid w:val="00C63C4E"/>
    <w:rsid w:val="00C63E03"/>
    <w:rsid w:val="00C642C4"/>
    <w:rsid w:val="00C64E62"/>
    <w:rsid w:val="00C6538F"/>
    <w:rsid w:val="00C65790"/>
    <w:rsid w:val="00C65929"/>
    <w:rsid w:val="00C65A12"/>
    <w:rsid w:val="00C65A64"/>
    <w:rsid w:val="00C65C0F"/>
    <w:rsid w:val="00C65F25"/>
    <w:rsid w:val="00C66251"/>
    <w:rsid w:val="00C66349"/>
    <w:rsid w:val="00C66609"/>
    <w:rsid w:val="00C66846"/>
    <w:rsid w:val="00C6684C"/>
    <w:rsid w:val="00C66A0C"/>
    <w:rsid w:val="00C66F82"/>
    <w:rsid w:val="00C67F8C"/>
    <w:rsid w:val="00C70FB7"/>
    <w:rsid w:val="00C71014"/>
    <w:rsid w:val="00C7161B"/>
    <w:rsid w:val="00C71797"/>
    <w:rsid w:val="00C71CB2"/>
    <w:rsid w:val="00C71CDE"/>
    <w:rsid w:val="00C7212D"/>
    <w:rsid w:val="00C72320"/>
    <w:rsid w:val="00C72369"/>
    <w:rsid w:val="00C727C5"/>
    <w:rsid w:val="00C72C49"/>
    <w:rsid w:val="00C7328D"/>
    <w:rsid w:val="00C733BE"/>
    <w:rsid w:val="00C73583"/>
    <w:rsid w:val="00C73727"/>
    <w:rsid w:val="00C73A43"/>
    <w:rsid w:val="00C74060"/>
    <w:rsid w:val="00C7429F"/>
    <w:rsid w:val="00C7441B"/>
    <w:rsid w:val="00C746E3"/>
    <w:rsid w:val="00C7483E"/>
    <w:rsid w:val="00C74C22"/>
    <w:rsid w:val="00C74CE8"/>
    <w:rsid w:val="00C74D00"/>
    <w:rsid w:val="00C74E3F"/>
    <w:rsid w:val="00C7523F"/>
    <w:rsid w:val="00C76290"/>
    <w:rsid w:val="00C763AA"/>
    <w:rsid w:val="00C76544"/>
    <w:rsid w:val="00C7663D"/>
    <w:rsid w:val="00C766EA"/>
    <w:rsid w:val="00C76D18"/>
    <w:rsid w:val="00C76EC1"/>
    <w:rsid w:val="00C772EB"/>
    <w:rsid w:val="00C7749C"/>
    <w:rsid w:val="00C77A6D"/>
    <w:rsid w:val="00C8020E"/>
    <w:rsid w:val="00C802DC"/>
    <w:rsid w:val="00C80393"/>
    <w:rsid w:val="00C804E4"/>
    <w:rsid w:val="00C80F89"/>
    <w:rsid w:val="00C811AF"/>
    <w:rsid w:val="00C817DF"/>
    <w:rsid w:val="00C81F3C"/>
    <w:rsid w:val="00C82A0F"/>
    <w:rsid w:val="00C82F4F"/>
    <w:rsid w:val="00C82FDD"/>
    <w:rsid w:val="00C83008"/>
    <w:rsid w:val="00C83374"/>
    <w:rsid w:val="00C83805"/>
    <w:rsid w:val="00C83AC0"/>
    <w:rsid w:val="00C83D79"/>
    <w:rsid w:val="00C8432B"/>
    <w:rsid w:val="00C845FB"/>
    <w:rsid w:val="00C8467A"/>
    <w:rsid w:val="00C8481D"/>
    <w:rsid w:val="00C84A59"/>
    <w:rsid w:val="00C84A7C"/>
    <w:rsid w:val="00C84F4E"/>
    <w:rsid w:val="00C854B8"/>
    <w:rsid w:val="00C855FB"/>
    <w:rsid w:val="00C85796"/>
    <w:rsid w:val="00C85F11"/>
    <w:rsid w:val="00C86233"/>
    <w:rsid w:val="00C864DC"/>
    <w:rsid w:val="00C86585"/>
    <w:rsid w:val="00C86B43"/>
    <w:rsid w:val="00C86CAA"/>
    <w:rsid w:val="00C87409"/>
    <w:rsid w:val="00C8741E"/>
    <w:rsid w:val="00C876D6"/>
    <w:rsid w:val="00C9010B"/>
    <w:rsid w:val="00C903C2"/>
    <w:rsid w:val="00C90EAF"/>
    <w:rsid w:val="00C90F43"/>
    <w:rsid w:val="00C91145"/>
    <w:rsid w:val="00C912D3"/>
    <w:rsid w:val="00C91612"/>
    <w:rsid w:val="00C916DD"/>
    <w:rsid w:val="00C9272D"/>
    <w:rsid w:val="00C93AA0"/>
    <w:rsid w:val="00C94023"/>
    <w:rsid w:val="00C9412B"/>
    <w:rsid w:val="00C941EB"/>
    <w:rsid w:val="00C94D4B"/>
    <w:rsid w:val="00C94F59"/>
    <w:rsid w:val="00C9518D"/>
    <w:rsid w:val="00C95411"/>
    <w:rsid w:val="00C95532"/>
    <w:rsid w:val="00C95B7C"/>
    <w:rsid w:val="00C95F81"/>
    <w:rsid w:val="00C960BF"/>
    <w:rsid w:val="00C961AF"/>
    <w:rsid w:val="00C964B7"/>
    <w:rsid w:val="00C96623"/>
    <w:rsid w:val="00C9670D"/>
    <w:rsid w:val="00C9672F"/>
    <w:rsid w:val="00C96CC5"/>
    <w:rsid w:val="00C97198"/>
    <w:rsid w:val="00C973B3"/>
    <w:rsid w:val="00C97449"/>
    <w:rsid w:val="00C9745A"/>
    <w:rsid w:val="00C97738"/>
    <w:rsid w:val="00C9790F"/>
    <w:rsid w:val="00CA0006"/>
    <w:rsid w:val="00CA0917"/>
    <w:rsid w:val="00CA0E62"/>
    <w:rsid w:val="00CA1098"/>
    <w:rsid w:val="00CA15BE"/>
    <w:rsid w:val="00CA1627"/>
    <w:rsid w:val="00CA16DC"/>
    <w:rsid w:val="00CA1899"/>
    <w:rsid w:val="00CA1C93"/>
    <w:rsid w:val="00CA229E"/>
    <w:rsid w:val="00CA23EE"/>
    <w:rsid w:val="00CA2475"/>
    <w:rsid w:val="00CA2564"/>
    <w:rsid w:val="00CA2A27"/>
    <w:rsid w:val="00CA2D1B"/>
    <w:rsid w:val="00CA2F8D"/>
    <w:rsid w:val="00CA2F8E"/>
    <w:rsid w:val="00CA3077"/>
    <w:rsid w:val="00CA3C0C"/>
    <w:rsid w:val="00CA3D64"/>
    <w:rsid w:val="00CA3E74"/>
    <w:rsid w:val="00CA3FA7"/>
    <w:rsid w:val="00CA4DBE"/>
    <w:rsid w:val="00CA54C0"/>
    <w:rsid w:val="00CA59C1"/>
    <w:rsid w:val="00CA5A21"/>
    <w:rsid w:val="00CA64D5"/>
    <w:rsid w:val="00CA7218"/>
    <w:rsid w:val="00CA74E6"/>
    <w:rsid w:val="00CA7702"/>
    <w:rsid w:val="00CA7833"/>
    <w:rsid w:val="00CB0536"/>
    <w:rsid w:val="00CB0DC5"/>
    <w:rsid w:val="00CB1004"/>
    <w:rsid w:val="00CB11AA"/>
    <w:rsid w:val="00CB1313"/>
    <w:rsid w:val="00CB1687"/>
    <w:rsid w:val="00CB1E66"/>
    <w:rsid w:val="00CB2170"/>
    <w:rsid w:val="00CB2748"/>
    <w:rsid w:val="00CB2A87"/>
    <w:rsid w:val="00CB2C07"/>
    <w:rsid w:val="00CB2F26"/>
    <w:rsid w:val="00CB337E"/>
    <w:rsid w:val="00CB3549"/>
    <w:rsid w:val="00CB3597"/>
    <w:rsid w:val="00CB35B7"/>
    <w:rsid w:val="00CB4B85"/>
    <w:rsid w:val="00CB4E29"/>
    <w:rsid w:val="00CB5034"/>
    <w:rsid w:val="00CB5134"/>
    <w:rsid w:val="00CB5938"/>
    <w:rsid w:val="00CB5976"/>
    <w:rsid w:val="00CB5E3F"/>
    <w:rsid w:val="00CB5F0E"/>
    <w:rsid w:val="00CB642C"/>
    <w:rsid w:val="00CB6640"/>
    <w:rsid w:val="00CB68C9"/>
    <w:rsid w:val="00CB69CD"/>
    <w:rsid w:val="00CB6C92"/>
    <w:rsid w:val="00CB732B"/>
    <w:rsid w:val="00CB733D"/>
    <w:rsid w:val="00CB758F"/>
    <w:rsid w:val="00CB7717"/>
    <w:rsid w:val="00CB7871"/>
    <w:rsid w:val="00CB79C6"/>
    <w:rsid w:val="00CB7C18"/>
    <w:rsid w:val="00CB7DE8"/>
    <w:rsid w:val="00CB7DF1"/>
    <w:rsid w:val="00CB7DF8"/>
    <w:rsid w:val="00CC001D"/>
    <w:rsid w:val="00CC0926"/>
    <w:rsid w:val="00CC0C4F"/>
    <w:rsid w:val="00CC1032"/>
    <w:rsid w:val="00CC171C"/>
    <w:rsid w:val="00CC1B99"/>
    <w:rsid w:val="00CC1EF2"/>
    <w:rsid w:val="00CC249F"/>
    <w:rsid w:val="00CC25D4"/>
    <w:rsid w:val="00CC26EA"/>
    <w:rsid w:val="00CC27B7"/>
    <w:rsid w:val="00CC2935"/>
    <w:rsid w:val="00CC2B35"/>
    <w:rsid w:val="00CC2E88"/>
    <w:rsid w:val="00CC31A5"/>
    <w:rsid w:val="00CC3559"/>
    <w:rsid w:val="00CC358B"/>
    <w:rsid w:val="00CC3D7C"/>
    <w:rsid w:val="00CC3DE2"/>
    <w:rsid w:val="00CC3F2B"/>
    <w:rsid w:val="00CC4144"/>
    <w:rsid w:val="00CC428F"/>
    <w:rsid w:val="00CC45C2"/>
    <w:rsid w:val="00CC46FD"/>
    <w:rsid w:val="00CC4DDE"/>
    <w:rsid w:val="00CC53DF"/>
    <w:rsid w:val="00CC5892"/>
    <w:rsid w:val="00CC5CE2"/>
    <w:rsid w:val="00CC5E54"/>
    <w:rsid w:val="00CC6267"/>
    <w:rsid w:val="00CC6503"/>
    <w:rsid w:val="00CC65BA"/>
    <w:rsid w:val="00CC68C2"/>
    <w:rsid w:val="00CC6E2F"/>
    <w:rsid w:val="00CC751C"/>
    <w:rsid w:val="00CC7832"/>
    <w:rsid w:val="00CC78A8"/>
    <w:rsid w:val="00CC79E1"/>
    <w:rsid w:val="00CC7A46"/>
    <w:rsid w:val="00CC7AFE"/>
    <w:rsid w:val="00CC7D9D"/>
    <w:rsid w:val="00CC7F8C"/>
    <w:rsid w:val="00CD0587"/>
    <w:rsid w:val="00CD08C5"/>
    <w:rsid w:val="00CD098F"/>
    <w:rsid w:val="00CD14D7"/>
    <w:rsid w:val="00CD170F"/>
    <w:rsid w:val="00CD1753"/>
    <w:rsid w:val="00CD18AA"/>
    <w:rsid w:val="00CD199E"/>
    <w:rsid w:val="00CD19DC"/>
    <w:rsid w:val="00CD1F42"/>
    <w:rsid w:val="00CD2123"/>
    <w:rsid w:val="00CD24D3"/>
    <w:rsid w:val="00CD2AD3"/>
    <w:rsid w:val="00CD2CAB"/>
    <w:rsid w:val="00CD3010"/>
    <w:rsid w:val="00CD3062"/>
    <w:rsid w:val="00CD350F"/>
    <w:rsid w:val="00CD3757"/>
    <w:rsid w:val="00CD3F93"/>
    <w:rsid w:val="00CD4114"/>
    <w:rsid w:val="00CD414D"/>
    <w:rsid w:val="00CD44D8"/>
    <w:rsid w:val="00CD45ED"/>
    <w:rsid w:val="00CD4BD7"/>
    <w:rsid w:val="00CD4D0E"/>
    <w:rsid w:val="00CD4EB7"/>
    <w:rsid w:val="00CD5206"/>
    <w:rsid w:val="00CD52B9"/>
    <w:rsid w:val="00CD5713"/>
    <w:rsid w:val="00CD5759"/>
    <w:rsid w:val="00CD5C83"/>
    <w:rsid w:val="00CD5C8F"/>
    <w:rsid w:val="00CD5F7D"/>
    <w:rsid w:val="00CD6266"/>
    <w:rsid w:val="00CD6309"/>
    <w:rsid w:val="00CD6314"/>
    <w:rsid w:val="00CD65CB"/>
    <w:rsid w:val="00CD6851"/>
    <w:rsid w:val="00CD6FD5"/>
    <w:rsid w:val="00CD701C"/>
    <w:rsid w:val="00CD7C60"/>
    <w:rsid w:val="00CD7F30"/>
    <w:rsid w:val="00CD7FB7"/>
    <w:rsid w:val="00CE04F6"/>
    <w:rsid w:val="00CE08D1"/>
    <w:rsid w:val="00CE09A3"/>
    <w:rsid w:val="00CE0AA2"/>
    <w:rsid w:val="00CE0CAC"/>
    <w:rsid w:val="00CE1697"/>
    <w:rsid w:val="00CE1A1D"/>
    <w:rsid w:val="00CE1CA9"/>
    <w:rsid w:val="00CE1D98"/>
    <w:rsid w:val="00CE1EDB"/>
    <w:rsid w:val="00CE20CD"/>
    <w:rsid w:val="00CE246E"/>
    <w:rsid w:val="00CE29C6"/>
    <w:rsid w:val="00CE2BFA"/>
    <w:rsid w:val="00CE2D12"/>
    <w:rsid w:val="00CE2D95"/>
    <w:rsid w:val="00CE2E43"/>
    <w:rsid w:val="00CE3563"/>
    <w:rsid w:val="00CE3B98"/>
    <w:rsid w:val="00CE3E84"/>
    <w:rsid w:val="00CE435C"/>
    <w:rsid w:val="00CE49B5"/>
    <w:rsid w:val="00CE4D8E"/>
    <w:rsid w:val="00CE4FA4"/>
    <w:rsid w:val="00CE537C"/>
    <w:rsid w:val="00CE5415"/>
    <w:rsid w:val="00CE54BB"/>
    <w:rsid w:val="00CE5AD3"/>
    <w:rsid w:val="00CE5D8B"/>
    <w:rsid w:val="00CE5E03"/>
    <w:rsid w:val="00CE5E09"/>
    <w:rsid w:val="00CE5EFE"/>
    <w:rsid w:val="00CE61D5"/>
    <w:rsid w:val="00CE6204"/>
    <w:rsid w:val="00CE629E"/>
    <w:rsid w:val="00CE62FB"/>
    <w:rsid w:val="00CE6353"/>
    <w:rsid w:val="00CE6C2B"/>
    <w:rsid w:val="00CE6E25"/>
    <w:rsid w:val="00CE6E7C"/>
    <w:rsid w:val="00CE71F4"/>
    <w:rsid w:val="00CE72C6"/>
    <w:rsid w:val="00CE7E5B"/>
    <w:rsid w:val="00CF09A5"/>
    <w:rsid w:val="00CF1520"/>
    <w:rsid w:val="00CF1B45"/>
    <w:rsid w:val="00CF1D2F"/>
    <w:rsid w:val="00CF21AF"/>
    <w:rsid w:val="00CF2290"/>
    <w:rsid w:val="00CF2584"/>
    <w:rsid w:val="00CF2B6B"/>
    <w:rsid w:val="00CF2BC9"/>
    <w:rsid w:val="00CF2F8E"/>
    <w:rsid w:val="00CF36CD"/>
    <w:rsid w:val="00CF37DC"/>
    <w:rsid w:val="00CF3C7D"/>
    <w:rsid w:val="00CF40AA"/>
    <w:rsid w:val="00CF4ADB"/>
    <w:rsid w:val="00CF4B9F"/>
    <w:rsid w:val="00CF4D36"/>
    <w:rsid w:val="00CF4D3B"/>
    <w:rsid w:val="00CF4FDB"/>
    <w:rsid w:val="00CF5103"/>
    <w:rsid w:val="00CF51F0"/>
    <w:rsid w:val="00CF55EC"/>
    <w:rsid w:val="00CF5749"/>
    <w:rsid w:val="00CF580D"/>
    <w:rsid w:val="00CF5847"/>
    <w:rsid w:val="00CF5916"/>
    <w:rsid w:val="00CF61E7"/>
    <w:rsid w:val="00CF6271"/>
    <w:rsid w:val="00CF62D0"/>
    <w:rsid w:val="00CF63D9"/>
    <w:rsid w:val="00CF642C"/>
    <w:rsid w:val="00CF64CF"/>
    <w:rsid w:val="00CF679E"/>
    <w:rsid w:val="00CF7476"/>
    <w:rsid w:val="00CF7993"/>
    <w:rsid w:val="00CF7A51"/>
    <w:rsid w:val="00CF7A7E"/>
    <w:rsid w:val="00CF7C5D"/>
    <w:rsid w:val="00CF7F2B"/>
    <w:rsid w:val="00D007E1"/>
    <w:rsid w:val="00D00921"/>
    <w:rsid w:val="00D0126E"/>
    <w:rsid w:val="00D01550"/>
    <w:rsid w:val="00D01CE7"/>
    <w:rsid w:val="00D02096"/>
    <w:rsid w:val="00D02422"/>
    <w:rsid w:val="00D02842"/>
    <w:rsid w:val="00D02B6A"/>
    <w:rsid w:val="00D02C0D"/>
    <w:rsid w:val="00D02C1C"/>
    <w:rsid w:val="00D0326B"/>
    <w:rsid w:val="00D03378"/>
    <w:rsid w:val="00D03511"/>
    <w:rsid w:val="00D037F3"/>
    <w:rsid w:val="00D03CA0"/>
    <w:rsid w:val="00D03D1D"/>
    <w:rsid w:val="00D0409B"/>
    <w:rsid w:val="00D05140"/>
    <w:rsid w:val="00D06349"/>
    <w:rsid w:val="00D063A5"/>
    <w:rsid w:val="00D06484"/>
    <w:rsid w:val="00D06951"/>
    <w:rsid w:val="00D069B1"/>
    <w:rsid w:val="00D06F33"/>
    <w:rsid w:val="00D073AE"/>
    <w:rsid w:val="00D079A1"/>
    <w:rsid w:val="00D07D20"/>
    <w:rsid w:val="00D07E67"/>
    <w:rsid w:val="00D07EEF"/>
    <w:rsid w:val="00D10072"/>
    <w:rsid w:val="00D1007D"/>
    <w:rsid w:val="00D1040F"/>
    <w:rsid w:val="00D105D3"/>
    <w:rsid w:val="00D10E80"/>
    <w:rsid w:val="00D1102A"/>
    <w:rsid w:val="00D11126"/>
    <w:rsid w:val="00D111E2"/>
    <w:rsid w:val="00D12153"/>
    <w:rsid w:val="00D12593"/>
    <w:rsid w:val="00D12AD9"/>
    <w:rsid w:val="00D12E41"/>
    <w:rsid w:val="00D12FF9"/>
    <w:rsid w:val="00D13356"/>
    <w:rsid w:val="00D1337B"/>
    <w:rsid w:val="00D1395B"/>
    <w:rsid w:val="00D13D76"/>
    <w:rsid w:val="00D13E9B"/>
    <w:rsid w:val="00D13F04"/>
    <w:rsid w:val="00D143BD"/>
    <w:rsid w:val="00D144C4"/>
    <w:rsid w:val="00D14689"/>
    <w:rsid w:val="00D14CFF"/>
    <w:rsid w:val="00D14EC5"/>
    <w:rsid w:val="00D153A5"/>
    <w:rsid w:val="00D15BC5"/>
    <w:rsid w:val="00D167BB"/>
    <w:rsid w:val="00D16E67"/>
    <w:rsid w:val="00D16F36"/>
    <w:rsid w:val="00D17012"/>
    <w:rsid w:val="00D174A4"/>
    <w:rsid w:val="00D17572"/>
    <w:rsid w:val="00D176A3"/>
    <w:rsid w:val="00D177C6"/>
    <w:rsid w:val="00D178DC"/>
    <w:rsid w:val="00D17C7B"/>
    <w:rsid w:val="00D17E08"/>
    <w:rsid w:val="00D17E2F"/>
    <w:rsid w:val="00D17F9A"/>
    <w:rsid w:val="00D17FF9"/>
    <w:rsid w:val="00D208D2"/>
    <w:rsid w:val="00D20976"/>
    <w:rsid w:val="00D20F17"/>
    <w:rsid w:val="00D211C4"/>
    <w:rsid w:val="00D211DF"/>
    <w:rsid w:val="00D21557"/>
    <w:rsid w:val="00D21F62"/>
    <w:rsid w:val="00D22038"/>
    <w:rsid w:val="00D227E1"/>
    <w:rsid w:val="00D22EF1"/>
    <w:rsid w:val="00D230B8"/>
    <w:rsid w:val="00D2355F"/>
    <w:rsid w:val="00D23944"/>
    <w:rsid w:val="00D24409"/>
    <w:rsid w:val="00D24572"/>
    <w:rsid w:val="00D24B48"/>
    <w:rsid w:val="00D24D6B"/>
    <w:rsid w:val="00D2530D"/>
    <w:rsid w:val="00D25549"/>
    <w:rsid w:val="00D25C76"/>
    <w:rsid w:val="00D25FCA"/>
    <w:rsid w:val="00D2606E"/>
    <w:rsid w:val="00D2655E"/>
    <w:rsid w:val="00D265D6"/>
    <w:rsid w:val="00D267A0"/>
    <w:rsid w:val="00D26CAB"/>
    <w:rsid w:val="00D26D1B"/>
    <w:rsid w:val="00D27069"/>
    <w:rsid w:val="00D272D7"/>
    <w:rsid w:val="00D2781C"/>
    <w:rsid w:val="00D278BA"/>
    <w:rsid w:val="00D27D7B"/>
    <w:rsid w:val="00D27EFC"/>
    <w:rsid w:val="00D3021F"/>
    <w:rsid w:val="00D30365"/>
    <w:rsid w:val="00D30520"/>
    <w:rsid w:val="00D30978"/>
    <w:rsid w:val="00D309E3"/>
    <w:rsid w:val="00D30C46"/>
    <w:rsid w:val="00D31125"/>
    <w:rsid w:val="00D3120E"/>
    <w:rsid w:val="00D31253"/>
    <w:rsid w:val="00D312EA"/>
    <w:rsid w:val="00D314C6"/>
    <w:rsid w:val="00D31B29"/>
    <w:rsid w:val="00D31DEB"/>
    <w:rsid w:val="00D322B5"/>
    <w:rsid w:val="00D32BE3"/>
    <w:rsid w:val="00D32DD1"/>
    <w:rsid w:val="00D32F1E"/>
    <w:rsid w:val="00D33477"/>
    <w:rsid w:val="00D335BD"/>
    <w:rsid w:val="00D33CEE"/>
    <w:rsid w:val="00D33DCE"/>
    <w:rsid w:val="00D34383"/>
    <w:rsid w:val="00D347F9"/>
    <w:rsid w:val="00D34861"/>
    <w:rsid w:val="00D3487A"/>
    <w:rsid w:val="00D3493E"/>
    <w:rsid w:val="00D3496C"/>
    <w:rsid w:val="00D3498B"/>
    <w:rsid w:val="00D3530F"/>
    <w:rsid w:val="00D35426"/>
    <w:rsid w:val="00D3560B"/>
    <w:rsid w:val="00D35959"/>
    <w:rsid w:val="00D35A0C"/>
    <w:rsid w:val="00D35ECA"/>
    <w:rsid w:val="00D360A5"/>
    <w:rsid w:val="00D36724"/>
    <w:rsid w:val="00D367F1"/>
    <w:rsid w:val="00D368A9"/>
    <w:rsid w:val="00D368F8"/>
    <w:rsid w:val="00D3692F"/>
    <w:rsid w:val="00D36B68"/>
    <w:rsid w:val="00D36F25"/>
    <w:rsid w:val="00D37082"/>
    <w:rsid w:val="00D375F6"/>
    <w:rsid w:val="00D37766"/>
    <w:rsid w:val="00D37857"/>
    <w:rsid w:val="00D3792C"/>
    <w:rsid w:val="00D37B88"/>
    <w:rsid w:val="00D37D6B"/>
    <w:rsid w:val="00D4084D"/>
    <w:rsid w:val="00D4086C"/>
    <w:rsid w:val="00D416F2"/>
    <w:rsid w:val="00D41929"/>
    <w:rsid w:val="00D41B0B"/>
    <w:rsid w:val="00D41C75"/>
    <w:rsid w:val="00D41E49"/>
    <w:rsid w:val="00D41F29"/>
    <w:rsid w:val="00D42062"/>
    <w:rsid w:val="00D424D6"/>
    <w:rsid w:val="00D42A59"/>
    <w:rsid w:val="00D438E4"/>
    <w:rsid w:val="00D4398A"/>
    <w:rsid w:val="00D43B35"/>
    <w:rsid w:val="00D43F87"/>
    <w:rsid w:val="00D4435C"/>
    <w:rsid w:val="00D44627"/>
    <w:rsid w:val="00D44E88"/>
    <w:rsid w:val="00D44E95"/>
    <w:rsid w:val="00D45318"/>
    <w:rsid w:val="00D45389"/>
    <w:rsid w:val="00D45422"/>
    <w:rsid w:val="00D4574D"/>
    <w:rsid w:val="00D45EF5"/>
    <w:rsid w:val="00D46322"/>
    <w:rsid w:val="00D46669"/>
    <w:rsid w:val="00D466C6"/>
    <w:rsid w:val="00D46A73"/>
    <w:rsid w:val="00D46C26"/>
    <w:rsid w:val="00D46F9E"/>
    <w:rsid w:val="00D471DF"/>
    <w:rsid w:val="00D471E8"/>
    <w:rsid w:val="00D47274"/>
    <w:rsid w:val="00D4743D"/>
    <w:rsid w:val="00D4784D"/>
    <w:rsid w:val="00D47BA0"/>
    <w:rsid w:val="00D47C15"/>
    <w:rsid w:val="00D47D00"/>
    <w:rsid w:val="00D50126"/>
    <w:rsid w:val="00D5017E"/>
    <w:rsid w:val="00D503E7"/>
    <w:rsid w:val="00D50756"/>
    <w:rsid w:val="00D5081E"/>
    <w:rsid w:val="00D508C7"/>
    <w:rsid w:val="00D50F4B"/>
    <w:rsid w:val="00D50FE0"/>
    <w:rsid w:val="00D5110E"/>
    <w:rsid w:val="00D513DD"/>
    <w:rsid w:val="00D51718"/>
    <w:rsid w:val="00D51AD5"/>
    <w:rsid w:val="00D51CB7"/>
    <w:rsid w:val="00D5233B"/>
    <w:rsid w:val="00D5297E"/>
    <w:rsid w:val="00D52D03"/>
    <w:rsid w:val="00D52E33"/>
    <w:rsid w:val="00D53030"/>
    <w:rsid w:val="00D5344D"/>
    <w:rsid w:val="00D53731"/>
    <w:rsid w:val="00D53C34"/>
    <w:rsid w:val="00D53FCA"/>
    <w:rsid w:val="00D549AA"/>
    <w:rsid w:val="00D54E88"/>
    <w:rsid w:val="00D54EEB"/>
    <w:rsid w:val="00D55045"/>
    <w:rsid w:val="00D55461"/>
    <w:rsid w:val="00D55B11"/>
    <w:rsid w:val="00D55D48"/>
    <w:rsid w:val="00D56132"/>
    <w:rsid w:val="00D561F8"/>
    <w:rsid w:val="00D569D3"/>
    <w:rsid w:val="00D56FB7"/>
    <w:rsid w:val="00D57090"/>
    <w:rsid w:val="00D57180"/>
    <w:rsid w:val="00D5730A"/>
    <w:rsid w:val="00D579A1"/>
    <w:rsid w:val="00D57F7F"/>
    <w:rsid w:val="00D602C8"/>
    <w:rsid w:val="00D60488"/>
    <w:rsid w:val="00D608E2"/>
    <w:rsid w:val="00D609A9"/>
    <w:rsid w:val="00D60A76"/>
    <w:rsid w:val="00D61311"/>
    <w:rsid w:val="00D61692"/>
    <w:rsid w:val="00D61BFC"/>
    <w:rsid w:val="00D61C37"/>
    <w:rsid w:val="00D61C61"/>
    <w:rsid w:val="00D61CA5"/>
    <w:rsid w:val="00D62623"/>
    <w:rsid w:val="00D6311E"/>
    <w:rsid w:val="00D63952"/>
    <w:rsid w:val="00D63B60"/>
    <w:rsid w:val="00D63DCF"/>
    <w:rsid w:val="00D64674"/>
    <w:rsid w:val="00D646C9"/>
    <w:rsid w:val="00D64B93"/>
    <w:rsid w:val="00D64BA8"/>
    <w:rsid w:val="00D64EA2"/>
    <w:rsid w:val="00D65296"/>
    <w:rsid w:val="00D6547E"/>
    <w:rsid w:val="00D655EC"/>
    <w:rsid w:val="00D65858"/>
    <w:rsid w:val="00D65B00"/>
    <w:rsid w:val="00D663BD"/>
    <w:rsid w:val="00D663E8"/>
    <w:rsid w:val="00D66588"/>
    <w:rsid w:val="00D6659B"/>
    <w:rsid w:val="00D66799"/>
    <w:rsid w:val="00D66C1D"/>
    <w:rsid w:val="00D67414"/>
    <w:rsid w:val="00D67832"/>
    <w:rsid w:val="00D678BA"/>
    <w:rsid w:val="00D67AB9"/>
    <w:rsid w:val="00D67F24"/>
    <w:rsid w:val="00D702A3"/>
    <w:rsid w:val="00D707B9"/>
    <w:rsid w:val="00D70B43"/>
    <w:rsid w:val="00D70C1D"/>
    <w:rsid w:val="00D70CB7"/>
    <w:rsid w:val="00D70DD1"/>
    <w:rsid w:val="00D7121A"/>
    <w:rsid w:val="00D7162E"/>
    <w:rsid w:val="00D71AC6"/>
    <w:rsid w:val="00D71B47"/>
    <w:rsid w:val="00D71B6F"/>
    <w:rsid w:val="00D71E70"/>
    <w:rsid w:val="00D71EE4"/>
    <w:rsid w:val="00D721F2"/>
    <w:rsid w:val="00D72210"/>
    <w:rsid w:val="00D72479"/>
    <w:rsid w:val="00D72567"/>
    <w:rsid w:val="00D725CC"/>
    <w:rsid w:val="00D72819"/>
    <w:rsid w:val="00D728FA"/>
    <w:rsid w:val="00D72D16"/>
    <w:rsid w:val="00D72DC7"/>
    <w:rsid w:val="00D732D4"/>
    <w:rsid w:val="00D73312"/>
    <w:rsid w:val="00D73442"/>
    <w:rsid w:val="00D73A70"/>
    <w:rsid w:val="00D73F9F"/>
    <w:rsid w:val="00D74470"/>
    <w:rsid w:val="00D75366"/>
    <w:rsid w:val="00D7556E"/>
    <w:rsid w:val="00D7573C"/>
    <w:rsid w:val="00D75B41"/>
    <w:rsid w:val="00D762AE"/>
    <w:rsid w:val="00D76BA2"/>
    <w:rsid w:val="00D76D5C"/>
    <w:rsid w:val="00D772F8"/>
    <w:rsid w:val="00D774CA"/>
    <w:rsid w:val="00D77928"/>
    <w:rsid w:val="00D77D12"/>
    <w:rsid w:val="00D801E7"/>
    <w:rsid w:val="00D80424"/>
    <w:rsid w:val="00D80A38"/>
    <w:rsid w:val="00D81052"/>
    <w:rsid w:val="00D81755"/>
    <w:rsid w:val="00D8184D"/>
    <w:rsid w:val="00D820B8"/>
    <w:rsid w:val="00D82337"/>
    <w:rsid w:val="00D823C5"/>
    <w:rsid w:val="00D825A3"/>
    <w:rsid w:val="00D82682"/>
    <w:rsid w:val="00D82EB7"/>
    <w:rsid w:val="00D83231"/>
    <w:rsid w:val="00D8342F"/>
    <w:rsid w:val="00D83796"/>
    <w:rsid w:val="00D839D4"/>
    <w:rsid w:val="00D83A50"/>
    <w:rsid w:val="00D84055"/>
    <w:rsid w:val="00D845EF"/>
    <w:rsid w:val="00D84CAC"/>
    <w:rsid w:val="00D85556"/>
    <w:rsid w:val="00D85934"/>
    <w:rsid w:val="00D85CF8"/>
    <w:rsid w:val="00D8676A"/>
    <w:rsid w:val="00D8687A"/>
    <w:rsid w:val="00D86889"/>
    <w:rsid w:val="00D86A56"/>
    <w:rsid w:val="00D87075"/>
    <w:rsid w:val="00D87459"/>
    <w:rsid w:val="00D87F41"/>
    <w:rsid w:val="00D90057"/>
    <w:rsid w:val="00D90071"/>
    <w:rsid w:val="00D902C7"/>
    <w:rsid w:val="00D902DB"/>
    <w:rsid w:val="00D90304"/>
    <w:rsid w:val="00D90A61"/>
    <w:rsid w:val="00D90D5D"/>
    <w:rsid w:val="00D90FF3"/>
    <w:rsid w:val="00D91012"/>
    <w:rsid w:val="00D9123E"/>
    <w:rsid w:val="00D91264"/>
    <w:rsid w:val="00D915AC"/>
    <w:rsid w:val="00D916EF"/>
    <w:rsid w:val="00D917D8"/>
    <w:rsid w:val="00D91C01"/>
    <w:rsid w:val="00D91CAB"/>
    <w:rsid w:val="00D922A5"/>
    <w:rsid w:val="00D9249B"/>
    <w:rsid w:val="00D924AE"/>
    <w:rsid w:val="00D92AE1"/>
    <w:rsid w:val="00D92C50"/>
    <w:rsid w:val="00D92D82"/>
    <w:rsid w:val="00D9335E"/>
    <w:rsid w:val="00D9355F"/>
    <w:rsid w:val="00D94103"/>
    <w:rsid w:val="00D94ABF"/>
    <w:rsid w:val="00D94FB0"/>
    <w:rsid w:val="00D95220"/>
    <w:rsid w:val="00D95A8B"/>
    <w:rsid w:val="00D95F4B"/>
    <w:rsid w:val="00D95F64"/>
    <w:rsid w:val="00D95FF4"/>
    <w:rsid w:val="00D96213"/>
    <w:rsid w:val="00D9651E"/>
    <w:rsid w:val="00D966DE"/>
    <w:rsid w:val="00D96D57"/>
    <w:rsid w:val="00D96EB2"/>
    <w:rsid w:val="00D96F4F"/>
    <w:rsid w:val="00D97476"/>
    <w:rsid w:val="00D97638"/>
    <w:rsid w:val="00D97669"/>
    <w:rsid w:val="00D97C39"/>
    <w:rsid w:val="00DA00B6"/>
    <w:rsid w:val="00DA050F"/>
    <w:rsid w:val="00DA0532"/>
    <w:rsid w:val="00DA0B3A"/>
    <w:rsid w:val="00DA0F81"/>
    <w:rsid w:val="00DA1A99"/>
    <w:rsid w:val="00DA1B6C"/>
    <w:rsid w:val="00DA1CDC"/>
    <w:rsid w:val="00DA20BB"/>
    <w:rsid w:val="00DA20FC"/>
    <w:rsid w:val="00DA2D0E"/>
    <w:rsid w:val="00DA2ED7"/>
    <w:rsid w:val="00DA2F0E"/>
    <w:rsid w:val="00DA2F91"/>
    <w:rsid w:val="00DA3071"/>
    <w:rsid w:val="00DA3269"/>
    <w:rsid w:val="00DA354F"/>
    <w:rsid w:val="00DA3849"/>
    <w:rsid w:val="00DA39C6"/>
    <w:rsid w:val="00DA3A8D"/>
    <w:rsid w:val="00DA3CAE"/>
    <w:rsid w:val="00DA3EBF"/>
    <w:rsid w:val="00DA4056"/>
    <w:rsid w:val="00DA427F"/>
    <w:rsid w:val="00DA4368"/>
    <w:rsid w:val="00DA4663"/>
    <w:rsid w:val="00DA4697"/>
    <w:rsid w:val="00DA4971"/>
    <w:rsid w:val="00DA4A2C"/>
    <w:rsid w:val="00DA50AA"/>
    <w:rsid w:val="00DA5369"/>
    <w:rsid w:val="00DA56CD"/>
    <w:rsid w:val="00DA56D7"/>
    <w:rsid w:val="00DA58BE"/>
    <w:rsid w:val="00DA6851"/>
    <w:rsid w:val="00DA6CE7"/>
    <w:rsid w:val="00DA6E0F"/>
    <w:rsid w:val="00DA720E"/>
    <w:rsid w:val="00DA73F4"/>
    <w:rsid w:val="00DA7771"/>
    <w:rsid w:val="00DA79BD"/>
    <w:rsid w:val="00DA7AAA"/>
    <w:rsid w:val="00DA7D2A"/>
    <w:rsid w:val="00DA7E8D"/>
    <w:rsid w:val="00DB0123"/>
    <w:rsid w:val="00DB07EB"/>
    <w:rsid w:val="00DB08D0"/>
    <w:rsid w:val="00DB0A1F"/>
    <w:rsid w:val="00DB1081"/>
    <w:rsid w:val="00DB15EC"/>
    <w:rsid w:val="00DB15F4"/>
    <w:rsid w:val="00DB17D9"/>
    <w:rsid w:val="00DB1859"/>
    <w:rsid w:val="00DB1EEF"/>
    <w:rsid w:val="00DB231D"/>
    <w:rsid w:val="00DB2706"/>
    <w:rsid w:val="00DB2728"/>
    <w:rsid w:val="00DB27C6"/>
    <w:rsid w:val="00DB29AC"/>
    <w:rsid w:val="00DB2C20"/>
    <w:rsid w:val="00DB2CDC"/>
    <w:rsid w:val="00DB2D07"/>
    <w:rsid w:val="00DB379C"/>
    <w:rsid w:val="00DB3A2A"/>
    <w:rsid w:val="00DB3B00"/>
    <w:rsid w:val="00DB3B2F"/>
    <w:rsid w:val="00DB4A37"/>
    <w:rsid w:val="00DB4A4D"/>
    <w:rsid w:val="00DB4B88"/>
    <w:rsid w:val="00DB4C30"/>
    <w:rsid w:val="00DB4DB5"/>
    <w:rsid w:val="00DB4F00"/>
    <w:rsid w:val="00DB57D9"/>
    <w:rsid w:val="00DB57E4"/>
    <w:rsid w:val="00DB5AA4"/>
    <w:rsid w:val="00DB5C35"/>
    <w:rsid w:val="00DB69D4"/>
    <w:rsid w:val="00DB6C20"/>
    <w:rsid w:val="00DB6C48"/>
    <w:rsid w:val="00DB6DFC"/>
    <w:rsid w:val="00DB6E8A"/>
    <w:rsid w:val="00DB710D"/>
    <w:rsid w:val="00DB7883"/>
    <w:rsid w:val="00DB7DF1"/>
    <w:rsid w:val="00DB7E65"/>
    <w:rsid w:val="00DC01EC"/>
    <w:rsid w:val="00DC0615"/>
    <w:rsid w:val="00DC09D6"/>
    <w:rsid w:val="00DC0BBB"/>
    <w:rsid w:val="00DC0EC3"/>
    <w:rsid w:val="00DC1199"/>
    <w:rsid w:val="00DC1592"/>
    <w:rsid w:val="00DC1624"/>
    <w:rsid w:val="00DC1BE1"/>
    <w:rsid w:val="00DC1D8F"/>
    <w:rsid w:val="00DC28B6"/>
    <w:rsid w:val="00DC2DC5"/>
    <w:rsid w:val="00DC2F8B"/>
    <w:rsid w:val="00DC3933"/>
    <w:rsid w:val="00DC47EB"/>
    <w:rsid w:val="00DC590E"/>
    <w:rsid w:val="00DC5BF9"/>
    <w:rsid w:val="00DC5E82"/>
    <w:rsid w:val="00DC630A"/>
    <w:rsid w:val="00DC6502"/>
    <w:rsid w:val="00DC666C"/>
    <w:rsid w:val="00DC6C24"/>
    <w:rsid w:val="00DC73EA"/>
    <w:rsid w:val="00DC74B4"/>
    <w:rsid w:val="00DC76E1"/>
    <w:rsid w:val="00DC79A8"/>
    <w:rsid w:val="00DC7A21"/>
    <w:rsid w:val="00DC7C39"/>
    <w:rsid w:val="00DD0119"/>
    <w:rsid w:val="00DD0394"/>
    <w:rsid w:val="00DD08C4"/>
    <w:rsid w:val="00DD0A06"/>
    <w:rsid w:val="00DD0E57"/>
    <w:rsid w:val="00DD12D2"/>
    <w:rsid w:val="00DD160D"/>
    <w:rsid w:val="00DD19EE"/>
    <w:rsid w:val="00DD1FC5"/>
    <w:rsid w:val="00DD20FA"/>
    <w:rsid w:val="00DD2346"/>
    <w:rsid w:val="00DD23B6"/>
    <w:rsid w:val="00DD23CC"/>
    <w:rsid w:val="00DD2491"/>
    <w:rsid w:val="00DD2AC4"/>
    <w:rsid w:val="00DD2CD7"/>
    <w:rsid w:val="00DD2D80"/>
    <w:rsid w:val="00DD2EA7"/>
    <w:rsid w:val="00DD3186"/>
    <w:rsid w:val="00DD3222"/>
    <w:rsid w:val="00DD3424"/>
    <w:rsid w:val="00DD36AC"/>
    <w:rsid w:val="00DD434A"/>
    <w:rsid w:val="00DD4369"/>
    <w:rsid w:val="00DD4E17"/>
    <w:rsid w:val="00DD5252"/>
    <w:rsid w:val="00DD52F3"/>
    <w:rsid w:val="00DD5305"/>
    <w:rsid w:val="00DD5F64"/>
    <w:rsid w:val="00DD634F"/>
    <w:rsid w:val="00DD649E"/>
    <w:rsid w:val="00DD6BF3"/>
    <w:rsid w:val="00DD6F31"/>
    <w:rsid w:val="00DD6F94"/>
    <w:rsid w:val="00DD76B4"/>
    <w:rsid w:val="00DD7A7D"/>
    <w:rsid w:val="00DE0032"/>
    <w:rsid w:val="00DE0287"/>
    <w:rsid w:val="00DE0651"/>
    <w:rsid w:val="00DE101A"/>
    <w:rsid w:val="00DE118E"/>
    <w:rsid w:val="00DE13E7"/>
    <w:rsid w:val="00DE15A8"/>
    <w:rsid w:val="00DE223D"/>
    <w:rsid w:val="00DE247D"/>
    <w:rsid w:val="00DE276D"/>
    <w:rsid w:val="00DE2BE5"/>
    <w:rsid w:val="00DE2CF2"/>
    <w:rsid w:val="00DE2D58"/>
    <w:rsid w:val="00DE2D79"/>
    <w:rsid w:val="00DE3590"/>
    <w:rsid w:val="00DE3F86"/>
    <w:rsid w:val="00DE40B5"/>
    <w:rsid w:val="00DE40C8"/>
    <w:rsid w:val="00DE40DC"/>
    <w:rsid w:val="00DE4B36"/>
    <w:rsid w:val="00DE4C00"/>
    <w:rsid w:val="00DE4C2B"/>
    <w:rsid w:val="00DE4FAE"/>
    <w:rsid w:val="00DE500A"/>
    <w:rsid w:val="00DE52AD"/>
    <w:rsid w:val="00DE566A"/>
    <w:rsid w:val="00DE5808"/>
    <w:rsid w:val="00DE5A9D"/>
    <w:rsid w:val="00DE5EB4"/>
    <w:rsid w:val="00DE62F3"/>
    <w:rsid w:val="00DE635D"/>
    <w:rsid w:val="00DE67D4"/>
    <w:rsid w:val="00DE6B6F"/>
    <w:rsid w:val="00DE6C23"/>
    <w:rsid w:val="00DE6F44"/>
    <w:rsid w:val="00DE7192"/>
    <w:rsid w:val="00DE7BBD"/>
    <w:rsid w:val="00DE7E6B"/>
    <w:rsid w:val="00DE7F73"/>
    <w:rsid w:val="00DF00F0"/>
    <w:rsid w:val="00DF0A49"/>
    <w:rsid w:val="00DF0B60"/>
    <w:rsid w:val="00DF0B61"/>
    <w:rsid w:val="00DF0BCD"/>
    <w:rsid w:val="00DF0D63"/>
    <w:rsid w:val="00DF1692"/>
    <w:rsid w:val="00DF1CE6"/>
    <w:rsid w:val="00DF1D91"/>
    <w:rsid w:val="00DF1EB1"/>
    <w:rsid w:val="00DF1FE3"/>
    <w:rsid w:val="00DF2C63"/>
    <w:rsid w:val="00DF35F2"/>
    <w:rsid w:val="00DF3882"/>
    <w:rsid w:val="00DF3C99"/>
    <w:rsid w:val="00DF3CAC"/>
    <w:rsid w:val="00DF3D14"/>
    <w:rsid w:val="00DF3D8B"/>
    <w:rsid w:val="00DF3E9B"/>
    <w:rsid w:val="00DF41A4"/>
    <w:rsid w:val="00DF425A"/>
    <w:rsid w:val="00DF4321"/>
    <w:rsid w:val="00DF4634"/>
    <w:rsid w:val="00DF46BA"/>
    <w:rsid w:val="00DF4891"/>
    <w:rsid w:val="00DF505E"/>
    <w:rsid w:val="00DF539B"/>
    <w:rsid w:val="00DF53FC"/>
    <w:rsid w:val="00DF5D1B"/>
    <w:rsid w:val="00DF5DFC"/>
    <w:rsid w:val="00DF5F2F"/>
    <w:rsid w:val="00DF5FCE"/>
    <w:rsid w:val="00DF6211"/>
    <w:rsid w:val="00DF65F7"/>
    <w:rsid w:val="00DF6A08"/>
    <w:rsid w:val="00DF6D87"/>
    <w:rsid w:val="00DF7033"/>
    <w:rsid w:val="00DF73DC"/>
    <w:rsid w:val="00DF7527"/>
    <w:rsid w:val="00DF7A9C"/>
    <w:rsid w:val="00E0039E"/>
    <w:rsid w:val="00E006A5"/>
    <w:rsid w:val="00E00BBE"/>
    <w:rsid w:val="00E01356"/>
    <w:rsid w:val="00E0168F"/>
    <w:rsid w:val="00E016AB"/>
    <w:rsid w:val="00E016F7"/>
    <w:rsid w:val="00E0179A"/>
    <w:rsid w:val="00E01BF8"/>
    <w:rsid w:val="00E01FFA"/>
    <w:rsid w:val="00E021F8"/>
    <w:rsid w:val="00E025AB"/>
    <w:rsid w:val="00E02685"/>
    <w:rsid w:val="00E027E0"/>
    <w:rsid w:val="00E02D23"/>
    <w:rsid w:val="00E02E0B"/>
    <w:rsid w:val="00E02FD1"/>
    <w:rsid w:val="00E03139"/>
    <w:rsid w:val="00E032D8"/>
    <w:rsid w:val="00E03DDF"/>
    <w:rsid w:val="00E03EE2"/>
    <w:rsid w:val="00E04033"/>
    <w:rsid w:val="00E041DE"/>
    <w:rsid w:val="00E043DC"/>
    <w:rsid w:val="00E048BF"/>
    <w:rsid w:val="00E05A76"/>
    <w:rsid w:val="00E05B29"/>
    <w:rsid w:val="00E05B38"/>
    <w:rsid w:val="00E05B93"/>
    <w:rsid w:val="00E05D26"/>
    <w:rsid w:val="00E0669C"/>
    <w:rsid w:val="00E0676C"/>
    <w:rsid w:val="00E06AFA"/>
    <w:rsid w:val="00E06CF9"/>
    <w:rsid w:val="00E07027"/>
    <w:rsid w:val="00E07115"/>
    <w:rsid w:val="00E076B2"/>
    <w:rsid w:val="00E07942"/>
    <w:rsid w:val="00E100E7"/>
    <w:rsid w:val="00E103A6"/>
    <w:rsid w:val="00E10688"/>
    <w:rsid w:val="00E10D13"/>
    <w:rsid w:val="00E10EC8"/>
    <w:rsid w:val="00E10F22"/>
    <w:rsid w:val="00E118A6"/>
    <w:rsid w:val="00E11AA2"/>
    <w:rsid w:val="00E11E87"/>
    <w:rsid w:val="00E11FF0"/>
    <w:rsid w:val="00E121D6"/>
    <w:rsid w:val="00E1224A"/>
    <w:rsid w:val="00E1231D"/>
    <w:rsid w:val="00E123AF"/>
    <w:rsid w:val="00E1260F"/>
    <w:rsid w:val="00E12B92"/>
    <w:rsid w:val="00E12C51"/>
    <w:rsid w:val="00E12CE4"/>
    <w:rsid w:val="00E1320A"/>
    <w:rsid w:val="00E13374"/>
    <w:rsid w:val="00E13413"/>
    <w:rsid w:val="00E135FE"/>
    <w:rsid w:val="00E13639"/>
    <w:rsid w:val="00E13788"/>
    <w:rsid w:val="00E13862"/>
    <w:rsid w:val="00E13CA4"/>
    <w:rsid w:val="00E13D7F"/>
    <w:rsid w:val="00E13FBB"/>
    <w:rsid w:val="00E145C5"/>
    <w:rsid w:val="00E147C2"/>
    <w:rsid w:val="00E14912"/>
    <w:rsid w:val="00E1593E"/>
    <w:rsid w:val="00E159D8"/>
    <w:rsid w:val="00E15E0B"/>
    <w:rsid w:val="00E160F2"/>
    <w:rsid w:val="00E16213"/>
    <w:rsid w:val="00E16523"/>
    <w:rsid w:val="00E16CBA"/>
    <w:rsid w:val="00E1711F"/>
    <w:rsid w:val="00E17440"/>
    <w:rsid w:val="00E178BB"/>
    <w:rsid w:val="00E17B07"/>
    <w:rsid w:val="00E17D31"/>
    <w:rsid w:val="00E200E1"/>
    <w:rsid w:val="00E201B0"/>
    <w:rsid w:val="00E20364"/>
    <w:rsid w:val="00E204BA"/>
    <w:rsid w:val="00E2073B"/>
    <w:rsid w:val="00E20785"/>
    <w:rsid w:val="00E20838"/>
    <w:rsid w:val="00E20CB5"/>
    <w:rsid w:val="00E211CD"/>
    <w:rsid w:val="00E21AB4"/>
    <w:rsid w:val="00E21B5B"/>
    <w:rsid w:val="00E21F87"/>
    <w:rsid w:val="00E222E1"/>
    <w:rsid w:val="00E228AD"/>
    <w:rsid w:val="00E22C0B"/>
    <w:rsid w:val="00E22E28"/>
    <w:rsid w:val="00E22F5B"/>
    <w:rsid w:val="00E23545"/>
    <w:rsid w:val="00E23A8F"/>
    <w:rsid w:val="00E23F68"/>
    <w:rsid w:val="00E2436E"/>
    <w:rsid w:val="00E244A7"/>
    <w:rsid w:val="00E245F4"/>
    <w:rsid w:val="00E248A5"/>
    <w:rsid w:val="00E24DB3"/>
    <w:rsid w:val="00E24FD8"/>
    <w:rsid w:val="00E25078"/>
    <w:rsid w:val="00E257DD"/>
    <w:rsid w:val="00E25B96"/>
    <w:rsid w:val="00E262CE"/>
    <w:rsid w:val="00E26A98"/>
    <w:rsid w:val="00E2750E"/>
    <w:rsid w:val="00E27752"/>
    <w:rsid w:val="00E27866"/>
    <w:rsid w:val="00E27983"/>
    <w:rsid w:val="00E27A46"/>
    <w:rsid w:val="00E27B46"/>
    <w:rsid w:val="00E27D86"/>
    <w:rsid w:val="00E303DD"/>
    <w:rsid w:val="00E30987"/>
    <w:rsid w:val="00E30DA3"/>
    <w:rsid w:val="00E30FCE"/>
    <w:rsid w:val="00E313DB"/>
    <w:rsid w:val="00E31677"/>
    <w:rsid w:val="00E316A4"/>
    <w:rsid w:val="00E3171C"/>
    <w:rsid w:val="00E31C48"/>
    <w:rsid w:val="00E31CF8"/>
    <w:rsid w:val="00E32069"/>
    <w:rsid w:val="00E327B2"/>
    <w:rsid w:val="00E32B76"/>
    <w:rsid w:val="00E32D12"/>
    <w:rsid w:val="00E32F1F"/>
    <w:rsid w:val="00E33087"/>
    <w:rsid w:val="00E330BD"/>
    <w:rsid w:val="00E33363"/>
    <w:rsid w:val="00E338D8"/>
    <w:rsid w:val="00E33BF4"/>
    <w:rsid w:val="00E33EC7"/>
    <w:rsid w:val="00E34BCD"/>
    <w:rsid w:val="00E35318"/>
    <w:rsid w:val="00E35353"/>
    <w:rsid w:val="00E35B21"/>
    <w:rsid w:val="00E35D04"/>
    <w:rsid w:val="00E36A1B"/>
    <w:rsid w:val="00E36A5D"/>
    <w:rsid w:val="00E36B92"/>
    <w:rsid w:val="00E36DAA"/>
    <w:rsid w:val="00E36E5A"/>
    <w:rsid w:val="00E36EA5"/>
    <w:rsid w:val="00E36F46"/>
    <w:rsid w:val="00E3741B"/>
    <w:rsid w:val="00E3796B"/>
    <w:rsid w:val="00E37BD4"/>
    <w:rsid w:val="00E37D22"/>
    <w:rsid w:val="00E402ED"/>
    <w:rsid w:val="00E40529"/>
    <w:rsid w:val="00E41186"/>
    <w:rsid w:val="00E41708"/>
    <w:rsid w:val="00E41BCC"/>
    <w:rsid w:val="00E41E70"/>
    <w:rsid w:val="00E41EAC"/>
    <w:rsid w:val="00E429A9"/>
    <w:rsid w:val="00E429D4"/>
    <w:rsid w:val="00E42BEE"/>
    <w:rsid w:val="00E42EAA"/>
    <w:rsid w:val="00E42FB6"/>
    <w:rsid w:val="00E43105"/>
    <w:rsid w:val="00E435D4"/>
    <w:rsid w:val="00E43F17"/>
    <w:rsid w:val="00E43FD2"/>
    <w:rsid w:val="00E443DE"/>
    <w:rsid w:val="00E4445C"/>
    <w:rsid w:val="00E4464C"/>
    <w:rsid w:val="00E44780"/>
    <w:rsid w:val="00E4486F"/>
    <w:rsid w:val="00E44A59"/>
    <w:rsid w:val="00E44B25"/>
    <w:rsid w:val="00E44BE1"/>
    <w:rsid w:val="00E44D1E"/>
    <w:rsid w:val="00E44D40"/>
    <w:rsid w:val="00E44F17"/>
    <w:rsid w:val="00E4503C"/>
    <w:rsid w:val="00E45361"/>
    <w:rsid w:val="00E45448"/>
    <w:rsid w:val="00E455D1"/>
    <w:rsid w:val="00E4585B"/>
    <w:rsid w:val="00E459F0"/>
    <w:rsid w:val="00E45BF1"/>
    <w:rsid w:val="00E45C88"/>
    <w:rsid w:val="00E460D3"/>
    <w:rsid w:val="00E4644D"/>
    <w:rsid w:val="00E469E0"/>
    <w:rsid w:val="00E46AA8"/>
    <w:rsid w:val="00E475B4"/>
    <w:rsid w:val="00E47994"/>
    <w:rsid w:val="00E47B40"/>
    <w:rsid w:val="00E47B74"/>
    <w:rsid w:val="00E47E25"/>
    <w:rsid w:val="00E47E32"/>
    <w:rsid w:val="00E50443"/>
    <w:rsid w:val="00E50BDE"/>
    <w:rsid w:val="00E50C99"/>
    <w:rsid w:val="00E511F0"/>
    <w:rsid w:val="00E51B2A"/>
    <w:rsid w:val="00E51BDF"/>
    <w:rsid w:val="00E51C4F"/>
    <w:rsid w:val="00E51DC8"/>
    <w:rsid w:val="00E5220C"/>
    <w:rsid w:val="00E524E6"/>
    <w:rsid w:val="00E52560"/>
    <w:rsid w:val="00E5283F"/>
    <w:rsid w:val="00E529C1"/>
    <w:rsid w:val="00E52FEB"/>
    <w:rsid w:val="00E5326E"/>
    <w:rsid w:val="00E53426"/>
    <w:rsid w:val="00E534C1"/>
    <w:rsid w:val="00E53604"/>
    <w:rsid w:val="00E53699"/>
    <w:rsid w:val="00E536E5"/>
    <w:rsid w:val="00E53724"/>
    <w:rsid w:val="00E537E9"/>
    <w:rsid w:val="00E53FE9"/>
    <w:rsid w:val="00E541D4"/>
    <w:rsid w:val="00E549B2"/>
    <w:rsid w:val="00E54B5A"/>
    <w:rsid w:val="00E54DC2"/>
    <w:rsid w:val="00E5518F"/>
    <w:rsid w:val="00E555B5"/>
    <w:rsid w:val="00E55C6E"/>
    <w:rsid w:val="00E55D67"/>
    <w:rsid w:val="00E55F39"/>
    <w:rsid w:val="00E55F73"/>
    <w:rsid w:val="00E563E7"/>
    <w:rsid w:val="00E56B74"/>
    <w:rsid w:val="00E56FEC"/>
    <w:rsid w:val="00E57559"/>
    <w:rsid w:val="00E5777F"/>
    <w:rsid w:val="00E57E0A"/>
    <w:rsid w:val="00E57EE5"/>
    <w:rsid w:val="00E60001"/>
    <w:rsid w:val="00E60243"/>
    <w:rsid w:val="00E602B0"/>
    <w:rsid w:val="00E605A1"/>
    <w:rsid w:val="00E606D4"/>
    <w:rsid w:val="00E60848"/>
    <w:rsid w:val="00E608E2"/>
    <w:rsid w:val="00E6097F"/>
    <w:rsid w:val="00E60A8C"/>
    <w:rsid w:val="00E60DB1"/>
    <w:rsid w:val="00E6126B"/>
    <w:rsid w:val="00E612FC"/>
    <w:rsid w:val="00E6141B"/>
    <w:rsid w:val="00E6153A"/>
    <w:rsid w:val="00E617DB"/>
    <w:rsid w:val="00E618BF"/>
    <w:rsid w:val="00E61CA4"/>
    <w:rsid w:val="00E61EAA"/>
    <w:rsid w:val="00E61F9D"/>
    <w:rsid w:val="00E62005"/>
    <w:rsid w:val="00E625BD"/>
    <w:rsid w:val="00E62ACD"/>
    <w:rsid w:val="00E63502"/>
    <w:rsid w:val="00E638A7"/>
    <w:rsid w:val="00E63E63"/>
    <w:rsid w:val="00E64241"/>
    <w:rsid w:val="00E64926"/>
    <w:rsid w:val="00E6499D"/>
    <w:rsid w:val="00E649DF"/>
    <w:rsid w:val="00E64A38"/>
    <w:rsid w:val="00E6525B"/>
    <w:rsid w:val="00E65391"/>
    <w:rsid w:val="00E657D3"/>
    <w:rsid w:val="00E6593F"/>
    <w:rsid w:val="00E65BAD"/>
    <w:rsid w:val="00E66288"/>
    <w:rsid w:val="00E66C8F"/>
    <w:rsid w:val="00E66DF3"/>
    <w:rsid w:val="00E67329"/>
    <w:rsid w:val="00E67354"/>
    <w:rsid w:val="00E6758D"/>
    <w:rsid w:val="00E678F0"/>
    <w:rsid w:val="00E6792E"/>
    <w:rsid w:val="00E67D69"/>
    <w:rsid w:val="00E70603"/>
    <w:rsid w:val="00E70992"/>
    <w:rsid w:val="00E70EDC"/>
    <w:rsid w:val="00E7162E"/>
    <w:rsid w:val="00E71AD9"/>
    <w:rsid w:val="00E721C4"/>
    <w:rsid w:val="00E72224"/>
    <w:rsid w:val="00E7269F"/>
    <w:rsid w:val="00E72923"/>
    <w:rsid w:val="00E72E18"/>
    <w:rsid w:val="00E73152"/>
    <w:rsid w:val="00E73206"/>
    <w:rsid w:val="00E73A70"/>
    <w:rsid w:val="00E74D66"/>
    <w:rsid w:val="00E75145"/>
    <w:rsid w:val="00E753AF"/>
    <w:rsid w:val="00E76169"/>
    <w:rsid w:val="00E76399"/>
    <w:rsid w:val="00E7657B"/>
    <w:rsid w:val="00E76870"/>
    <w:rsid w:val="00E76901"/>
    <w:rsid w:val="00E76A23"/>
    <w:rsid w:val="00E76B6D"/>
    <w:rsid w:val="00E77631"/>
    <w:rsid w:val="00E777C9"/>
    <w:rsid w:val="00E77872"/>
    <w:rsid w:val="00E77A11"/>
    <w:rsid w:val="00E77B94"/>
    <w:rsid w:val="00E77BB0"/>
    <w:rsid w:val="00E8015A"/>
    <w:rsid w:val="00E803A0"/>
    <w:rsid w:val="00E804CB"/>
    <w:rsid w:val="00E8054C"/>
    <w:rsid w:val="00E80CBF"/>
    <w:rsid w:val="00E81132"/>
    <w:rsid w:val="00E81133"/>
    <w:rsid w:val="00E81284"/>
    <w:rsid w:val="00E822A7"/>
    <w:rsid w:val="00E8303A"/>
    <w:rsid w:val="00E833B0"/>
    <w:rsid w:val="00E83A80"/>
    <w:rsid w:val="00E83B42"/>
    <w:rsid w:val="00E83B90"/>
    <w:rsid w:val="00E84409"/>
    <w:rsid w:val="00E84576"/>
    <w:rsid w:val="00E84CD9"/>
    <w:rsid w:val="00E84D79"/>
    <w:rsid w:val="00E852AA"/>
    <w:rsid w:val="00E8533A"/>
    <w:rsid w:val="00E85702"/>
    <w:rsid w:val="00E85804"/>
    <w:rsid w:val="00E85887"/>
    <w:rsid w:val="00E8599E"/>
    <w:rsid w:val="00E85C72"/>
    <w:rsid w:val="00E85C9F"/>
    <w:rsid w:val="00E862D3"/>
    <w:rsid w:val="00E8630D"/>
    <w:rsid w:val="00E8633C"/>
    <w:rsid w:val="00E869CD"/>
    <w:rsid w:val="00E86A0C"/>
    <w:rsid w:val="00E86A61"/>
    <w:rsid w:val="00E8762F"/>
    <w:rsid w:val="00E8774F"/>
    <w:rsid w:val="00E8784C"/>
    <w:rsid w:val="00E87B0D"/>
    <w:rsid w:val="00E900B9"/>
    <w:rsid w:val="00E902EA"/>
    <w:rsid w:val="00E9036C"/>
    <w:rsid w:val="00E90634"/>
    <w:rsid w:val="00E9079B"/>
    <w:rsid w:val="00E909BA"/>
    <w:rsid w:val="00E90D09"/>
    <w:rsid w:val="00E9100F"/>
    <w:rsid w:val="00E9123A"/>
    <w:rsid w:val="00E91477"/>
    <w:rsid w:val="00E91542"/>
    <w:rsid w:val="00E91716"/>
    <w:rsid w:val="00E91888"/>
    <w:rsid w:val="00E91B4E"/>
    <w:rsid w:val="00E91E8A"/>
    <w:rsid w:val="00E91FE8"/>
    <w:rsid w:val="00E920DE"/>
    <w:rsid w:val="00E92772"/>
    <w:rsid w:val="00E92A1C"/>
    <w:rsid w:val="00E92AD4"/>
    <w:rsid w:val="00E92DE1"/>
    <w:rsid w:val="00E92DE2"/>
    <w:rsid w:val="00E93483"/>
    <w:rsid w:val="00E93899"/>
    <w:rsid w:val="00E938E5"/>
    <w:rsid w:val="00E93A58"/>
    <w:rsid w:val="00E940C1"/>
    <w:rsid w:val="00E94112"/>
    <w:rsid w:val="00E94194"/>
    <w:rsid w:val="00E94B94"/>
    <w:rsid w:val="00E95381"/>
    <w:rsid w:val="00E95909"/>
    <w:rsid w:val="00E95A5B"/>
    <w:rsid w:val="00E95E09"/>
    <w:rsid w:val="00E960B6"/>
    <w:rsid w:val="00E963B0"/>
    <w:rsid w:val="00E96AB3"/>
    <w:rsid w:val="00E96E9E"/>
    <w:rsid w:val="00E96EB5"/>
    <w:rsid w:val="00E97427"/>
    <w:rsid w:val="00E9753F"/>
    <w:rsid w:val="00E975D6"/>
    <w:rsid w:val="00E977D0"/>
    <w:rsid w:val="00E97C1D"/>
    <w:rsid w:val="00E97C3E"/>
    <w:rsid w:val="00E97E0F"/>
    <w:rsid w:val="00EA01E6"/>
    <w:rsid w:val="00EA027A"/>
    <w:rsid w:val="00EA0395"/>
    <w:rsid w:val="00EA03D6"/>
    <w:rsid w:val="00EA093A"/>
    <w:rsid w:val="00EA0945"/>
    <w:rsid w:val="00EA0B6C"/>
    <w:rsid w:val="00EA0DA5"/>
    <w:rsid w:val="00EA0E5B"/>
    <w:rsid w:val="00EA12E6"/>
    <w:rsid w:val="00EA1459"/>
    <w:rsid w:val="00EA145F"/>
    <w:rsid w:val="00EA14C2"/>
    <w:rsid w:val="00EA15E4"/>
    <w:rsid w:val="00EA1717"/>
    <w:rsid w:val="00EA1958"/>
    <w:rsid w:val="00EA1CE6"/>
    <w:rsid w:val="00EA21C3"/>
    <w:rsid w:val="00EA251C"/>
    <w:rsid w:val="00EA28DD"/>
    <w:rsid w:val="00EA2AFB"/>
    <w:rsid w:val="00EA2BE0"/>
    <w:rsid w:val="00EA2CA5"/>
    <w:rsid w:val="00EA2EF9"/>
    <w:rsid w:val="00EA34A0"/>
    <w:rsid w:val="00EA37AF"/>
    <w:rsid w:val="00EA3862"/>
    <w:rsid w:val="00EA3B54"/>
    <w:rsid w:val="00EA3CF0"/>
    <w:rsid w:val="00EA3E28"/>
    <w:rsid w:val="00EA3EB9"/>
    <w:rsid w:val="00EA3FBC"/>
    <w:rsid w:val="00EA4263"/>
    <w:rsid w:val="00EA466B"/>
    <w:rsid w:val="00EA49B0"/>
    <w:rsid w:val="00EA4B66"/>
    <w:rsid w:val="00EA5599"/>
    <w:rsid w:val="00EA5784"/>
    <w:rsid w:val="00EA589F"/>
    <w:rsid w:val="00EA591B"/>
    <w:rsid w:val="00EA5942"/>
    <w:rsid w:val="00EA6087"/>
    <w:rsid w:val="00EA613D"/>
    <w:rsid w:val="00EA7187"/>
    <w:rsid w:val="00EA7603"/>
    <w:rsid w:val="00EA7A15"/>
    <w:rsid w:val="00EA7AC2"/>
    <w:rsid w:val="00EA7DE9"/>
    <w:rsid w:val="00EB0085"/>
    <w:rsid w:val="00EB00C7"/>
    <w:rsid w:val="00EB0431"/>
    <w:rsid w:val="00EB04F5"/>
    <w:rsid w:val="00EB07D2"/>
    <w:rsid w:val="00EB0974"/>
    <w:rsid w:val="00EB0B07"/>
    <w:rsid w:val="00EB0BD2"/>
    <w:rsid w:val="00EB0BE4"/>
    <w:rsid w:val="00EB105B"/>
    <w:rsid w:val="00EB14C2"/>
    <w:rsid w:val="00EB1545"/>
    <w:rsid w:val="00EB18AC"/>
    <w:rsid w:val="00EB1AB8"/>
    <w:rsid w:val="00EB1D02"/>
    <w:rsid w:val="00EB250F"/>
    <w:rsid w:val="00EB2687"/>
    <w:rsid w:val="00EB2952"/>
    <w:rsid w:val="00EB2A1F"/>
    <w:rsid w:val="00EB2A77"/>
    <w:rsid w:val="00EB2C5F"/>
    <w:rsid w:val="00EB2CB4"/>
    <w:rsid w:val="00EB329B"/>
    <w:rsid w:val="00EB3481"/>
    <w:rsid w:val="00EB3576"/>
    <w:rsid w:val="00EB36FF"/>
    <w:rsid w:val="00EB37AB"/>
    <w:rsid w:val="00EB383D"/>
    <w:rsid w:val="00EB3C1F"/>
    <w:rsid w:val="00EB3CD7"/>
    <w:rsid w:val="00EB3D5B"/>
    <w:rsid w:val="00EB3E42"/>
    <w:rsid w:val="00EB3FC1"/>
    <w:rsid w:val="00EB40B1"/>
    <w:rsid w:val="00EB49AF"/>
    <w:rsid w:val="00EB4C39"/>
    <w:rsid w:val="00EB4D36"/>
    <w:rsid w:val="00EB527D"/>
    <w:rsid w:val="00EB597F"/>
    <w:rsid w:val="00EB602C"/>
    <w:rsid w:val="00EB60B7"/>
    <w:rsid w:val="00EB62F1"/>
    <w:rsid w:val="00EB63A6"/>
    <w:rsid w:val="00EB64DC"/>
    <w:rsid w:val="00EB66FE"/>
    <w:rsid w:val="00EB68D8"/>
    <w:rsid w:val="00EB6A98"/>
    <w:rsid w:val="00EB6BB5"/>
    <w:rsid w:val="00EB6C49"/>
    <w:rsid w:val="00EB6F9E"/>
    <w:rsid w:val="00EB7640"/>
    <w:rsid w:val="00EB7811"/>
    <w:rsid w:val="00EB7870"/>
    <w:rsid w:val="00EB78D3"/>
    <w:rsid w:val="00EC00E7"/>
    <w:rsid w:val="00EC0123"/>
    <w:rsid w:val="00EC01D7"/>
    <w:rsid w:val="00EC0826"/>
    <w:rsid w:val="00EC0C81"/>
    <w:rsid w:val="00EC121E"/>
    <w:rsid w:val="00EC1280"/>
    <w:rsid w:val="00EC1351"/>
    <w:rsid w:val="00EC156C"/>
    <w:rsid w:val="00EC16D6"/>
    <w:rsid w:val="00EC17CF"/>
    <w:rsid w:val="00EC181E"/>
    <w:rsid w:val="00EC1A5D"/>
    <w:rsid w:val="00EC1DF0"/>
    <w:rsid w:val="00EC2407"/>
    <w:rsid w:val="00EC27C5"/>
    <w:rsid w:val="00EC295F"/>
    <w:rsid w:val="00EC298B"/>
    <w:rsid w:val="00EC29B0"/>
    <w:rsid w:val="00EC2A1E"/>
    <w:rsid w:val="00EC2B6E"/>
    <w:rsid w:val="00EC2BD1"/>
    <w:rsid w:val="00EC2C8B"/>
    <w:rsid w:val="00EC2C9A"/>
    <w:rsid w:val="00EC345A"/>
    <w:rsid w:val="00EC3640"/>
    <w:rsid w:val="00EC3675"/>
    <w:rsid w:val="00EC36D7"/>
    <w:rsid w:val="00EC405F"/>
    <w:rsid w:val="00EC4315"/>
    <w:rsid w:val="00EC48B1"/>
    <w:rsid w:val="00EC4A42"/>
    <w:rsid w:val="00EC4B60"/>
    <w:rsid w:val="00EC6520"/>
    <w:rsid w:val="00EC6572"/>
    <w:rsid w:val="00EC679C"/>
    <w:rsid w:val="00EC67D6"/>
    <w:rsid w:val="00EC6DBC"/>
    <w:rsid w:val="00EC718C"/>
    <w:rsid w:val="00EC7486"/>
    <w:rsid w:val="00EC77AF"/>
    <w:rsid w:val="00EC7879"/>
    <w:rsid w:val="00EC7AE6"/>
    <w:rsid w:val="00EC7CC8"/>
    <w:rsid w:val="00EC7EFC"/>
    <w:rsid w:val="00EC7F12"/>
    <w:rsid w:val="00ED0017"/>
    <w:rsid w:val="00ED00E1"/>
    <w:rsid w:val="00ED09A8"/>
    <w:rsid w:val="00ED1162"/>
    <w:rsid w:val="00ED1392"/>
    <w:rsid w:val="00ED13FC"/>
    <w:rsid w:val="00ED1961"/>
    <w:rsid w:val="00ED1E87"/>
    <w:rsid w:val="00ED2961"/>
    <w:rsid w:val="00ED298B"/>
    <w:rsid w:val="00ED2BE0"/>
    <w:rsid w:val="00ED2CE3"/>
    <w:rsid w:val="00ED2DBD"/>
    <w:rsid w:val="00ED34CD"/>
    <w:rsid w:val="00ED4128"/>
    <w:rsid w:val="00ED43A9"/>
    <w:rsid w:val="00ED43EB"/>
    <w:rsid w:val="00ED45DD"/>
    <w:rsid w:val="00ED4871"/>
    <w:rsid w:val="00ED498A"/>
    <w:rsid w:val="00ED499B"/>
    <w:rsid w:val="00ED4E12"/>
    <w:rsid w:val="00ED4F71"/>
    <w:rsid w:val="00ED5288"/>
    <w:rsid w:val="00ED53EC"/>
    <w:rsid w:val="00ED56A2"/>
    <w:rsid w:val="00ED5E6F"/>
    <w:rsid w:val="00ED6048"/>
    <w:rsid w:val="00ED62E8"/>
    <w:rsid w:val="00ED6351"/>
    <w:rsid w:val="00ED63F2"/>
    <w:rsid w:val="00ED6C5C"/>
    <w:rsid w:val="00ED7073"/>
    <w:rsid w:val="00ED712E"/>
    <w:rsid w:val="00ED723D"/>
    <w:rsid w:val="00ED7578"/>
    <w:rsid w:val="00ED7AA0"/>
    <w:rsid w:val="00ED7EA3"/>
    <w:rsid w:val="00ED7F1D"/>
    <w:rsid w:val="00EE0048"/>
    <w:rsid w:val="00EE01D0"/>
    <w:rsid w:val="00EE07F6"/>
    <w:rsid w:val="00EE0847"/>
    <w:rsid w:val="00EE0EEE"/>
    <w:rsid w:val="00EE10E1"/>
    <w:rsid w:val="00EE12B4"/>
    <w:rsid w:val="00EE1517"/>
    <w:rsid w:val="00EE1560"/>
    <w:rsid w:val="00EE1726"/>
    <w:rsid w:val="00EE1952"/>
    <w:rsid w:val="00EE1A9E"/>
    <w:rsid w:val="00EE1BD0"/>
    <w:rsid w:val="00EE2227"/>
    <w:rsid w:val="00EE2768"/>
    <w:rsid w:val="00EE2CAD"/>
    <w:rsid w:val="00EE340B"/>
    <w:rsid w:val="00EE34F4"/>
    <w:rsid w:val="00EE3520"/>
    <w:rsid w:val="00EE3B82"/>
    <w:rsid w:val="00EE3DDB"/>
    <w:rsid w:val="00EE3F1B"/>
    <w:rsid w:val="00EE4201"/>
    <w:rsid w:val="00EE420E"/>
    <w:rsid w:val="00EE4640"/>
    <w:rsid w:val="00EE4C52"/>
    <w:rsid w:val="00EE4D33"/>
    <w:rsid w:val="00EE5016"/>
    <w:rsid w:val="00EE50A2"/>
    <w:rsid w:val="00EE55E7"/>
    <w:rsid w:val="00EE5937"/>
    <w:rsid w:val="00EE5D62"/>
    <w:rsid w:val="00EE5EBF"/>
    <w:rsid w:val="00EE632E"/>
    <w:rsid w:val="00EE6523"/>
    <w:rsid w:val="00EE66F9"/>
    <w:rsid w:val="00EE68C3"/>
    <w:rsid w:val="00EE698E"/>
    <w:rsid w:val="00EE6A42"/>
    <w:rsid w:val="00EE77B3"/>
    <w:rsid w:val="00EE7947"/>
    <w:rsid w:val="00EE7A8D"/>
    <w:rsid w:val="00EE7E2E"/>
    <w:rsid w:val="00EF009A"/>
    <w:rsid w:val="00EF06F2"/>
    <w:rsid w:val="00EF08A5"/>
    <w:rsid w:val="00EF0B45"/>
    <w:rsid w:val="00EF0E1F"/>
    <w:rsid w:val="00EF0E71"/>
    <w:rsid w:val="00EF1114"/>
    <w:rsid w:val="00EF1364"/>
    <w:rsid w:val="00EF1A40"/>
    <w:rsid w:val="00EF2119"/>
    <w:rsid w:val="00EF27ED"/>
    <w:rsid w:val="00EF2A92"/>
    <w:rsid w:val="00EF32B1"/>
    <w:rsid w:val="00EF38AB"/>
    <w:rsid w:val="00EF3AC2"/>
    <w:rsid w:val="00EF4054"/>
    <w:rsid w:val="00EF46C7"/>
    <w:rsid w:val="00EF4A0F"/>
    <w:rsid w:val="00EF4E22"/>
    <w:rsid w:val="00EF52BA"/>
    <w:rsid w:val="00EF55FF"/>
    <w:rsid w:val="00EF56DA"/>
    <w:rsid w:val="00EF56FF"/>
    <w:rsid w:val="00EF58FF"/>
    <w:rsid w:val="00EF59ED"/>
    <w:rsid w:val="00EF5E0D"/>
    <w:rsid w:val="00EF61D3"/>
    <w:rsid w:val="00EF6592"/>
    <w:rsid w:val="00EF6A60"/>
    <w:rsid w:val="00EF7006"/>
    <w:rsid w:val="00EF75DF"/>
    <w:rsid w:val="00EF767A"/>
    <w:rsid w:val="00EF76E1"/>
    <w:rsid w:val="00EF7883"/>
    <w:rsid w:val="00EF7914"/>
    <w:rsid w:val="00EF7C8B"/>
    <w:rsid w:val="00EF7CDB"/>
    <w:rsid w:val="00F000BC"/>
    <w:rsid w:val="00F00322"/>
    <w:rsid w:val="00F003CA"/>
    <w:rsid w:val="00F00817"/>
    <w:rsid w:val="00F00966"/>
    <w:rsid w:val="00F00E16"/>
    <w:rsid w:val="00F00E1B"/>
    <w:rsid w:val="00F00E23"/>
    <w:rsid w:val="00F011C9"/>
    <w:rsid w:val="00F012FD"/>
    <w:rsid w:val="00F0165D"/>
    <w:rsid w:val="00F01976"/>
    <w:rsid w:val="00F01CE7"/>
    <w:rsid w:val="00F02170"/>
    <w:rsid w:val="00F02234"/>
    <w:rsid w:val="00F02EFB"/>
    <w:rsid w:val="00F0384F"/>
    <w:rsid w:val="00F03964"/>
    <w:rsid w:val="00F03DBE"/>
    <w:rsid w:val="00F03F5A"/>
    <w:rsid w:val="00F04083"/>
    <w:rsid w:val="00F0446B"/>
    <w:rsid w:val="00F04489"/>
    <w:rsid w:val="00F04831"/>
    <w:rsid w:val="00F04961"/>
    <w:rsid w:val="00F04BD2"/>
    <w:rsid w:val="00F0503E"/>
    <w:rsid w:val="00F05069"/>
    <w:rsid w:val="00F050F5"/>
    <w:rsid w:val="00F0512C"/>
    <w:rsid w:val="00F05EA9"/>
    <w:rsid w:val="00F0601C"/>
    <w:rsid w:val="00F06811"/>
    <w:rsid w:val="00F06BB4"/>
    <w:rsid w:val="00F06ED9"/>
    <w:rsid w:val="00F074B1"/>
    <w:rsid w:val="00F079F5"/>
    <w:rsid w:val="00F07F78"/>
    <w:rsid w:val="00F07FF1"/>
    <w:rsid w:val="00F10178"/>
    <w:rsid w:val="00F103A2"/>
    <w:rsid w:val="00F104D2"/>
    <w:rsid w:val="00F10606"/>
    <w:rsid w:val="00F10AB8"/>
    <w:rsid w:val="00F10ADA"/>
    <w:rsid w:val="00F11321"/>
    <w:rsid w:val="00F115FC"/>
    <w:rsid w:val="00F116EF"/>
    <w:rsid w:val="00F11781"/>
    <w:rsid w:val="00F11B0E"/>
    <w:rsid w:val="00F11B98"/>
    <w:rsid w:val="00F11C4F"/>
    <w:rsid w:val="00F11DEA"/>
    <w:rsid w:val="00F11EEE"/>
    <w:rsid w:val="00F1211A"/>
    <w:rsid w:val="00F124CE"/>
    <w:rsid w:val="00F125E3"/>
    <w:rsid w:val="00F12782"/>
    <w:rsid w:val="00F127AE"/>
    <w:rsid w:val="00F1283A"/>
    <w:rsid w:val="00F12B69"/>
    <w:rsid w:val="00F13735"/>
    <w:rsid w:val="00F13779"/>
    <w:rsid w:val="00F13A25"/>
    <w:rsid w:val="00F13C03"/>
    <w:rsid w:val="00F143EB"/>
    <w:rsid w:val="00F14489"/>
    <w:rsid w:val="00F14836"/>
    <w:rsid w:val="00F14897"/>
    <w:rsid w:val="00F14E30"/>
    <w:rsid w:val="00F152AD"/>
    <w:rsid w:val="00F152FE"/>
    <w:rsid w:val="00F156AF"/>
    <w:rsid w:val="00F1599E"/>
    <w:rsid w:val="00F15AE8"/>
    <w:rsid w:val="00F15C00"/>
    <w:rsid w:val="00F16534"/>
    <w:rsid w:val="00F16739"/>
    <w:rsid w:val="00F16963"/>
    <w:rsid w:val="00F16BDA"/>
    <w:rsid w:val="00F16F5E"/>
    <w:rsid w:val="00F17060"/>
    <w:rsid w:val="00F17490"/>
    <w:rsid w:val="00F179E6"/>
    <w:rsid w:val="00F200B8"/>
    <w:rsid w:val="00F205EE"/>
    <w:rsid w:val="00F20A5E"/>
    <w:rsid w:val="00F20AF0"/>
    <w:rsid w:val="00F20FC2"/>
    <w:rsid w:val="00F21152"/>
    <w:rsid w:val="00F214F2"/>
    <w:rsid w:val="00F21673"/>
    <w:rsid w:val="00F221EC"/>
    <w:rsid w:val="00F22208"/>
    <w:rsid w:val="00F224F7"/>
    <w:rsid w:val="00F226AB"/>
    <w:rsid w:val="00F22D7D"/>
    <w:rsid w:val="00F2334C"/>
    <w:rsid w:val="00F2344A"/>
    <w:rsid w:val="00F2354A"/>
    <w:rsid w:val="00F235C2"/>
    <w:rsid w:val="00F23637"/>
    <w:rsid w:val="00F239AB"/>
    <w:rsid w:val="00F23D2D"/>
    <w:rsid w:val="00F23E4A"/>
    <w:rsid w:val="00F23F02"/>
    <w:rsid w:val="00F24551"/>
    <w:rsid w:val="00F24BDA"/>
    <w:rsid w:val="00F25015"/>
    <w:rsid w:val="00F25367"/>
    <w:rsid w:val="00F25388"/>
    <w:rsid w:val="00F2578D"/>
    <w:rsid w:val="00F25828"/>
    <w:rsid w:val="00F25A2D"/>
    <w:rsid w:val="00F25EF1"/>
    <w:rsid w:val="00F25FA3"/>
    <w:rsid w:val="00F26570"/>
    <w:rsid w:val="00F266D8"/>
    <w:rsid w:val="00F26850"/>
    <w:rsid w:val="00F26AA0"/>
    <w:rsid w:val="00F26DA2"/>
    <w:rsid w:val="00F2736E"/>
    <w:rsid w:val="00F273B8"/>
    <w:rsid w:val="00F27A38"/>
    <w:rsid w:val="00F27B25"/>
    <w:rsid w:val="00F27D79"/>
    <w:rsid w:val="00F27D99"/>
    <w:rsid w:val="00F27E48"/>
    <w:rsid w:val="00F30214"/>
    <w:rsid w:val="00F30497"/>
    <w:rsid w:val="00F3062A"/>
    <w:rsid w:val="00F30ABA"/>
    <w:rsid w:val="00F30BF2"/>
    <w:rsid w:val="00F31780"/>
    <w:rsid w:val="00F31A46"/>
    <w:rsid w:val="00F31E74"/>
    <w:rsid w:val="00F31F14"/>
    <w:rsid w:val="00F320B4"/>
    <w:rsid w:val="00F32B2A"/>
    <w:rsid w:val="00F32B3C"/>
    <w:rsid w:val="00F32C73"/>
    <w:rsid w:val="00F33007"/>
    <w:rsid w:val="00F3345B"/>
    <w:rsid w:val="00F338B3"/>
    <w:rsid w:val="00F33A3B"/>
    <w:rsid w:val="00F33AE3"/>
    <w:rsid w:val="00F33B78"/>
    <w:rsid w:val="00F33F04"/>
    <w:rsid w:val="00F344C9"/>
    <w:rsid w:val="00F3460D"/>
    <w:rsid w:val="00F34DEC"/>
    <w:rsid w:val="00F34E11"/>
    <w:rsid w:val="00F34F1F"/>
    <w:rsid w:val="00F351F8"/>
    <w:rsid w:val="00F3547A"/>
    <w:rsid w:val="00F3574B"/>
    <w:rsid w:val="00F35A48"/>
    <w:rsid w:val="00F35BA6"/>
    <w:rsid w:val="00F35C42"/>
    <w:rsid w:val="00F35F75"/>
    <w:rsid w:val="00F3608F"/>
    <w:rsid w:val="00F366E3"/>
    <w:rsid w:val="00F366EC"/>
    <w:rsid w:val="00F369BF"/>
    <w:rsid w:val="00F36A96"/>
    <w:rsid w:val="00F36D8D"/>
    <w:rsid w:val="00F37169"/>
    <w:rsid w:val="00F376C1"/>
    <w:rsid w:val="00F379AC"/>
    <w:rsid w:val="00F37A2C"/>
    <w:rsid w:val="00F37AE3"/>
    <w:rsid w:val="00F37BF2"/>
    <w:rsid w:val="00F4047D"/>
    <w:rsid w:val="00F408DA"/>
    <w:rsid w:val="00F4091B"/>
    <w:rsid w:val="00F4125B"/>
    <w:rsid w:val="00F412A2"/>
    <w:rsid w:val="00F414AF"/>
    <w:rsid w:val="00F41D93"/>
    <w:rsid w:val="00F4222E"/>
    <w:rsid w:val="00F4248B"/>
    <w:rsid w:val="00F42830"/>
    <w:rsid w:val="00F42965"/>
    <w:rsid w:val="00F42AF8"/>
    <w:rsid w:val="00F43234"/>
    <w:rsid w:val="00F433DD"/>
    <w:rsid w:val="00F4357C"/>
    <w:rsid w:val="00F4397E"/>
    <w:rsid w:val="00F43B41"/>
    <w:rsid w:val="00F43FBE"/>
    <w:rsid w:val="00F4400E"/>
    <w:rsid w:val="00F448F4"/>
    <w:rsid w:val="00F44954"/>
    <w:rsid w:val="00F44BE6"/>
    <w:rsid w:val="00F4504A"/>
    <w:rsid w:val="00F451BC"/>
    <w:rsid w:val="00F4535C"/>
    <w:rsid w:val="00F45B7D"/>
    <w:rsid w:val="00F45D9D"/>
    <w:rsid w:val="00F469C7"/>
    <w:rsid w:val="00F47955"/>
    <w:rsid w:val="00F47969"/>
    <w:rsid w:val="00F47B76"/>
    <w:rsid w:val="00F47CED"/>
    <w:rsid w:val="00F47E93"/>
    <w:rsid w:val="00F47F96"/>
    <w:rsid w:val="00F50320"/>
    <w:rsid w:val="00F503B6"/>
    <w:rsid w:val="00F50486"/>
    <w:rsid w:val="00F504DF"/>
    <w:rsid w:val="00F50B9C"/>
    <w:rsid w:val="00F51441"/>
    <w:rsid w:val="00F5149B"/>
    <w:rsid w:val="00F51801"/>
    <w:rsid w:val="00F51D57"/>
    <w:rsid w:val="00F51D6C"/>
    <w:rsid w:val="00F51F92"/>
    <w:rsid w:val="00F52A6A"/>
    <w:rsid w:val="00F531EF"/>
    <w:rsid w:val="00F53313"/>
    <w:rsid w:val="00F534D0"/>
    <w:rsid w:val="00F534F0"/>
    <w:rsid w:val="00F5357F"/>
    <w:rsid w:val="00F5366D"/>
    <w:rsid w:val="00F53716"/>
    <w:rsid w:val="00F53A80"/>
    <w:rsid w:val="00F53DD9"/>
    <w:rsid w:val="00F54938"/>
    <w:rsid w:val="00F553B8"/>
    <w:rsid w:val="00F5544D"/>
    <w:rsid w:val="00F55D85"/>
    <w:rsid w:val="00F55FD5"/>
    <w:rsid w:val="00F563BC"/>
    <w:rsid w:val="00F565B1"/>
    <w:rsid w:val="00F567DA"/>
    <w:rsid w:val="00F5683D"/>
    <w:rsid w:val="00F568D9"/>
    <w:rsid w:val="00F5693B"/>
    <w:rsid w:val="00F569C6"/>
    <w:rsid w:val="00F56D8D"/>
    <w:rsid w:val="00F5707D"/>
    <w:rsid w:val="00F570C6"/>
    <w:rsid w:val="00F573B9"/>
    <w:rsid w:val="00F57733"/>
    <w:rsid w:val="00F57940"/>
    <w:rsid w:val="00F57C99"/>
    <w:rsid w:val="00F57E71"/>
    <w:rsid w:val="00F57FAC"/>
    <w:rsid w:val="00F607F0"/>
    <w:rsid w:val="00F60835"/>
    <w:rsid w:val="00F609A5"/>
    <w:rsid w:val="00F60C05"/>
    <w:rsid w:val="00F60CC5"/>
    <w:rsid w:val="00F60D70"/>
    <w:rsid w:val="00F618DE"/>
    <w:rsid w:val="00F61ED6"/>
    <w:rsid w:val="00F61EDC"/>
    <w:rsid w:val="00F61FEF"/>
    <w:rsid w:val="00F6201E"/>
    <w:rsid w:val="00F624EC"/>
    <w:rsid w:val="00F6298E"/>
    <w:rsid w:val="00F62B2F"/>
    <w:rsid w:val="00F62B8E"/>
    <w:rsid w:val="00F62C87"/>
    <w:rsid w:val="00F632F6"/>
    <w:rsid w:val="00F639C6"/>
    <w:rsid w:val="00F6414E"/>
    <w:rsid w:val="00F64214"/>
    <w:rsid w:val="00F642F7"/>
    <w:rsid w:val="00F646EF"/>
    <w:rsid w:val="00F64EC3"/>
    <w:rsid w:val="00F65972"/>
    <w:rsid w:val="00F65AF2"/>
    <w:rsid w:val="00F65F71"/>
    <w:rsid w:val="00F65FEA"/>
    <w:rsid w:val="00F66003"/>
    <w:rsid w:val="00F663DA"/>
    <w:rsid w:val="00F664C8"/>
    <w:rsid w:val="00F66886"/>
    <w:rsid w:val="00F66912"/>
    <w:rsid w:val="00F66B37"/>
    <w:rsid w:val="00F66C52"/>
    <w:rsid w:val="00F66DA3"/>
    <w:rsid w:val="00F67378"/>
    <w:rsid w:val="00F67549"/>
    <w:rsid w:val="00F677BB"/>
    <w:rsid w:val="00F677BC"/>
    <w:rsid w:val="00F67947"/>
    <w:rsid w:val="00F67B9A"/>
    <w:rsid w:val="00F70218"/>
    <w:rsid w:val="00F7023D"/>
    <w:rsid w:val="00F71576"/>
    <w:rsid w:val="00F71582"/>
    <w:rsid w:val="00F719B8"/>
    <w:rsid w:val="00F71AFD"/>
    <w:rsid w:val="00F71B07"/>
    <w:rsid w:val="00F71B13"/>
    <w:rsid w:val="00F71CB1"/>
    <w:rsid w:val="00F71E87"/>
    <w:rsid w:val="00F71F00"/>
    <w:rsid w:val="00F71F30"/>
    <w:rsid w:val="00F72329"/>
    <w:rsid w:val="00F72380"/>
    <w:rsid w:val="00F726A3"/>
    <w:rsid w:val="00F72971"/>
    <w:rsid w:val="00F72B2C"/>
    <w:rsid w:val="00F73054"/>
    <w:rsid w:val="00F731AB"/>
    <w:rsid w:val="00F731D5"/>
    <w:rsid w:val="00F734A1"/>
    <w:rsid w:val="00F73AC7"/>
    <w:rsid w:val="00F745AC"/>
    <w:rsid w:val="00F746C7"/>
    <w:rsid w:val="00F74CDA"/>
    <w:rsid w:val="00F74F12"/>
    <w:rsid w:val="00F7513B"/>
    <w:rsid w:val="00F754FF"/>
    <w:rsid w:val="00F75525"/>
    <w:rsid w:val="00F75955"/>
    <w:rsid w:val="00F75CDE"/>
    <w:rsid w:val="00F761C3"/>
    <w:rsid w:val="00F76384"/>
    <w:rsid w:val="00F76579"/>
    <w:rsid w:val="00F76BEF"/>
    <w:rsid w:val="00F76C53"/>
    <w:rsid w:val="00F76E0D"/>
    <w:rsid w:val="00F7705B"/>
    <w:rsid w:val="00F7798E"/>
    <w:rsid w:val="00F77BF8"/>
    <w:rsid w:val="00F77ECB"/>
    <w:rsid w:val="00F8033F"/>
    <w:rsid w:val="00F803B8"/>
    <w:rsid w:val="00F803EE"/>
    <w:rsid w:val="00F806DC"/>
    <w:rsid w:val="00F80C61"/>
    <w:rsid w:val="00F80D35"/>
    <w:rsid w:val="00F816BF"/>
    <w:rsid w:val="00F81B29"/>
    <w:rsid w:val="00F81CCC"/>
    <w:rsid w:val="00F821C1"/>
    <w:rsid w:val="00F821F4"/>
    <w:rsid w:val="00F822AC"/>
    <w:rsid w:val="00F822C0"/>
    <w:rsid w:val="00F8293E"/>
    <w:rsid w:val="00F82AB5"/>
    <w:rsid w:val="00F82C22"/>
    <w:rsid w:val="00F82EC7"/>
    <w:rsid w:val="00F82FE1"/>
    <w:rsid w:val="00F83624"/>
    <w:rsid w:val="00F83A8F"/>
    <w:rsid w:val="00F83D93"/>
    <w:rsid w:val="00F84171"/>
    <w:rsid w:val="00F84A24"/>
    <w:rsid w:val="00F84A48"/>
    <w:rsid w:val="00F84BC4"/>
    <w:rsid w:val="00F84E90"/>
    <w:rsid w:val="00F85166"/>
    <w:rsid w:val="00F851ED"/>
    <w:rsid w:val="00F8578C"/>
    <w:rsid w:val="00F85A39"/>
    <w:rsid w:val="00F85CB0"/>
    <w:rsid w:val="00F8611D"/>
    <w:rsid w:val="00F86400"/>
    <w:rsid w:val="00F86495"/>
    <w:rsid w:val="00F86620"/>
    <w:rsid w:val="00F8662C"/>
    <w:rsid w:val="00F8670B"/>
    <w:rsid w:val="00F869F6"/>
    <w:rsid w:val="00F86E06"/>
    <w:rsid w:val="00F86E2D"/>
    <w:rsid w:val="00F86F3F"/>
    <w:rsid w:val="00F86FBF"/>
    <w:rsid w:val="00F871AA"/>
    <w:rsid w:val="00F872BF"/>
    <w:rsid w:val="00F872DF"/>
    <w:rsid w:val="00F8733D"/>
    <w:rsid w:val="00F87B0C"/>
    <w:rsid w:val="00F903D5"/>
    <w:rsid w:val="00F90422"/>
    <w:rsid w:val="00F90A20"/>
    <w:rsid w:val="00F91033"/>
    <w:rsid w:val="00F91761"/>
    <w:rsid w:val="00F917CA"/>
    <w:rsid w:val="00F91BE1"/>
    <w:rsid w:val="00F91C53"/>
    <w:rsid w:val="00F9225F"/>
    <w:rsid w:val="00F922E7"/>
    <w:rsid w:val="00F9295A"/>
    <w:rsid w:val="00F92A9C"/>
    <w:rsid w:val="00F92E25"/>
    <w:rsid w:val="00F92E9A"/>
    <w:rsid w:val="00F92F74"/>
    <w:rsid w:val="00F93129"/>
    <w:rsid w:val="00F9312B"/>
    <w:rsid w:val="00F931BD"/>
    <w:rsid w:val="00F93561"/>
    <w:rsid w:val="00F93648"/>
    <w:rsid w:val="00F93777"/>
    <w:rsid w:val="00F9414F"/>
    <w:rsid w:val="00F94642"/>
    <w:rsid w:val="00F946F4"/>
    <w:rsid w:val="00F94845"/>
    <w:rsid w:val="00F94A39"/>
    <w:rsid w:val="00F94AE8"/>
    <w:rsid w:val="00F94B01"/>
    <w:rsid w:val="00F94F7C"/>
    <w:rsid w:val="00F9511C"/>
    <w:rsid w:val="00F9513B"/>
    <w:rsid w:val="00F9514C"/>
    <w:rsid w:val="00F9529E"/>
    <w:rsid w:val="00F956DB"/>
    <w:rsid w:val="00F95C22"/>
    <w:rsid w:val="00F95F41"/>
    <w:rsid w:val="00F95F70"/>
    <w:rsid w:val="00F96274"/>
    <w:rsid w:val="00F962F3"/>
    <w:rsid w:val="00F96464"/>
    <w:rsid w:val="00F97936"/>
    <w:rsid w:val="00F97D1E"/>
    <w:rsid w:val="00F97D9B"/>
    <w:rsid w:val="00FA00FC"/>
    <w:rsid w:val="00FA0186"/>
    <w:rsid w:val="00FA0656"/>
    <w:rsid w:val="00FA0B9E"/>
    <w:rsid w:val="00FA1137"/>
    <w:rsid w:val="00FA1409"/>
    <w:rsid w:val="00FA158B"/>
    <w:rsid w:val="00FA15A2"/>
    <w:rsid w:val="00FA162D"/>
    <w:rsid w:val="00FA1D0E"/>
    <w:rsid w:val="00FA1DA7"/>
    <w:rsid w:val="00FA1DBD"/>
    <w:rsid w:val="00FA2166"/>
    <w:rsid w:val="00FA254B"/>
    <w:rsid w:val="00FA28A3"/>
    <w:rsid w:val="00FA2B08"/>
    <w:rsid w:val="00FA2DC2"/>
    <w:rsid w:val="00FA3018"/>
    <w:rsid w:val="00FA3319"/>
    <w:rsid w:val="00FA357A"/>
    <w:rsid w:val="00FA3C8E"/>
    <w:rsid w:val="00FA3E76"/>
    <w:rsid w:val="00FA3FBC"/>
    <w:rsid w:val="00FA4085"/>
    <w:rsid w:val="00FA413C"/>
    <w:rsid w:val="00FA4708"/>
    <w:rsid w:val="00FA47D1"/>
    <w:rsid w:val="00FA493D"/>
    <w:rsid w:val="00FA49F0"/>
    <w:rsid w:val="00FA4A04"/>
    <w:rsid w:val="00FA4C5E"/>
    <w:rsid w:val="00FA4D99"/>
    <w:rsid w:val="00FA5282"/>
    <w:rsid w:val="00FA582F"/>
    <w:rsid w:val="00FA5B2E"/>
    <w:rsid w:val="00FA5B96"/>
    <w:rsid w:val="00FA5D2A"/>
    <w:rsid w:val="00FA5E14"/>
    <w:rsid w:val="00FA6573"/>
    <w:rsid w:val="00FA6971"/>
    <w:rsid w:val="00FA6BBD"/>
    <w:rsid w:val="00FA705F"/>
    <w:rsid w:val="00FA7283"/>
    <w:rsid w:val="00FA789D"/>
    <w:rsid w:val="00FA7BDC"/>
    <w:rsid w:val="00FB027F"/>
    <w:rsid w:val="00FB0435"/>
    <w:rsid w:val="00FB051B"/>
    <w:rsid w:val="00FB0B73"/>
    <w:rsid w:val="00FB139E"/>
    <w:rsid w:val="00FB1844"/>
    <w:rsid w:val="00FB19EE"/>
    <w:rsid w:val="00FB1F46"/>
    <w:rsid w:val="00FB26D7"/>
    <w:rsid w:val="00FB33E9"/>
    <w:rsid w:val="00FB3499"/>
    <w:rsid w:val="00FB34AB"/>
    <w:rsid w:val="00FB36E2"/>
    <w:rsid w:val="00FB3AF4"/>
    <w:rsid w:val="00FB450E"/>
    <w:rsid w:val="00FB489F"/>
    <w:rsid w:val="00FB4C43"/>
    <w:rsid w:val="00FB4DBD"/>
    <w:rsid w:val="00FB5D4F"/>
    <w:rsid w:val="00FB5E70"/>
    <w:rsid w:val="00FB5FAE"/>
    <w:rsid w:val="00FB6B73"/>
    <w:rsid w:val="00FB6CAA"/>
    <w:rsid w:val="00FB6D6A"/>
    <w:rsid w:val="00FB726D"/>
    <w:rsid w:val="00FB73C7"/>
    <w:rsid w:val="00FB7618"/>
    <w:rsid w:val="00FB78ED"/>
    <w:rsid w:val="00FB7C79"/>
    <w:rsid w:val="00FC03DB"/>
    <w:rsid w:val="00FC046D"/>
    <w:rsid w:val="00FC0D0E"/>
    <w:rsid w:val="00FC0D5B"/>
    <w:rsid w:val="00FC10F7"/>
    <w:rsid w:val="00FC1137"/>
    <w:rsid w:val="00FC1345"/>
    <w:rsid w:val="00FC1493"/>
    <w:rsid w:val="00FC15A8"/>
    <w:rsid w:val="00FC1643"/>
    <w:rsid w:val="00FC166F"/>
    <w:rsid w:val="00FC1D45"/>
    <w:rsid w:val="00FC2409"/>
    <w:rsid w:val="00FC252C"/>
    <w:rsid w:val="00FC294B"/>
    <w:rsid w:val="00FC2AC8"/>
    <w:rsid w:val="00FC2B83"/>
    <w:rsid w:val="00FC2C8E"/>
    <w:rsid w:val="00FC3301"/>
    <w:rsid w:val="00FC3448"/>
    <w:rsid w:val="00FC34A8"/>
    <w:rsid w:val="00FC3638"/>
    <w:rsid w:val="00FC39FD"/>
    <w:rsid w:val="00FC3CCF"/>
    <w:rsid w:val="00FC3DD5"/>
    <w:rsid w:val="00FC4003"/>
    <w:rsid w:val="00FC4563"/>
    <w:rsid w:val="00FC45BD"/>
    <w:rsid w:val="00FC48BE"/>
    <w:rsid w:val="00FC4C7E"/>
    <w:rsid w:val="00FC5023"/>
    <w:rsid w:val="00FC53E3"/>
    <w:rsid w:val="00FC54A8"/>
    <w:rsid w:val="00FC5C4C"/>
    <w:rsid w:val="00FC61FB"/>
    <w:rsid w:val="00FC6456"/>
    <w:rsid w:val="00FC64D5"/>
    <w:rsid w:val="00FC6639"/>
    <w:rsid w:val="00FC66EE"/>
    <w:rsid w:val="00FC68C5"/>
    <w:rsid w:val="00FC6B03"/>
    <w:rsid w:val="00FC6B81"/>
    <w:rsid w:val="00FC6BCF"/>
    <w:rsid w:val="00FC73DF"/>
    <w:rsid w:val="00FC7634"/>
    <w:rsid w:val="00FC7A6B"/>
    <w:rsid w:val="00FC7AC7"/>
    <w:rsid w:val="00FC7FCC"/>
    <w:rsid w:val="00FD00CB"/>
    <w:rsid w:val="00FD011B"/>
    <w:rsid w:val="00FD06DE"/>
    <w:rsid w:val="00FD0716"/>
    <w:rsid w:val="00FD109B"/>
    <w:rsid w:val="00FD10BE"/>
    <w:rsid w:val="00FD1605"/>
    <w:rsid w:val="00FD1855"/>
    <w:rsid w:val="00FD1CED"/>
    <w:rsid w:val="00FD2124"/>
    <w:rsid w:val="00FD243A"/>
    <w:rsid w:val="00FD24EF"/>
    <w:rsid w:val="00FD250E"/>
    <w:rsid w:val="00FD2804"/>
    <w:rsid w:val="00FD2D0C"/>
    <w:rsid w:val="00FD2D15"/>
    <w:rsid w:val="00FD33EA"/>
    <w:rsid w:val="00FD35C8"/>
    <w:rsid w:val="00FD38D7"/>
    <w:rsid w:val="00FD3C78"/>
    <w:rsid w:val="00FD448A"/>
    <w:rsid w:val="00FD4513"/>
    <w:rsid w:val="00FD4CD1"/>
    <w:rsid w:val="00FD4EBE"/>
    <w:rsid w:val="00FD4F1D"/>
    <w:rsid w:val="00FD5444"/>
    <w:rsid w:val="00FD5FD6"/>
    <w:rsid w:val="00FD601A"/>
    <w:rsid w:val="00FD613D"/>
    <w:rsid w:val="00FD6563"/>
    <w:rsid w:val="00FD6A28"/>
    <w:rsid w:val="00FD6EB2"/>
    <w:rsid w:val="00FD6EB4"/>
    <w:rsid w:val="00FD6F6F"/>
    <w:rsid w:val="00FD7762"/>
    <w:rsid w:val="00FD779C"/>
    <w:rsid w:val="00FD7831"/>
    <w:rsid w:val="00FD7A81"/>
    <w:rsid w:val="00FE0020"/>
    <w:rsid w:val="00FE056B"/>
    <w:rsid w:val="00FE0865"/>
    <w:rsid w:val="00FE0BD8"/>
    <w:rsid w:val="00FE0C1F"/>
    <w:rsid w:val="00FE0C92"/>
    <w:rsid w:val="00FE164A"/>
    <w:rsid w:val="00FE19DD"/>
    <w:rsid w:val="00FE1D92"/>
    <w:rsid w:val="00FE2B11"/>
    <w:rsid w:val="00FE314E"/>
    <w:rsid w:val="00FE3652"/>
    <w:rsid w:val="00FE37E8"/>
    <w:rsid w:val="00FE38D3"/>
    <w:rsid w:val="00FE3932"/>
    <w:rsid w:val="00FE3A2D"/>
    <w:rsid w:val="00FE3BD7"/>
    <w:rsid w:val="00FE3C01"/>
    <w:rsid w:val="00FE3F2D"/>
    <w:rsid w:val="00FE40DC"/>
    <w:rsid w:val="00FE425D"/>
    <w:rsid w:val="00FE42F7"/>
    <w:rsid w:val="00FE4439"/>
    <w:rsid w:val="00FE53C6"/>
    <w:rsid w:val="00FE53F3"/>
    <w:rsid w:val="00FE559E"/>
    <w:rsid w:val="00FE588B"/>
    <w:rsid w:val="00FE5960"/>
    <w:rsid w:val="00FE5E87"/>
    <w:rsid w:val="00FE5F18"/>
    <w:rsid w:val="00FE6069"/>
    <w:rsid w:val="00FE653D"/>
    <w:rsid w:val="00FE668D"/>
    <w:rsid w:val="00FE6828"/>
    <w:rsid w:val="00FE6877"/>
    <w:rsid w:val="00FE6923"/>
    <w:rsid w:val="00FE6A81"/>
    <w:rsid w:val="00FE7220"/>
    <w:rsid w:val="00FE73ED"/>
    <w:rsid w:val="00FE7918"/>
    <w:rsid w:val="00FE793E"/>
    <w:rsid w:val="00FE797E"/>
    <w:rsid w:val="00FE7E9E"/>
    <w:rsid w:val="00FF0319"/>
    <w:rsid w:val="00FF05E6"/>
    <w:rsid w:val="00FF0A63"/>
    <w:rsid w:val="00FF0BF2"/>
    <w:rsid w:val="00FF0E47"/>
    <w:rsid w:val="00FF1546"/>
    <w:rsid w:val="00FF1739"/>
    <w:rsid w:val="00FF1811"/>
    <w:rsid w:val="00FF1A93"/>
    <w:rsid w:val="00FF1C53"/>
    <w:rsid w:val="00FF22D0"/>
    <w:rsid w:val="00FF2451"/>
    <w:rsid w:val="00FF24B1"/>
    <w:rsid w:val="00FF25D9"/>
    <w:rsid w:val="00FF26A6"/>
    <w:rsid w:val="00FF2895"/>
    <w:rsid w:val="00FF2E70"/>
    <w:rsid w:val="00FF339F"/>
    <w:rsid w:val="00FF3B80"/>
    <w:rsid w:val="00FF3DCE"/>
    <w:rsid w:val="00FF3E94"/>
    <w:rsid w:val="00FF3FD8"/>
    <w:rsid w:val="00FF452E"/>
    <w:rsid w:val="00FF4C4A"/>
    <w:rsid w:val="00FF5250"/>
    <w:rsid w:val="00FF5563"/>
    <w:rsid w:val="00FF5722"/>
    <w:rsid w:val="00FF58D2"/>
    <w:rsid w:val="00FF5C0C"/>
    <w:rsid w:val="00FF61C7"/>
    <w:rsid w:val="00FF6BAA"/>
    <w:rsid w:val="00FF6C5F"/>
    <w:rsid w:val="00FF7528"/>
    <w:rsid w:val="00FF75C6"/>
    <w:rsid w:val="00FF77A6"/>
    <w:rsid w:val="00FF7BB8"/>
    <w:rsid w:val="00FF7BE2"/>
    <w:rsid w:val="00FF7D22"/>
    <w:rsid w:val="00FF7FEF"/>
    <w:rsid w:val="01773796"/>
    <w:rsid w:val="01849721"/>
    <w:rsid w:val="01B6F8EE"/>
    <w:rsid w:val="01DEDACA"/>
    <w:rsid w:val="024CFCDF"/>
    <w:rsid w:val="02D519D7"/>
    <w:rsid w:val="030E75A3"/>
    <w:rsid w:val="04189D39"/>
    <w:rsid w:val="04AAA2FD"/>
    <w:rsid w:val="04F3CF47"/>
    <w:rsid w:val="05100B95"/>
    <w:rsid w:val="0554CB3A"/>
    <w:rsid w:val="05E3CD30"/>
    <w:rsid w:val="071415CA"/>
    <w:rsid w:val="07152862"/>
    <w:rsid w:val="0738033C"/>
    <w:rsid w:val="0744E4F6"/>
    <w:rsid w:val="07FD645A"/>
    <w:rsid w:val="0869933D"/>
    <w:rsid w:val="08C2D12E"/>
    <w:rsid w:val="09E70822"/>
    <w:rsid w:val="0B97C902"/>
    <w:rsid w:val="0C8DD7C7"/>
    <w:rsid w:val="0DCCA361"/>
    <w:rsid w:val="0E0890FA"/>
    <w:rsid w:val="0E49C356"/>
    <w:rsid w:val="0E4E537D"/>
    <w:rsid w:val="0E727968"/>
    <w:rsid w:val="0ED65A30"/>
    <w:rsid w:val="0EDC17C4"/>
    <w:rsid w:val="0F15C179"/>
    <w:rsid w:val="0FC97A63"/>
    <w:rsid w:val="1039C93B"/>
    <w:rsid w:val="10E1BD57"/>
    <w:rsid w:val="1135DC2B"/>
    <w:rsid w:val="11CA0022"/>
    <w:rsid w:val="11CA7011"/>
    <w:rsid w:val="12152A38"/>
    <w:rsid w:val="124F53FE"/>
    <w:rsid w:val="12D8E3B0"/>
    <w:rsid w:val="130E2151"/>
    <w:rsid w:val="13464146"/>
    <w:rsid w:val="13A97561"/>
    <w:rsid w:val="1420C7EB"/>
    <w:rsid w:val="14597DB2"/>
    <w:rsid w:val="14953C19"/>
    <w:rsid w:val="155F41EC"/>
    <w:rsid w:val="159A2507"/>
    <w:rsid w:val="168AF0C9"/>
    <w:rsid w:val="16BC8DEF"/>
    <w:rsid w:val="17B779B8"/>
    <w:rsid w:val="17F15EEF"/>
    <w:rsid w:val="180C76F5"/>
    <w:rsid w:val="182A5F6D"/>
    <w:rsid w:val="187CD7CF"/>
    <w:rsid w:val="18AB3617"/>
    <w:rsid w:val="18BA4871"/>
    <w:rsid w:val="18C11FA7"/>
    <w:rsid w:val="18F6EB9C"/>
    <w:rsid w:val="191FDE58"/>
    <w:rsid w:val="1A89510B"/>
    <w:rsid w:val="1A957E84"/>
    <w:rsid w:val="1AF613CB"/>
    <w:rsid w:val="1B043CE0"/>
    <w:rsid w:val="1B239551"/>
    <w:rsid w:val="1B8DD403"/>
    <w:rsid w:val="1B964033"/>
    <w:rsid w:val="1BC484E5"/>
    <w:rsid w:val="1BFDDACE"/>
    <w:rsid w:val="1C52A03B"/>
    <w:rsid w:val="1C5C0F4A"/>
    <w:rsid w:val="1D3BFA08"/>
    <w:rsid w:val="1D442625"/>
    <w:rsid w:val="1E6BA3A9"/>
    <w:rsid w:val="1E7AAA4C"/>
    <w:rsid w:val="1FA56198"/>
    <w:rsid w:val="208D3B22"/>
    <w:rsid w:val="208F9F1D"/>
    <w:rsid w:val="20B86873"/>
    <w:rsid w:val="210A3DA0"/>
    <w:rsid w:val="21FC1968"/>
    <w:rsid w:val="23823C2E"/>
    <w:rsid w:val="23A3C087"/>
    <w:rsid w:val="23DD7830"/>
    <w:rsid w:val="247675D6"/>
    <w:rsid w:val="252E319D"/>
    <w:rsid w:val="256B55AB"/>
    <w:rsid w:val="25F7B530"/>
    <w:rsid w:val="2790AE48"/>
    <w:rsid w:val="280A09DA"/>
    <w:rsid w:val="28B13B07"/>
    <w:rsid w:val="28B35876"/>
    <w:rsid w:val="29608C2E"/>
    <w:rsid w:val="2A14F62C"/>
    <w:rsid w:val="2A6A749D"/>
    <w:rsid w:val="2B44ABB3"/>
    <w:rsid w:val="2B92773D"/>
    <w:rsid w:val="2C41BAD0"/>
    <w:rsid w:val="2CF50FC3"/>
    <w:rsid w:val="2D197734"/>
    <w:rsid w:val="2E12F5F4"/>
    <w:rsid w:val="2E3CA69C"/>
    <w:rsid w:val="2F0E8A5E"/>
    <w:rsid w:val="2F9FD8E2"/>
    <w:rsid w:val="2FA3DF89"/>
    <w:rsid w:val="30241FA0"/>
    <w:rsid w:val="302E320E"/>
    <w:rsid w:val="31907A43"/>
    <w:rsid w:val="31D29205"/>
    <w:rsid w:val="326086D3"/>
    <w:rsid w:val="329BBF24"/>
    <w:rsid w:val="3308B10B"/>
    <w:rsid w:val="3470C64F"/>
    <w:rsid w:val="35AA3D7F"/>
    <w:rsid w:val="35F8586E"/>
    <w:rsid w:val="366EFC5E"/>
    <w:rsid w:val="36B70096"/>
    <w:rsid w:val="377B8F65"/>
    <w:rsid w:val="3834936A"/>
    <w:rsid w:val="383CA88A"/>
    <w:rsid w:val="38BA84CC"/>
    <w:rsid w:val="3936C471"/>
    <w:rsid w:val="39545E97"/>
    <w:rsid w:val="3999ECFE"/>
    <w:rsid w:val="39A9B1D4"/>
    <w:rsid w:val="3A27ADD0"/>
    <w:rsid w:val="3A598638"/>
    <w:rsid w:val="3B085AFF"/>
    <w:rsid w:val="3B500919"/>
    <w:rsid w:val="3BD06F5F"/>
    <w:rsid w:val="3BE681A1"/>
    <w:rsid w:val="3BF115C1"/>
    <w:rsid w:val="3C69A651"/>
    <w:rsid w:val="3C6C85DA"/>
    <w:rsid w:val="3E45AC61"/>
    <w:rsid w:val="3E6EBFE2"/>
    <w:rsid w:val="3EBB9E28"/>
    <w:rsid w:val="3EFBF61E"/>
    <w:rsid w:val="3F0EE646"/>
    <w:rsid w:val="3F28B729"/>
    <w:rsid w:val="3F4183D8"/>
    <w:rsid w:val="4027487C"/>
    <w:rsid w:val="40C232E3"/>
    <w:rsid w:val="415734E4"/>
    <w:rsid w:val="41BFD8B5"/>
    <w:rsid w:val="41D3F59E"/>
    <w:rsid w:val="421B4FE2"/>
    <w:rsid w:val="42B992DA"/>
    <w:rsid w:val="42B9F655"/>
    <w:rsid w:val="43343B77"/>
    <w:rsid w:val="434D1A7E"/>
    <w:rsid w:val="4370DD75"/>
    <w:rsid w:val="43975261"/>
    <w:rsid w:val="439BF938"/>
    <w:rsid w:val="43BD161A"/>
    <w:rsid w:val="43FDEF42"/>
    <w:rsid w:val="444A7DD6"/>
    <w:rsid w:val="454711D0"/>
    <w:rsid w:val="4573D679"/>
    <w:rsid w:val="4583881E"/>
    <w:rsid w:val="45FF7297"/>
    <w:rsid w:val="4669230A"/>
    <w:rsid w:val="467D5D9C"/>
    <w:rsid w:val="46EDBE76"/>
    <w:rsid w:val="46F03C1E"/>
    <w:rsid w:val="473AD4C1"/>
    <w:rsid w:val="474CE58F"/>
    <w:rsid w:val="47DA06EB"/>
    <w:rsid w:val="48049927"/>
    <w:rsid w:val="491B60D4"/>
    <w:rsid w:val="491D9B06"/>
    <w:rsid w:val="49A1214C"/>
    <w:rsid w:val="4A5FA715"/>
    <w:rsid w:val="4B1EA992"/>
    <w:rsid w:val="4B65F8D5"/>
    <w:rsid w:val="4C46A82E"/>
    <w:rsid w:val="4C81EEAF"/>
    <w:rsid w:val="4C9907A8"/>
    <w:rsid w:val="4CA7DB02"/>
    <w:rsid w:val="4D610518"/>
    <w:rsid w:val="4D6CE2A1"/>
    <w:rsid w:val="4DC7FD8C"/>
    <w:rsid w:val="4E76388B"/>
    <w:rsid w:val="4ECE4A55"/>
    <w:rsid w:val="4EDCDEF4"/>
    <w:rsid w:val="4F28682B"/>
    <w:rsid w:val="4F42CCEE"/>
    <w:rsid w:val="4F95646E"/>
    <w:rsid w:val="4FAA6EC6"/>
    <w:rsid w:val="4FB4E5BF"/>
    <w:rsid w:val="4FF6A46D"/>
    <w:rsid w:val="5020805C"/>
    <w:rsid w:val="50AFFEC0"/>
    <w:rsid w:val="51580C2E"/>
    <w:rsid w:val="51C095AD"/>
    <w:rsid w:val="525344F7"/>
    <w:rsid w:val="526FE3AB"/>
    <w:rsid w:val="5297A46E"/>
    <w:rsid w:val="53F56D6C"/>
    <w:rsid w:val="54B9CDCD"/>
    <w:rsid w:val="55B9560F"/>
    <w:rsid w:val="55C80130"/>
    <w:rsid w:val="56BCCECD"/>
    <w:rsid w:val="571DBF38"/>
    <w:rsid w:val="57A51280"/>
    <w:rsid w:val="59875E75"/>
    <w:rsid w:val="599B6E00"/>
    <w:rsid w:val="59E39667"/>
    <w:rsid w:val="5A46A474"/>
    <w:rsid w:val="5A6DB466"/>
    <w:rsid w:val="5ABA8EFD"/>
    <w:rsid w:val="5B2B1143"/>
    <w:rsid w:val="5BA1CA68"/>
    <w:rsid w:val="5BF16264"/>
    <w:rsid w:val="5D6F0077"/>
    <w:rsid w:val="5DD3997A"/>
    <w:rsid w:val="5E90DD18"/>
    <w:rsid w:val="5ED26493"/>
    <w:rsid w:val="5F256DDC"/>
    <w:rsid w:val="5F54CA8D"/>
    <w:rsid w:val="601481F1"/>
    <w:rsid w:val="6035A8E7"/>
    <w:rsid w:val="61760D6A"/>
    <w:rsid w:val="619962E0"/>
    <w:rsid w:val="627AEBA2"/>
    <w:rsid w:val="627F7B03"/>
    <w:rsid w:val="63DC479D"/>
    <w:rsid w:val="6594D270"/>
    <w:rsid w:val="65C0E8F2"/>
    <w:rsid w:val="660CE8E4"/>
    <w:rsid w:val="66429D3A"/>
    <w:rsid w:val="664914E1"/>
    <w:rsid w:val="66681154"/>
    <w:rsid w:val="66D3E0A1"/>
    <w:rsid w:val="67213791"/>
    <w:rsid w:val="67351F2F"/>
    <w:rsid w:val="674694A4"/>
    <w:rsid w:val="68F73C6D"/>
    <w:rsid w:val="6A4A5D99"/>
    <w:rsid w:val="6B1B069F"/>
    <w:rsid w:val="6BBDE9F5"/>
    <w:rsid w:val="6BE1C82A"/>
    <w:rsid w:val="6BF6355E"/>
    <w:rsid w:val="6C74F685"/>
    <w:rsid w:val="6C8F0F01"/>
    <w:rsid w:val="6C99D9D5"/>
    <w:rsid w:val="6CD593E5"/>
    <w:rsid w:val="6D52AC49"/>
    <w:rsid w:val="6E944FD0"/>
    <w:rsid w:val="6EEE677A"/>
    <w:rsid w:val="6F01829C"/>
    <w:rsid w:val="6F12D7FF"/>
    <w:rsid w:val="7091AF19"/>
    <w:rsid w:val="713AEF99"/>
    <w:rsid w:val="718324D2"/>
    <w:rsid w:val="7215ED0B"/>
    <w:rsid w:val="72724EC8"/>
    <w:rsid w:val="73274760"/>
    <w:rsid w:val="738D7CA4"/>
    <w:rsid w:val="7431966C"/>
    <w:rsid w:val="7450FF02"/>
    <w:rsid w:val="74CC6BBF"/>
    <w:rsid w:val="74ED1371"/>
    <w:rsid w:val="75488F6E"/>
    <w:rsid w:val="754AC25F"/>
    <w:rsid w:val="755F8BD8"/>
    <w:rsid w:val="757FC49D"/>
    <w:rsid w:val="75802944"/>
    <w:rsid w:val="762E5DD0"/>
    <w:rsid w:val="77ADD40E"/>
    <w:rsid w:val="783C8355"/>
    <w:rsid w:val="78C2A8D0"/>
    <w:rsid w:val="79216D45"/>
    <w:rsid w:val="79E8FC04"/>
    <w:rsid w:val="79ECF507"/>
    <w:rsid w:val="79F74BC2"/>
    <w:rsid w:val="7A231126"/>
    <w:rsid w:val="7A60193A"/>
    <w:rsid w:val="7A736FB9"/>
    <w:rsid w:val="7AF80FDA"/>
    <w:rsid w:val="7B544831"/>
    <w:rsid w:val="7B8338CE"/>
    <w:rsid w:val="7BCE12FF"/>
    <w:rsid w:val="7C1D973A"/>
    <w:rsid w:val="7C1F9625"/>
    <w:rsid w:val="7C4FF6A9"/>
    <w:rsid w:val="7D740C05"/>
    <w:rsid w:val="7D89CF15"/>
    <w:rsid w:val="7DCEF215"/>
    <w:rsid w:val="7DFD2200"/>
    <w:rsid w:val="7F5F0F42"/>
    <w:rsid w:val="7FDB6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26AC21"/>
  <w15:docId w15:val="{2131A8A9-D3F8-4EA3-A12F-14DC2DFB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AF"/>
    <w:pPr>
      <w:spacing w:after="200" w:line="276" w:lineRule="auto"/>
    </w:pPr>
    <w:rPr>
      <w:sz w:val="22"/>
      <w:szCs w:val="22"/>
    </w:rPr>
  </w:style>
  <w:style w:type="paragraph" w:styleId="Heading1">
    <w:name w:val="heading 1"/>
    <w:basedOn w:val="Normal"/>
    <w:next w:val="Normal"/>
    <w:link w:val="Heading1Char"/>
    <w:autoRedefine/>
    <w:qFormat/>
    <w:rsid w:val="004F586A"/>
    <w:pPr>
      <w:keepNext/>
      <w:numPr>
        <w:numId w:val="16"/>
      </w:numPr>
      <w:pBdr>
        <w:top w:val="single" w:sz="12" w:space="1" w:color="000000"/>
        <w:left w:val="single" w:sz="12" w:space="4" w:color="000000"/>
        <w:bottom w:val="single" w:sz="12" w:space="1" w:color="000000"/>
        <w:right w:val="single" w:sz="12" w:space="4" w:color="000000"/>
      </w:pBdr>
      <w:shd w:val="clear" w:color="auto" w:fill="B4C6E7"/>
      <w:spacing w:after="0" w:line="240" w:lineRule="auto"/>
      <w:ind w:left="360"/>
      <w:outlineLvl w:val="0"/>
    </w:pPr>
    <w:rPr>
      <w:rFonts w:asciiTheme="minorHAnsi" w:eastAsia="Times New Roman" w:hAnsiTheme="minorHAnsi" w:cstheme="minorHAnsi"/>
      <w:b/>
      <w:color w:val="000000" w:themeColor="text1"/>
      <w:sz w:val="28"/>
      <w:szCs w:val="28"/>
    </w:rPr>
  </w:style>
  <w:style w:type="paragraph" w:styleId="Heading2">
    <w:name w:val="heading 2"/>
    <w:basedOn w:val="Normal"/>
    <w:next w:val="Normal"/>
    <w:link w:val="Heading2Char"/>
    <w:autoRedefine/>
    <w:qFormat/>
    <w:rsid w:val="00ED2CE3"/>
    <w:pPr>
      <w:spacing w:after="0" w:line="240" w:lineRule="auto"/>
      <w:ind w:left="357"/>
      <w:jc w:val="both"/>
      <w:outlineLvl w:val="1"/>
    </w:pPr>
    <w:rPr>
      <w:rFonts w:asciiTheme="minorHAnsi" w:hAnsiTheme="minorHAnsi" w:cstheme="minorHAnsi"/>
      <w:b/>
      <w:color w:val="000000" w:themeColor="text1"/>
      <w:lang w:val="bs-Latn-BA" w:eastAsia="en-GB"/>
    </w:rPr>
  </w:style>
  <w:style w:type="paragraph" w:styleId="Heading3">
    <w:name w:val="heading 3"/>
    <w:basedOn w:val="Normal"/>
    <w:next w:val="Normal"/>
    <w:link w:val="Heading3Char"/>
    <w:autoRedefine/>
    <w:qFormat/>
    <w:rsid w:val="00C311D6"/>
    <w:pPr>
      <w:spacing w:after="240" w:line="240" w:lineRule="auto"/>
      <w:ind w:firstLine="720"/>
      <w:jc w:val="both"/>
      <w:outlineLvl w:val="2"/>
    </w:pPr>
    <w:rPr>
      <w:rFonts w:asciiTheme="minorHAnsi" w:eastAsia="Times New Roman" w:hAnsiTheme="minorHAnsi"/>
      <w:b/>
      <w:color w:val="000000" w:themeColor="text1"/>
      <w:szCs w:val="20"/>
      <w:lang w:val="bs-Latn-BA"/>
    </w:rPr>
  </w:style>
  <w:style w:type="paragraph" w:styleId="Heading4">
    <w:name w:val="heading 4"/>
    <w:basedOn w:val="Normal"/>
    <w:next w:val="Normal"/>
    <w:link w:val="Heading4Char"/>
    <w:qFormat/>
    <w:rsid w:val="00602696"/>
    <w:pPr>
      <w:numPr>
        <w:ilvl w:val="3"/>
        <w:numId w:val="5"/>
      </w:numPr>
      <w:spacing w:before="120" w:after="120" w:line="240" w:lineRule="auto"/>
      <w:jc w:val="both"/>
      <w:outlineLvl w:val="3"/>
    </w:pPr>
    <w:rPr>
      <w:rFonts w:ascii="Candara" w:eastAsia="Times New Roman" w:hAnsi="Candara"/>
      <w:i/>
      <w:color w:val="2F5496"/>
      <w:lang w:val="en-GB"/>
    </w:rPr>
  </w:style>
  <w:style w:type="paragraph" w:styleId="Heading5">
    <w:name w:val="heading 5"/>
    <w:basedOn w:val="Normal"/>
    <w:next w:val="Normal"/>
    <w:link w:val="Heading5Char"/>
    <w:qFormat/>
    <w:rsid w:val="00D8184D"/>
    <w:pPr>
      <w:tabs>
        <w:tab w:val="left" w:pos="0"/>
      </w:tabs>
      <w:spacing w:before="240" w:after="60" w:line="240" w:lineRule="auto"/>
      <w:jc w:val="both"/>
      <w:outlineLvl w:val="4"/>
    </w:pPr>
    <w:rPr>
      <w:rFonts w:ascii="Arial" w:eastAsia="Times New Roman" w:hAnsi="Arial"/>
      <w:szCs w:val="20"/>
      <w:lang w:val="en-GB"/>
    </w:rPr>
  </w:style>
  <w:style w:type="paragraph" w:styleId="Heading6">
    <w:name w:val="heading 6"/>
    <w:basedOn w:val="Normal"/>
    <w:next w:val="Normal"/>
    <w:link w:val="Heading6Char"/>
    <w:qFormat/>
    <w:rsid w:val="00B8703C"/>
    <w:pPr>
      <w:spacing w:before="240" w:after="60" w:line="240" w:lineRule="auto"/>
      <w:outlineLvl w:val="5"/>
    </w:pPr>
    <w:rPr>
      <w:rFonts w:ascii="Times New Roman" w:eastAsia="Batang" w:hAnsi="Times New Roman"/>
      <w:b/>
      <w:bCs/>
      <w:lang w:val="en-GB" w:eastAsia="ko-KR"/>
    </w:rPr>
  </w:style>
  <w:style w:type="paragraph" w:styleId="Heading7">
    <w:name w:val="heading 7"/>
    <w:basedOn w:val="Normal"/>
    <w:next w:val="Normal"/>
    <w:link w:val="Heading7Char"/>
    <w:qFormat/>
    <w:rsid w:val="00D8184D"/>
    <w:pPr>
      <w:tabs>
        <w:tab w:val="left" w:pos="0"/>
      </w:tabs>
      <w:spacing w:before="240" w:after="60" w:line="240" w:lineRule="auto"/>
      <w:jc w:val="both"/>
      <w:outlineLvl w:val="6"/>
    </w:pPr>
    <w:rPr>
      <w:rFonts w:ascii="Arial" w:eastAsia="Times New Roman" w:hAnsi="Arial"/>
      <w:sz w:val="20"/>
      <w:szCs w:val="20"/>
      <w:lang w:val="en-GB"/>
    </w:rPr>
  </w:style>
  <w:style w:type="paragraph" w:styleId="Heading8">
    <w:name w:val="heading 8"/>
    <w:basedOn w:val="Normal"/>
    <w:next w:val="Normal"/>
    <w:link w:val="Heading8Char"/>
    <w:qFormat/>
    <w:rsid w:val="00D8184D"/>
    <w:pPr>
      <w:tabs>
        <w:tab w:val="left" w:pos="0"/>
      </w:tabs>
      <w:spacing w:before="240" w:after="60" w:line="240" w:lineRule="auto"/>
      <w:jc w:val="both"/>
      <w:outlineLvl w:val="7"/>
    </w:pPr>
    <w:rPr>
      <w:rFonts w:ascii="Arial" w:eastAsia="Times New Roman" w:hAnsi="Arial"/>
      <w:i/>
      <w:sz w:val="20"/>
      <w:szCs w:val="20"/>
      <w:lang w:val="en-GB"/>
    </w:rPr>
  </w:style>
  <w:style w:type="paragraph" w:styleId="Heading9">
    <w:name w:val="heading 9"/>
    <w:basedOn w:val="Normal"/>
    <w:next w:val="Normal"/>
    <w:link w:val="Heading9Char"/>
    <w:qFormat/>
    <w:rsid w:val="00D8184D"/>
    <w:pPr>
      <w:tabs>
        <w:tab w:val="left" w:pos="0"/>
      </w:tabs>
      <w:spacing w:before="240" w:after="60" w:line="240" w:lineRule="auto"/>
      <w:jc w:val="both"/>
      <w:outlineLvl w:val="8"/>
    </w:pPr>
    <w:rPr>
      <w:rFonts w:ascii="Arial" w:eastAsia="Times New Roman"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F586A"/>
    <w:rPr>
      <w:rFonts w:asciiTheme="minorHAnsi" w:eastAsia="Times New Roman" w:hAnsiTheme="minorHAnsi" w:cstheme="minorHAnsi"/>
      <w:b/>
      <w:color w:val="000000" w:themeColor="text1"/>
      <w:sz w:val="28"/>
      <w:szCs w:val="28"/>
      <w:shd w:val="clear" w:color="auto" w:fill="B4C6E7"/>
    </w:rPr>
  </w:style>
  <w:style w:type="character" w:customStyle="1" w:styleId="Heading2Char">
    <w:name w:val="Heading 2 Char"/>
    <w:link w:val="Heading2"/>
    <w:qFormat/>
    <w:rsid w:val="00ED2CE3"/>
    <w:rPr>
      <w:rFonts w:asciiTheme="minorHAnsi" w:hAnsiTheme="minorHAnsi" w:cstheme="minorHAnsi"/>
      <w:b/>
      <w:color w:val="000000" w:themeColor="text1"/>
      <w:sz w:val="22"/>
      <w:szCs w:val="22"/>
      <w:lang w:val="bs-Latn-BA" w:eastAsia="en-GB"/>
    </w:rPr>
  </w:style>
  <w:style w:type="character" w:customStyle="1" w:styleId="Heading3Char">
    <w:name w:val="Heading 3 Char"/>
    <w:link w:val="Heading3"/>
    <w:qFormat/>
    <w:rsid w:val="00C311D6"/>
    <w:rPr>
      <w:rFonts w:asciiTheme="minorHAnsi" w:eastAsia="Times New Roman" w:hAnsiTheme="minorHAnsi"/>
      <w:b/>
      <w:color w:val="000000" w:themeColor="text1"/>
      <w:sz w:val="22"/>
      <w:lang w:val="bs-Latn-BA"/>
    </w:rPr>
  </w:style>
  <w:style w:type="character" w:customStyle="1" w:styleId="Heading4Char">
    <w:name w:val="Heading 4 Char"/>
    <w:link w:val="Heading4"/>
    <w:qFormat/>
    <w:rsid w:val="00602696"/>
    <w:rPr>
      <w:rFonts w:ascii="Candara" w:eastAsia="Times New Roman" w:hAnsi="Candara"/>
      <w:i/>
      <w:color w:val="2F5496"/>
      <w:sz w:val="22"/>
      <w:szCs w:val="22"/>
      <w:lang w:val="en-GB"/>
    </w:rPr>
  </w:style>
  <w:style w:type="character" w:customStyle="1" w:styleId="Heading6Char">
    <w:name w:val="Heading 6 Char"/>
    <w:link w:val="Heading6"/>
    <w:qFormat/>
    <w:rsid w:val="00B8703C"/>
    <w:rPr>
      <w:rFonts w:ascii="Times New Roman" w:eastAsia="Batang" w:hAnsi="Times New Roman" w:cs="Times New Roman"/>
      <w:b/>
      <w:bCs/>
      <w:lang w:eastAsia="ko-KR"/>
    </w:rPr>
  </w:style>
  <w:style w:type="paragraph" w:customStyle="1" w:styleId="Candaratekst11">
    <w:name w:val="Candara tekst 11"/>
    <w:basedOn w:val="Normal"/>
    <w:link w:val="Candaratekst11Char"/>
    <w:uiPriority w:val="99"/>
    <w:qFormat/>
    <w:rsid w:val="00B8703C"/>
    <w:pPr>
      <w:spacing w:before="120" w:after="120" w:line="264" w:lineRule="auto"/>
      <w:jc w:val="both"/>
    </w:pPr>
    <w:rPr>
      <w:rFonts w:ascii="Candara" w:hAnsi="Candara"/>
      <w:lang w:val="sr-Latn-CS"/>
    </w:rPr>
  </w:style>
  <w:style w:type="character" w:customStyle="1" w:styleId="Candaratekst11Char">
    <w:name w:val="Candara tekst 11 Char"/>
    <w:link w:val="Candaratekst11"/>
    <w:uiPriority w:val="99"/>
    <w:qFormat/>
    <w:rsid w:val="00B8703C"/>
    <w:rPr>
      <w:rFonts w:ascii="Candara" w:eastAsia="Calibri" w:hAnsi="Candara" w:cs="Times New Roman"/>
      <w:lang w:val="sr-Latn-CS"/>
    </w:rPr>
  </w:style>
  <w:style w:type="paragraph" w:customStyle="1" w:styleId="Buleticandara">
    <w:name w:val="Buleti candara"/>
    <w:basedOn w:val="ListParagraph"/>
    <w:link w:val="BuleticandaraChar"/>
    <w:qFormat/>
    <w:rsid w:val="00D8184D"/>
    <w:pPr>
      <w:spacing w:after="40" w:line="264" w:lineRule="auto"/>
      <w:jc w:val="both"/>
    </w:pPr>
    <w:rPr>
      <w:rFonts w:ascii="Candara" w:hAnsi="Candara"/>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
    <w:basedOn w:val="Normal"/>
    <w:link w:val="ListParagraphChar"/>
    <w:uiPriority w:val="34"/>
    <w:qFormat/>
    <w:rsid w:val="00B8703C"/>
    <w:pPr>
      <w:ind w:left="720"/>
      <w:contextualSpacing/>
    </w:pPr>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link w:val="ListParagraph"/>
    <w:uiPriority w:val="34"/>
    <w:qFormat/>
    <w:rsid w:val="00B8703C"/>
    <w:rPr>
      <w:rFonts w:ascii="Calibri" w:eastAsia="Calibri" w:hAnsi="Calibri" w:cs="Times New Roman"/>
      <w:lang w:val="en-US"/>
    </w:rPr>
  </w:style>
  <w:style w:type="character" w:customStyle="1" w:styleId="BuleticandaraChar">
    <w:name w:val="Buleti candara Char"/>
    <w:link w:val="Buleticandara"/>
    <w:qFormat/>
    <w:rsid w:val="00D8184D"/>
    <w:rPr>
      <w:rFonts w:ascii="Candara" w:hAnsi="Candara"/>
      <w:sz w:val="22"/>
      <w:szCs w:val="22"/>
    </w:rPr>
  </w:style>
  <w:style w:type="paragraph" w:customStyle="1" w:styleId="TableGraf">
    <w:name w:val="Table &amp; Graf"/>
    <w:basedOn w:val="Candaratekst11"/>
    <w:link w:val="TableGrafChar"/>
    <w:qFormat/>
    <w:rsid w:val="00B8703C"/>
    <w:pPr>
      <w:spacing w:after="0"/>
    </w:pPr>
    <w:rPr>
      <w:b/>
      <w:i/>
      <w:sz w:val="18"/>
      <w:szCs w:val="18"/>
    </w:rPr>
  </w:style>
  <w:style w:type="character" w:customStyle="1" w:styleId="TableGrafChar">
    <w:name w:val="Table &amp; Graf Char"/>
    <w:link w:val="TableGraf"/>
    <w:qFormat/>
    <w:rsid w:val="00B8703C"/>
    <w:rPr>
      <w:rFonts w:ascii="Candara" w:eastAsia="Calibri" w:hAnsi="Candara" w:cs="Times New Roman"/>
      <w:b/>
      <w:i/>
      <w:sz w:val="18"/>
      <w:szCs w:val="18"/>
      <w:lang w:val="sr-Latn-CS"/>
    </w:rPr>
  </w:style>
  <w:style w:type="paragraph" w:customStyle="1" w:styleId="MAlinaslovcandara">
    <w:name w:val="MAli naslov candara"/>
    <w:basedOn w:val="Normal"/>
    <w:link w:val="MAlinaslovcandaraChar"/>
    <w:autoRedefine/>
    <w:qFormat/>
    <w:rsid w:val="005205D3"/>
    <w:pPr>
      <w:spacing w:before="120" w:after="120" w:line="240" w:lineRule="auto"/>
      <w:jc w:val="both"/>
    </w:pPr>
    <w:rPr>
      <w:rFonts w:ascii="Candara" w:hAnsi="Candara"/>
      <w:color w:val="000000"/>
      <w:lang w:val="en-GB"/>
    </w:rPr>
  </w:style>
  <w:style w:type="character" w:customStyle="1" w:styleId="MAlinaslovcandaraChar">
    <w:name w:val="MAli naslov candara Char"/>
    <w:link w:val="MAlinaslovcandara"/>
    <w:qFormat/>
    <w:rsid w:val="005205D3"/>
    <w:rPr>
      <w:rFonts w:ascii="Candara" w:eastAsia="Calibri" w:hAnsi="Candara" w:cs="Times New Roman"/>
      <w:color w:val="000000"/>
    </w:rPr>
  </w:style>
  <w:style w:type="character" w:customStyle="1" w:styleId="apple-style-span">
    <w:name w:val="apple-style-span"/>
    <w:basedOn w:val="DefaultParagraphFont"/>
    <w:qFormat/>
    <w:rsid w:val="00B8703C"/>
  </w:style>
  <w:style w:type="paragraph" w:customStyle="1" w:styleId="CanMark">
    <w:name w:val="CanMark"/>
    <w:basedOn w:val="Candaratekst11"/>
    <w:link w:val="CanMarkChar"/>
    <w:uiPriority w:val="99"/>
    <w:qFormat/>
    <w:rsid w:val="00B8703C"/>
  </w:style>
  <w:style w:type="character" w:customStyle="1" w:styleId="CanMarkChar">
    <w:name w:val="CanMark Char"/>
    <w:link w:val="CanMark"/>
    <w:uiPriority w:val="99"/>
    <w:qFormat/>
    <w:rsid w:val="00B8703C"/>
    <w:rPr>
      <w:rFonts w:ascii="Candara" w:hAnsi="Candara"/>
      <w:sz w:val="22"/>
      <w:szCs w:val="22"/>
      <w:lang w:val="sr-Latn-CS"/>
    </w:rPr>
  </w:style>
  <w:style w:type="paragraph" w:styleId="NormalWeb">
    <w:name w:val="Normal (Web)"/>
    <w:basedOn w:val="Normal"/>
    <w:uiPriority w:val="99"/>
    <w:unhideWhenUsed/>
    <w:qFormat/>
    <w:rsid w:val="00B8703C"/>
    <w:pPr>
      <w:spacing w:beforeAutospacing="1" w:afterAutospacing="1" w:line="240" w:lineRule="auto"/>
    </w:pPr>
    <w:rPr>
      <w:rFonts w:ascii="Times New Roman" w:eastAsia="Times New Roman" w:hAnsi="Times New Roman"/>
      <w:sz w:val="24"/>
      <w:szCs w:val="24"/>
    </w:rPr>
  </w:style>
  <w:style w:type="paragraph" w:styleId="Caption">
    <w:name w:val="caption"/>
    <w:basedOn w:val="Normal"/>
    <w:next w:val="Normal"/>
    <w:autoRedefine/>
    <w:unhideWhenUsed/>
    <w:qFormat/>
    <w:rsid w:val="0070522A"/>
    <w:pPr>
      <w:keepNext/>
      <w:spacing w:before="120" w:after="120" w:line="240" w:lineRule="auto"/>
    </w:pPr>
    <w:rPr>
      <w:rFonts w:asciiTheme="minorHAnsi" w:hAnsiTheme="minorHAnsi" w:cstheme="minorHAnsi"/>
      <w:bCs/>
      <w:szCs w:val="20"/>
      <w:lang w:val="en-GB"/>
    </w:rPr>
  </w:style>
  <w:style w:type="paragraph" w:styleId="FootnoteText">
    <w:name w:val="footnote text"/>
    <w:aliases w:val="single space,footnote text,Geneva 9,Font: Geneva 9,Boston 10,f,Footnote Text Char Char Char,Footnote Text Char Char,Fußnotentextf,Footnote Text Blue,Fußnotentextr,Fuﬂnotentextf,ft,Fußnote,fn, Car Car,Footnote Text Char Char1,- OP, Char1 Ch"/>
    <w:basedOn w:val="Normal"/>
    <w:link w:val="FootnoteTextChar"/>
    <w:uiPriority w:val="99"/>
    <w:unhideWhenUsed/>
    <w:qFormat/>
    <w:rsid w:val="00B8703C"/>
    <w:rPr>
      <w:sz w:val="20"/>
      <w:szCs w:val="20"/>
    </w:rPr>
  </w:style>
  <w:style w:type="character" w:customStyle="1" w:styleId="FootnoteTextChar">
    <w:name w:val="Footnote Text Char"/>
    <w:aliases w:val="single space Char,footnote text Char,Geneva 9 Char,Font: Geneva 9 Char,Boston 10 Char,f Char,Footnote Text Char Char Char Char,Footnote Text Char Char Char1,Fußnotentextf Char,Footnote Text Blue Char,Fußnotentextr Char,ft Char,fn Char"/>
    <w:link w:val="FootnoteText"/>
    <w:uiPriority w:val="99"/>
    <w:qFormat/>
    <w:rsid w:val="00B8703C"/>
    <w:rPr>
      <w:rFonts w:ascii="Calibri" w:eastAsia="Calibri" w:hAnsi="Calibri" w:cs="Times New Roman"/>
      <w:sz w:val="20"/>
      <w:szCs w:val="20"/>
      <w:lang w:val="en-US"/>
    </w:rPr>
  </w:style>
  <w:style w:type="character" w:styleId="FootnoteReference">
    <w:name w:val="footnote reference"/>
    <w:aliases w:val="16 Point,Superscript 6 Point,ftref,BVI fnr,Footnote Reference Char Char Char,Carattere Char Carattere Carattere Char Carattere Char Carattere Char Char Char1 Char,Carattere Carattere Char Char Char Carattere Char,nota pié di pagina,fr"/>
    <w:link w:val="BVIfnrCarChar1"/>
    <w:uiPriority w:val="99"/>
    <w:unhideWhenUsed/>
    <w:qFormat/>
    <w:rsid w:val="00B8703C"/>
    <w:rPr>
      <w:vertAlign w:val="superscript"/>
    </w:rPr>
  </w:style>
  <w:style w:type="table" w:styleId="TableGrid">
    <w:name w:val="Table Grid"/>
    <w:basedOn w:val="TableNormal"/>
    <w:uiPriority w:val="39"/>
    <w:rsid w:val="00B8703C"/>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Candaratekst11"/>
    <w:link w:val="FootnoteChar"/>
    <w:qFormat/>
    <w:rsid w:val="00B8703C"/>
    <w:rPr>
      <w:i/>
      <w:sz w:val="18"/>
      <w:szCs w:val="18"/>
    </w:rPr>
  </w:style>
  <w:style w:type="character" w:customStyle="1" w:styleId="FootnoteChar">
    <w:name w:val="Footnote Char"/>
    <w:link w:val="Footnote"/>
    <w:qFormat/>
    <w:rsid w:val="00B8703C"/>
    <w:rPr>
      <w:rFonts w:ascii="Candara" w:eastAsia="Calibri" w:hAnsi="Candara" w:cs="Times New Roman"/>
      <w:i/>
      <w:sz w:val="18"/>
      <w:szCs w:val="18"/>
      <w:lang w:val="sr-Latn-CS"/>
    </w:rPr>
  </w:style>
  <w:style w:type="paragraph" w:customStyle="1" w:styleId="Source">
    <w:name w:val="Source"/>
    <w:basedOn w:val="TableGraf"/>
    <w:link w:val="SourceChar"/>
    <w:qFormat/>
    <w:rsid w:val="00B8703C"/>
    <w:pPr>
      <w:spacing w:before="0" w:after="120"/>
      <w:jc w:val="left"/>
    </w:pPr>
    <w:rPr>
      <w:b w:val="0"/>
    </w:rPr>
  </w:style>
  <w:style w:type="character" w:customStyle="1" w:styleId="SourceChar">
    <w:name w:val="Source Char"/>
    <w:link w:val="Source"/>
    <w:qFormat/>
    <w:rsid w:val="00B8703C"/>
    <w:rPr>
      <w:rFonts w:ascii="Candara" w:eastAsia="Calibri" w:hAnsi="Candara" w:cs="Times New Roman"/>
      <w:b w:val="0"/>
      <w:i/>
      <w:sz w:val="18"/>
      <w:szCs w:val="18"/>
      <w:lang w:val="sr-Latn-CS"/>
    </w:rPr>
  </w:style>
  <w:style w:type="table" w:styleId="LightShading-Accent5">
    <w:name w:val="Light Shading Accent 5"/>
    <w:basedOn w:val="TableNormal"/>
    <w:uiPriority w:val="60"/>
    <w:rsid w:val="00B8703C"/>
    <w:rPr>
      <w:color w:val="31849B"/>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B8703C"/>
    <w:rPr>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B8703C"/>
    <w:rPr>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B8703C"/>
    <w:rPr>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B8703C"/>
    <w:rPr>
      <w:color w:val="76923C"/>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63"/>
    <w:rsid w:val="00B8703C"/>
    <w:rPr>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Formatvorlage2">
    <w:name w:val="Formatvorlage2"/>
    <w:basedOn w:val="Normal"/>
    <w:autoRedefine/>
    <w:qFormat/>
    <w:rsid w:val="00B8703C"/>
    <w:pPr>
      <w:widowControl w:val="0"/>
      <w:spacing w:before="120" w:after="120" w:line="360" w:lineRule="auto"/>
      <w:ind w:left="340"/>
      <w:jc w:val="both"/>
      <w:textAlignment w:val="baseline"/>
    </w:pPr>
    <w:rPr>
      <w:rFonts w:ascii="Times New Roman" w:eastAsia="Times New Roman" w:hAnsi="Times New Roman"/>
      <w:sz w:val="20"/>
      <w:szCs w:val="20"/>
      <w:lang w:eastAsia="de-DE"/>
    </w:rPr>
  </w:style>
  <w:style w:type="paragraph" w:styleId="BalloonText">
    <w:name w:val="Balloon Text"/>
    <w:basedOn w:val="Normal"/>
    <w:link w:val="BalloonTextChar"/>
    <w:uiPriority w:val="99"/>
    <w:semiHidden/>
    <w:unhideWhenUsed/>
    <w:qFormat/>
    <w:rsid w:val="00B87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sid w:val="00B8703C"/>
    <w:rPr>
      <w:rFonts w:ascii="Tahoma" w:eastAsia="Calibri" w:hAnsi="Tahoma" w:cs="Tahoma"/>
      <w:sz w:val="16"/>
      <w:szCs w:val="16"/>
      <w:lang w:val="en-US"/>
    </w:rPr>
  </w:style>
  <w:style w:type="paragraph" w:customStyle="1" w:styleId="Buletiutekstu">
    <w:name w:val="Buleti u tekstu"/>
    <w:basedOn w:val="Normal"/>
    <w:autoRedefine/>
    <w:qFormat/>
    <w:rsid w:val="00B8703C"/>
    <w:pPr>
      <w:spacing w:before="120" w:after="0" w:line="260" w:lineRule="exact"/>
      <w:jc w:val="both"/>
    </w:pPr>
    <w:rPr>
      <w:rFonts w:ascii="Tahoma" w:eastAsia="Times New Roman" w:hAnsi="Tahoma"/>
      <w:bCs/>
      <w:sz w:val="20"/>
      <w:szCs w:val="24"/>
      <w:lang w:val="it-IT"/>
    </w:rPr>
  </w:style>
  <w:style w:type="paragraph" w:styleId="BodyTextIndent3">
    <w:name w:val="Body Text Indent 3"/>
    <w:basedOn w:val="Normal"/>
    <w:link w:val="BodyTextIndent3Char"/>
    <w:qFormat/>
    <w:rsid w:val="00B8703C"/>
    <w:pPr>
      <w:spacing w:after="0" w:line="240" w:lineRule="auto"/>
      <w:ind w:left="450"/>
      <w:jc w:val="both"/>
    </w:pPr>
    <w:rPr>
      <w:rFonts w:ascii="Times New Roman" w:eastAsia="Times New Roman" w:hAnsi="Times New Roman"/>
      <w:i/>
      <w:iCs/>
      <w:sz w:val="20"/>
      <w:szCs w:val="24"/>
      <w:lang w:eastAsia="fr-FR"/>
    </w:rPr>
  </w:style>
  <w:style w:type="character" w:customStyle="1" w:styleId="BodyTextIndent3Char">
    <w:name w:val="Body Text Indent 3 Char"/>
    <w:link w:val="BodyTextIndent3"/>
    <w:qFormat/>
    <w:rsid w:val="00B8703C"/>
    <w:rPr>
      <w:rFonts w:ascii="Times New Roman" w:eastAsia="Times New Roman" w:hAnsi="Times New Roman" w:cs="Times New Roman"/>
      <w:i/>
      <w:iCs/>
      <w:sz w:val="20"/>
      <w:szCs w:val="24"/>
      <w:lang w:val="en-US" w:eastAsia="fr-FR"/>
    </w:rPr>
  </w:style>
  <w:style w:type="paragraph" w:customStyle="1" w:styleId="Singlespacing">
    <w:name w:val="Single spacing"/>
    <w:aliases w:val="s,single spacing"/>
    <w:basedOn w:val="Normal"/>
    <w:qFormat/>
    <w:rsid w:val="00B8703C"/>
    <w:pPr>
      <w:spacing w:after="0" w:line="280" w:lineRule="atLeast"/>
      <w:jc w:val="both"/>
      <w:textAlignment w:val="baseline"/>
    </w:pPr>
    <w:rPr>
      <w:rFonts w:ascii="Palatino" w:eastAsia="Times New Roman" w:hAnsi="Palatino"/>
      <w:sz w:val="24"/>
      <w:szCs w:val="24"/>
    </w:rPr>
  </w:style>
  <w:style w:type="paragraph" w:styleId="BodyText">
    <w:name w:val="Body Text"/>
    <w:basedOn w:val="Normal"/>
    <w:link w:val="BodyTextChar"/>
    <w:autoRedefine/>
    <w:rsid w:val="00B8703C"/>
    <w:pPr>
      <w:pBdr>
        <w:top w:val="single" w:sz="4" w:space="1" w:color="000000"/>
        <w:left w:val="single" w:sz="4" w:space="4" w:color="000000"/>
        <w:bottom w:val="single" w:sz="4" w:space="1" w:color="000000"/>
        <w:right w:val="single" w:sz="4" w:space="4" w:color="000000"/>
      </w:pBdr>
      <w:shd w:val="clear" w:color="auto" w:fill="D6E3BC"/>
      <w:spacing w:after="120" w:line="240" w:lineRule="auto"/>
      <w:ind w:firstLine="540"/>
      <w:jc w:val="both"/>
    </w:pPr>
    <w:rPr>
      <w:rFonts w:ascii="Candara" w:eastAsia="Times New Roman" w:hAnsi="Candara"/>
      <w:i/>
      <w:sz w:val="18"/>
      <w:szCs w:val="18"/>
      <w:lang w:eastAsia="fr-FR"/>
    </w:rPr>
  </w:style>
  <w:style w:type="character" w:customStyle="1" w:styleId="BodyTextChar">
    <w:name w:val="Body Text Char"/>
    <w:link w:val="BodyText"/>
    <w:qFormat/>
    <w:rsid w:val="00B8703C"/>
    <w:rPr>
      <w:rFonts w:ascii="Candara" w:eastAsia="Times New Roman" w:hAnsi="Candara" w:cs="Times New Roman"/>
      <w:i/>
      <w:sz w:val="18"/>
      <w:szCs w:val="18"/>
      <w:shd w:val="clear" w:color="auto" w:fill="D6E3BC"/>
      <w:lang w:val="en-US" w:eastAsia="fr-FR"/>
    </w:rPr>
  </w:style>
  <w:style w:type="character" w:styleId="CommentReference">
    <w:name w:val="annotation reference"/>
    <w:uiPriority w:val="99"/>
    <w:semiHidden/>
    <w:qFormat/>
    <w:rsid w:val="00381AD3"/>
    <w:rPr>
      <w:rFonts w:ascii="Candara" w:hAnsi="Candara"/>
      <w:noProof w:val="0"/>
      <w:sz w:val="16"/>
      <w:szCs w:val="16"/>
      <w:lang w:val="en-GB"/>
    </w:rPr>
  </w:style>
  <w:style w:type="paragraph" w:styleId="CommentText">
    <w:name w:val="annotation text"/>
    <w:basedOn w:val="Normal"/>
    <w:link w:val="CommentTextChar"/>
    <w:uiPriority w:val="99"/>
    <w:qFormat/>
    <w:rsid w:val="00381AD3"/>
    <w:pPr>
      <w:spacing w:after="0" w:line="360" w:lineRule="auto"/>
      <w:ind w:firstLine="709"/>
      <w:jc w:val="both"/>
    </w:pPr>
    <w:rPr>
      <w:rFonts w:ascii="Candara" w:eastAsia="Times New Roman" w:hAnsi="Candara"/>
      <w:sz w:val="20"/>
      <w:szCs w:val="20"/>
      <w:lang w:val="en-GB" w:eastAsia="fr-FR"/>
    </w:rPr>
  </w:style>
  <w:style w:type="character" w:customStyle="1" w:styleId="CommentTextChar">
    <w:name w:val="Comment Text Char"/>
    <w:link w:val="CommentText"/>
    <w:uiPriority w:val="99"/>
    <w:qFormat/>
    <w:rsid w:val="00381AD3"/>
    <w:rPr>
      <w:rFonts w:ascii="Candara" w:eastAsia="Times New Roman" w:hAnsi="Candara" w:cs="Times New Roman"/>
      <w:sz w:val="20"/>
      <w:szCs w:val="20"/>
      <w:lang w:eastAsia="fr-FR"/>
    </w:rPr>
  </w:style>
  <w:style w:type="paragraph" w:customStyle="1" w:styleId="thsetitre3">
    <w:name w:val="thèse_titre 3"/>
    <w:basedOn w:val="Normal"/>
    <w:autoRedefine/>
    <w:qFormat/>
    <w:rsid w:val="00B8703C"/>
    <w:pPr>
      <w:spacing w:after="0" w:line="360" w:lineRule="auto"/>
      <w:jc w:val="both"/>
    </w:pPr>
    <w:rPr>
      <w:rFonts w:ascii="Times New Roman" w:eastAsia="Times New Roman" w:hAnsi="Times New Roman"/>
      <w:sz w:val="24"/>
      <w:szCs w:val="24"/>
      <w:lang w:val="fr-FR" w:eastAsia="fr-FR"/>
    </w:rPr>
  </w:style>
  <w:style w:type="paragraph" w:customStyle="1" w:styleId="times12simple">
    <w:name w:val="times12 simple"/>
    <w:basedOn w:val="Normal"/>
    <w:qFormat/>
    <w:rsid w:val="00B8703C"/>
    <w:pPr>
      <w:spacing w:after="0" w:line="240" w:lineRule="auto"/>
      <w:jc w:val="center"/>
    </w:pPr>
    <w:rPr>
      <w:rFonts w:ascii="Times New Roman" w:eastAsia="Times New Roman" w:hAnsi="Times New Roman"/>
      <w:sz w:val="24"/>
      <w:szCs w:val="20"/>
      <w:lang w:val="fr-FR" w:eastAsia="fr-FR"/>
    </w:rPr>
  </w:style>
  <w:style w:type="paragraph" w:customStyle="1" w:styleId="Fusnote">
    <w:name w:val="Fusnote"/>
    <w:basedOn w:val="Normal"/>
    <w:qFormat/>
    <w:rsid w:val="00B8703C"/>
    <w:pPr>
      <w:spacing w:before="60" w:after="80" w:line="240" w:lineRule="auto"/>
      <w:ind w:left="57"/>
      <w:jc w:val="both"/>
    </w:pPr>
    <w:rPr>
      <w:rFonts w:ascii="Arial" w:eastAsia="Times New Roman" w:hAnsi="Arial" w:cs="Arial"/>
      <w:sz w:val="20"/>
      <w:szCs w:val="20"/>
      <w:lang w:val="en-GB"/>
    </w:rPr>
  </w:style>
  <w:style w:type="character" w:customStyle="1" w:styleId="Pasus1Char">
    <w:name w:val="Pasus 1 Char"/>
    <w:link w:val="Pasus1"/>
    <w:qFormat/>
    <w:rsid w:val="00B8703C"/>
    <w:rPr>
      <w:rFonts w:ascii="Arial" w:eastAsia="Times New Roman" w:hAnsi="Arial"/>
      <w:lang w:eastAsia="en-GB"/>
    </w:rPr>
  </w:style>
  <w:style w:type="paragraph" w:customStyle="1" w:styleId="Pasus1">
    <w:name w:val="Pasus 1"/>
    <w:basedOn w:val="Normal"/>
    <w:link w:val="Pasus1Char"/>
    <w:qFormat/>
    <w:rsid w:val="00B8703C"/>
    <w:pPr>
      <w:spacing w:before="120" w:after="120" w:line="240" w:lineRule="auto"/>
      <w:jc w:val="both"/>
    </w:pPr>
    <w:rPr>
      <w:rFonts w:ascii="Arial" w:eastAsia="Times New Roman" w:hAnsi="Arial"/>
      <w:lang w:val="en-GB" w:eastAsia="en-GB"/>
    </w:rPr>
  </w:style>
  <w:style w:type="paragraph" w:customStyle="1" w:styleId="PasusChar">
    <w:name w:val="Pasus Char"/>
    <w:basedOn w:val="Normal"/>
    <w:autoRedefine/>
    <w:qFormat/>
    <w:rsid w:val="00B8703C"/>
    <w:pPr>
      <w:tabs>
        <w:tab w:val="left" w:pos="720"/>
        <w:tab w:val="left" w:pos="1440"/>
      </w:tabs>
      <w:spacing w:before="120" w:after="60" w:line="240" w:lineRule="auto"/>
      <w:jc w:val="both"/>
    </w:pPr>
    <w:rPr>
      <w:rFonts w:ascii="Arial" w:eastAsia="Times New Roman" w:hAnsi="Arial" w:cs="Arial"/>
      <w:spacing w:val="-4"/>
      <w:sz w:val="20"/>
      <w:lang w:val="en-GB"/>
    </w:rPr>
  </w:style>
  <w:style w:type="paragraph" w:styleId="ListBullet4">
    <w:name w:val="List Bullet 4"/>
    <w:basedOn w:val="Normal"/>
    <w:qFormat/>
    <w:rsid w:val="00B8703C"/>
    <w:pPr>
      <w:tabs>
        <w:tab w:val="left" w:pos="1440"/>
      </w:tabs>
      <w:spacing w:after="0" w:line="240" w:lineRule="auto"/>
      <w:ind w:left="1440" w:hanging="360"/>
    </w:pPr>
    <w:rPr>
      <w:rFonts w:ascii="Times New Roman" w:eastAsia="Batang" w:hAnsi="Times New Roman"/>
      <w:sz w:val="24"/>
      <w:szCs w:val="24"/>
      <w:lang w:val="en-GB" w:eastAsia="ko-KR"/>
    </w:rPr>
  </w:style>
  <w:style w:type="character" w:customStyle="1" w:styleId="PodaktivnostChar">
    <w:name w:val="Pod aktivnost Char"/>
    <w:qFormat/>
    <w:rsid w:val="00B8703C"/>
    <w:rPr>
      <w:rFonts w:ascii="Arial" w:eastAsia="Times New Roman" w:hAnsi="Arial"/>
      <w:b/>
      <w:sz w:val="22"/>
      <w:lang w:val="en-GB" w:eastAsia="en-GB"/>
    </w:rPr>
  </w:style>
  <w:style w:type="paragraph" w:customStyle="1" w:styleId="Pa7">
    <w:name w:val="Pa7"/>
    <w:basedOn w:val="Normal"/>
    <w:next w:val="Normal"/>
    <w:uiPriority w:val="99"/>
    <w:qFormat/>
    <w:rsid w:val="00B8703C"/>
    <w:pPr>
      <w:spacing w:after="0" w:line="221" w:lineRule="atLeast"/>
    </w:pPr>
    <w:rPr>
      <w:rFonts w:ascii="Garamond" w:eastAsia="Batang" w:hAnsi="Garamond"/>
      <w:sz w:val="24"/>
      <w:szCs w:val="24"/>
    </w:rPr>
  </w:style>
  <w:style w:type="paragraph" w:customStyle="1" w:styleId="Annexetitle">
    <w:name w:val="Annexe_title"/>
    <w:basedOn w:val="Heading1"/>
    <w:next w:val="Normal"/>
    <w:autoRedefine/>
    <w:qFormat/>
    <w:rsid w:val="00B8703C"/>
    <w:pPr>
      <w:keepNext w:val="0"/>
      <w:pageBreakBefore/>
      <w:tabs>
        <w:tab w:val="left" w:pos="-1440"/>
        <w:tab w:val="left" w:pos="550"/>
        <w:tab w:val="left" w:pos="720"/>
        <w:tab w:val="left" w:pos="1440"/>
        <w:tab w:val="left" w:pos="1701"/>
        <w:tab w:val="left" w:pos="1800"/>
        <w:tab w:val="left" w:pos="2520"/>
        <w:tab w:val="left" w:pos="2552"/>
        <w:tab w:val="left" w:pos="2880"/>
        <w:tab w:val="left" w:pos="3240"/>
        <w:tab w:val="left" w:pos="3600"/>
        <w:tab w:val="left" w:pos="4320"/>
        <w:tab w:val="left" w:pos="5040"/>
        <w:tab w:val="left" w:pos="5760"/>
        <w:tab w:val="left" w:pos="6480"/>
        <w:tab w:val="left" w:pos="7200"/>
        <w:tab w:val="left" w:pos="7920"/>
      </w:tabs>
    </w:pPr>
    <w:rPr>
      <w:rFonts w:ascii="Arial" w:hAnsi="Arial"/>
      <w:caps/>
    </w:rPr>
  </w:style>
  <w:style w:type="character" w:styleId="Hyperlink">
    <w:name w:val="Hyperlink"/>
    <w:uiPriority w:val="99"/>
    <w:rsid w:val="00B8703C"/>
    <w:rPr>
      <w:color w:val="0000FF"/>
      <w:u w:val="single"/>
    </w:rPr>
  </w:style>
  <w:style w:type="paragraph" w:customStyle="1" w:styleId="Fusnota">
    <w:name w:val="Fusnota"/>
    <w:basedOn w:val="Normal"/>
    <w:link w:val="FusnotaChar"/>
    <w:qFormat/>
    <w:rsid w:val="00B8703C"/>
    <w:pPr>
      <w:widowControl w:val="0"/>
      <w:spacing w:before="60" w:after="60" w:line="240" w:lineRule="auto"/>
      <w:jc w:val="both"/>
    </w:pPr>
    <w:rPr>
      <w:rFonts w:ascii="Arial" w:eastAsia="Batang" w:hAnsi="Arial"/>
      <w:sz w:val="18"/>
      <w:szCs w:val="24"/>
      <w:lang w:val="en-GB" w:eastAsia="ko-KR"/>
    </w:rPr>
  </w:style>
  <w:style w:type="character" w:customStyle="1" w:styleId="FusnotaChar">
    <w:name w:val="Fusnota Char"/>
    <w:link w:val="Fusnota"/>
    <w:qFormat/>
    <w:rsid w:val="00B8703C"/>
    <w:rPr>
      <w:rFonts w:ascii="Arial" w:eastAsia="Batang" w:hAnsi="Arial"/>
      <w:sz w:val="18"/>
      <w:szCs w:val="24"/>
      <w:lang w:val="en-GB" w:eastAsia="ko-KR"/>
    </w:rPr>
  </w:style>
  <w:style w:type="paragraph" w:customStyle="1" w:styleId="a">
    <w:name w:val="Текст"/>
    <w:basedOn w:val="Normal"/>
    <w:qFormat/>
    <w:rsid w:val="00B8703C"/>
    <w:pPr>
      <w:tabs>
        <w:tab w:val="left" w:pos="1418"/>
      </w:tabs>
      <w:spacing w:after="120" w:line="240" w:lineRule="auto"/>
      <w:jc w:val="both"/>
    </w:pPr>
    <w:rPr>
      <w:rFonts w:ascii="Tahoma" w:eastAsia="Times New Roman" w:hAnsi="Tahoma" w:cs="Tahoma"/>
      <w:sz w:val="20"/>
      <w:szCs w:val="24"/>
      <w:lang w:val="sr-Cyrl-CS"/>
    </w:rPr>
  </w:style>
  <w:style w:type="paragraph" w:customStyle="1" w:styleId="Futnote">
    <w:name w:val="Futnote"/>
    <w:basedOn w:val="Normal"/>
    <w:qFormat/>
    <w:rsid w:val="00B8703C"/>
    <w:pPr>
      <w:spacing w:after="0" w:line="240" w:lineRule="auto"/>
    </w:pPr>
    <w:rPr>
      <w:rFonts w:ascii="Candara" w:hAnsi="Candara"/>
      <w:sz w:val="18"/>
      <w:szCs w:val="18"/>
    </w:rPr>
  </w:style>
  <w:style w:type="paragraph" w:customStyle="1" w:styleId="tabela">
    <w:name w:val="tabela"/>
    <w:basedOn w:val="Buleticandara"/>
    <w:link w:val="tabelaChar"/>
    <w:qFormat/>
    <w:rsid w:val="00B8703C"/>
    <w:pPr>
      <w:spacing w:before="40" w:line="240" w:lineRule="auto"/>
      <w:jc w:val="left"/>
    </w:pPr>
    <w:rPr>
      <w:bCs/>
      <w:sz w:val="18"/>
      <w:szCs w:val="18"/>
    </w:rPr>
  </w:style>
  <w:style w:type="character" w:customStyle="1" w:styleId="tabelaChar">
    <w:name w:val="tabela Char"/>
    <w:link w:val="tabela"/>
    <w:qFormat/>
    <w:rsid w:val="00B8703C"/>
    <w:rPr>
      <w:rFonts w:ascii="Candara" w:hAnsi="Candara"/>
      <w:bCs/>
      <w:sz w:val="18"/>
      <w:szCs w:val="18"/>
    </w:rPr>
  </w:style>
  <w:style w:type="character" w:styleId="Strong">
    <w:name w:val="Strong"/>
    <w:qFormat/>
    <w:rsid w:val="00B8703C"/>
    <w:rPr>
      <w:b/>
      <w:bCs/>
    </w:rPr>
  </w:style>
  <w:style w:type="paragraph" w:customStyle="1" w:styleId="a0">
    <w:name w:val="Ситно"/>
    <w:basedOn w:val="Normal"/>
    <w:qFormat/>
    <w:rsid w:val="00B8703C"/>
    <w:pPr>
      <w:spacing w:after="0" w:line="240" w:lineRule="auto"/>
    </w:pPr>
    <w:rPr>
      <w:rFonts w:ascii="Tahoma" w:eastAsia="Times New Roman" w:hAnsi="Tahoma" w:cs="Tahoma"/>
      <w:sz w:val="18"/>
      <w:szCs w:val="18"/>
      <w:lang w:val="es-ES"/>
    </w:rPr>
  </w:style>
  <w:style w:type="paragraph" w:styleId="TOC1">
    <w:name w:val="toc 1"/>
    <w:basedOn w:val="Normal"/>
    <w:next w:val="Normal"/>
    <w:autoRedefine/>
    <w:uiPriority w:val="39"/>
    <w:unhideWhenUsed/>
    <w:rsid w:val="00D20976"/>
    <w:pPr>
      <w:tabs>
        <w:tab w:val="left" w:pos="440"/>
        <w:tab w:val="right" w:leader="dot" w:pos="9739"/>
      </w:tabs>
      <w:spacing w:after="0"/>
      <w:ind w:left="450" w:hanging="450"/>
    </w:pPr>
    <w:rPr>
      <w:rFonts w:ascii="Calibri Light" w:hAnsi="Calibri Light" w:cstheme="minorHAnsi"/>
      <w:color w:val="000000" w:themeColor="text1"/>
      <w:sz w:val="18"/>
    </w:rPr>
  </w:style>
  <w:style w:type="paragraph" w:styleId="TOC2">
    <w:name w:val="toc 2"/>
    <w:basedOn w:val="Normal"/>
    <w:next w:val="Normal"/>
    <w:autoRedefine/>
    <w:uiPriority w:val="39"/>
    <w:unhideWhenUsed/>
    <w:rsid w:val="00844152"/>
    <w:pPr>
      <w:tabs>
        <w:tab w:val="left" w:pos="880"/>
        <w:tab w:val="right" w:leader="dot" w:pos="9739"/>
      </w:tabs>
      <w:spacing w:after="0" w:line="259" w:lineRule="auto"/>
      <w:ind w:left="216"/>
      <w:jc w:val="both"/>
    </w:pPr>
    <w:rPr>
      <w:rFonts w:cstheme="minorHAnsi"/>
      <w:b/>
      <w:noProof/>
      <w:spacing w:val="-6"/>
      <w:sz w:val="21"/>
      <w:szCs w:val="21"/>
      <w:lang w:val="bs-Latn-BA"/>
    </w:rPr>
  </w:style>
  <w:style w:type="paragraph" w:styleId="TOC3">
    <w:name w:val="toc 3"/>
    <w:basedOn w:val="Normal"/>
    <w:next w:val="Normal"/>
    <w:autoRedefine/>
    <w:uiPriority w:val="39"/>
    <w:unhideWhenUsed/>
    <w:rsid w:val="00C72320"/>
    <w:pPr>
      <w:tabs>
        <w:tab w:val="left" w:pos="1320"/>
        <w:tab w:val="right" w:leader="dot" w:pos="9739"/>
      </w:tabs>
      <w:spacing w:after="120" w:line="240" w:lineRule="auto"/>
      <w:ind w:left="442"/>
    </w:pPr>
  </w:style>
  <w:style w:type="paragraph" w:customStyle="1" w:styleId="CharCharChar">
    <w:name w:val="Char Char Char"/>
    <w:basedOn w:val="Normal"/>
    <w:qFormat/>
    <w:rsid w:val="00B8703C"/>
    <w:pPr>
      <w:tabs>
        <w:tab w:val="left" w:pos="567"/>
      </w:tabs>
      <w:spacing w:before="120" w:after="160" w:line="240" w:lineRule="exact"/>
      <w:ind w:left="1584" w:hanging="504"/>
    </w:pPr>
    <w:rPr>
      <w:rFonts w:ascii="Arial" w:eastAsia="Times New Roman" w:hAnsi="Arial"/>
      <w:b/>
      <w:bCs/>
      <w:color w:val="000000"/>
      <w:sz w:val="24"/>
      <w:szCs w:val="24"/>
    </w:rPr>
  </w:style>
  <w:style w:type="paragraph" w:styleId="Subtitle">
    <w:name w:val="Subtitle"/>
    <w:basedOn w:val="Normal"/>
    <w:link w:val="SubtitleChar"/>
    <w:qFormat/>
    <w:rsid w:val="00B8703C"/>
    <w:pPr>
      <w:spacing w:after="0" w:line="240" w:lineRule="auto"/>
      <w:ind w:firstLine="709"/>
      <w:jc w:val="center"/>
    </w:pPr>
    <w:rPr>
      <w:rFonts w:ascii="Times New Roman" w:eastAsia="Times New Roman" w:hAnsi="Times New Roman"/>
      <w:sz w:val="52"/>
      <w:szCs w:val="24"/>
      <w:lang w:val="fr-FR" w:eastAsia="fr-FR"/>
    </w:rPr>
  </w:style>
  <w:style w:type="character" w:customStyle="1" w:styleId="SubtitleChar">
    <w:name w:val="Subtitle Char"/>
    <w:link w:val="Subtitle"/>
    <w:qFormat/>
    <w:rsid w:val="00B8703C"/>
    <w:rPr>
      <w:rFonts w:ascii="Times New Roman" w:eastAsia="Times New Roman" w:hAnsi="Times New Roman" w:cs="Times New Roman"/>
      <w:sz w:val="52"/>
      <w:szCs w:val="24"/>
      <w:lang w:val="fr-FR" w:eastAsia="fr-FR"/>
    </w:rPr>
  </w:style>
  <w:style w:type="paragraph" w:styleId="TOC4">
    <w:name w:val="toc 4"/>
    <w:basedOn w:val="Normal"/>
    <w:next w:val="Normal"/>
    <w:autoRedefine/>
    <w:unhideWhenUsed/>
    <w:rsid w:val="00B8703C"/>
    <w:pPr>
      <w:ind w:left="660"/>
    </w:pPr>
  </w:style>
  <w:style w:type="paragraph" w:styleId="TableofFigures">
    <w:name w:val="table of figures"/>
    <w:basedOn w:val="Normal"/>
    <w:next w:val="Normal"/>
    <w:uiPriority w:val="99"/>
    <w:unhideWhenUsed/>
    <w:qFormat/>
    <w:rsid w:val="00B8703C"/>
  </w:style>
  <w:style w:type="paragraph" w:customStyle="1" w:styleId="BrojevnitekstChar">
    <w:name w:val="Brojevni tekst Char"/>
    <w:basedOn w:val="Normal"/>
    <w:link w:val="BrojevnitekstCharChar"/>
    <w:autoRedefine/>
    <w:qFormat/>
    <w:rsid w:val="00B8703C"/>
    <w:pPr>
      <w:spacing w:before="120" w:after="0" w:line="260" w:lineRule="exact"/>
      <w:jc w:val="both"/>
    </w:pPr>
    <w:rPr>
      <w:rFonts w:ascii="Tahoma" w:eastAsia="Times New Roman" w:hAnsi="Tahoma"/>
      <w:bCs/>
      <w:sz w:val="24"/>
      <w:szCs w:val="24"/>
      <w:lang w:val="it-IT"/>
    </w:rPr>
  </w:style>
  <w:style w:type="character" w:customStyle="1" w:styleId="BrojevnitekstCharChar">
    <w:name w:val="Brojevni tekst Char Char"/>
    <w:link w:val="BrojevnitekstChar"/>
    <w:qFormat/>
    <w:rsid w:val="00B8703C"/>
    <w:rPr>
      <w:rFonts w:ascii="Tahoma" w:eastAsia="Times New Roman" w:hAnsi="Tahoma"/>
      <w:bCs/>
      <w:sz w:val="24"/>
      <w:szCs w:val="24"/>
      <w:lang w:val="it-IT"/>
    </w:rPr>
  </w:style>
  <w:style w:type="paragraph" w:styleId="Title">
    <w:name w:val="Title"/>
    <w:basedOn w:val="Normal"/>
    <w:link w:val="TitleChar"/>
    <w:qFormat/>
    <w:rsid w:val="00B8703C"/>
    <w:pPr>
      <w:spacing w:after="0" w:line="240" w:lineRule="auto"/>
      <w:jc w:val="center"/>
    </w:pPr>
    <w:rPr>
      <w:rFonts w:ascii="Times New Roman" w:eastAsia="Times New Roman" w:hAnsi="Times New Roman"/>
      <w:b/>
      <w:sz w:val="24"/>
      <w:szCs w:val="20"/>
      <w:lang w:val="en-GB"/>
    </w:rPr>
  </w:style>
  <w:style w:type="character" w:customStyle="1" w:styleId="TitleChar">
    <w:name w:val="Title Char"/>
    <w:link w:val="Title"/>
    <w:qFormat/>
    <w:rsid w:val="00B8703C"/>
    <w:rPr>
      <w:rFonts w:ascii="Times New Roman" w:eastAsia="Times New Roman" w:hAnsi="Times New Roman" w:cs="Times New Roman"/>
      <w:b/>
      <w:sz w:val="24"/>
      <w:szCs w:val="20"/>
    </w:rPr>
  </w:style>
  <w:style w:type="paragraph" w:styleId="PlainText">
    <w:name w:val="Plain Text"/>
    <w:basedOn w:val="Normal"/>
    <w:link w:val="PlainTextChar"/>
    <w:uiPriority w:val="99"/>
    <w:semiHidden/>
    <w:unhideWhenUsed/>
    <w:qFormat/>
    <w:rsid w:val="00B8703C"/>
    <w:pPr>
      <w:spacing w:after="0" w:line="240" w:lineRule="auto"/>
    </w:pPr>
    <w:rPr>
      <w:rFonts w:ascii="Candara" w:hAnsi="Candara"/>
      <w:szCs w:val="21"/>
    </w:rPr>
  </w:style>
  <w:style w:type="character" w:customStyle="1" w:styleId="PlainTextChar">
    <w:name w:val="Plain Text Char"/>
    <w:link w:val="PlainText"/>
    <w:uiPriority w:val="99"/>
    <w:semiHidden/>
    <w:qFormat/>
    <w:rsid w:val="00B8703C"/>
    <w:rPr>
      <w:rFonts w:ascii="Candara" w:eastAsia="Calibri" w:hAnsi="Candara" w:cs="Times New Roman"/>
      <w:szCs w:val="21"/>
      <w:lang w:val="en-US"/>
    </w:rPr>
  </w:style>
  <w:style w:type="paragraph" w:customStyle="1" w:styleId="BlockText2">
    <w:name w:val="Block Text2"/>
    <w:basedOn w:val="Normal"/>
    <w:qFormat/>
    <w:rsid w:val="00B8703C"/>
    <w:pPr>
      <w:spacing w:after="0" w:line="240" w:lineRule="auto"/>
      <w:jc w:val="both"/>
    </w:pPr>
    <w:rPr>
      <w:rFonts w:ascii="Tahoma" w:eastAsia="Times New Roman" w:hAnsi="Tahoma"/>
      <w:szCs w:val="20"/>
      <w:lang w:val="en-GB"/>
    </w:rPr>
  </w:style>
  <w:style w:type="paragraph" w:customStyle="1" w:styleId="OmniPage1">
    <w:name w:val="OmniPage #1"/>
    <w:basedOn w:val="Normal"/>
    <w:qFormat/>
    <w:rsid w:val="00B8703C"/>
    <w:pPr>
      <w:spacing w:after="0" w:line="240" w:lineRule="auto"/>
    </w:pPr>
    <w:rPr>
      <w:rFonts w:ascii="Times New Roman" w:eastAsia="Times New Roman" w:hAnsi="Times New Roman"/>
      <w:sz w:val="20"/>
      <w:szCs w:val="20"/>
      <w:lang w:eastAsia="en-GB"/>
    </w:rPr>
  </w:style>
  <w:style w:type="character" w:customStyle="1" w:styleId="apple-converted-space">
    <w:name w:val="apple-converted-space"/>
    <w:basedOn w:val="DefaultParagraphFont"/>
    <w:qFormat/>
    <w:rsid w:val="00B8703C"/>
  </w:style>
  <w:style w:type="paragraph" w:styleId="Header">
    <w:name w:val="header"/>
    <w:basedOn w:val="Normal"/>
    <w:link w:val="HeaderChar"/>
    <w:uiPriority w:val="99"/>
    <w:unhideWhenUsed/>
    <w:rsid w:val="00B8703C"/>
    <w:pPr>
      <w:tabs>
        <w:tab w:val="center" w:pos="4680"/>
        <w:tab w:val="right" w:pos="9360"/>
      </w:tabs>
    </w:pPr>
  </w:style>
  <w:style w:type="character" w:customStyle="1" w:styleId="HeaderChar">
    <w:name w:val="Header Char"/>
    <w:link w:val="Header"/>
    <w:uiPriority w:val="99"/>
    <w:qFormat/>
    <w:rsid w:val="00B8703C"/>
    <w:rPr>
      <w:rFonts w:ascii="Calibri" w:eastAsia="Calibri" w:hAnsi="Calibri" w:cs="Times New Roman"/>
      <w:lang w:val="en-US"/>
    </w:rPr>
  </w:style>
  <w:style w:type="paragraph" w:styleId="Footer">
    <w:name w:val="footer"/>
    <w:basedOn w:val="Normal"/>
    <w:link w:val="FooterChar"/>
    <w:unhideWhenUsed/>
    <w:rsid w:val="00B8703C"/>
    <w:pPr>
      <w:tabs>
        <w:tab w:val="center" w:pos="4680"/>
        <w:tab w:val="right" w:pos="9360"/>
      </w:tabs>
    </w:pPr>
  </w:style>
  <w:style w:type="character" w:customStyle="1" w:styleId="FooterChar">
    <w:name w:val="Footer Char"/>
    <w:link w:val="Footer"/>
    <w:qFormat/>
    <w:rsid w:val="00B8703C"/>
    <w:rPr>
      <w:rFonts w:ascii="Calibri" w:eastAsia="Calibri" w:hAnsi="Calibri" w:cs="Times New Roman"/>
      <w:lang w:val="en-US"/>
    </w:rPr>
  </w:style>
  <w:style w:type="character" w:styleId="Emphasis">
    <w:name w:val="Emphasis"/>
    <w:aliases w:val="heading 1"/>
    <w:qFormat/>
    <w:rsid w:val="00B8703C"/>
    <w:rPr>
      <w:rFonts w:ascii="Tahoma" w:hAnsi="Tahoma"/>
      <w:b/>
      <w:iCs/>
      <w:sz w:val="28"/>
    </w:rPr>
  </w:style>
  <w:style w:type="character" w:customStyle="1" w:styleId="ColorfulList-Accent1Char1">
    <w:name w:val="Colorful List - Accent 1 Char1"/>
    <w:link w:val="ColorfulList-Accent1"/>
    <w:uiPriority w:val="34"/>
    <w:qFormat/>
    <w:rsid w:val="00B8703C"/>
    <w:rPr>
      <w:rFonts w:ascii="Candara" w:eastAsia="Times New Roman" w:hAnsi="Candara"/>
      <w:sz w:val="22"/>
      <w:szCs w:val="24"/>
      <w:lang w:val="en-GB"/>
    </w:rPr>
  </w:style>
  <w:style w:type="paragraph" w:customStyle="1" w:styleId="font5">
    <w:name w:val="font5"/>
    <w:basedOn w:val="Normal"/>
    <w:qFormat/>
    <w:rsid w:val="00B8703C"/>
    <w:pPr>
      <w:spacing w:before="120" w:after="120" w:line="240" w:lineRule="auto"/>
      <w:jc w:val="both"/>
    </w:pPr>
    <w:rPr>
      <w:rFonts w:ascii="Verdana" w:eastAsia="Cambria" w:hAnsi="Verdana"/>
      <w:sz w:val="16"/>
      <w:szCs w:val="16"/>
    </w:rPr>
  </w:style>
  <w:style w:type="paragraph" w:customStyle="1" w:styleId="buletutabeli">
    <w:name w:val="bulet u tabeli"/>
    <w:basedOn w:val="Normal"/>
    <w:qFormat/>
    <w:rsid w:val="00B8703C"/>
    <w:pPr>
      <w:tabs>
        <w:tab w:val="left" w:pos="1191"/>
      </w:tabs>
      <w:spacing w:before="40" w:after="40"/>
      <w:ind w:left="144" w:hanging="144"/>
      <w:jc w:val="both"/>
    </w:pPr>
    <w:rPr>
      <w:rFonts w:ascii="Arial" w:hAnsi="Arial"/>
      <w:sz w:val="18"/>
    </w:rPr>
  </w:style>
  <w:style w:type="table" w:styleId="ColorfulList-Accent1">
    <w:name w:val="Colorful List Accent 1"/>
    <w:basedOn w:val="TableNormal"/>
    <w:link w:val="ColorfulList-Accent1Char1"/>
    <w:uiPriority w:val="34"/>
    <w:rsid w:val="00B8703C"/>
    <w:rPr>
      <w:rFonts w:ascii="Candara" w:eastAsia="Times New Roman" w:hAnsi="Candara"/>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efault">
    <w:name w:val="Default"/>
    <w:qFormat/>
    <w:rsid w:val="00B8703C"/>
    <w:rPr>
      <w:rFonts w:cs="Calibri"/>
      <w:color w:val="000000"/>
      <w:sz w:val="24"/>
      <w:szCs w:val="24"/>
    </w:rPr>
  </w:style>
  <w:style w:type="paragraph" w:styleId="CommentSubject">
    <w:name w:val="annotation subject"/>
    <w:basedOn w:val="CommentText"/>
    <w:next w:val="CommentText"/>
    <w:link w:val="CommentSubjectChar"/>
    <w:semiHidden/>
    <w:unhideWhenUsed/>
    <w:qFormat/>
    <w:rsid w:val="00B8703C"/>
    <w:pPr>
      <w:spacing w:after="200" w:line="276" w:lineRule="auto"/>
      <w:ind w:firstLine="0"/>
      <w:jc w:val="left"/>
    </w:pPr>
    <w:rPr>
      <w:rFonts w:ascii="Calibri" w:eastAsia="Calibri" w:hAnsi="Calibri"/>
      <w:b/>
      <w:bCs/>
      <w:lang w:val="en-US" w:eastAsia="en-US"/>
    </w:rPr>
  </w:style>
  <w:style w:type="character" w:customStyle="1" w:styleId="CommentSubjectChar">
    <w:name w:val="Comment Subject Char"/>
    <w:link w:val="CommentSubject"/>
    <w:semiHidden/>
    <w:qFormat/>
    <w:rsid w:val="00B8703C"/>
    <w:rPr>
      <w:rFonts w:ascii="Calibri" w:eastAsia="Calibri" w:hAnsi="Calibri" w:cs="Times New Roman"/>
      <w:b/>
      <w:bCs/>
      <w:sz w:val="20"/>
      <w:szCs w:val="20"/>
      <w:lang w:val="en-US" w:eastAsia="fr-FR"/>
    </w:rPr>
  </w:style>
  <w:style w:type="table" w:customStyle="1" w:styleId="GridTable4-Accent11">
    <w:name w:val="Grid Table 4 - Accent 11"/>
    <w:basedOn w:val="TableNormal"/>
    <w:uiPriority w:val="49"/>
    <w:rsid w:val="00FF05E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ource1">
    <w:name w:val="Source1"/>
    <w:basedOn w:val="Normal"/>
    <w:uiPriority w:val="99"/>
    <w:qFormat/>
    <w:rsid w:val="00167349"/>
    <w:pPr>
      <w:spacing w:before="40" w:after="360" w:line="240" w:lineRule="auto"/>
      <w:ind w:left="284" w:hanging="284"/>
    </w:pPr>
    <w:rPr>
      <w:rFonts w:ascii="Book Antiqua" w:eastAsia="Times New Roman" w:hAnsi="Book Antiqua"/>
      <w:sz w:val="18"/>
    </w:rPr>
  </w:style>
  <w:style w:type="paragraph" w:customStyle="1" w:styleId="Tab0">
    <w:name w:val="Tab0"/>
    <w:basedOn w:val="Normal"/>
    <w:uiPriority w:val="99"/>
    <w:qFormat/>
    <w:rsid w:val="00167349"/>
    <w:pPr>
      <w:keepNext/>
      <w:spacing w:after="0" w:line="240" w:lineRule="auto"/>
      <w:jc w:val="right"/>
    </w:pPr>
    <w:rPr>
      <w:rFonts w:ascii="Book Antiqua" w:eastAsia="Times New Roman" w:hAnsi="Book Antiqua"/>
      <w:w w:val="90"/>
      <w:sz w:val="18"/>
    </w:rPr>
  </w:style>
  <w:style w:type="character" w:styleId="FollowedHyperlink">
    <w:name w:val="FollowedHyperlink"/>
    <w:unhideWhenUsed/>
    <w:qFormat/>
    <w:rsid w:val="001147F2"/>
    <w:rPr>
      <w:color w:val="954F72"/>
      <w:u w:val="single"/>
    </w:rPr>
  </w:style>
  <w:style w:type="paragraph" w:customStyle="1" w:styleId="Tabel">
    <w:name w:val="Tabel"/>
    <w:basedOn w:val="Normal"/>
    <w:next w:val="Normal"/>
    <w:uiPriority w:val="99"/>
    <w:qFormat/>
    <w:rsid w:val="00D820B8"/>
    <w:pPr>
      <w:keepNext/>
      <w:spacing w:before="20" w:after="20" w:line="240" w:lineRule="auto"/>
      <w:ind w:left="57" w:right="57"/>
      <w:jc w:val="right"/>
    </w:pPr>
    <w:rPr>
      <w:rFonts w:ascii="Book Antiqua" w:eastAsia="Times New Roman" w:hAnsi="Book Antiqua"/>
      <w:sz w:val="18"/>
    </w:rPr>
  </w:style>
  <w:style w:type="numbering" w:customStyle="1" w:styleId="WWNum27">
    <w:name w:val="WWNum27"/>
    <w:basedOn w:val="NoList"/>
    <w:rsid w:val="00D820B8"/>
    <w:pPr>
      <w:numPr>
        <w:numId w:val="1"/>
      </w:numPr>
    </w:pPr>
  </w:style>
  <w:style w:type="paragraph" w:customStyle="1" w:styleId="Tabel0">
    <w:name w:val="Tabel0"/>
    <w:basedOn w:val="Tabel"/>
    <w:qFormat/>
    <w:rsid w:val="00290E64"/>
    <w:pPr>
      <w:spacing w:before="0" w:after="0"/>
      <w:ind w:left="0" w:right="0"/>
    </w:pPr>
    <w:rPr>
      <w:w w:val="90"/>
    </w:rPr>
  </w:style>
  <w:style w:type="paragraph" w:styleId="Revision">
    <w:name w:val="Revision"/>
    <w:qFormat/>
    <w:rsid w:val="000621B9"/>
    <w:rPr>
      <w:sz w:val="22"/>
      <w:szCs w:val="22"/>
    </w:rPr>
  </w:style>
  <w:style w:type="paragraph" w:customStyle="1" w:styleId="Tekst">
    <w:name w:val="Tekst"/>
    <w:basedOn w:val="Normal"/>
    <w:link w:val="TekstChar"/>
    <w:qFormat/>
    <w:rsid w:val="00D8184D"/>
    <w:pPr>
      <w:spacing w:before="120" w:after="120" w:line="264" w:lineRule="auto"/>
      <w:jc w:val="both"/>
    </w:pPr>
    <w:rPr>
      <w:rFonts w:ascii="Candara" w:hAnsi="Candara" w:cs="Candara"/>
      <w:lang w:val="bs-Latn-BA"/>
    </w:rPr>
  </w:style>
  <w:style w:type="character" w:customStyle="1" w:styleId="TekstChar">
    <w:name w:val="Tekst Char"/>
    <w:link w:val="Tekst"/>
    <w:qFormat/>
    <w:rsid w:val="00D8184D"/>
    <w:rPr>
      <w:rFonts w:ascii="Candara" w:eastAsia="Calibri" w:hAnsi="Candara" w:cs="Candara"/>
      <w:lang w:val="bs-Latn-BA"/>
    </w:rPr>
  </w:style>
  <w:style w:type="numbering" w:customStyle="1" w:styleId="WWOutlineListStyle">
    <w:name w:val="WW_OutlineListStyle"/>
    <w:basedOn w:val="NoList"/>
    <w:qFormat/>
    <w:rsid w:val="00E96AB3"/>
    <w:pPr>
      <w:numPr>
        <w:numId w:val="2"/>
      </w:numPr>
    </w:pPr>
  </w:style>
  <w:style w:type="paragraph" w:customStyle="1" w:styleId="berschr1-PolicyTemplate">
    <w:name w:val="Überschr. 1 - Policy Template"/>
    <w:basedOn w:val="Heading1"/>
    <w:uiPriority w:val="99"/>
    <w:qFormat/>
    <w:rsid w:val="0075447E"/>
    <w:pPr>
      <w:spacing w:before="360"/>
    </w:pPr>
    <w:rPr>
      <w:rFonts w:ascii="Arial" w:hAnsi="Arial"/>
      <w:bCs/>
      <w:color w:val="auto"/>
      <w:kern w:val="2"/>
      <w:sz w:val="22"/>
      <w:szCs w:val="20"/>
    </w:rPr>
  </w:style>
  <w:style w:type="paragraph" w:customStyle="1" w:styleId="berschr2-PolicyTemplate">
    <w:name w:val="Überschr.2 - Policy Template"/>
    <w:basedOn w:val="berschr1-PolicyTemplate"/>
    <w:link w:val="berschr2-PolicyTemplateCharChar"/>
    <w:uiPriority w:val="99"/>
    <w:qFormat/>
    <w:rsid w:val="0075447E"/>
    <w:pPr>
      <w:spacing w:before="240" w:after="120"/>
    </w:pPr>
    <w:rPr>
      <w:sz w:val="20"/>
    </w:rPr>
  </w:style>
  <w:style w:type="paragraph" w:customStyle="1" w:styleId="berschr3-PolicyTemplate">
    <w:name w:val="Überschr. 3 - Policy Template"/>
    <w:basedOn w:val="berschr2-PolicyTemplate"/>
    <w:uiPriority w:val="99"/>
    <w:qFormat/>
    <w:rsid w:val="0075447E"/>
    <w:pPr>
      <w:tabs>
        <w:tab w:val="left" w:pos="1920"/>
      </w:tabs>
    </w:pPr>
  </w:style>
  <w:style w:type="character" w:customStyle="1" w:styleId="berschr2-PolicyTemplateCharChar">
    <w:name w:val="Überschr.2 - Policy Template Char Char"/>
    <w:link w:val="berschr2-PolicyTemplate"/>
    <w:uiPriority w:val="99"/>
    <w:qFormat/>
    <w:locked/>
    <w:rsid w:val="0075447E"/>
    <w:rPr>
      <w:rFonts w:ascii="Arial" w:eastAsia="Times New Roman" w:hAnsi="Arial" w:cstheme="minorHAnsi"/>
      <w:b/>
      <w:bCs/>
      <w:kern w:val="2"/>
      <w:shd w:val="clear" w:color="auto" w:fill="B4C6E7"/>
    </w:rPr>
  </w:style>
  <w:style w:type="paragraph" w:customStyle="1" w:styleId="Poruka">
    <w:name w:val="Poruka"/>
    <w:basedOn w:val="Normal"/>
    <w:qFormat/>
    <w:rsid w:val="0034538A"/>
    <w:pPr>
      <w:spacing w:before="120" w:after="120" w:line="264" w:lineRule="auto"/>
      <w:jc w:val="both"/>
    </w:pPr>
    <w:rPr>
      <w:rFonts w:ascii="Candara" w:hAnsi="Candara"/>
      <w:i/>
      <w:color w:val="2F5496"/>
      <w:lang w:val="bs-Latn-BA"/>
    </w:rPr>
  </w:style>
  <w:style w:type="paragraph" w:styleId="TOCHeading">
    <w:name w:val="TOC Heading"/>
    <w:basedOn w:val="Heading1"/>
    <w:next w:val="Normal"/>
    <w:uiPriority w:val="39"/>
    <w:unhideWhenUsed/>
    <w:qFormat/>
    <w:rsid w:val="00D9249B"/>
    <w:pPr>
      <w:keepLines/>
      <w:spacing w:before="240" w:line="259" w:lineRule="auto"/>
    </w:pPr>
    <w:rPr>
      <w:rFonts w:ascii="Calibri Light" w:hAnsi="Calibri Light"/>
      <w:b w:val="0"/>
      <w:sz w:val="32"/>
      <w:szCs w:val="32"/>
    </w:rPr>
  </w:style>
  <w:style w:type="paragraph" w:customStyle="1" w:styleId="Indent0">
    <w:name w:val="Indent0"/>
    <w:basedOn w:val="Normal"/>
    <w:next w:val="Normal"/>
    <w:qFormat/>
    <w:rsid w:val="00CC4144"/>
    <w:pPr>
      <w:spacing w:after="0" w:line="360" w:lineRule="atLeast"/>
      <w:ind w:left="709"/>
      <w:jc w:val="both"/>
    </w:pPr>
    <w:rPr>
      <w:rFonts w:ascii="Book Antiqua" w:hAnsi="Book Antiqua"/>
    </w:rPr>
  </w:style>
  <w:style w:type="paragraph" w:customStyle="1" w:styleId="yiv0098182999candaratekst11">
    <w:name w:val="yiv0098182999candaratekst11"/>
    <w:basedOn w:val="Normal"/>
    <w:qFormat/>
    <w:rsid w:val="002468C4"/>
    <w:pPr>
      <w:spacing w:beforeAutospacing="1" w:afterAutospacing="1" w:line="240" w:lineRule="auto"/>
    </w:pPr>
    <w:rPr>
      <w:rFonts w:eastAsia="Times New Roman" w:cs="Calibri"/>
      <w:lang w:val="en-GB" w:eastAsia="en-GB"/>
    </w:rPr>
  </w:style>
  <w:style w:type="paragraph" w:customStyle="1" w:styleId="Malinaslov">
    <w:name w:val="Mali naslov"/>
    <w:basedOn w:val="Normal"/>
    <w:link w:val="MalinaslovChar"/>
    <w:qFormat/>
    <w:rsid w:val="002626D5"/>
    <w:pPr>
      <w:spacing w:before="120" w:after="120" w:line="240" w:lineRule="auto"/>
      <w:jc w:val="both"/>
    </w:pPr>
    <w:rPr>
      <w:rFonts w:ascii="Candara" w:eastAsia="Times New Roman" w:hAnsi="Candara"/>
      <w:b/>
      <w:i/>
      <w:color w:val="006600"/>
      <w:szCs w:val="20"/>
      <w:lang w:val="it-IT" w:eastAsia="x-none"/>
    </w:rPr>
  </w:style>
  <w:style w:type="character" w:customStyle="1" w:styleId="MalinaslovChar">
    <w:name w:val="Mali naslov Char"/>
    <w:link w:val="Malinaslov"/>
    <w:qFormat/>
    <w:rsid w:val="002626D5"/>
    <w:rPr>
      <w:rFonts w:ascii="Candara" w:eastAsia="Times New Roman" w:hAnsi="Candara" w:cs="Times New Roman"/>
      <w:b/>
      <w:i/>
      <w:color w:val="006600"/>
      <w:szCs w:val="20"/>
      <w:lang w:val="it-IT" w:eastAsia="x-none"/>
    </w:rPr>
  </w:style>
  <w:style w:type="paragraph" w:customStyle="1" w:styleId="Glava">
    <w:name w:val="Glava"/>
    <w:basedOn w:val="Normal"/>
    <w:qFormat/>
    <w:rsid w:val="00864BA6"/>
    <w:pPr>
      <w:spacing w:after="0" w:line="240" w:lineRule="auto"/>
    </w:pPr>
    <w:rPr>
      <w:rFonts w:ascii="Times New Roman" w:eastAsia="Times New Roman" w:hAnsi="Times New Roman"/>
      <w:sz w:val="24"/>
      <w:szCs w:val="24"/>
    </w:rPr>
  </w:style>
  <w:style w:type="paragraph" w:styleId="TOC5">
    <w:name w:val="toc 5"/>
    <w:basedOn w:val="Normal"/>
    <w:next w:val="Normal"/>
    <w:autoRedefine/>
    <w:unhideWhenUsed/>
    <w:rsid w:val="00577DCB"/>
    <w:pPr>
      <w:spacing w:after="100" w:line="259" w:lineRule="auto"/>
      <w:ind w:left="880"/>
    </w:pPr>
    <w:rPr>
      <w:rFonts w:eastAsia="Times New Roman"/>
      <w:lang w:val="en-GB" w:eastAsia="en-GB"/>
    </w:rPr>
  </w:style>
  <w:style w:type="paragraph" w:styleId="TOC6">
    <w:name w:val="toc 6"/>
    <w:basedOn w:val="Normal"/>
    <w:next w:val="Normal"/>
    <w:autoRedefine/>
    <w:unhideWhenUsed/>
    <w:rsid w:val="00577DCB"/>
    <w:pPr>
      <w:spacing w:after="100" w:line="259" w:lineRule="auto"/>
      <w:ind w:left="1100"/>
    </w:pPr>
    <w:rPr>
      <w:rFonts w:eastAsia="Times New Roman"/>
      <w:lang w:val="en-GB" w:eastAsia="en-GB"/>
    </w:rPr>
  </w:style>
  <w:style w:type="paragraph" w:styleId="TOC7">
    <w:name w:val="toc 7"/>
    <w:basedOn w:val="Normal"/>
    <w:next w:val="Normal"/>
    <w:autoRedefine/>
    <w:unhideWhenUsed/>
    <w:rsid w:val="00577DCB"/>
    <w:pPr>
      <w:spacing w:after="100" w:line="259" w:lineRule="auto"/>
      <w:ind w:left="1320"/>
    </w:pPr>
    <w:rPr>
      <w:rFonts w:eastAsia="Times New Roman"/>
      <w:lang w:val="en-GB" w:eastAsia="en-GB"/>
    </w:rPr>
  </w:style>
  <w:style w:type="paragraph" w:styleId="TOC8">
    <w:name w:val="toc 8"/>
    <w:basedOn w:val="Normal"/>
    <w:next w:val="Normal"/>
    <w:autoRedefine/>
    <w:unhideWhenUsed/>
    <w:rsid w:val="00577DCB"/>
    <w:pPr>
      <w:spacing w:after="100" w:line="259" w:lineRule="auto"/>
      <w:ind w:left="1540"/>
    </w:pPr>
    <w:rPr>
      <w:rFonts w:eastAsia="Times New Roman"/>
      <w:lang w:val="en-GB" w:eastAsia="en-GB"/>
    </w:rPr>
  </w:style>
  <w:style w:type="paragraph" w:styleId="TOC9">
    <w:name w:val="toc 9"/>
    <w:basedOn w:val="Normal"/>
    <w:next w:val="Normal"/>
    <w:autoRedefine/>
    <w:unhideWhenUsed/>
    <w:rsid w:val="00577DCB"/>
    <w:pPr>
      <w:spacing w:after="100" w:line="259" w:lineRule="auto"/>
      <w:ind w:left="1760"/>
    </w:pPr>
    <w:rPr>
      <w:rFonts w:eastAsia="Times New Roman"/>
      <w:lang w:val="en-GB" w:eastAsia="en-GB"/>
    </w:rPr>
  </w:style>
  <w:style w:type="character" w:customStyle="1" w:styleId="UnresolvedMention1">
    <w:name w:val="Unresolved Mention1"/>
    <w:uiPriority w:val="99"/>
    <w:unhideWhenUsed/>
    <w:qFormat/>
    <w:rsid w:val="00EA0E5B"/>
    <w:rPr>
      <w:color w:val="605E5C"/>
      <w:shd w:val="clear" w:color="auto" w:fill="E1DFDD"/>
    </w:rPr>
  </w:style>
  <w:style w:type="paragraph" w:customStyle="1" w:styleId="Bulet">
    <w:name w:val="Bulet"/>
    <w:basedOn w:val="Normal"/>
    <w:qFormat/>
    <w:rsid w:val="008F119C"/>
    <w:pPr>
      <w:spacing w:after="100" w:line="288" w:lineRule="auto"/>
    </w:pPr>
    <w:rPr>
      <w:rFonts w:ascii="Century Gothic" w:eastAsia="Times New Roman" w:hAnsi="Century Gothic"/>
      <w:lang w:val="en-GB"/>
    </w:rPr>
  </w:style>
  <w:style w:type="paragraph" w:customStyle="1" w:styleId="SubTitle1">
    <w:name w:val="SubTitle 1"/>
    <w:basedOn w:val="Normal"/>
    <w:next w:val="SubTitle2"/>
    <w:qFormat/>
    <w:rsid w:val="00D8184D"/>
    <w:pPr>
      <w:spacing w:after="240" w:line="240" w:lineRule="auto"/>
      <w:jc w:val="center"/>
    </w:pPr>
    <w:rPr>
      <w:rFonts w:ascii="Times New Roman" w:eastAsia="Times New Roman" w:hAnsi="Times New Roman"/>
      <w:b/>
      <w:sz w:val="40"/>
      <w:szCs w:val="20"/>
      <w:lang w:val="en-GB"/>
    </w:rPr>
  </w:style>
  <w:style w:type="paragraph" w:customStyle="1" w:styleId="SubTitle2">
    <w:name w:val="SubTitle 2"/>
    <w:basedOn w:val="Normal"/>
    <w:qFormat/>
    <w:rsid w:val="00D8184D"/>
    <w:pPr>
      <w:spacing w:after="240" w:line="240" w:lineRule="auto"/>
      <w:jc w:val="center"/>
    </w:pPr>
    <w:rPr>
      <w:rFonts w:ascii="Times New Roman" w:eastAsia="Times New Roman" w:hAnsi="Times New Roman"/>
      <w:b/>
      <w:sz w:val="32"/>
      <w:szCs w:val="20"/>
      <w:lang w:val="en-GB"/>
    </w:rPr>
  </w:style>
  <w:style w:type="character" w:customStyle="1" w:styleId="Heading5Char">
    <w:name w:val="Heading 5 Char"/>
    <w:link w:val="Heading5"/>
    <w:qFormat/>
    <w:rsid w:val="00D8184D"/>
    <w:rPr>
      <w:rFonts w:ascii="Arial" w:eastAsia="Times New Roman" w:hAnsi="Arial"/>
      <w:sz w:val="22"/>
      <w:lang w:val="en-GB"/>
    </w:rPr>
  </w:style>
  <w:style w:type="character" w:customStyle="1" w:styleId="Heading7Char">
    <w:name w:val="Heading 7 Char"/>
    <w:link w:val="Heading7"/>
    <w:qFormat/>
    <w:rsid w:val="00D8184D"/>
    <w:rPr>
      <w:rFonts w:ascii="Arial" w:eastAsia="Times New Roman" w:hAnsi="Arial"/>
      <w:lang w:val="en-GB"/>
    </w:rPr>
  </w:style>
  <w:style w:type="character" w:customStyle="1" w:styleId="Heading8Char">
    <w:name w:val="Heading 8 Char"/>
    <w:link w:val="Heading8"/>
    <w:qFormat/>
    <w:rsid w:val="00D8184D"/>
    <w:rPr>
      <w:rFonts w:ascii="Arial" w:eastAsia="Times New Roman" w:hAnsi="Arial"/>
      <w:i/>
      <w:lang w:val="en-GB"/>
    </w:rPr>
  </w:style>
  <w:style w:type="character" w:customStyle="1" w:styleId="Heading9Char">
    <w:name w:val="Heading 9 Char"/>
    <w:link w:val="Heading9"/>
    <w:qFormat/>
    <w:rsid w:val="00D8184D"/>
    <w:rPr>
      <w:rFonts w:ascii="Arial" w:eastAsia="Times New Roman" w:hAnsi="Arial"/>
      <w:i/>
      <w:sz w:val="18"/>
      <w:lang w:val="en-GB"/>
    </w:rPr>
  </w:style>
  <w:style w:type="paragraph" w:customStyle="1" w:styleId="Text4">
    <w:name w:val="Text 4"/>
    <w:basedOn w:val="Normal"/>
    <w:qFormat/>
    <w:rsid w:val="00D8184D"/>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Application1">
    <w:name w:val="Application1"/>
    <w:basedOn w:val="Heading1"/>
    <w:next w:val="Application2"/>
    <w:qFormat/>
    <w:rsid w:val="00D8184D"/>
    <w:pPr>
      <w:pageBreakBefore/>
      <w:widowControl w:val="0"/>
      <w:tabs>
        <w:tab w:val="left" w:pos="360"/>
      </w:tabs>
      <w:spacing w:after="480"/>
    </w:pPr>
    <w:rPr>
      <w:rFonts w:ascii="Arial" w:hAnsi="Arial"/>
      <w:caps/>
      <w:color w:val="auto"/>
      <w:kern w:val="2"/>
      <w:szCs w:val="20"/>
    </w:rPr>
  </w:style>
  <w:style w:type="paragraph" w:customStyle="1" w:styleId="Application2">
    <w:name w:val="Application2"/>
    <w:basedOn w:val="Normal"/>
    <w:qFormat/>
    <w:rsid w:val="00D8184D"/>
    <w:pPr>
      <w:widowControl w:val="0"/>
      <w:tabs>
        <w:tab w:val="left" w:pos="567"/>
      </w:tabs>
      <w:suppressAutoHyphens/>
      <w:spacing w:after="120" w:line="240" w:lineRule="auto"/>
      <w:ind w:left="482" w:hanging="480"/>
      <w:jc w:val="both"/>
    </w:pPr>
    <w:rPr>
      <w:rFonts w:ascii="Arial" w:eastAsia="Times New Roman" w:hAnsi="Arial"/>
      <w:b/>
      <w:spacing w:val="-2"/>
      <w:szCs w:val="20"/>
      <w:lang w:val="en-GB"/>
    </w:rPr>
  </w:style>
  <w:style w:type="paragraph" w:customStyle="1" w:styleId="Application3">
    <w:name w:val="Application3"/>
    <w:basedOn w:val="Normal"/>
    <w:qFormat/>
    <w:rsid w:val="00D8184D"/>
    <w:pPr>
      <w:widowControl w:val="0"/>
      <w:tabs>
        <w:tab w:val="left" w:pos="0"/>
        <w:tab w:val="right" w:pos="8789"/>
      </w:tabs>
      <w:suppressAutoHyphens/>
      <w:spacing w:after="0" w:line="240" w:lineRule="auto"/>
      <w:ind w:left="360" w:hanging="360"/>
      <w:jc w:val="both"/>
    </w:pPr>
    <w:rPr>
      <w:rFonts w:ascii="Arial" w:eastAsia="Times New Roman" w:hAnsi="Arial"/>
      <w:b/>
      <w:spacing w:val="-2"/>
      <w:szCs w:val="20"/>
      <w:lang w:val="en-GB"/>
    </w:rPr>
  </w:style>
  <w:style w:type="paragraph" w:customStyle="1" w:styleId="Application4">
    <w:name w:val="Application4"/>
    <w:basedOn w:val="Application3"/>
    <w:autoRedefine/>
    <w:qFormat/>
    <w:rsid w:val="00D8184D"/>
    <w:pPr>
      <w:tabs>
        <w:tab w:val="clear" w:pos="0"/>
      </w:tabs>
      <w:ind w:left="567" w:firstLine="0"/>
    </w:pPr>
    <w:rPr>
      <w:sz w:val="20"/>
    </w:rPr>
  </w:style>
  <w:style w:type="paragraph" w:customStyle="1" w:styleId="Application5">
    <w:name w:val="Application5"/>
    <w:basedOn w:val="Application2"/>
    <w:autoRedefine/>
    <w:qFormat/>
    <w:rsid w:val="00D8184D"/>
    <w:pPr>
      <w:tabs>
        <w:tab w:val="clear" w:pos="567"/>
        <w:tab w:val="left" w:pos="0"/>
      </w:tabs>
      <w:ind w:left="360" w:hanging="360"/>
    </w:pPr>
    <w:rPr>
      <w:sz w:val="24"/>
    </w:rPr>
  </w:style>
  <w:style w:type="paragraph" w:customStyle="1" w:styleId="Article">
    <w:name w:val="Article"/>
    <w:basedOn w:val="Normal"/>
    <w:autoRedefine/>
    <w:qFormat/>
    <w:rsid w:val="00D8184D"/>
    <w:pPr>
      <w:spacing w:after="240" w:line="240" w:lineRule="auto"/>
    </w:pPr>
    <w:rPr>
      <w:rFonts w:ascii="Times New Roman" w:eastAsia="Times New Roman" w:hAnsi="Times New Roman"/>
      <w:smallCaps/>
      <w:lang w:val="en-GB"/>
    </w:rPr>
  </w:style>
  <w:style w:type="paragraph" w:customStyle="1" w:styleId="Clause">
    <w:name w:val="Clause"/>
    <w:basedOn w:val="Normal"/>
    <w:autoRedefine/>
    <w:qFormat/>
    <w:rsid w:val="00D8184D"/>
    <w:pPr>
      <w:tabs>
        <w:tab w:val="left" w:pos="0"/>
      </w:tabs>
      <w:spacing w:after="0" w:line="240" w:lineRule="auto"/>
      <w:ind w:left="360" w:hanging="360"/>
    </w:pPr>
    <w:rPr>
      <w:rFonts w:ascii="Arial" w:eastAsia="Times New Roman" w:hAnsi="Arial"/>
      <w:szCs w:val="20"/>
      <w:lang w:val="en-GB"/>
    </w:rPr>
  </w:style>
  <w:style w:type="paragraph" w:customStyle="1" w:styleId="NumPar4">
    <w:name w:val="NumPar 4"/>
    <w:basedOn w:val="Heading4"/>
    <w:next w:val="Text4"/>
    <w:qFormat/>
    <w:rsid w:val="00D8184D"/>
    <w:pPr>
      <w:numPr>
        <w:ilvl w:val="0"/>
        <w:numId w:val="0"/>
      </w:numPr>
      <w:spacing w:before="0" w:after="240"/>
      <w:ind w:left="1984" w:hanging="782"/>
    </w:pPr>
    <w:rPr>
      <w:rFonts w:ascii="Times New Roman" w:hAnsi="Times New Roman"/>
      <w:i w:val="0"/>
      <w:color w:val="auto"/>
      <w:sz w:val="24"/>
      <w:szCs w:val="20"/>
    </w:rPr>
  </w:style>
  <w:style w:type="paragraph" w:customStyle="1" w:styleId="PartTitle">
    <w:name w:val="PartTitle"/>
    <w:basedOn w:val="Normal"/>
    <w:next w:val="ChapterTitle"/>
    <w:qFormat/>
    <w:rsid w:val="00D8184D"/>
    <w:pPr>
      <w:keepNext/>
      <w:pageBreakBefore/>
      <w:spacing w:after="480" w:line="240" w:lineRule="auto"/>
      <w:jc w:val="center"/>
    </w:pPr>
    <w:rPr>
      <w:rFonts w:ascii="Times New Roman" w:eastAsia="Times New Roman" w:hAnsi="Times New Roman"/>
      <w:b/>
      <w:sz w:val="36"/>
      <w:szCs w:val="20"/>
      <w:lang w:val="en-GB"/>
    </w:rPr>
  </w:style>
  <w:style w:type="paragraph" w:customStyle="1" w:styleId="ChapterTitle">
    <w:name w:val="ChapterTitle"/>
    <w:basedOn w:val="Normal"/>
    <w:next w:val="SectionTitle"/>
    <w:qFormat/>
    <w:rsid w:val="00D8184D"/>
    <w:pPr>
      <w:keepNext/>
      <w:spacing w:after="480" w:line="240" w:lineRule="auto"/>
      <w:jc w:val="center"/>
    </w:pPr>
    <w:rPr>
      <w:rFonts w:ascii="Times New Roman" w:eastAsia="Times New Roman" w:hAnsi="Times New Roman"/>
      <w:b/>
      <w:sz w:val="32"/>
      <w:szCs w:val="20"/>
      <w:lang w:val="en-GB"/>
    </w:rPr>
  </w:style>
  <w:style w:type="paragraph" w:customStyle="1" w:styleId="SectionTitle">
    <w:name w:val="SectionTitle"/>
    <w:basedOn w:val="Normal"/>
    <w:next w:val="Heading1"/>
    <w:qFormat/>
    <w:rsid w:val="00D8184D"/>
    <w:pPr>
      <w:keepNext/>
      <w:spacing w:after="480" w:line="240" w:lineRule="auto"/>
      <w:jc w:val="center"/>
    </w:pPr>
    <w:rPr>
      <w:rFonts w:ascii="Times New Roman" w:eastAsia="Times New Roman" w:hAnsi="Times New Roman"/>
      <w:b/>
      <w:smallCaps/>
      <w:sz w:val="28"/>
      <w:szCs w:val="20"/>
      <w:lang w:val="en-GB"/>
    </w:rPr>
  </w:style>
  <w:style w:type="paragraph" w:customStyle="1" w:styleId="AnnexTOC">
    <w:name w:val="AnnexTOC"/>
    <w:basedOn w:val="TOC1"/>
    <w:qFormat/>
    <w:rsid w:val="00D8184D"/>
    <w:pPr>
      <w:tabs>
        <w:tab w:val="clear" w:pos="440"/>
        <w:tab w:val="clear" w:pos="9739"/>
        <w:tab w:val="left" w:pos="480"/>
        <w:tab w:val="right" w:leader="dot" w:pos="9628"/>
      </w:tabs>
      <w:spacing w:before="360" w:after="120" w:line="240" w:lineRule="auto"/>
    </w:pPr>
    <w:rPr>
      <w:rFonts w:ascii="Calibri" w:eastAsia="Times New Roman" w:hAnsi="Calibri"/>
      <w:caps/>
      <w:color w:val="auto"/>
      <w:lang w:val="bs-Latn-BA"/>
    </w:rPr>
  </w:style>
  <w:style w:type="paragraph" w:customStyle="1" w:styleId="Guidelines1">
    <w:name w:val="Guidelines 1"/>
    <w:basedOn w:val="TOC1"/>
    <w:qFormat/>
    <w:rsid w:val="00D8184D"/>
    <w:pPr>
      <w:pageBreakBefore/>
      <w:tabs>
        <w:tab w:val="clear" w:pos="440"/>
        <w:tab w:val="clear" w:pos="9739"/>
        <w:tab w:val="left" w:pos="480"/>
        <w:tab w:val="right" w:leader="dot" w:pos="9628"/>
      </w:tabs>
      <w:spacing w:before="360" w:after="480" w:line="240" w:lineRule="auto"/>
      <w:ind w:left="488" w:hanging="488"/>
    </w:pPr>
    <w:rPr>
      <w:rFonts w:ascii="Calibri" w:eastAsia="Times New Roman" w:hAnsi="Calibri"/>
      <w:caps/>
      <w:color w:val="auto"/>
      <w:lang w:val="bs-Latn-BA"/>
    </w:rPr>
  </w:style>
  <w:style w:type="paragraph" w:customStyle="1" w:styleId="Guidelines2">
    <w:name w:val="Guidelines 2"/>
    <w:basedOn w:val="Normal"/>
    <w:qFormat/>
    <w:rsid w:val="00D8184D"/>
    <w:pPr>
      <w:spacing w:before="240" w:after="240" w:line="240" w:lineRule="auto"/>
      <w:jc w:val="both"/>
    </w:pPr>
    <w:rPr>
      <w:rFonts w:ascii="Times New Roman" w:eastAsia="Times New Roman" w:hAnsi="Times New Roman"/>
      <w:b/>
      <w:smallCaps/>
      <w:sz w:val="24"/>
      <w:szCs w:val="20"/>
      <w:lang w:val="en-GB"/>
    </w:rPr>
  </w:style>
  <w:style w:type="paragraph" w:customStyle="1" w:styleId="Text1">
    <w:name w:val="Text 1"/>
    <w:basedOn w:val="Normal"/>
    <w:uiPriority w:val="99"/>
    <w:qFormat/>
    <w:rsid w:val="00D8184D"/>
    <w:pPr>
      <w:spacing w:after="240" w:line="240" w:lineRule="auto"/>
      <w:ind w:left="482"/>
      <w:jc w:val="both"/>
    </w:pPr>
    <w:rPr>
      <w:rFonts w:ascii="Times New Roman" w:eastAsia="Times New Roman" w:hAnsi="Times New Roman"/>
      <w:sz w:val="24"/>
      <w:szCs w:val="20"/>
      <w:lang w:val="en-GB"/>
    </w:rPr>
  </w:style>
  <w:style w:type="paragraph" w:customStyle="1" w:styleId="Guidelines3">
    <w:name w:val="Guidelines 3"/>
    <w:basedOn w:val="Text2"/>
    <w:qFormat/>
    <w:rsid w:val="00D8184D"/>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0"/>
      <w:ind w:left="902" w:hanging="902"/>
    </w:pPr>
    <w:rPr>
      <w:rFonts w:ascii="Arial" w:hAnsi="Arial"/>
      <w:i/>
      <w:sz w:val="22"/>
    </w:rPr>
  </w:style>
  <w:style w:type="paragraph" w:customStyle="1" w:styleId="Text2">
    <w:name w:val="Text 2"/>
    <w:basedOn w:val="Normal"/>
    <w:uiPriority w:val="99"/>
    <w:qFormat/>
    <w:rsid w:val="00D8184D"/>
    <w:pPr>
      <w:tabs>
        <w:tab w:val="left" w:pos="2161"/>
      </w:tabs>
      <w:spacing w:after="240" w:line="240" w:lineRule="auto"/>
      <w:ind w:left="1202"/>
      <w:jc w:val="both"/>
    </w:pPr>
    <w:rPr>
      <w:rFonts w:ascii="Times New Roman" w:eastAsia="Times New Roman" w:hAnsi="Times New Roman"/>
      <w:sz w:val="24"/>
      <w:szCs w:val="20"/>
      <w:lang w:val="en-GB"/>
    </w:rPr>
  </w:style>
  <w:style w:type="paragraph" w:customStyle="1" w:styleId="p3">
    <w:name w:val="p3"/>
    <w:basedOn w:val="Normal"/>
    <w:qFormat/>
    <w:rsid w:val="00D8184D"/>
    <w:pPr>
      <w:widowControl w:val="0"/>
      <w:tabs>
        <w:tab w:val="left" w:pos="1420"/>
      </w:tabs>
      <w:spacing w:after="0" w:line="260" w:lineRule="atLeast"/>
      <w:ind w:left="360"/>
      <w:jc w:val="both"/>
    </w:pPr>
    <w:rPr>
      <w:rFonts w:ascii="Times New Roman" w:eastAsia="Times New Roman" w:hAnsi="Times New Roman"/>
      <w:sz w:val="24"/>
      <w:szCs w:val="20"/>
      <w:lang w:val="en-GB"/>
    </w:rPr>
  </w:style>
  <w:style w:type="paragraph" w:customStyle="1" w:styleId="Guidelines5">
    <w:name w:val="Guidelines 5"/>
    <w:basedOn w:val="Normal"/>
    <w:qFormat/>
    <w:rsid w:val="00D8184D"/>
    <w:pPr>
      <w:spacing w:before="240" w:after="240" w:line="240" w:lineRule="auto"/>
      <w:jc w:val="both"/>
    </w:pPr>
    <w:rPr>
      <w:rFonts w:ascii="Times New Roman" w:eastAsia="Times New Roman" w:hAnsi="Times New Roman"/>
      <w:b/>
      <w:sz w:val="24"/>
      <w:szCs w:val="20"/>
      <w:lang w:val="en-GB"/>
    </w:rPr>
  </w:style>
  <w:style w:type="paragraph" w:customStyle="1" w:styleId="Dash2">
    <w:name w:val="Dash 2"/>
    <w:basedOn w:val="Normal"/>
    <w:qFormat/>
    <w:rsid w:val="00D8184D"/>
    <w:pPr>
      <w:spacing w:after="240" w:line="240" w:lineRule="auto"/>
      <w:ind w:left="1441" w:hanging="238"/>
      <w:jc w:val="both"/>
    </w:pPr>
    <w:rPr>
      <w:rFonts w:ascii="Times New Roman" w:eastAsia="Times New Roman" w:hAnsi="Times New Roman"/>
      <w:sz w:val="24"/>
      <w:szCs w:val="20"/>
      <w:lang w:val="en-GB"/>
    </w:rPr>
  </w:style>
  <w:style w:type="paragraph" w:customStyle="1" w:styleId="References">
    <w:name w:val="References"/>
    <w:basedOn w:val="Normal"/>
    <w:next w:val="AddressTR"/>
    <w:qFormat/>
    <w:rsid w:val="00D8184D"/>
    <w:pPr>
      <w:spacing w:after="240" w:line="240" w:lineRule="auto"/>
      <w:ind w:left="5103"/>
    </w:pPr>
    <w:rPr>
      <w:rFonts w:ascii="Times New Roman" w:eastAsia="Times New Roman" w:hAnsi="Times New Roman"/>
      <w:sz w:val="20"/>
      <w:szCs w:val="20"/>
      <w:lang w:val="en-GB"/>
    </w:rPr>
  </w:style>
  <w:style w:type="paragraph" w:customStyle="1" w:styleId="AddressTR">
    <w:name w:val="AddressTR"/>
    <w:basedOn w:val="Normal"/>
    <w:next w:val="Normal"/>
    <w:qFormat/>
    <w:rsid w:val="00D8184D"/>
    <w:pPr>
      <w:spacing w:after="720" w:line="240" w:lineRule="auto"/>
      <w:ind w:left="5103"/>
    </w:pPr>
    <w:rPr>
      <w:rFonts w:ascii="Times New Roman" w:eastAsia="Times New Roman" w:hAnsi="Times New Roman"/>
      <w:sz w:val="24"/>
      <w:szCs w:val="20"/>
      <w:lang w:val="en-GB"/>
    </w:rPr>
  </w:style>
  <w:style w:type="character" w:styleId="PageNumber">
    <w:name w:val="page number"/>
    <w:qFormat/>
    <w:rsid w:val="00D8184D"/>
    <w:rPr>
      <w:rFonts w:cs="Times New Roman"/>
    </w:rPr>
  </w:style>
  <w:style w:type="paragraph" w:customStyle="1" w:styleId="DoubSign">
    <w:name w:val="DoubSign"/>
    <w:basedOn w:val="Normal"/>
    <w:next w:val="Enclosures"/>
    <w:qFormat/>
    <w:rsid w:val="00D8184D"/>
    <w:pPr>
      <w:tabs>
        <w:tab w:val="left" w:pos="5103"/>
      </w:tabs>
      <w:spacing w:before="1200" w:after="0" w:line="240" w:lineRule="auto"/>
    </w:pPr>
    <w:rPr>
      <w:rFonts w:ascii="Times New Roman" w:eastAsia="Times New Roman" w:hAnsi="Times New Roman"/>
      <w:sz w:val="24"/>
      <w:szCs w:val="20"/>
      <w:lang w:val="en-GB"/>
    </w:rPr>
  </w:style>
  <w:style w:type="paragraph" w:customStyle="1" w:styleId="Enclosures">
    <w:name w:val="Enclosures"/>
    <w:basedOn w:val="Normal"/>
    <w:qFormat/>
    <w:rsid w:val="00D8184D"/>
    <w:pPr>
      <w:keepNext/>
      <w:keepLines/>
      <w:tabs>
        <w:tab w:val="left" w:pos="5642"/>
      </w:tabs>
      <w:spacing w:before="480" w:after="0" w:line="240" w:lineRule="auto"/>
      <w:ind w:left="1191" w:hanging="1191"/>
    </w:pPr>
    <w:rPr>
      <w:rFonts w:ascii="Times New Roman" w:eastAsia="Times New Roman" w:hAnsi="Times New Roman"/>
      <w:sz w:val="24"/>
      <w:szCs w:val="20"/>
      <w:lang w:val="en-GB"/>
    </w:rPr>
  </w:style>
  <w:style w:type="paragraph" w:customStyle="1" w:styleId="Style0">
    <w:name w:val="Style0"/>
    <w:qFormat/>
    <w:rsid w:val="00D8184D"/>
    <w:rPr>
      <w:rFonts w:ascii="Arial" w:eastAsia="Times New Roman" w:hAnsi="Arial"/>
      <w:sz w:val="24"/>
    </w:rPr>
  </w:style>
  <w:style w:type="paragraph" w:customStyle="1" w:styleId="Text3">
    <w:name w:val="Text 3"/>
    <w:basedOn w:val="Normal"/>
    <w:qFormat/>
    <w:rsid w:val="00D8184D"/>
    <w:pPr>
      <w:tabs>
        <w:tab w:val="left" w:pos="2302"/>
      </w:tabs>
      <w:spacing w:after="240" w:line="240" w:lineRule="auto"/>
      <w:ind w:left="1202"/>
      <w:jc w:val="both"/>
    </w:pPr>
    <w:rPr>
      <w:rFonts w:ascii="Times New Roman" w:eastAsia="Times New Roman" w:hAnsi="Times New Roman"/>
      <w:sz w:val="24"/>
      <w:szCs w:val="20"/>
      <w:lang w:val="en-GB"/>
    </w:rPr>
  </w:style>
  <w:style w:type="paragraph" w:styleId="BodyTextIndent">
    <w:name w:val="Body Text Indent"/>
    <w:basedOn w:val="Normal"/>
    <w:link w:val="BodyTextIndentChar"/>
    <w:rsid w:val="00D8184D"/>
    <w:pPr>
      <w:spacing w:after="0" w:line="240" w:lineRule="auto"/>
      <w:jc w:val="both"/>
    </w:pPr>
    <w:rPr>
      <w:rFonts w:ascii="Times New Roman" w:eastAsia="Times New Roman" w:hAnsi="Times New Roman"/>
      <w:sz w:val="24"/>
      <w:szCs w:val="20"/>
      <w:lang w:val="en-GB"/>
    </w:rPr>
  </w:style>
  <w:style w:type="character" w:customStyle="1" w:styleId="BodyTextIndentChar">
    <w:name w:val="Body Text Indent Char"/>
    <w:link w:val="BodyTextIndent"/>
    <w:qFormat/>
    <w:rsid w:val="00D8184D"/>
    <w:rPr>
      <w:rFonts w:ascii="Times New Roman" w:eastAsia="Times New Roman" w:hAnsi="Times New Roman" w:cs="Times New Roman"/>
      <w:sz w:val="24"/>
      <w:szCs w:val="20"/>
    </w:rPr>
  </w:style>
  <w:style w:type="paragraph" w:styleId="DocumentMap">
    <w:name w:val="Document Map"/>
    <w:basedOn w:val="Normal"/>
    <w:link w:val="DocumentMapChar"/>
    <w:semiHidden/>
    <w:qFormat/>
    <w:rsid w:val="00D8184D"/>
    <w:pPr>
      <w:shd w:val="clear" w:color="auto" w:fill="000080"/>
      <w:spacing w:after="0" w:line="240" w:lineRule="auto"/>
    </w:pPr>
    <w:rPr>
      <w:rFonts w:ascii="Tahoma" w:eastAsia="Times New Roman" w:hAnsi="Tahoma"/>
      <w:sz w:val="24"/>
      <w:szCs w:val="20"/>
      <w:lang w:val="en-GB"/>
    </w:rPr>
  </w:style>
  <w:style w:type="character" w:customStyle="1" w:styleId="DocumentMapChar">
    <w:name w:val="Document Map Char"/>
    <w:link w:val="DocumentMap"/>
    <w:semiHidden/>
    <w:qFormat/>
    <w:rsid w:val="00D8184D"/>
    <w:rPr>
      <w:rFonts w:ascii="Tahoma" w:eastAsia="Times New Roman" w:hAnsi="Tahoma" w:cs="Times New Roman"/>
      <w:sz w:val="24"/>
      <w:szCs w:val="20"/>
      <w:shd w:val="clear" w:color="auto" w:fill="000080"/>
    </w:rPr>
  </w:style>
  <w:style w:type="paragraph" w:styleId="BodyText3">
    <w:name w:val="Body Text 3"/>
    <w:basedOn w:val="Normal"/>
    <w:link w:val="BodyText3Char"/>
    <w:qFormat/>
    <w:rsid w:val="00D8184D"/>
    <w:pPr>
      <w:spacing w:after="0" w:line="240" w:lineRule="auto"/>
      <w:ind w:right="-51"/>
      <w:jc w:val="both"/>
      <w:outlineLvl w:val="0"/>
    </w:pPr>
    <w:rPr>
      <w:rFonts w:ascii="Arial" w:eastAsia="Times New Roman" w:hAnsi="Arial"/>
      <w:szCs w:val="20"/>
      <w:lang w:val="fr-FR"/>
    </w:rPr>
  </w:style>
  <w:style w:type="character" w:customStyle="1" w:styleId="BodyText3Char">
    <w:name w:val="Body Text 3 Char"/>
    <w:link w:val="BodyText3"/>
    <w:qFormat/>
    <w:rsid w:val="00D8184D"/>
    <w:rPr>
      <w:rFonts w:ascii="Arial" w:eastAsia="Times New Roman" w:hAnsi="Arial" w:cs="Times New Roman"/>
      <w:szCs w:val="20"/>
      <w:lang w:val="fr-FR"/>
    </w:rPr>
  </w:style>
  <w:style w:type="paragraph" w:customStyle="1" w:styleId="NumPar2">
    <w:name w:val="NumPar 2"/>
    <w:basedOn w:val="Heading2"/>
    <w:next w:val="Text2"/>
    <w:uiPriority w:val="99"/>
    <w:qFormat/>
    <w:rsid w:val="00D8184D"/>
    <w:pPr>
      <w:tabs>
        <w:tab w:val="left" w:pos="1492"/>
      </w:tabs>
      <w:spacing w:after="240"/>
    </w:pPr>
    <w:rPr>
      <w:rFonts w:ascii="Times New Roman" w:hAnsi="Times New Roman"/>
      <w:color w:val="auto"/>
      <w:sz w:val="24"/>
      <w:szCs w:val="20"/>
      <w:lang w:val="fr-FR"/>
    </w:rPr>
  </w:style>
  <w:style w:type="paragraph" w:styleId="ListBullet5">
    <w:name w:val="List Bullet 5"/>
    <w:basedOn w:val="Normal"/>
    <w:autoRedefine/>
    <w:qFormat/>
    <w:rsid w:val="00D8184D"/>
    <w:pPr>
      <w:tabs>
        <w:tab w:val="left" w:pos="360"/>
      </w:tabs>
      <w:spacing w:after="240" w:line="240" w:lineRule="auto"/>
      <w:ind w:left="360" w:hanging="360"/>
      <w:jc w:val="both"/>
    </w:pPr>
    <w:rPr>
      <w:rFonts w:ascii="Times New Roman" w:eastAsia="Times New Roman" w:hAnsi="Times New Roman"/>
      <w:sz w:val="24"/>
      <w:szCs w:val="20"/>
      <w:lang w:val="fr-FR"/>
    </w:rPr>
  </w:style>
  <w:style w:type="paragraph" w:styleId="ListBullet">
    <w:name w:val="List Bullet"/>
    <w:basedOn w:val="Normal"/>
    <w:qFormat/>
    <w:rsid w:val="00D8184D"/>
    <w:pPr>
      <w:spacing w:after="240" w:line="240" w:lineRule="auto"/>
      <w:jc w:val="both"/>
    </w:pPr>
    <w:rPr>
      <w:rFonts w:ascii="Times New Roman" w:eastAsia="Times New Roman" w:hAnsi="Times New Roman"/>
      <w:sz w:val="24"/>
      <w:szCs w:val="20"/>
      <w:lang w:val="en-GB" w:eastAsia="en-GB"/>
    </w:rPr>
  </w:style>
  <w:style w:type="paragraph" w:customStyle="1" w:styleId="TOC30">
    <w:name w:val="TOC3"/>
    <w:basedOn w:val="Normal"/>
    <w:rsid w:val="00D8184D"/>
    <w:pPr>
      <w:spacing w:after="0" w:line="240" w:lineRule="auto"/>
    </w:pPr>
    <w:rPr>
      <w:rFonts w:ascii="Times New Roman" w:eastAsia="Times New Roman" w:hAnsi="Times New Roman"/>
      <w:sz w:val="24"/>
      <w:szCs w:val="20"/>
      <w:lang w:val="en-GB"/>
    </w:rPr>
  </w:style>
  <w:style w:type="paragraph" w:customStyle="1" w:styleId="ListDash2">
    <w:name w:val="List Dash 2"/>
    <w:basedOn w:val="Text2"/>
    <w:qFormat/>
    <w:rsid w:val="00D8184D"/>
    <w:pPr>
      <w:tabs>
        <w:tab w:val="clear" w:pos="2161"/>
      </w:tabs>
    </w:pPr>
  </w:style>
  <w:style w:type="paragraph" w:customStyle="1" w:styleId="CharCharCharChar">
    <w:name w:val="Char Char Char Char"/>
    <w:basedOn w:val="Normal"/>
    <w:next w:val="Normal"/>
    <w:qFormat/>
    <w:rsid w:val="00D8184D"/>
    <w:pPr>
      <w:spacing w:after="160" w:line="240" w:lineRule="exact"/>
    </w:pPr>
    <w:rPr>
      <w:rFonts w:ascii="Tahoma" w:eastAsia="Times New Roman" w:hAnsi="Tahoma"/>
      <w:sz w:val="24"/>
      <w:szCs w:val="20"/>
    </w:rPr>
  </w:style>
  <w:style w:type="paragraph" w:styleId="BodyText2">
    <w:name w:val="Body Text 2"/>
    <w:basedOn w:val="Normal"/>
    <w:link w:val="BodyText2Char"/>
    <w:qFormat/>
    <w:rsid w:val="00D8184D"/>
    <w:pPr>
      <w:tabs>
        <w:tab w:val="left" w:pos="567"/>
      </w:tabs>
      <w:spacing w:after="0" w:line="240" w:lineRule="auto"/>
      <w:jc w:val="both"/>
    </w:pPr>
    <w:rPr>
      <w:rFonts w:ascii="Times New Roman" w:eastAsia="Times New Roman" w:hAnsi="Times New Roman"/>
      <w:sz w:val="24"/>
      <w:szCs w:val="20"/>
      <w:lang w:val="sv-SE" w:eastAsia="en-GB"/>
    </w:rPr>
  </w:style>
  <w:style w:type="character" w:customStyle="1" w:styleId="BodyText2Char">
    <w:name w:val="Body Text 2 Char"/>
    <w:link w:val="BodyText2"/>
    <w:qFormat/>
    <w:rsid w:val="00D8184D"/>
    <w:rPr>
      <w:rFonts w:ascii="Times New Roman" w:eastAsia="Times New Roman" w:hAnsi="Times New Roman"/>
      <w:sz w:val="24"/>
      <w:lang w:val="sv-SE" w:eastAsia="en-GB"/>
    </w:rPr>
  </w:style>
  <w:style w:type="paragraph" w:customStyle="1" w:styleId="Char2">
    <w:name w:val="Char2"/>
    <w:basedOn w:val="Normal"/>
    <w:uiPriority w:val="99"/>
    <w:qFormat/>
    <w:rsid w:val="00D8184D"/>
    <w:pPr>
      <w:spacing w:after="160" w:line="240" w:lineRule="exact"/>
    </w:pPr>
    <w:rPr>
      <w:rFonts w:ascii="Tahoma" w:eastAsia="Times New Roman" w:hAnsi="Tahoma"/>
      <w:sz w:val="20"/>
      <w:szCs w:val="20"/>
    </w:rPr>
  </w:style>
  <w:style w:type="paragraph" w:customStyle="1" w:styleId="CharCharCharCharCharChar">
    <w:name w:val="Char Char Char Char Char Char"/>
    <w:basedOn w:val="Normal"/>
    <w:qFormat/>
    <w:rsid w:val="00D8184D"/>
    <w:pPr>
      <w:spacing w:after="160" w:line="240" w:lineRule="exact"/>
    </w:pPr>
    <w:rPr>
      <w:rFonts w:ascii="Verdana" w:eastAsia="Times New Roman" w:hAnsi="Verdana"/>
      <w:sz w:val="20"/>
      <w:szCs w:val="20"/>
    </w:rPr>
  </w:style>
  <w:style w:type="paragraph" w:styleId="BodyTextIndent2">
    <w:name w:val="Body Text Indent 2"/>
    <w:basedOn w:val="Normal"/>
    <w:link w:val="BodyTextIndent2Char"/>
    <w:qFormat/>
    <w:rsid w:val="00D8184D"/>
    <w:pPr>
      <w:spacing w:after="120" w:line="480" w:lineRule="auto"/>
      <w:ind w:left="283"/>
    </w:pPr>
    <w:rPr>
      <w:rFonts w:ascii="Times New Roman" w:eastAsia="Times New Roman" w:hAnsi="Times New Roman"/>
      <w:sz w:val="24"/>
      <w:szCs w:val="20"/>
      <w:lang w:val="en-GB"/>
    </w:rPr>
  </w:style>
  <w:style w:type="character" w:customStyle="1" w:styleId="BodyTextIndent2Char">
    <w:name w:val="Body Text Indent 2 Char"/>
    <w:link w:val="BodyTextIndent2"/>
    <w:qFormat/>
    <w:rsid w:val="00D8184D"/>
    <w:rPr>
      <w:rFonts w:ascii="Times New Roman" w:eastAsia="Times New Roman" w:hAnsi="Times New Roman"/>
      <w:sz w:val="24"/>
      <w:lang w:val="en-GB"/>
    </w:rPr>
  </w:style>
  <w:style w:type="paragraph" w:customStyle="1" w:styleId="ListDash">
    <w:name w:val="List Dash"/>
    <w:basedOn w:val="Normal"/>
    <w:qFormat/>
    <w:rsid w:val="00D8184D"/>
    <w:pPr>
      <w:spacing w:before="120" w:after="120" w:line="240" w:lineRule="auto"/>
      <w:jc w:val="both"/>
    </w:pPr>
    <w:rPr>
      <w:rFonts w:ascii="Times New Roman" w:eastAsia="Times New Roman" w:hAnsi="Times New Roman"/>
      <w:sz w:val="24"/>
      <w:szCs w:val="20"/>
      <w:lang w:val="en-GB" w:eastAsia="zh-CN"/>
    </w:rPr>
  </w:style>
  <w:style w:type="paragraph" w:customStyle="1" w:styleId="bodytextblack">
    <w:name w:val="bodytextblack"/>
    <w:basedOn w:val="Normal"/>
    <w:qFormat/>
    <w:rsid w:val="00D8184D"/>
    <w:pPr>
      <w:spacing w:beforeAutospacing="1" w:afterAutospacing="1" w:line="240" w:lineRule="auto"/>
    </w:pPr>
    <w:rPr>
      <w:rFonts w:ascii="Arial Unicode MS" w:eastAsia="Arial Unicode MS" w:hAnsi="Arial Unicode MS" w:cs="Arial Unicode MS"/>
      <w:sz w:val="24"/>
      <w:szCs w:val="24"/>
      <w:lang w:val="tr-TR" w:eastAsia="tr-TR"/>
    </w:rPr>
  </w:style>
  <w:style w:type="paragraph" w:customStyle="1" w:styleId="CharChar">
    <w:name w:val="Char Char"/>
    <w:basedOn w:val="Normal"/>
    <w:next w:val="Normal"/>
    <w:qFormat/>
    <w:rsid w:val="00D8184D"/>
    <w:pPr>
      <w:spacing w:after="160" w:line="240" w:lineRule="exact"/>
    </w:pPr>
    <w:rPr>
      <w:rFonts w:ascii="Tahoma" w:eastAsia="Times New Roman" w:hAnsi="Tahoma"/>
      <w:sz w:val="24"/>
      <w:szCs w:val="20"/>
    </w:rPr>
  </w:style>
  <w:style w:type="paragraph" w:customStyle="1" w:styleId="CharCharCharCharCharChar1">
    <w:name w:val="Char Char Char Char Char Char1"/>
    <w:basedOn w:val="Normal"/>
    <w:qFormat/>
    <w:rsid w:val="00D8184D"/>
    <w:pPr>
      <w:spacing w:after="160" w:line="240" w:lineRule="exact"/>
    </w:pPr>
    <w:rPr>
      <w:rFonts w:ascii="Verdana" w:eastAsia="Times New Roman" w:hAnsi="Verdana"/>
      <w:sz w:val="20"/>
      <w:szCs w:val="20"/>
    </w:rPr>
  </w:style>
  <w:style w:type="paragraph" w:customStyle="1" w:styleId="Char">
    <w:name w:val="Char"/>
    <w:basedOn w:val="Normal"/>
    <w:next w:val="Normal"/>
    <w:qFormat/>
    <w:rsid w:val="00D8184D"/>
    <w:pPr>
      <w:spacing w:after="160" w:line="240" w:lineRule="exact"/>
    </w:pPr>
    <w:rPr>
      <w:rFonts w:ascii="Tahoma" w:eastAsia="Times New Roman" w:hAnsi="Tahoma"/>
      <w:sz w:val="24"/>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qFormat/>
    <w:rsid w:val="00D8184D"/>
    <w:pPr>
      <w:spacing w:after="160" w:line="240" w:lineRule="exact"/>
    </w:pPr>
    <w:rPr>
      <w:rFonts w:ascii="Tahoma" w:eastAsia="Times New Roman" w:hAnsi="Tahoma"/>
      <w:sz w:val="24"/>
      <w:szCs w:val="20"/>
    </w:rPr>
  </w:style>
  <w:style w:type="character" w:customStyle="1" w:styleId="Style11pt">
    <w:name w:val="Style 11 pt"/>
    <w:qFormat/>
    <w:rsid w:val="00D8184D"/>
    <w:rPr>
      <w:rFonts w:cs="Times New Roman"/>
      <w:sz w:val="22"/>
    </w:rPr>
  </w:style>
  <w:style w:type="paragraph" w:customStyle="1" w:styleId="StyleListBullet11pt">
    <w:name w:val="Style List Bullet + 11 pt"/>
    <w:basedOn w:val="ListBullet"/>
    <w:link w:val="StyleListBullet11ptChar"/>
    <w:autoRedefine/>
    <w:qFormat/>
    <w:rsid w:val="00D8184D"/>
    <w:pPr>
      <w:tabs>
        <w:tab w:val="left" w:pos="1492"/>
      </w:tabs>
      <w:spacing w:after="120"/>
      <w:ind w:left="1492" w:hanging="360"/>
    </w:pPr>
    <w:rPr>
      <w:sz w:val="22"/>
    </w:rPr>
  </w:style>
  <w:style w:type="character" w:customStyle="1" w:styleId="StyleListBullet11ptChar">
    <w:name w:val="Style List Bullet + 11 pt Char"/>
    <w:link w:val="StyleListBullet11pt"/>
    <w:qFormat/>
    <w:locked/>
    <w:rsid w:val="00D8184D"/>
    <w:rPr>
      <w:rFonts w:ascii="Times New Roman" w:eastAsia="Times New Roman" w:hAnsi="Times New Roman"/>
      <w:sz w:val="22"/>
      <w:lang w:val="en-GB" w:eastAsia="en-GB"/>
    </w:rPr>
  </w:style>
  <w:style w:type="paragraph" w:customStyle="1" w:styleId="text20">
    <w:name w:val="text2"/>
    <w:basedOn w:val="Normal"/>
    <w:qFormat/>
    <w:rsid w:val="00D8184D"/>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
    <w:name w:val="numpar2"/>
    <w:basedOn w:val="Normal"/>
    <w:qFormat/>
    <w:rsid w:val="00D8184D"/>
    <w:pPr>
      <w:tabs>
        <w:tab w:val="left" w:pos="567"/>
      </w:tabs>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text200">
    <w:name w:val="text20"/>
    <w:basedOn w:val="Normal"/>
    <w:qFormat/>
    <w:rsid w:val="00D8184D"/>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0">
    <w:name w:val="numpar20"/>
    <w:basedOn w:val="Normal"/>
    <w:qFormat/>
    <w:rsid w:val="00D8184D"/>
    <w:pPr>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Car">
    <w:name w:val="Car"/>
    <w:basedOn w:val="Normal"/>
    <w:autoRedefine/>
    <w:qFormat/>
    <w:rsid w:val="00D8184D"/>
    <w:pPr>
      <w:spacing w:after="0" w:line="240" w:lineRule="auto"/>
      <w:jc w:val="both"/>
    </w:pPr>
    <w:rPr>
      <w:rFonts w:ascii="Times New Roman" w:eastAsia="Times New Roman" w:hAnsi="Times New Roman"/>
      <w:sz w:val="24"/>
      <w:szCs w:val="20"/>
    </w:rPr>
  </w:style>
  <w:style w:type="paragraph" w:styleId="HTMLPreformatted">
    <w:name w:val="HTML Preformatted"/>
    <w:basedOn w:val="Normal"/>
    <w:link w:val="HTMLPreformattedChar"/>
    <w:uiPriority w:val="99"/>
    <w:qFormat/>
    <w:rsid w:val="00D81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link w:val="HTMLPreformatted"/>
    <w:uiPriority w:val="99"/>
    <w:qFormat/>
    <w:rsid w:val="00D8184D"/>
    <w:rPr>
      <w:rFonts w:ascii="Courier New" w:eastAsia="Times New Roman" w:hAnsi="Courier New" w:cs="Courier New"/>
      <w:sz w:val="20"/>
      <w:szCs w:val="20"/>
      <w:lang w:val="tr-TR" w:eastAsia="tr-TR"/>
    </w:rPr>
  </w:style>
  <w:style w:type="paragraph" w:customStyle="1" w:styleId="ColorfulList-Accent11">
    <w:name w:val="Colorful List - Accent 11"/>
    <w:basedOn w:val="Normal"/>
    <w:uiPriority w:val="99"/>
    <w:qFormat/>
    <w:rsid w:val="00D8184D"/>
    <w:pPr>
      <w:ind w:left="720"/>
      <w:contextualSpacing/>
    </w:pPr>
    <w:rPr>
      <w:rFonts w:eastAsia="Times New Roman"/>
    </w:rPr>
  </w:style>
  <w:style w:type="paragraph" w:customStyle="1" w:styleId="ColorfulList-Accent111">
    <w:name w:val="Colorful List - Accent 111"/>
    <w:basedOn w:val="Normal"/>
    <w:uiPriority w:val="34"/>
    <w:qFormat/>
    <w:rsid w:val="00D8184D"/>
    <w:pPr>
      <w:ind w:left="720"/>
      <w:contextualSpacing/>
    </w:pPr>
  </w:style>
  <w:style w:type="paragraph" w:customStyle="1" w:styleId="Memoheading">
    <w:name w:val="Memo heading"/>
    <w:uiPriority w:val="99"/>
    <w:qFormat/>
    <w:rsid w:val="00D8184D"/>
    <w:pPr>
      <w:suppressAutoHyphens/>
    </w:pPr>
    <w:rPr>
      <w:rFonts w:ascii="Times New Roman" w:eastAsia="Times New Roman" w:hAnsi="Times New Roman"/>
      <w:sz w:val="22"/>
      <w:lang w:eastAsia="ar-SA"/>
    </w:rPr>
  </w:style>
  <w:style w:type="paragraph" w:customStyle="1" w:styleId="BVIfnrCarChar1">
    <w:name w:val="BVI fnr Car Char1"/>
    <w:basedOn w:val="Normal"/>
    <w:link w:val="FootnoteReference"/>
    <w:uiPriority w:val="99"/>
    <w:qFormat/>
    <w:rsid w:val="00D8184D"/>
    <w:pPr>
      <w:spacing w:before="120" w:after="160" w:line="240" w:lineRule="exact"/>
      <w:jc w:val="both"/>
    </w:pPr>
    <w:rPr>
      <w:vertAlign w:val="superscript"/>
      <w:lang w:val="en-GB"/>
    </w:rPr>
  </w:style>
  <w:style w:type="character" w:styleId="IntenseEmphasis">
    <w:name w:val="Intense Emphasis"/>
    <w:uiPriority w:val="21"/>
    <w:qFormat/>
    <w:rsid w:val="0034538A"/>
    <w:rPr>
      <w:i/>
      <w:iCs/>
      <w:color w:val="4472C4"/>
    </w:rPr>
  </w:style>
  <w:style w:type="paragraph" w:styleId="NoSpacing">
    <w:name w:val="No Spacing"/>
    <w:link w:val="NoSpacingChar"/>
    <w:uiPriority w:val="1"/>
    <w:qFormat/>
    <w:rsid w:val="00774278"/>
    <w:rPr>
      <w:sz w:val="22"/>
      <w:szCs w:val="22"/>
      <w:lang w:val="hr-BA"/>
    </w:rPr>
  </w:style>
  <w:style w:type="character" w:customStyle="1" w:styleId="NoSpacingChar">
    <w:name w:val="No Spacing Char"/>
    <w:basedOn w:val="DefaultParagraphFont"/>
    <w:link w:val="NoSpacing"/>
    <w:uiPriority w:val="1"/>
    <w:qFormat/>
    <w:rsid w:val="00C25811"/>
    <w:rPr>
      <w:sz w:val="22"/>
      <w:szCs w:val="22"/>
      <w:lang w:val="hr-BA"/>
    </w:rPr>
  </w:style>
  <w:style w:type="character" w:customStyle="1" w:styleId="FootnoteCharacters">
    <w:name w:val="Footnote Characters"/>
    <w:uiPriority w:val="99"/>
    <w:unhideWhenUsed/>
    <w:qFormat/>
    <w:rsid w:val="00D335BD"/>
    <w:rPr>
      <w:vertAlign w:val="superscript"/>
    </w:rPr>
  </w:style>
  <w:style w:type="character" w:customStyle="1" w:styleId="FootnoteAnchor">
    <w:name w:val="Footnote Anchor"/>
    <w:rsid w:val="00D335BD"/>
    <w:rPr>
      <w:vertAlign w:val="superscript"/>
    </w:rPr>
  </w:style>
  <w:style w:type="character" w:customStyle="1" w:styleId="InternetLink">
    <w:name w:val="Internet Link"/>
    <w:uiPriority w:val="99"/>
    <w:rsid w:val="00D335BD"/>
    <w:rPr>
      <w:color w:val="0000FF"/>
      <w:u w:val="single"/>
    </w:rPr>
  </w:style>
  <w:style w:type="character" w:customStyle="1" w:styleId="UnresolvedMention11">
    <w:name w:val="Unresolved Mention11"/>
    <w:uiPriority w:val="99"/>
    <w:semiHidden/>
    <w:unhideWhenUsed/>
    <w:qFormat/>
    <w:rsid w:val="00D335BD"/>
    <w:rPr>
      <w:color w:val="605E5C"/>
      <w:shd w:val="clear" w:color="auto" w:fill="E1DFDD"/>
    </w:rPr>
  </w:style>
  <w:style w:type="character" w:customStyle="1" w:styleId="IndexLink">
    <w:name w:val="Index Link"/>
    <w:qFormat/>
    <w:rsid w:val="00D335BD"/>
  </w:style>
  <w:style w:type="character" w:customStyle="1" w:styleId="EndnoteAnchor">
    <w:name w:val="Endnote Anchor"/>
    <w:rsid w:val="00D335BD"/>
    <w:rPr>
      <w:vertAlign w:val="superscript"/>
    </w:rPr>
  </w:style>
  <w:style w:type="character" w:customStyle="1" w:styleId="EndnoteCharacters">
    <w:name w:val="Endnote Characters"/>
    <w:qFormat/>
    <w:rsid w:val="00D335BD"/>
  </w:style>
  <w:style w:type="paragraph" w:customStyle="1" w:styleId="Heading">
    <w:name w:val="Heading"/>
    <w:basedOn w:val="Normal"/>
    <w:next w:val="BodyText"/>
    <w:qFormat/>
    <w:rsid w:val="00D335BD"/>
    <w:pPr>
      <w:keepNext/>
      <w:spacing w:before="240" w:after="120"/>
    </w:pPr>
    <w:rPr>
      <w:rFonts w:ascii="Liberation Sans" w:eastAsia="Microsoft YaHei" w:hAnsi="Liberation Sans" w:cs="Arial"/>
      <w:sz w:val="28"/>
      <w:szCs w:val="28"/>
    </w:rPr>
  </w:style>
  <w:style w:type="paragraph" w:styleId="List">
    <w:name w:val="List"/>
    <w:basedOn w:val="BodyText"/>
    <w:rsid w:val="00D335BD"/>
    <w:rPr>
      <w:rFonts w:cs="Arial"/>
    </w:rPr>
  </w:style>
  <w:style w:type="paragraph" w:customStyle="1" w:styleId="Index">
    <w:name w:val="Index"/>
    <w:basedOn w:val="Normal"/>
    <w:qFormat/>
    <w:rsid w:val="00D335BD"/>
    <w:pPr>
      <w:suppressLineNumbers/>
    </w:pPr>
    <w:rPr>
      <w:rFonts w:cs="Arial"/>
    </w:rPr>
  </w:style>
  <w:style w:type="paragraph" w:customStyle="1" w:styleId="FootnoteText1">
    <w:name w:val="Footnote Text1"/>
    <w:basedOn w:val="Candaratekst11"/>
    <w:qFormat/>
    <w:rsid w:val="00D335BD"/>
    <w:rPr>
      <w:i/>
      <w:sz w:val="18"/>
      <w:szCs w:val="18"/>
    </w:rPr>
  </w:style>
  <w:style w:type="paragraph" w:customStyle="1" w:styleId="TOC31">
    <w:name w:val="TOC 31"/>
    <w:basedOn w:val="Normal"/>
    <w:next w:val="Normal"/>
    <w:autoRedefine/>
    <w:rsid w:val="00D335BD"/>
    <w:pPr>
      <w:spacing w:after="0" w:line="240" w:lineRule="auto"/>
    </w:pPr>
    <w:rPr>
      <w:rFonts w:ascii="Times New Roman" w:eastAsia="Times New Roman" w:hAnsi="Times New Roman"/>
      <w:sz w:val="24"/>
      <w:szCs w:val="20"/>
      <w:lang w:val="en-GB"/>
    </w:rPr>
  </w:style>
  <w:style w:type="paragraph" w:customStyle="1" w:styleId="HeaderandFooter">
    <w:name w:val="Header and Footer"/>
    <w:basedOn w:val="Normal"/>
    <w:qFormat/>
    <w:rsid w:val="00D335BD"/>
  </w:style>
  <w:style w:type="paragraph" w:customStyle="1" w:styleId="FrameContents">
    <w:name w:val="Frame Contents"/>
    <w:basedOn w:val="Normal"/>
    <w:qFormat/>
    <w:rsid w:val="00D335BD"/>
  </w:style>
  <w:style w:type="character" w:customStyle="1" w:styleId="Mention1">
    <w:name w:val="Mention1"/>
    <w:basedOn w:val="DefaultParagraphFont"/>
    <w:uiPriority w:val="99"/>
    <w:unhideWhenUsed/>
    <w:rsid w:val="00BC5783"/>
    <w:rPr>
      <w:color w:val="2B579A"/>
      <w:shd w:val="clear" w:color="auto" w:fill="E1DFDD"/>
    </w:rPr>
  </w:style>
  <w:style w:type="character" w:customStyle="1" w:styleId="UnresolvedMention2">
    <w:name w:val="Unresolved Mention2"/>
    <w:basedOn w:val="DefaultParagraphFont"/>
    <w:uiPriority w:val="99"/>
    <w:semiHidden/>
    <w:unhideWhenUsed/>
    <w:rsid w:val="00326B01"/>
    <w:rPr>
      <w:color w:val="605E5C"/>
      <w:shd w:val="clear" w:color="auto" w:fill="E1DFDD"/>
    </w:rPr>
  </w:style>
  <w:style w:type="character" w:styleId="UnresolvedMention">
    <w:name w:val="Unresolved Mention"/>
    <w:basedOn w:val="DefaultParagraphFont"/>
    <w:uiPriority w:val="99"/>
    <w:semiHidden/>
    <w:unhideWhenUsed/>
    <w:rsid w:val="00DA3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2">
      <w:bodyDiv w:val="1"/>
      <w:marLeft w:val="0"/>
      <w:marRight w:val="0"/>
      <w:marTop w:val="0"/>
      <w:marBottom w:val="0"/>
      <w:divBdr>
        <w:top w:val="none" w:sz="0" w:space="0" w:color="auto"/>
        <w:left w:val="none" w:sz="0" w:space="0" w:color="auto"/>
        <w:bottom w:val="none" w:sz="0" w:space="0" w:color="auto"/>
        <w:right w:val="none" w:sz="0" w:space="0" w:color="auto"/>
      </w:divBdr>
    </w:div>
    <w:div w:id="8414230">
      <w:bodyDiv w:val="1"/>
      <w:marLeft w:val="0"/>
      <w:marRight w:val="0"/>
      <w:marTop w:val="0"/>
      <w:marBottom w:val="0"/>
      <w:divBdr>
        <w:top w:val="none" w:sz="0" w:space="0" w:color="auto"/>
        <w:left w:val="none" w:sz="0" w:space="0" w:color="auto"/>
        <w:bottom w:val="none" w:sz="0" w:space="0" w:color="auto"/>
        <w:right w:val="none" w:sz="0" w:space="0" w:color="auto"/>
      </w:divBdr>
    </w:div>
    <w:div w:id="19674374">
      <w:bodyDiv w:val="1"/>
      <w:marLeft w:val="0"/>
      <w:marRight w:val="0"/>
      <w:marTop w:val="0"/>
      <w:marBottom w:val="0"/>
      <w:divBdr>
        <w:top w:val="none" w:sz="0" w:space="0" w:color="auto"/>
        <w:left w:val="none" w:sz="0" w:space="0" w:color="auto"/>
        <w:bottom w:val="none" w:sz="0" w:space="0" w:color="auto"/>
        <w:right w:val="none" w:sz="0" w:space="0" w:color="auto"/>
      </w:divBdr>
    </w:div>
    <w:div w:id="25642685">
      <w:bodyDiv w:val="1"/>
      <w:marLeft w:val="0"/>
      <w:marRight w:val="0"/>
      <w:marTop w:val="0"/>
      <w:marBottom w:val="0"/>
      <w:divBdr>
        <w:top w:val="none" w:sz="0" w:space="0" w:color="auto"/>
        <w:left w:val="none" w:sz="0" w:space="0" w:color="auto"/>
        <w:bottom w:val="none" w:sz="0" w:space="0" w:color="auto"/>
        <w:right w:val="none" w:sz="0" w:space="0" w:color="auto"/>
      </w:divBdr>
      <w:divsChild>
        <w:div w:id="238949875">
          <w:marLeft w:val="1800"/>
          <w:marRight w:val="0"/>
          <w:marTop w:val="82"/>
          <w:marBottom w:val="0"/>
          <w:divBdr>
            <w:top w:val="none" w:sz="0" w:space="0" w:color="auto"/>
            <w:left w:val="none" w:sz="0" w:space="0" w:color="auto"/>
            <w:bottom w:val="none" w:sz="0" w:space="0" w:color="auto"/>
            <w:right w:val="none" w:sz="0" w:space="0" w:color="auto"/>
          </w:divBdr>
        </w:div>
        <w:div w:id="293798121">
          <w:marLeft w:val="547"/>
          <w:marRight w:val="0"/>
          <w:marTop w:val="106"/>
          <w:marBottom w:val="0"/>
          <w:divBdr>
            <w:top w:val="none" w:sz="0" w:space="0" w:color="auto"/>
            <w:left w:val="none" w:sz="0" w:space="0" w:color="auto"/>
            <w:bottom w:val="none" w:sz="0" w:space="0" w:color="auto"/>
            <w:right w:val="none" w:sz="0" w:space="0" w:color="auto"/>
          </w:divBdr>
        </w:div>
        <w:div w:id="412312868">
          <w:marLeft w:val="1800"/>
          <w:marRight w:val="0"/>
          <w:marTop w:val="82"/>
          <w:marBottom w:val="0"/>
          <w:divBdr>
            <w:top w:val="none" w:sz="0" w:space="0" w:color="auto"/>
            <w:left w:val="none" w:sz="0" w:space="0" w:color="auto"/>
            <w:bottom w:val="none" w:sz="0" w:space="0" w:color="auto"/>
            <w:right w:val="none" w:sz="0" w:space="0" w:color="auto"/>
          </w:divBdr>
        </w:div>
        <w:div w:id="449202427">
          <w:marLeft w:val="1886"/>
          <w:marRight w:val="0"/>
          <w:marTop w:val="82"/>
          <w:marBottom w:val="0"/>
          <w:divBdr>
            <w:top w:val="none" w:sz="0" w:space="0" w:color="auto"/>
            <w:left w:val="none" w:sz="0" w:space="0" w:color="auto"/>
            <w:bottom w:val="none" w:sz="0" w:space="0" w:color="auto"/>
            <w:right w:val="none" w:sz="0" w:space="0" w:color="auto"/>
          </w:divBdr>
        </w:div>
        <w:div w:id="582571976">
          <w:marLeft w:val="1166"/>
          <w:marRight w:val="0"/>
          <w:marTop w:val="91"/>
          <w:marBottom w:val="0"/>
          <w:divBdr>
            <w:top w:val="none" w:sz="0" w:space="0" w:color="auto"/>
            <w:left w:val="none" w:sz="0" w:space="0" w:color="auto"/>
            <w:bottom w:val="none" w:sz="0" w:space="0" w:color="auto"/>
            <w:right w:val="none" w:sz="0" w:space="0" w:color="auto"/>
          </w:divBdr>
        </w:div>
        <w:div w:id="927733663">
          <w:marLeft w:val="1166"/>
          <w:marRight w:val="0"/>
          <w:marTop w:val="91"/>
          <w:marBottom w:val="0"/>
          <w:divBdr>
            <w:top w:val="none" w:sz="0" w:space="0" w:color="auto"/>
            <w:left w:val="none" w:sz="0" w:space="0" w:color="auto"/>
            <w:bottom w:val="none" w:sz="0" w:space="0" w:color="auto"/>
            <w:right w:val="none" w:sz="0" w:space="0" w:color="auto"/>
          </w:divBdr>
        </w:div>
        <w:div w:id="1093742499">
          <w:marLeft w:val="1166"/>
          <w:marRight w:val="0"/>
          <w:marTop w:val="91"/>
          <w:marBottom w:val="0"/>
          <w:divBdr>
            <w:top w:val="none" w:sz="0" w:space="0" w:color="auto"/>
            <w:left w:val="none" w:sz="0" w:space="0" w:color="auto"/>
            <w:bottom w:val="none" w:sz="0" w:space="0" w:color="auto"/>
            <w:right w:val="none" w:sz="0" w:space="0" w:color="auto"/>
          </w:divBdr>
        </w:div>
        <w:div w:id="1217088260">
          <w:marLeft w:val="547"/>
          <w:marRight w:val="0"/>
          <w:marTop w:val="106"/>
          <w:marBottom w:val="0"/>
          <w:divBdr>
            <w:top w:val="none" w:sz="0" w:space="0" w:color="auto"/>
            <w:left w:val="none" w:sz="0" w:space="0" w:color="auto"/>
            <w:bottom w:val="none" w:sz="0" w:space="0" w:color="auto"/>
            <w:right w:val="none" w:sz="0" w:space="0" w:color="auto"/>
          </w:divBdr>
        </w:div>
        <w:div w:id="1368946614">
          <w:marLeft w:val="547"/>
          <w:marRight w:val="0"/>
          <w:marTop w:val="106"/>
          <w:marBottom w:val="0"/>
          <w:divBdr>
            <w:top w:val="none" w:sz="0" w:space="0" w:color="auto"/>
            <w:left w:val="none" w:sz="0" w:space="0" w:color="auto"/>
            <w:bottom w:val="none" w:sz="0" w:space="0" w:color="auto"/>
            <w:right w:val="none" w:sz="0" w:space="0" w:color="auto"/>
          </w:divBdr>
        </w:div>
        <w:div w:id="1403066934">
          <w:marLeft w:val="547"/>
          <w:marRight w:val="0"/>
          <w:marTop w:val="106"/>
          <w:marBottom w:val="0"/>
          <w:divBdr>
            <w:top w:val="none" w:sz="0" w:space="0" w:color="auto"/>
            <w:left w:val="none" w:sz="0" w:space="0" w:color="auto"/>
            <w:bottom w:val="none" w:sz="0" w:space="0" w:color="auto"/>
            <w:right w:val="none" w:sz="0" w:space="0" w:color="auto"/>
          </w:divBdr>
        </w:div>
        <w:div w:id="1543010933">
          <w:marLeft w:val="1800"/>
          <w:marRight w:val="0"/>
          <w:marTop w:val="82"/>
          <w:marBottom w:val="0"/>
          <w:divBdr>
            <w:top w:val="none" w:sz="0" w:space="0" w:color="auto"/>
            <w:left w:val="none" w:sz="0" w:space="0" w:color="auto"/>
            <w:bottom w:val="none" w:sz="0" w:space="0" w:color="auto"/>
            <w:right w:val="none" w:sz="0" w:space="0" w:color="auto"/>
          </w:divBdr>
        </w:div>
        <w:div w:id="1968777238">
          <w:marLeft w:val="1800"/>
          <w:marRight w:val="0"/>
          <w:marTop w:val="82"/>
          <w:marBottom w:val="0"/>
          <w:divBdr>
            <w:top w:val="none" w:sz="0" w:space="0" w:color="auto"/>
            <w:left w:val="none" w:sz="0" w:space="0" w:color="auto"/>
            <w:bottom w:val="none" w:sz="0" w:space="0" w:color="auto"/>
            <w:right w:val="none" w:sz="0" w:space="0" w:color="auto"/>
          </w:divBdr>
        </w:div>
        <w:div w:id="2111077800">
          <w:marLeft w:val="1166"/>
          <w:marRight w:val="0"/>
          <w:marTop w:val="91"/>
          <w:marBottom w:val="0"/>
          <w:divBdr>
            <w:top w:val="none" w:sz="0" w:space="0" w:color="auto"/>
            <w:left w:val="none" w:sz="0" w:space="0" w:color="auto"/>
            <w:bottom w:val="none" w:sz="0" w:space="0" w:color="auto"/>
            <w:right w:val="none" w:sz="0" w:space="0" w:color="auto"/>
          </w:divBdr>
        </w:div>
      </w:divsChild>
    </w:div>
    <w:div w:id="71856616">
      <w:bodyDiv w:val="1"/>
      <w:marLeft w:val="0"/>
      <w:marRight w:val="0"/>
      <w:marTop w:val="0"/>
      <w:marBottom w:val="0"/>
      <w:divBdr>
        <w:top w:val="none" w:sz="0" w:space="0" w:color="auto"/>
        <w:left w:val="none" w:sz="0" w:space="0" w:color="auto"/>
        <w:bottom w:val="none" w:sz="0" w:space="0" w:color="auto"/>
        <w:right w:val="none" w:sz="0" w:space="0" w:color="auto"/>
      </w:divBdr>
    </w:div>
    <w:div w:id="112021692">
      <w:bodyDiv w:val="1"/>
      <w:marLeft w:val="0"/>
      <w:marRight w:val="0"/>
      <w:marTop w:val="0"/>
      <w:marBottom w:val="0"/>
      <w:divBdr>
        <w:top w:val="none" w:sz="0" w:space="0" w:color="auto"/>
        <w:left w:val="none" w:sz="0" w:space="0" w:color="auto"/>
        <w:bottom w:val="none" w:sz="0" w:space="0" w:color="auto"/>
        <w:right w:val="none" w:sz="0" w:space="0" w:color="auto"/>
      </w:divBdr>
      <w:divsChild>
        <w:div w:id="20473239">
          <w:marLeft w:val="1166"/>
          <w:marRight w:val="0"/>
          <w:marTop w:val="86"/>
          <w:marBottom w:val="0"/>
          <w:divBdr>
            <w:top w:val="none" w:sz="0" w:space="0" w:color="auto"/>
            <w:left w:val="none" w:sz="0" w:space="0" w:color="auto"/>
            <w:bottom w:val="none" w:sz="0" w:space="0" w:color="auto"/>
            <w:right w:val="none" w:sz="0" w:space="0" w:color="auto"/>
          </w:divBdr>
        </w:div>
        <w:div w:id="26835626">
          <w:marLeft w:val="1166"/>
          <w:marRight w:val="0"/>
          <w:marTop w:val="86"/>
          <w:marBottom w:val="0"/>
          <w:divBdr>
            <w:top w:val="none" w:sz="0" w:space="0" w:color="auto"/>
            <w:left w:val="none" w:sz="0" w:space="0" w:color="auto"/>
            <w:bottom w:val="none" w:sz="0" w:space="0" w:color="auto"/>
            <w:right w:val="none" w:sz="0" w:space="0" w:color="auto"/>
          </w:divBdr>
        </w:div>
        <w:div w:id="323435960">
          <w:marLeft w:val="1166"/>
          <w:marRight w:val="0"/>
          <w:marTop w:val="86"/>
          <w:marBottom w:val="0"/>
          <w:divBdr>
            <w:top w:val="none" w:sz="0" w:space="0" w:color="auto"/>
            <w:left w:val="none" w:sz="0" w:space="0" w:color="auto"/>
            <w:bottom w:val="none" w:sz="0" w:space="0" w:color="auto"/>
            <w:right w:val="none" w:sz="0" w:space="0" w:color="auto"/>
          </w:divBdr>
        </w:div>
        <w:div w:id="643967577">
          <w:marLeft w:val="547"/>
          <w:marRight w:val="0"/>
          <w:marTop w:val="96"/>
          <w:marBottom w:val="0"/>
          <w:divBdr>
            <w:top w:val="none" w:sz="0" w:space="0" w:color="auto"/>
            <w:left w:val="none" w:sz="0" w:space="0" w:color="auto"/>
            <w:bottom w:val="none" w:sz="0" w:space="0" w:color="auto"/>
            <w:right w:val="none" w:sz="0" w:space="0" w:color="auto"/>
          </w:divBdr>
        </w:div>
        <w:div w:id="1110204377">
          <w:marLeft w:val="1166"/>
          <w:marRight w:val="0"/>
          <w:marTop w:val="86"/>
          <w:marBottom w:val="0"/>
          <w:divBdr>
            <w:top w:val="none" w:sz="0" w:space="0" w:color="auto"/>
            <w:left w:val="none" w:sz="0" w:space="0" w:color="auto"/>
            <w:bottom w:val="none" w:sz="0" w:space="0" w:color="auto"/>
            <w:right w:val="none" w:sz="0" w:space="0" w:color="auto"/>
          </w:divBdr>
        </w:div>
        <w:div w:id="1267544880">
          <w:marLeft w:val="1166"/>
          <w:marRight w:val="0"/>
          <w:marTop w:val="86"/>
          <w:marBottom w:val="0"/>
          <w:divBdr>
            <w:top w:val="none" w:sz="0" w:space="0" w:color="auto"/>
            <w:left w:val="none" w:sz="0" w:space="0" w:color="auto"/>
            <w:bottom w:val="none" w:sz="0" w:space="0" w:color="auto"/>
            <w:right w:val="none" w:sz="0" w:space="0" w:color="auto"/>
          </w:divBdr>
        </w:div>
        <w:div w:id="1290554476">
          <w:marLeft w:val="1166"/>
          <w:marRight w:val="0"/>
          <w:marTop w:val="86"/>
          <w:marBottom w:val="0"/>
          <w:divBdr>
            <w:top w:val="none" w:sz="0" w:space="0" w:color="auto"/>
            <w:left w:val="none" w:sz="0" w:space="0" w:color="auto"/>
            <w:bottom w:val="none" w:sz="0" w:space="0" w:color="auto"/>
            <w:right w:val="none" w:sz="0" w:space="0" w:color="auto"/>
          </w:divBdr>
        </w:div>
        <w:div w:id="1348680426">
          <w:marLeft w:val="1166"/>
          <w:marRight w:val="0"/>
          <w:marTop w:val="86"/>
          <w:marBottom w:val="0"/>
          <w:divBdr>
            <w:top w:val="none" w:sz="0" w:space="0" w:color="auto"/>
            <w:left w:val="none" w:sz="0" w:space="0" w:color="auto"/>
            <w:bottom w:val="none" w:sz="0" w:space="0" w:color="auto"/>
            <w:right w:val="none" w:sz="0" w:space="0" w:color="auto"/>
          </w:divBdr>
        </w:div>
        <w:div w:id="1370498458">
          <w:marLeft w:val="547"/>
          <w:marRight w:val="0"/>
          <w:marTop w:val="96"/>
          <w:marBottom w:val="0"/>
          <w:divBdr>
            <w:top w:val="none" w:sz="0" w:space="0" w:color="auto"/>
            <w:left w:val="none" w:sz="0" w:space="0" w:color="auto"/>
            <w:bottom w:val="none" w:sz="0" w:space="0" w:color="auto"/>
            <w:right w:val="none" w:sz="0" w:space="0" w:color="auto"/>
          </w:divBdr>
        </w:div>
        <w:div w:id="1504852745">
          <w:marLeft w:val="547"/>
          <w:marRight w:val="0"/>
          <w:marTop w:val="96"/>
          <w:marBottom w:val="0"/>
          <w:divBdr>
            <w:top w:val="none" w:sz="0" w:space="0" w:color="auto"/>
            <w:left w:val="none" w:sz="0" w:space="0" w:color="auto"/>
            <w:bottom w:val="none" w:sz="0" w:space="0" w:color="auto"/>
            <w:right w:val="none" w:sz="0" w:space="0" w:color="auto"/>
          </w:divBdr>
        </w:div>
        <w:div w:id="1507598066">
          <w:marLeft w:val="547"/>
          <w:marRight w:val="0"/>
          <w:marTop w:val="96"/>
          <w:marBottom w:val="0"/>
          <w:divBdr>
            <w:top w:val="none" w:sz="0" w:space="0" w:color="auto"/>
            <w:left w:val="none" w:sz="0" w:space="0" w:color="auto"/>
            <w:bottom w:val="none" w:sz="0" w:space="0" w:color="auto"/>
            <w:right w:val="none" w:sz="0" w:space="0" w:color="auto"/>
          </w:divBdr>
        </w:div>
        <w:div w:id="1620140548">
          <w:marLeft w:val="547"/>
          <w:marRight w:val="0"/>
          <w:marTop w:val="96"/>
          <w:marBottom w:val="0"/>
          <w:divBdr>
            <w:top w:val="none" w:sz="0" w:space="0" w:color="auto"/>
            <w:left w:val="none" w:sz="0" w:space="0" w:color="auto"/>
            <w:bottom w:val="none" w:sz="0" w:space="0" w:color="auto"/>
            <w:right w:val="none" w:sz="0" w:space="0" w:color="auto"/>
          </w:divBdr>
        </w:div>
        <w:div w:id="1761297364">
          <w:marLeft w:val="1166"/>
          <w:marRight w:val="0"/>
          <w:marTop w:val="86"/>
          <w:marBottom w:val="0"/>
          <w:divBdr>
            <w:top w:val="none" w:sz="0" w:space="0" w:color="auto"/>
            <w:left w:val="none" w:sz="0" w:space="0" w:color="auto"/>
            <w:bottom w:val="none" w:sz="0" w:space="0" w:color="auto"/>
            <w:right w:val="none" w:sz="0" w:space="0" w:color="auto"/>
          </w:divBdr>
        </w:div>
        <w:div w:id="1830321109">
          <w:marLeft w:val="1166"/>
          <w:marRight w:val="0"/>
          <w:marTop w:val="86"/>
          <w:marBottom w:val="0"/>
          <w:divBdr>
            <w:top w:val="none" w:sz="0" w:space="0" w:color="auto"/>
            <w:left w:val="none" w:sz="0" w:space="0" w:color="auto"/>
            <w:bottom w:val="none" w:sz="0" w:space="0" w:color="auto"/>
            <w:right w:val="none" w:sz="0" w:space="0" w:color="auto"/>
          </w:divBdr>
        </w:div>
        <w:div w:id="2010400012">
          <w:marLeft w:val="1166"/>
          <w:marRight w:val="0"/>
          <w:marTop w:val="86"/>
          <w:marBottom w:val="0"/>
          <w:divBdr>
            <w:top w:val="none" w:sz="0" w:space="0" w:color="auto"/>
            <w:left w:val="none" w:sz="0" w:space="0" w:color="auto"/>
            <w:bottom w:val="none" w:sz="0" w:space="0" w:color="auto"/>
            <w:right w:val="none" w:sz="0" w:space="0" w:color="auto"/>
          </w:divBdr>
        </w:div>
        <w:div w:id="2013800787">
          <w:marLeft w:val="547"/>
          <w:marRight w:val="0"/>
          <w:marTop w:val="96"/>
          <w:marBottom w:val="0"/>
          <w:divBdr>
            <w:top w:val="none" w:sz="0" w:space="0" w:color="auto"/>
            <w:left w:val="none" w:sz="0" w:space="0" w:color="auto"/>
            <w:bottom w:val="none" w:sz="0" w:space="0" w:color="auto"/>
            <w:right w:val="none" w:sz="0" w:space="0" w:color="auto"/>
          </w:divBdr>
        </w:div>
        <w:div w:id="2024242560">
          <w:marLeft w:val="1166"/>
          <w:marRight w:val="0"/>
          <w:marTop w:val="86"/>
          <w:marBottom w:val="0"/>
          <w:divBdr>
            <w:top w:val="none" w:sz="0" w:space="0" w:color="auto"/>
            <w:left w:val="none" w:sz="0" w:space="0" w:color="auto"/>
            <w:bottom w:val="none" w:sz="0" w:space="0" w:color="auto"/>
            <w:right w:val="none" w:sz="0" w:space="0" w:color="auto"/>
          </w:divBdr>
        </w:div>
        <w:div w:id="2111123792">
          <w:marLeft w:val="1166"/>
          <w:marRight w:val="0"/>
          <w:marTop w:val="86"/>
          <w:marBottom w:val="0"/>
          <w:divBdr>
            <w:top w:val="none" w:sz="0" w:space="0" w:color="auto"/>
            <w:left w:val="none" w:sz="0" w:space="0" w:color="auto"/>
            <w:bottom w:val="none" w:sz="0" w:space="0" w:color="auto"/>
            <w:right w:val="none" w:sz="0" w:space="0" w:color="auto"/>
          </w:divBdr>
        </w:div>
      </w:divsChild>
    </w:div>
    <w:div w:id="132718348">
      <w:bodyDiv w:val="1"/>
      <w:marLeft w:val="0"/>
      <w:marRight w:val="0"/>
      <w:marTop w:val="0"/>
      <w:marBottom w:val="0"/>
      <w:divBdr>
        <w:top w:val="none" w:sz="0" w:space="0" w:color="auto"/>
        <w:left w:val="none" w:sz="0" w:space="0" w:color="auto"/>
        <w:bottom w:val="none" w:sz="0" w:space="0" w:color="auto"/>
        <w:right w:val="none" w:sz="0" w:space="0" w:color="auto"/>
      </w:divBdr>
    </w:div>
    <w:div w:id="142426476">
      <w:bodyDiv w:val="1"/>
      <w:marLeft w:val="0"/>
      <w:marRight w:val="0"/>
      <w:marTop w:val="0"/>
      <w:marBottom w:val="0"/>
      <w:divBdr>
        <w:top w:val="none" w:sz="0" w:space="0" w:color="auto"/>
        <w:left w:val="none" w:sz="0" w:space="0" w:color="auto"/>
        <w:bottom w:val="none" w:sz="0" w:space="0" w:color="auto"/>
        <w:right w:val="none" w:sz="0" w:space="0" w:color="auto"/>
      </w:divBdr>
    </w:div>
    <w:div w:id="142938142">
      <w:bodyDiv w:val="1"/>
      <w:marLeft w:val="0"/>
      <w:marRight w:val="0"/>
      <w:marTop w:val="0"/>
      <w:marBottom w:val="0"/>
      <w:divBdr>
        <w:top w:val="none" w:sz="0" w:space="0" w:color="auto"/>
        <w:left w:val="none" w:sz="0" w:space="0" w:color="auto"/>
        <w:bottom w:val="none" w:sz="0" w:space="0" w:color="auto"/>
        <w:right w:val="none" w:sz="0" w:space="0" w:color="auto"/>
      </w:divBdr>
    </w:div>
    <w:div w:id="149448858">
      <w:bodyDiv w:val="1"/>
      <w:marLeft w:val="0"/>
      <w:marRight w:val="0"/>
      <w:marTop w:val="0"/>
      <w:marBottom w:val="0"/>
      <w:divBdr>
        <w:top w:val="none" w:sz="0" w:space="0" w:color="auto"/>
        <w:left w:val="none" w:sz="0" w:space="0" w:color="auto"/>
        <w:bottom w:val="none" w:sz="0" w:space="0" w:color="auto"/>
        <w:right w:val="none" w:sz="0" w:space="0" w:color="auto"/>
      </w:divBdr>
    </w:div>
    <w:div w:id="149492645">
      <w:bodyDiv w:val="1"/>
      <w:marLeft w:val="0"/>
      <w:marRight w:val="0"/>
      <w:marTop w:val="0"/>
      <w:marBottom w:val="0"/>
      <w:divBdr>
        <w:top w:val="none" w:sz="0" w:space="0" w:color="auto"/>
        <w:left w:val="none" w:sz="0" w:space="0" w:color="auto"/>
        <w:bottom w:val="none" w:sz="0" w:space="0" w:color="auto"/>
        <w:right w:val="none" w:sz="0" w:space="0" w:color="auto"/>
      </w:divBdr>
    </w:div>
    <w:div w:id="233853565">
      <w:bodyDiv w:val="1"/>
      <w:marLeft w:val="0"/>
      <w:marRight w:val="0"/>
      <w:marTop w:val="0"/>
      <w:marBottom w:val="0"/>
      <w:divBdr>
        <w:top w:val="none" w:sz="0" w:space="0" w:color="auto"/>
        <w:left w:val="none" w:sz="0" w:space="0" w:color="auto"/>
        <w:bottom w:val="none" w:sz="0" w:space="0" w:color="auto"/>
        <w:right w:val="none" w:sz="0" w:space="0" w:color="auto"/>
      </w:divBdr>
    </w:div>
    <w:div w:id="238640961">
      <w:bodyDiv w:val="1"/>
      <w:marLeft w:val="0"/>
      <w:marRight w:val="0"/>
      <w:marTop w:val="0"/>
      <w:marBottom w:val="0"/>
      <w:divBdr>
        <w:top w:val="none" w:sz="0" w:space="0" w:color="auto"/>
        <w:left w:val="none" w:sz="0" w:space="0" w:color="auto"/>
        <w:bottom w:val="none" w:sz="0" w:space="0" w:color="auto"/>
        <w:right w:val="none" w:sz="0" w:space="0" w:color="auto"/>
      </w:divBdr>
    </w:div>
    <w:div w:id="249242427">
      <w:bodyDiv w:val="1"/>
      <w:marLeft w:val="0"/>
      <w:marRight w:val="0"/>
      <w:marTop w:val="0"/>
      <w:marBottom w:val="0"/>
      <w:divBdr>
        <w:top w:val="none" w:sz="0" w:space="0" w:color="auto"/>
        <w:left w:val="none" w:sz="0" w:space="0" w:color="auto"/>
        <w:bottom w:val="none" w:sz="0" w:space="0" w:color="auto"/>
        <w:right w:val="none" w:sz="0" w:space="0" w:color="auto"/>
      </w:divBdr>
    </w:div>
    <w:div w:id="269826936">
      <w:bodyDiv w:val="1"/>
      <w:marLeft w:val="0"/>
      <w:marRight w:val="0"/>
      <w:marTop w:val="0"/>
      <w:marBottom w:val="0"/>
      <w:divBdr>
        <w:top w:val="none" w:sz="0" w:space="0" w:color="auto"/>
        <w:left w:val="none" w:sz="0" w:space="0" w:color="auto"/>
        <w:bottom w:val="none" w:sz="0" w:space="0" w:color="auto"/>
        <w:right w:val="none" w:sz="0" w:space="0" w:color="auto"/>
      </w:divBdr>
    </w:div>
    <w:div w:id="276301424">
      <w:bodyDiv w:val="1"/>
      <w:marLeft w:val="0"/>
      <w:marRight w:val="0"/>
      <w:marTop w:val="0"/>
      <w:marBottom w:val="0"/>
      <w:divBdr>
        <w:top w:val="none" w:sz="0" w:space="0" w:color="auto"/>
        <w:left w:val="none" w:sz="0" w:space="0" w:color="auto"/>
        <w:bottom w:val="none" w:sz="0" w:space="0" w:color="auto"/>
        <w:right w:val="none" w:sz="0" w:space="0" w:color="auto"/>
      </w:divBdr>
    </w:div>
    <w:div w:id="302783041">
      <w:bodyDiv w:val="1"/>
      <w:marLeft w:val="0"/>
      <w:marRight w:val="0"/>
      <w:marTop w:val="0"/>
      <w:marBottom w:val="0"/>
      <w:divBdr>
        <w:top w:val="none" w:sz="0" w:space="0" w:color="auto"/>
        <w:left w:val="none" w:sz="0" w:space="0" w:color="auto"/>
        <w:bottom w:val="none" w:sz="0" w:space="0" w:color="auto"/>
        <w:right w:val="none" w:sz="0" w:space="0" w:color="auto"/>
      </w:divBdr>
    </w:div>
    <w:div w:id="310449189">
      <w:bodyDiv w:val="1"/>
      <w:marLeft w:val="0"/>
      <w:marRight w:val="0"/>
      <w:marTop w:val="0"/>
      <w:marBottom w:val="0"/>
      <w:divBdr>
        <w:top w:val="none" w:sz="0" w:space="0" w:color="auto"/>
        <w:left w:val="none" w:sz="0" w:space="0" w:color="auto"/>
        <w:bottom w:val="none" w:sz="0" w:space="0" w:color="auto"/>
        <w:right w:val="none" w:sz="0" w:space="0" w:color="auto"/>
      </w:divBdr>
    </w:div>
    <w:div w:id="325137641">
      <w:bodyDiv w:val="1"/>
      <w:marLeft w:val="0"/>
      <w:marRight w:val="0"/>
      <w:marTop w:val="0"/>
      <w:marBottom w:val="0"/>
      <w:divBdr>
        <w:top w:val="none" w:sz="0" w:space="0" w:color="auto"/>
        <w:left w:val="none" w:sz="0" w:space="0" w:color="auto"/>
        <w:bottom w:val="none" w:sz="0" w:space="0" w:color="auto"/>
        <w:right w:val="none" w:sz="0" w:space="0" w:color="auto"/>
      </w:divBdr>
    </w:div>
    <w:div w:id="329525711">
      <w:bodyDiv w:val="1"/>
      <w:marLeft w:val="0"/>
      <w:marRight w:val="0"/>
      <w:marTop w:val="0"/>
      <w:marBottom w:val="0"/>
      <w:divBdr>
        <w:top w:val="none" w:sz="0" w:space="0" w:color="auto"/>
        <w:left w:val="none" w:sz="0" w:space="0" w:color="auto"/>
        <w:bottom w:val="none" w:sz="0" w:space="0" w:color="auto"/>
        <w:right w:val="none" w:sz="0" w:space="0" w:color="auto"/>
      </w:divBdr>
    </w:div>
    <w:div w:id="330760825">
      <w:bodyDiv w:val="1"/>
      <w:marLeft w:val="0"/>
      <w:marRight w:val="0"/>
      <w:marTop w:val="0"/>
      <w:marBottom w:val="0"/>
      <w:divBdr>
        <w:top w:val="none" w:sz="0" w:space="0" w:color="auto"/>
        <w:left w:val="none" w:sz="0" w:space="0" w:color="auto"/>
        <w:bottom w:val="none" w:sz="0" w:space="0" w:color="auto"/>
        <w:right w:val="none" w:sz="0" w:space="0" w:color="auto"/>
      </w:divBdr>
      <w:divsChild>
        <w:div w:id="1072699177">
          <w:marLeft w:val="360"/>
          <w:marRight w:val="0"/>
          <w:marTop w:val="200"/>
          <w:marBottom w:val="0"/>
          <w:divBdr>
            <w:top w:val="none" w:sz="0" w:space="0" w:color="auto"/>
            <w:left w:val="none" w:sz="0" w:space="0" w:color="auto"/>
            <w:bottom w:val="none" w:sz="0" w:space="0" w:color="auto"/>
            <w:right w:val="none" w:sz="0" w:space="0" w:color="auto"/>
          </w:divBdr>
        </w:div>
      </w:divsChild>
    </w:div>
    <w:div w:id="336620542">
      <w:bodyDiv w:val="1"/>
      <w:marLeft w:val="0"/>
      <w:marRight w:val="0"/>
      <w:marTop w:val="0"/>
      <w:marBottom w:val="0"/>
      <w:divBdr>
        <w:top w:val="none" w:sz="0" w:space="0" w:color="auto"/>
        <w:left w:val="none" w:sz="0" w:space="0" w:color="auto"/>
        <w:bottom w:val="none" w:sz="0" w:space="0" w:color="auto"/>
        <w:right w:val="none" w:sz="0" w:space="0" w:color="auto"/>
      </w:divBdr>
    </w:div>
    <w:div w:id="348945809">
      <w:bodyDiv w:val="1"/>
      <w:marLeft w:val="0"/>
      <w:marRight w:val="0"/>
      <w:marTop w:val="0"/>
      <w:marBottom w:val="0"/>
      <w:divBdr>
        <w:top w:val="none" w:sz="0" w:space="0" w:color="auto"/>
        <w:left w:val="none" w:sz="0" w:space="0" w:color="auto"/>
        <w:bottom w:val="none" w:sz="0" w:space="0" w:color="auto"/>
        <w:right w:val="none" w:sz="0" w:space="0" w:color="auto"/>
      </w:divBdr>
    </w:div>
    <w:div w:id="352536611">
      <w:bodyDiv w:val="1"/>
      <w:marLeft w:val="0"/>
      <w:marRight w:val="0"/>
      <w:marTop w:val="0"/>
      <w:marBottom w:val="0"/>
      <w:divBdr>
        <w:top w:val="none" w:sz="0" w:space="0" w:color="auto"/>
        <w:left w:val="none" w:sz="0" w:space="0" w:color="auto"/>
        <w:bottom w:val="none" w:sz="0" w:space="0" w:color="auto"/>
        <w:right w:val="none" w:sz="0" w:space="0" w:color="auto"/>
      </w:divBdr>
    </w:div>
    <w:div w:id="379861710">
      <w:bodyDiv w:val="1"/>
      <w:marLeft w:val="0"/>
      <w:marRight w:val="0"/>
      <w:marTop w:val="0"/>
      <w:marBottom w:val="0"/>
      <w:divBdr>
        <w:top w:val="none" w:sz="0" w:space="0" w:color="auto"/>
        <w:left w:val="none" w:sz="0" w:space="0" w:color="auto"/>
        <w:bottom w:val="none" w:sz="0" w:space="0" w:color="auto"/>
        <w:right w:val="none" w:sz="0" w:space="0" w:color="auto"/>
      </w:divBdr>
    </w:div>
    <w:div w:id="415902388">
      <w:bodyDiv w:val="1"/>
      <w:marLeft w:val="0"/>
      <w:marRight w:val="0"/>
      <w:marTop w:val="0"/>
      <w:marBottom w:val="0"/>
      <w:divBdr>
        <w:top w:val="none" w:sz="0" w:space="0" w:color="auto"/>
        <w:left w:val="none" w:sz="0" w:space="0" w:color="auto"/>
        <w:bottom w:val="none" w:sz="0" w:space="0" w:color="auto"/>
        <w:right w:val="none" w:sz="0" w:space="0" w:color="auto"/>
      </w:divBdr>
    </w:div>
    <w:div w:id="478766545">
      <w:bodyDiv w:val="1"/>
      <w:marLeft w:val="0"/>
      <w:marRight w:val="0"/>
      <w:marTop w:val="0"/>
      <w:marBottom w:val="0"/>
      <w:divBdr>
        <w:top w:val="none" w:sz="0" w:space="0" w:color="auto"/>
        <w:left w:val="none" w:sz="0" w:space="0" w:color="auto"/>
        <w:bottom w:val="none" w:sz="0" w:space="0" w:color="auto"/>
        <w:right w:val="none" w:sz="0" w:space="0" w:color="auto"/>
      </w:divBdr>
    </w:div>
    <w:div w:id="492381256">
      <w:bodyDiv w:val="1"/>
      <w:marLeft w:val="0"/>
      <w:marRight w:val="0"/>
      <w:marTop w:val="0"/>
      <w:marBottom w:val="0"/>
      <w:divBdr>
        <w:top w:val="none" w:sz="0" w:space="0" w:color="auto"/>
        <w:left w:val="none" w:sz="0" w:space="0" w:color="auto"/>
        <w:bottom w:val="none" w:sz="0" w:space="0" w:color="auto"/>
        <w:right w:val="none" w:sz="0" w:space="0" w:color="auto"/>
      </w:divBdr>
    </w:div>
    <w:div w:id="534778766">
      <w:bodyDiv w:val="1"/>
      <w:marLeft w:val="0"/>
      <w:marRight w:val="0"/>
      <w:marTop w:val="0"/>
      <w:marBottom w:val="0"/>
      <w:divBdr>
        <w:top w:val="none" w:sz="0" w:space="0" w:color="auto"/>
        <w:left w:val="none" w:sz="0" w:space="0" w:color="auto"/>
        <w:bottom w:val="none" w:sz="0" w:space="0" w:color="auto"/>
        <w:right w:val="none" w:sz="0" w:space="0" w:color="auto"/>
      </w:divBdr>
    </w:div>
    <w:div w:id="541282274">
      <w:bodyDiv w:val="1"/>
      <w:marLeft w:val="0"/>
      <w:marRight w:val="0"/>
      <w:marTop w:val="0"/>
      <w:marBottom w:val="0"/>
      <w:divBdr>
        <w:top w:val="none" w:sz="0" w:space="0" w:color="auto"/>
        <w:left w:val="none" w:sz="0" w:space="0" w:color="auto"/>
        <w:bottom w:val="none" w:sz="0" w:space="0" w:color="auto"/>
        <w:right w:val="none" w:sz="0" w:space="0" w:color="auto"/>
      </w:divBdr>
    </w:div>
    <w:div w:id="557865905">
      <w:bodyDiv w:val="1"/>
      <w:marLeft w:val="0"/>
      <w:marRight w:val="0"/>
      <w:marTop w:val="0"/>
      <w:marBottom w:val="0"/>
      <w:divBdr>
        <w:top w:val="none" w:sz="0" w:space="0" w:color="auto"/>
        <w:left w:val="none" w:sz="0" w:space="0" w:color="auto"/>
        <w:bottom w:val="none" w:sz="0" w:space="0" w:color="auto"/>
        <w:right w:val="none" w:sz="0" w:space="0" w:color="auto"/>
      </w:divBdr>
    </w:div>
    <w:div w:id="560479374">
      <w:bodyDiv w:val="1"/>
      <w:marLeft w:val="0"/>
      <w:marRight w:val="0"/>
      <w:marTop w:val="0"/>
      <w:marBottom w:val="0"/>
      <w:divBdr>
        <w:top w:val="none" w:sz="0" w:space="0" w:color="auto"/>
        <w:left w:val="none" w:sz="0" w:space="0" w:color="auto"/>
        <w:bottom w:val="none" w:sz="0" w:space="0" w:color="auto"/>
        <w:right w:val="none" w:sz="0" w:space="0" w:color="auto"/>
      </w:divBdr>
    </w:div>
    <w:div w:id="572619149">
      <w:bodyDiv w:val="1"/>
      <w:marLeft w:val="0"/>
      <w:marRight w:val="0"/>
      <w:marTop w:val="0"/>
      <w:marBottom w:val="0"/>
      <w:divBdr>
        <w:top w:val="none" w:sz="0" w:space="0" w:color="auto"/>
        <w:left w:val="none" w:sz="0" w:space="0" w:color="auto"/>
        <w:bottom w:val="none" w:sz="0" w:space="0" w:color="auto"/>
        <w:right w:val="none" w:sz="0" w:space="0" w:color="auto"/>
      </w:divBdr>
    </w:div>
    <w:div w:id="585773996">
      <w:bodyDiv w:val="1"/>
      <w:marLeft w:val="0"/>
      <w:marRight w:val="0"/>
      <w:marTop w:val="0"/>
      <w:marBottom w:val="0"/>
      <w:divBdr>
        <w:top w:val="none" w:sz="0" w:space="0" w:color="auto"/>
        <w:left w:val="none" w:sz="0" w:space="0" w:color="auto"/>
        <w:bottom w:val="none" w:sz="0" w:space="0" w:color="auto"/>
        <w:right w:val="none" w:sz="0" w:space="0" w:color="auto"/>
      </w:divBdr>
    </w:div>
    <w:div w:id="588538330">
      <w:bodyDiv w:val="1"/>
      <w:marLeft w:val="0"/>
      <w:marRight w:val="0"/>
      <w:marTop w:val="0"/>
      <w:marBottom w:val="0"/>
      <w:divBdr>
        <w:top w:val="none" w:sz="0" w:space="0" w:color="auto"/>
        <w:left w:val="none" w:sz="0" w:space="0" w:color="auto"/>
        <w:bottom w:val="none" w:sz="0" w:space="0" w:color="auto"/>
        <w:right w:val="none" w:sz="0" w:space="0" w:color="auto"/>
      </w:divBdr>
    </w:div>
    <w:div w:id="600456063">
      <w:bodyDiv w:val="1"/>
      <w:marLeft w:val="0"/>
      <w:marRight w:val="0"/>
      <w:marTop w:val="0"/>
      <w:marBottom w:val="0"/>
      <w:divBdr>
        <w:top w:val="none" w:sz="0" w:space="0" w:color="auto"/>
        <w:left w:val="none" w:sz="0" w:space="0" w:color="auto"/>
        <w:bottom w:val="none" w:sz="0" w:space="0" w:color="auto"/>
        <w:right w:val="none" w:sz="0" w:space="0" w:color="auto"/>
      </w:divBdr>
    </w:div>
    <w:div w:id="626551467">
      <w:bodyDiv w:val="1"/>
      <w:marLeft w:val="0"/>
      <w:marRight w:val="0"/>
      <w:marTop w:val="0"/>
      <w:marBottom w:val="0"/>
      <w:divBdr>
        <w:top w:val="none" w:sz="0" w:space="0" w:color="auto"/>
        <w:left w:val="none" w:sz="0" w:space="0" w:color="auto"/>
        <w:bottom w:val="none" w:sz="0" w:space="0" w:color="auto"/>
        <w:right w:val="none" w:sz="0" w:space="0" w:color="auto"/>
      </w:divBdr>
    </w:div>
    <w:div w:id="641927474">
      <w:bodyDiv w:val="1"/>
      <w:marLeft w:val="0"/>
      <w:marRight w:val="0"/>
      <w:marTop w:val="0"/>
      <w:marBottom w:val="0"/>
      <w:divBdr>
        <w:top w:val="none" w:sz="0" w:space="0" w:color="auto"/>
        <w:left w:val="none" w:sz="0" w:space="0" w:color="auto"/>
        <w:bottom w:val="none" w:sz="0" w:space="0" w:color="auto"/>
        <w:right w:val="none" w:sz="0" w:space="0" w:color="auto"/>
      </w:divBdr>
      <w:divsChild>
        <w:div w:id="144781153">
          <w:marLeft w:val="0"/>
          <w:marRight w:val="0"/>
          <w:marTop w:val="0"/>
          <w:marBottom w:val="0"/>
          <w:divBdr>
            <w:top w:val="none" w:sz="0" w:space="0" w:color="auto"/>
            <w:left w:val="none" w:sz="0" w:space="0" w:color="auto"/>
            <w:bottom w:val="none" w:sz="0" w:space="0" w:color="auto"/>
            <w:right w:val="none" w:sz="0" w:space="0" w:color="auto"/>
          </w:divBdr>
          <w:divsChild>
            <w:div w:id="1477991327">
              <w:marLeft w:val="0"/>
              <w:marRight w:val="60"/>
              <w:marTop w:val="0"/>
              <w:marBottom w:val="0"/>
              <w:divBdr>
                <w:top w:val="none" w:sz="0" w:space="0" w:color="auto"/>
                <w:left w:val="none" w:sz="0" w:space="0" w:color="auto"/>
                <w:bottom w:val="none" w:sz="0" w:space="0" w:color="auto"/>
                <w:right w:val="none" w:sz="0" w:space="0" w:color="auto"/>
              </w:divBdr>
              <w:divsChild>
                <w:div w:id="904725908">
                  <w:marLeft w:val="0"/>
                  <w:marRight w:val="0"/>
                  <w:marTop w:val="0"/>
                  <w:marBottom w:val="120"/>
                  <w:divBdr>
                    <w:top w:val="single" w:sz="6" w:space="0" w:color="A0A0A0"/>
                    <w:left w:val="single" w:sz="6" w:space="0" w:color="B9B9B9"/>
                    <w:bottom w:val="single" w:sz="6" w:space="0" w:color="B9B9B9"/>
                    <w:right w:val="single" w:sz="6" w:space="0" w:color="B9B9B9"/>
                  </w:divBdr>
                  <w:divsChild>
                    <w:div w:id="611668155">
                      <w:marLeft w:val="0"/>
                      <w:marRight w:val="0"/>
                      <w:marTop w:val="0"/>
                      <w:marBottom w:val="0"/>
                      <w:divBdr>
                        <w:top w:val="none" w:sz="0" w:space="0" w:color="auto"/>
                        <w:left w:val="none" w:sz="0" w:space="0" w:color="auto"/>
                        <w:bottom w:val="none" w:sz="0" w:space="0" w:color="auto"/>
                        <w:right w:val="none" w:sz="0" w:space="0" w:color="auto"/>
                      </w:divBdr>
                    </w:div>
                    <w:div w:id="1686125640">
                      <w:marLeft w:val="0"/>
                      <w:marRight w:val="0"/>
                      <w:marTop w:val="0"/>
                      <w:marBottom w:val="0"/>
                      <w:divBdr>
                        <w:top w:val="none" w:sz="0" w:space="0" w:color="auto"/>
                        <w:left w:val="none" w:sz="0" w:space="0" w:color="auto"/>
                        <w:bottom w:val="none" w:sz="0" w:space="0" w:color="auto"/>
                        <w:right w:val="none" w:sz="0" w:space="0" w:color="auto"/>
                      </w:divBdr>
                    </w:div>
                  </w:divsChild>
                </w:div>
                <w:div w:id="212673223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092003901">
          <w:marLeft w:val="0"/>
          <w:marRight w:val="0"/>
          <w:marTop w:val="0"/>
          <w:marBottom w:val="0"/>
          <w:divBdr>
            <w:top w:val="none" w:sz="0" w:space="0" w:color="auto"/>
            <w:left w:val="none" w:sz="0" w:space="0" w:color="auto"/>
            <w:bottom w:val="none" w:sz="0" w:space="0" w:color="auto"/>
            <w:right w:val="none" w:sz="0" w:space="0" w:color="auto"/>
          </w:divBdr>
          <w:divsChild>
            <w:div w:id="1170951163">
              <w:marLeft w:val="60"/>
              <w:marRight w:val="0"/>
              <w:marTop w:val="0"/>
              <w:marBottom w:val="0"/>
              <w:divBdr>
                <w:top w:val="none" w:sz="0" w:space="0" w:color="auto"/>
                <w:left w:val="none" w:sz="0" w:space="0" w:color="auto"/>
                <w:bottom w:val="none" w:sz="0" w:space="0" w:color="auto"/>
                <w:right w:val="none" w:sz="0" w:space="0" w:color="auto"/>
              </w:divBdr>
              <w:divsChild>
                <w:div w:id="27486017">
                  <w:marLeft w:val="0"/>
                  <w:marRight w:val="0"/>
                  <w:marTop w:val="0"/>
                  <w:marBottom w:val="0"/>
                  <w:divBdr>
                    <w:top w:val="none" w:sz="0" w:space="0" w:color="auto"/>
                    <w:left w:val="none" w:sz="0" w:space="0" w:color="auto"/>
                    <w:bottom w:val="none" w:sz="0" w:space="0" w:color="auto"/>
                    <w:right w:val="none" w:sz="0" w:space="0" w:color="auto"/>
                  </w:divBdr>
                  <w:divsChild>
                    <w:div w:id="421219620">
                      <w:marLeft w:val="0"/>
                      <w:marRight w:val="0"/>
                      <w:marTop w:val="0"/>
                      <w:marBottom w:val="120"/>
                      <w:divBdr>
                        <w:top w:val="single" w:sz="6" w:space="0" w:color="F5F5F5"/>
                        <w:left w:val="single" w:sz="6" w:space="0" w:color="F5F5F5"/>
                        <w:bottom w:val="single" w:sz="6" w:space="0" w:color="F5F5F5"/>
                        <w:right w:val="single" w:sz="6" w:space="0" w:color="F5F5F5"/>
                      </w:divBdr>
                      <w:divsChild>
                        <w:div w:id="1348944207">
                          <w:marLeft w:val="0"/>
                          <w:marRight w:val="0"/>
                          <w:marTop w:val="0"/>
                          <w:marBottom w:val="0"/>
                          <w:divBdr>
                            <w:top w:val="none" w:sz="0" w:space="0" w:color="auto"/>
                            <w:left w:val="none" w:sz="0" w:space="0" w:color="auto"/>
                            <w:bottom w:val="none" w:sz="0" w:space="0" w:color="auto"/>
                            <w:right w:val="none" w:sz="0" w:space="0" w:color="auto"/>
                          </w:divBdr>
                          <w:divsChild>
                            <w:div w:id="6374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907256">
      <w:bodyDiv w:val="1"/>
      <w:marLeft w:val="0"/>
      <w:marRight w:val="0"/>
      <w:marTop w:val="0"/>
      <w:marBottom w:val="0"/>
      <w:divBdr>
        <w:top w:val="none" w:sz="0" w:space="0" w:color="auto"/>
        <w:left w:val="none" w:sz="0" w:space="0" w:color="auto"/>
        <w:bottom w:val="none" w:sz="0" w:space="0" w:color="auto"/>
        <w:right w:val="none" w:sz="0" w:space="0" w:color="auto"/>
      </w:divBdr>
    </w:div>
    <w:div w:id="684211346">
      <w:bodyDiv w:val="1"/>
      <w:marLeft w:val="0"/>
      <w:marRight w:val="0"/>
      <w:marTop w:val="0"/>
      <w:marBottom w:val="0"/>
      <w:divBdr>
        <w:top w:val="none" w:sz="0" w:space="0" w:color="auto"/>
        <w:left w:val="none" w:sz="0" w:space="0" w:color="auto"/>
        <w:bottom w:val="none" w:sz="0" w:space="0" w:color="auto"/>
        <w:right w:val="none" w:sz="0" w:space="0" w:color="auto"/>
      </w:divBdr>
    </w:div>
    <w:div w:id="697049404">
      <w:bodyDiv w:val="1"/>
      <w:marLeft w:val="0"/>
      <w:marRight w:val="0"/>
      <w:marTop w:val="0"/>
      <w:marBottom w:val="0"/>
      <w:divBdr>
        <w:top w:val="none" w:sz="0" w:space="0" w:color="auto"/>
        <w:left w:val="none" w:sz="0" w:space="0" w:color="auto"/>
        <w:bottom w:val="none" w:sz="0" w:space="0" w:color="auto"/>
        <w:right w:val="none" w:sz="0" w:space="0" w:color="auto"/>
      </w:divBdr>
    </w:div>
    <w:div w:id="743573892">
      <w:bodyDiv w:val="1"/>
      <w:marLeft w:val="0"/>
      <w:marRight w:val="0"/>
      <w:marTop w:val="0"/>
      <w:marBottom w:val="0"/>
      <w:divBdr>
        <w:top w:val="none" w:sz="0" w:space="0" w:color="auto"/>
        <w:left w:val="none" w:sz="0" w:space="0" w:color="auto"/>
        <w:bottom w:val="none" w:sz="0" w:space="0" w:color="auto"/>
        <w:right w:val="none" w:sz="0" w:space="0" w:color="auto"/>
      </w:divBdr>
    </w:div>
    <w:div w:id="749356137">
      <w:bodyDiv w:val="1"/>
      <w:marLeft w:val="0"/>
      <w:marRight w:val="0"/>
      <w:marTop w:val="0"/>
      <w:marBottom w:val="0"/>
      <w:divBdr>
        <w:top w:val="none" w:sz="0" w:space="0" w:color="auto"/>
        <w:left w:val="none" w:sz="0" w:space="0" w:color="auto"/>
        <w:bottom w:val="none" w:sz="0" w:space="0" w:color="auto"/>
        <w:right w:val="none" w:sz="0" w:space="0" w:color="auto"/>
      </w:divBdr>
    </w:div>
    <w:div w:id="755630944">
      <w:bodyDiv w:val="1"/>
      <w:marLeft w:val="0"/>
      <w:marRight w:val="0"/>
      <w:marTop w:val="0"/>
      <w:marBottom w:val="0"/>
      <w:divBdr>
        <w:top w:val="none" w:sz="0" w:space="0" w:color="auto"/>
        <w:left w:val="none" w:sz="0" w:space="0" w:color="auto"/>
        <w:bottom w:val="none" w:sz="0" w:space="0" w:color="auto"/>
        <w:right w:val="none" w:sz="0" w:space="0" w:color="auto"/>
      </w:divBdr>
    </w:div>
    <w:div w:id="786200485">
      <w:bodyDiv w:val="1"/>
      <w:marLeft w:val="0"/>
      <w:marRight w:val="0"/>
      <w:marTop w:val="0"/>
      <w:marBottom w:val="0"/>
      <w:divBdr>
        <w:top w:val="none" w:sz="0" w:space="0" w:color="auto"/>
        <w:left w:val="none" w:sz="0" w:space="0" w:color="auto"/>
        <w:bottom w:val="none" w:sz="0" w:space="0" w:color="auto"/>
        <w:right w:val="none" w:sz="0" w:space="0" w:color="auto"/>
      </w:divBdr>
    </w:div>
    <w:div w:id="788159820">
      <w:bodyDiv w:val="1"/>
      <w:marLeft w:val="0"/>
      <w:marRight w:val="0"/>
      <w:marTop w:val="0"/>
      <w:marBottom w:val="0"/>
      <w:divBdr>
        <w:top w:val="none" w:sz="0" w:space="0" w:color="auto"/>
        <w:left w:val="none" w:sz="0" w:space="0" w:color="auto"/>
        <w:bottom w:val="none" w:sz="0" w:space="0" w:color="auto"/>
        <w:right w:val="none" w:sz="0" w:space="0" w:color="auto"/>
      </w:divBdr>
    </w:div>
    <w:div w:id="862019083">
      <w:bodyDiv w:val="1"/>
      <w:marLeft w:val="0"/>
      <w:marRight w:val="0"/>
      <w:marTop w:val="0"/>
      <w:marBottom w:val="0"/>
      <w:divBdr>
        <w:top w:val="none" w:sz="0" w:space="0" w:color="auto"/>
        <w:left w:val="none" w:sz="0" w:space="0" w:color="auto"/>
        <w:bottom w:val="none" w:sz="0" w:space="0" w:color="auto"/>
        <w:right w:val="none" w:sz="0" w:space="0" w:color="auto"/>
      </w:divBdr>
    </w:div>
    <w:div w:id="926114776">
      <w:bodyDiv w:val="1"/>
      <w:marLeft w:val="0"/>
      <w:marRight w:val="0"/>
      <w:marTop w:val="0"/>
      <w:marBottom w:val="0"/>
      <w:divBdr>
        <w:top w:val="none" w:sz="0" w:space="0" w:color="auto"/>
        <w:left w:val="none" w:sz="0" w:space="0" w:color="auto"/>
        <w:bottom w:val="none" w:sz="0" w:space="0" w:color="auto"/>
        <w:right w:val="none" w:sz="0" w:space="0" w:color="auto"/>
      </w:divBdr>
    </w:div>
    <w:div w:id="926381707">
      <w:bodyDiv w:val="1"/>
      <w:marLeft w:val="0"/>
      <w:marRight w:val="0"/>
      <w:marTop w:val="0"/>
      <w:marBottom w:val="0"/>
      <w:divBdr>
        <w:top w:val="none" w:sz="0" w:space="0" w:color="auto"/>
        <w:left w:val="none" w:sz="0" w:space="0" w:color="auto"/>
        <w:bottom w:val="none" w:sz="0" w:space="0" w:color="auto"/>
        <w:right w:val="none" w:sz="0" w:space="0" w:color="auto"/>
      </w:divBdr>
    </w:div>
    <w:div w:id="986591326">
      <w:bodyDiv w:val="1"/>
      <w:marLeft w:val="0"/>
      <w:marRight w:val="0"/>
      <w:marTop w:val="0"/>
      <w:marBottom w:val="0"/>
      <w:divBdr>
        <w:top w:val="none" w:sz="0" w:space="0" w:color="auto"/>
        <w:left w:val="none" w:sz="0" w:space="0" w:color="auto"/>
        <w:bottom w:val="none" w:sz="0" w:space="0" w:color="auto"/>
        <w:right w:val="none" w:sz="0" w:space="0" w:color="auto"/>
      </w:divBdr>
    </w:div>
    <w:div w:id="1030643515">
      <w:bodyDiv w:val="1"/>
      <w:marLeft w:val="0"/>
      <w:marRight w:val="0"/>
      <w:marTop w:val="0"/>
      <w:marBottom w:val="0"/>
      <w:divBdr>
        <w:top w:val="none" w:sz="0" w:space="0" w:color="auto"/>
        <w:left w:val="none" w:sz="0" w:space="0" w:color="auto"/>
        <w:bottom w:val="none" w:sz="0" w:space="0" w:color="auto"/>
        <w:right w:val="none" w:sz="0" w:space="0" w:color="auto"/>
      </w:divBdr>
    </w:div>
    <w:div w:id="1054354702">
      <w:bodyDiv w:val="1"/>
      <w:marLeft w:val="0"/>
      <w:marRight w:val="0"/>
      <w:marTop w:val="0"/>
      <w:marBottom w:val="0"/>
      <w:divBdr>
        <w:top w:val="none" w:sz="0" w:space="0" w:color="auto"/>
        <w:left w:val="none" w:sz="0" w:space="0" w:color="auto"/>
        <w:bottom w:val="none" w:sz="0" w:space="0" w:color="auto"/>
        <w:right w:val="none" w:sz="0" w:space="0" w:color="auto"/>
      </w:divBdr>
    </w:div>
    <w:div w:id="1125080096">
      <w:bodyDiv w:val="1"/>
      <w:marLeft w:val="0"/>
      <w:marRight w:val="0"/>
      <w:marTop w:val="0"/>
      <w:marBottom w:val="0"/>
      <w:divBdr>
        <w:top w:val="none" w:sz="0" w:space="0" w:color="auto"/>
        <w:left w:val="none" w:sz="0" w:space="0" w:color="auto"/>
        <w:bottom w:val="none" w:sz="0" w:space="0" w:color="auto"/>
        <w:right w:val="none" w:sz="0" w:space="0" w:color="auto"/>
      </w:divBdr>
    </w:div>
    <w:div w:id="1131707924">
      <w:bodyDiv w:val="1"/>
      <w:marLeft w:val="0"/>
      <w:marRight w:val="0"/>
      <w:marTop w:val="0"/>
      <w:marBottom w:val="0"/>
      <w:divBdr>
        <w:top w:val="none" w:sz="0" w:space="0" w:color="auto"/>
        <w:left w:val="none" w:sz="0" w:space="0" w:color="auto"/>
        <w:bottom w:val="none" w:sz="0" w:space="0" w:color="auto"/>
        <w:right w:val="none" w:sz="0" w:space="0" w:color="auto"/>
      </w:divBdr>
      <w:divsChild>
        <w:div w:id="969893910">
          <w:marLeft w:val="360"/>
          <w:marRight w:val="0"/>
          <w:marTop w:val="200"/>
          <w:marBottom w:val="0"/>
          <w:divBdr>
            <w:top w:val="none" w:sz="0" w:space="0" w:color="auto"/>
            <w:left w:val="none" w:sz="0" w:space="0" w:color="auto"/>
            <w:bottom w:val="none" w:sz="0" w:space="0" w:color="auto"/>
            <w:right w:val="none" w:sz="0" w:space="0" w:color="auto"/>
          </w:divBdr>
        </w:div>
        <w:div w:id="1156990679">
          <w:marLeft w:val="360"/>
          <w:marRight w:val="0"/>
          <w:marTop w:val="200"/>
          <w:marBottom w:val="0"/>
          <w:divBdr>
            <w:top w:val="none" w:sz="0" w:space="0" w:color="auto"/>
            <w:left w:val="none" w:sz="0" w:space="0" w:color="auto"/>
            <w:bottom w:val="none" w:sz="0" w:space="0" w:color="auto"/>
            <w:right w:val="none" w:sz="0" w:space="0" w:color="auto"/>
          </w:divBdr>
        </w:div>
        <w:div w:id="1728918922">
          <w:marLeft w:val="360"/>
          <w:marRight w:val="0"/>
          <w:marTop w:val="200"/>
          <w:marBottom w:val="0"/>
          <w:divBdr>
            <w:top w:val="none" w:sz="0" w:space="0" w:color="auto"/>
            <w:left w:val="none" w:sz="0" w:space="0" w:color="auto"/>
            <w:bottom w:val="none" w:sz="0" w:space="0" w:color="auto"/>
            <w:right w:val="none" w:sz="0" w:space="0" w:color="auto"/>
          </w:divBdr>
        </w:div>
      </w:divsChild>
    </w:div>
    <w:div w:id="1133062397">
      <w:bodyDiv w:val="1"/>
      <w:marLeft w:val="0"/>
      <w:marRight w:val="0"/>
      <w:marTop w:val="0"/>
      <w:marBottom w:val="0"/>
      <w:divBdr>
        <w:top w:val="none" w:sz="0" w:space="0" w:color="auto"/>
        <w:left w:val="none" w:sz="0" w:space="0" w:color="auto"/>
        <w:bottom w:val="none" w:sz="0" w:space="0" w:color="auto"/>
        <w:right w:val="none" w:sz="0" w:space="0" w:color="auto"/>
      </w:divBdr>
      <w:divsChild>
        <w:div w:id="113257852">
          <w:marLeft w:val="547"/>
          <w:marRight w:val="0"/>
          <w:marTop w:val="0"/>
          <w:marBottom w:val="0"/>
          <w:divBdr>
            <w:top w:val="none" w:sz="0" w:space="0" w:color="auto"/>
            <w:left w:val="none" w:sz="0" w:space="0" w:color="auto"/>
            <w:bottom w:val="none" w:sz="0" w:space="0" w:color="auto"/>
            <w:right w:val="none" w:sz="0" w:space="0" w:color="auto"/>
          </w:divBdr>
        </w:div>
        <w:div w:id="468280482">
          <w:marLeft w:val="547"/>
          <w:marRight w:val="0"/>
          <w:marTop w:val="0"/>
          <w:marBottom w:val="0"/>
          <w:divBdr>
            <w:top w:val="none" w:sz="0" w:space="0" w:color="auto"/>
            <w:left w:val="none" w:sz="0" w:space="0" w:color="auto"/>
            <w:bottom w:val="none" w:sz="0" w:space="0" w:color="auto"/>
            <w:right w:val="none" w:sz="0" w:space="0" w:color="auto"/>
          </w:divBdr>
        </w:div>
        <w:div w:id="743138188">
          <w:marLeft w:val="547"/>
          <w:marRight w:val="0"/>
          <w:marTop w:val="0"/>
          <w:marBottom w:val="0"/>
          <w:divBdr>
            <w:top w:val="none" w:sz="0" w:space="0" w:color="auto"/>
            <w:left w:val="none" w:sz="0" w:space="0" w:color="auto"/>
            <w:bottom w:val="none" w:sz="0" w:space="0" w:color="auto"/>
            <w:right w:val="none" w:sz="0" w:space="0" w:color="auto"/>
          </w:divBdr>
        </w:div>
        <w:div w:id="783693903">
          <w:marLeft w:val="547"/>
          <w:marRight w:val="0"/>
          <w:marTop w:val="0"/>
          <w:marBottom w:val="0"/>
          <w:divBdr>
            <w:top w:val="none" w:sz="0" w:space="0" w:color="auto"/>
            <w:left w:val="none" w:sz="0" w:space="0" w:color="auto"/>
            <w:bottom w:val="none" w:sz="0" w:space="0" w:color="auto"/>
            <w:right w:val="none" w:sz="0" w:space="0" w:color="auto"/>
          </w:divBdr>
        </w:div>
        <w:div w:id="984242288">
          <w:marLeft w:val="547"/>
          <w:marRight w:val="0"/>
          <w:marTop w:val="0"/>
          <w:marBottom w:val="0"/>
          <w:divBdr>
            <w:top w:val="none" w:sz="0" w:space="0" w:color="auto"/>
            <w:left w:val="none" w:sz="0" w:space="0" w:color="auto"/>
            <w:bottom w:val="none" w:sz="0" w:space="0" w:color="auto"/>
            <w:right w:val="none" w:sz="0" w:space="0" w:color="auto"/>
          </w:divBdr>
        </w:div>
        <w:div w:id="1077752405">
          <w:marLeft w:val="547"/>
          <w:marRight w:val="0"/>
          <w:marTop w:val="0"/>
          <w:marBottom w:val="0"/>
          <w:divBdr>
            <w:top w:val="none" w:sz="0" w:space="0" w:color="auto"/>
            <w:left w:val="none" w:sz="0" w:space="0" w:color="auto"/>
            <w:bottom w:val="none" w:sz="0" w:space="0" w:color="auto"/>
            <w:right w:val="none" w:sz="0" w:space="0" w:color="auto"/>
          </w:divBdr>
        </w:div>
        <w:div w:id="1938249896">
          <w:marLeft w:val="547"/>
          <w:marRight w:val="0"/>
          <w:marTop w:val="0"/>
          <w:marBottom w:val="0"/>
          <w:divBdr>
            <w:top w:val="none" w:sz="0" w:space="0" w:color="auto"/>
            <w:left w:val="none" w:sz="0" w:space="0" w:color="auto"/>
            <w:bottom w:val="none" w:sz="0" w:space="0" w:color="auto"/>
            <w:right w:val="none" w:sz="0" w:space="0" w:color="auto"/>
          </w:divBdr>
        </w:div>
        <w:div w:id="1998068217">
          <w:marLeft w:val="547"/>
          <w:marRight w:val="0"/>
          <w:marTop w:val="0"/>
          <w:marBottom w:val="0"/>
          <w:divBdr>
            <w:top w:val="none" w:sz="0" w:space="0" w:color="auto"/>
            <w:left w:val="none" w:sz="0" w:space="0" w:color="auto"/>
            <w:bottom w:val="none" w:sz="0" w:space="0" w:color="auto"/>
            <w:right w:val="none" w:sz="0" w:space="0" w:color="auto"/>
          </w:divBdr>
        </w:div>
        <w:div w:id="2008634152">
          <w:marLeft w:val="547"/>
          <w:marRight w:val="0"/>
          <w:marTop w:val="0"/>
          <w:marBottom w:val="0"/>
          <w:divBdr>
            <w:top w:val="none" w:sz="0" w:space="0" w:color="auto"/>
            <w:left w:val="none" w:sz="0" w:space="0" w:color="auto"/>
            <w:bottom w:val="none" w:sz="0" w:space="0" w:color="auto"/>
            <w:right w:val="none" w:sz="0" w:space="0" w:color="auto"/>
          </w:divBdr>
        </w:div>
      </w:divsChild>
    </w:div>
    <w:div w:id="1153792693">
      <w:bodyDiv w:val="1"/>
      <w:marLeft w:val="0"/>
      <w:marRight w:val="0"/>
      <w:marTop w:val="0"/>
      <w:marBottom w:val="0"/>
      <w:divBdr>
        <w:top w:val="none" w:sz="0" w:space="0" w:color="auto"/>
        <w:left w:val="none" w:sz="0" w:space="0" w:color="auto"/>
        <w:bottom w:val="none" w:sz="0" w:space="0" w:color="auto"/>
        <w:right w:val="none" w:sz="0" w:space="0" w:color="auto"/>
      </w:divBdr>
    </w:div>
    <w:div w:id="1154445095">
      <w:bodyDiv w:val="1"/>
      <w:marLeft w:val="0"/>
      <w:marRight w:val="0"/>
      <w:marTop w:val="0"/>
      <w:marBottom w:val="0"/>
      <w:divBdr>
        <w:top w:val="none" w:sz="0" w:space="0" w:color="auto"/>
        <w:left w:val="none" w:sz="0" w:space="0" w:color="auto"/>
        <w:bottom w:val="none" w:sz="0" w:space="0" w:color="auto"/>
        <w:right w:val="none" w:sz="0" w:space="0" w:color="auto"/>
      </w:divBdr>
    </w:div>
    <w:div w:id="1178233421">
      <w:bodyDiv w:val="1"/>
      <w:marLeft w:val="0"/>
      <w:marRight w:val="0"/>
      <w:marTop w:val="0"/>
      <w:marBottom w:val="0"/>
      <w:divBdr>
        <w:top w:val="none" w:sz="0" w:space="0" w:color="auto"/>
        <w:left w:val="none" w:sz="0" w:space="0" w:color="auto"/>
        <w:bottom w:val="none" w:sz="0" w:space="0" w:color="auto"/>
        <w:right w:val="none" w:sz="0" w:space="0" w:color="auto"/>
      </w:divBdr>
    </w:div>
    <w:div w:id="1211769398">
      <w:bodyDiv w:val="1"/>
      <w:marLeft w:val="0"/>
      <w:marRight w:val="0"/>
      <w:marTop w:val="0"/>
      <w:marBottom w:val="0"/>
      <w:divBdr>
        <w:top w:val="none" w:sz="0" w:space="0" w:color="auto"/>
        <w:left w:val="none" w:sz="0" w:space="0" w:color="auto"/>
        <w:bottom w:val="none" w:sz="0" w:space="0" w:color="auto"/>
        <w:right w:val="none" w:sz="0" w:space="0" w:color="auto"/>
      </w:divBdr>
    </w:div>
    <w:div w:id="1277954733">
      <w:bodyDiv w:val="1"/>
      <w:marLeft w:val="0"/>
      <w:marRight w:val="0"/>
      <w:marTop w:val="0"/>
      <w:marBottom w:val="0"/>
      <w:divBdr>
        <w:top w:val="none" w:sz="0" w:space="0" w:color="auto"/>
        <w:left w:val="none" w:sz="0" w:space="0" w:color="auto"/>
        <w:bottom w:val="none" w:sz="0" w:space="0" w:color="auto"/>
        <w:right w:val="none" w:sz="0" w:space="0" w:color="auto"/>
      </w:divBdr>
      <w:divsChild>
        <w:div w:id="226188984">
          <w:marLeft w:val="360"/>
          <w:marRight w:val="0"/>
          <w:marTop w:val="200"/>
          <w:marBottom w:val="0"/>
          <w:divBdr>
            <w:top w:val="none" w:sz="0" w:space="0" w:color="auto"/>
            <w:left w:val="none" w:sz="0" w:space="0" w:color="auto"/>
            <w:bottom w:val="none" w:sz="0" w:space="0" w:color="auto"/>
            <w:right w:val="none" w:sz="0" w:space="0" w:color="auto"/>
          </w:divBdr>
        </w:div>
        <w:div w:id="1309169301">
          <w:marLeft w:val="360"/>
          <w:marRight w:val="0"/>
          <w:marTop w:val="200"/>
          <w:marBottom w:val="0"/>
          <w:divBdr>
            <w:top w:val="none" w:sz="0" w:space="0" w:color="auto"/>
            <w:left w:val="none" w:sz="0" w:space="0" w:color="auto"/>
            <w:bottom w:val="none" w:sz="0" w:space="0" w:color="auto"/>
            <w:right w:val="none" w:sz="0" w:space="0" w:color="auto"/>
          </w:divBdr>
        </w:div>
      </w:divsChild>
    </w:div>
    <w:div w:id="1292982230">
      <w:bodyDiv w:val="1"/>
      <w:marLeft w:val="0"/>
      <w:marRight w:val="0"/>
      <w:marTop w:val="0"/>
      <w:marBottom w:val="0"/>
      <w:divBdr>
        <w:top w:val="none" w:sz="0" w:space="0" w:color="auto"/>
        <w:left w:val="none" w:sz="0" w:space="0" w:color="auto"/>
        <w:bottom w:val="none" w:sz="0" w:space="0" w:color="auto"/>
        <w:right w:val="none" w:sz="0" w:space="0" w:color="auto"/>
      </w:divBdr>
      <w:divsChild>
        <w:div w:id="207885951">
          <w:marLeft w:val="360"/>
          <w:marRight w:val="0"/>
          <w:marTop w:val="200"/>
          <w:marBottom w:val="0"/>
          <w:divBdr>
            <w:top w:val="none" w:sz="0" w:space="0" w:color="auto"/>
            <w:left w:val="none" w:sz="0" w:space="0" w:color="auto"/>
            <w:bottom w:val="none" w:sz="0" w:space="0" w:color="auto"/>
            <w:right w:val="none" w:sz="0" w:space="0" w:color="auto"/>
          </w:divBdr>
        </w:div>
        <w:div w:id="1147430692">
          <w:marLeft w:val="360"/>
          <w:marRight w:val="0"/>
          <w:marTop w:val="200"/>
          <w:marBottom w:val="0"/>
          <w:divBdr>
            <w:top w:val="none" w:sz="0" w:space="0" w:color="auto"/>
            <w:left w:val="none" w:sz="0" w:space="0" w:color="auto"/>
            <w:bottom w:val="none" w:sz="0" w:space="0" w:color="auto"/>
            <w:right w:val="none" w:sz="0" w:space="0" w:color="auto"/>
          </w:divBdr>
        </w:div>
        <w:div w:id="1489788289">
          <w:marLeft w:val="360"/>
          <w:marRight w:val="0"/>
          <w:marTop w:val="200"/>
          <w:marBottom w:val="0"/>
          <w:divBdr>
            <w:top w:val="none" w:sz="0" w:space="0" w:color="auto"/>
            <w:left w:val="none" w:sz="0" w:space="0" w:color="auto"/>
            <w:bottom w:val="none" w:sz="0" w:space="0" w:color="auto"/>
            <w:right w:val="none" w:sz="0" w:space="0" w:color="auto"/>
          </w:divBdr>
        </w:div>
        <w:div w:id="1626890255">
          <w:marLeft w:val="360"/>
          <w:marRight w:val="0"/>
          <w:marTop w:val="200"/>
          <w:marBottom w:val="0"/>
          <w:divBdr>
            <w:top w:val="none" w:sz="0" w:space="0" w:color="auto"/>
            <w:left w:val="none" w:sz="0" w:space="0" w:color="auto"/>
            <w:bottom w:val="none" w:sz="0" w:space="0" w:color="auto"/>
            <w:right w:val="none" w:sz="0" w:space="0" w:color="auto"/>
          </w:divBdr>
        </w:div>
      </w:divsChild>
    </w:div>
    <w:div w:id="1297683870">
      <w:bodyDiv w:val="1"/>
      <w:marLeft w:val="0"/>
      <w:marRight w:val="0"/>
      <w:marTop w:val="0"/>
      <w:marBottom w:val="0"/>
      <w:divBdr>
        <w:top w:val="none" w:sz="0" w:space="0" w:color="auto"/>
        <w:left w:val="none" w:sz="0" w:space="0" w:color="auto"/>
        <w:bottom w:val="none" w:sz="0" w:space="0" w:color="auto"/>
        <w:right w:val="none" w:sz="0" w:space="0" w:color="auto"/>
      </w:divBdr>
    </w:div>
    <w:div w:id="1324312387">
      <w:bodyDiv w:val="1"/>
      <w:marLeft w:val="0"/>
      <w:marRight w:val="0"/>
      <w:marTop w:val="0"/>
      <w:marBottom w:val="0"/>
      <w:divBdr>
        <w:top w:val="none" w:sz="0" w:space="0" w:color="auto"/>
        <w:left w:val="none" w:sz="0" w:space="0" w:color="auto"/>
        <w:bottom w:val="none" w:sz="0" w:space="0" w:color="auto"/>
        <w:right w:val="none" w:sz="0" w:space="0" w:color="auto"/>
      </w:divBdr>
    </w:div>
    <w:div w:id="1325668306">
      <w:bodyDiv w:val="1"/>
      <w:marLeft w:val="0"/>
      <w:marRight w:val="0"/>
      <w:marTop w:val="0"/>
      <w:marBottom w:val="0"/>
      <w:divBdr>
        <w:top w:val="none" w:sz="0" w:space="0" w:color="auto"/>
        <w:left w:val="none" w:sz="0" w:space="0" w:color="auto"/>
        <w:bottom w:val="none" w:sz="0" w:space="0" w:color="auto"/>
        <w:right w:val="none" w:sz="0" w:space="0" w:color="auto"/>
      </w:divBdr>
    </w:div>
    <w:div w:id="1345128356">
      <w:bodyDiv w:val="1"/>
      <w:marLeft w:val="0"/>
      <w:marRight w:val="0"/>
      <w:marTop w:val="0"/>
      <w:marBottom w:val="0"/>
      <w:divBdr>
        <w:top w:val="none" w:sz="0" w:space="0" w:color="auto"/>
        <w:left w:val="none" w:sz="0" w:space="0" w:color="auto"/>
        <w:bottom w:val="none" w:sz="0" w:space="0" w:color="auto"/>
        <w:right w:val="none" w:sz="0" w:space="0" w:color="auto"/>
      </w:divBdr>
    </w:div>
    <w:div w:id="1348674897">
      <w:bodyDiv w:val="1"/>
      <w:marLeft w:val="0"/>
      <w:marRight w:val="0"/>
      <w:marTop w:val="0"/>
      <w:marBottom w:val="0"/>
      <w:divBdr>
        <w:top w:val="none" w:sz="0" w:space="0" w:color="auto"/>
        <w:left w:val="none" w:sz="0" w:space="0" w:color="auto"/>
        <w:bottom w:val="none" w:sz="0" w:space="0" w:color="auto"/>
        <w:right w:val="none" w:sz="0" w:space="0" w:color="auto"/>
      </w:divBdr>
    </w:div>
    <w:div w:id="1350065343">
      <w:bodyDiv w:val="1"/>
      <w:marLeft w:val="0"/>
      <w:marRight w:val="0"/>
      <w:marTop w:val="0"/>
      <w:marBottom w:val="0"/>
      <w:divBdr>
        <w:top w:val="none" w:sz="0" w:space="0" w:color="auto"/>
        <w:left w:val="none" w:sz="0" w:space="0" w:color="auto"/>
        <w:bottom w:val="none" w:sz="0" w:space="0" w:color="auto"/>
        <w:right w:val="none" w:sz="0" w:space="0" w:color="auto"/>
      </w:divBdr>
    </w:div>
    <w:div w:id="1383560402">
      <w:bodyDiv w:val="1"/>
      <w:marLeft w:val="0"/>
      <w:marRight w:val="0"/>
      <w:marTop w:val="0"/>
      <w:marBottom w:val="0"/>
      <w:divBdr>
        <w:top w:val="none" w:sz="0" w:space="0" w:color="auto"/>
        <w:left w:val="none" w:sz="0" w:space="0" w:color="auto"/>
        <w:bottom w:val="none" w:sz="0" w:space="0" w:color="auto"/>
        <w:right w:val="none" w:sz="0" w:space="0" w:color="auto"/>
      </w:divBdr>
    </w:div>
    <w:div w:id="1427069384">
      <w:bodyDiv w:val="1"/>
      <w:marLeft w:val="0"/>
      <w:marRight w:val="0"/>
      <w:marTop w:val="0"/>
      <w:marBottom w:val="0"/>
      <w:divBdr>
        <w:top w:val="none" w:sz="0" w:space="0" w:color="auto"/>
        <w:left w:val="none" w:sz="0" w:space="0" w:color="auto"/>
        <w:bottom w:val="none" w:sz="0" w:space="0" w:color="auto"/>
        <w:right w:val="none" w:sz="0" w:space="0" w:color="auto"/>
      </w:divBdr>
    </w:div>
    <w:div w:id="1468662927">
      <w:bodyDiv w:val="1"/>
      <w:marLeft w:val="0"/>
      <w:marRight w:val="0"/>
      <w:marTop w:val="0"/>
      <w:marBottom w:val="0"/>
      <w:divBdr>
        <w:top w:val="none" w:sz="0" w:space="0" w:color="auto"/>
        <w:left w:val="none" w:sz="0" w:space="0" w:color="auto"/>
        <w:bottom w:val="none" w:sz="0" w:space="0" w:color="auto"/>
        <w:right w:val="none" w:sz="0" w:space="0" w:color="auto"/>
      </w:divBdr>
    </w:div>
    <w:div w:id="1474256290">
      <w:bodyDiv w:val="1"/>
      <w:marLeft w:val="0"/>
      <w:marRight w:val="0"/>
      <w:marTop w:val="0"/>
      <w:marBottom w:val="0"/>
      <w:divBdr>
        <w:top w:val="none" w:sz="0" w:space="0" w:color="auto"/>
        <w:left w:val="none" w:sz="0" w:space="0" w:color="auto"/>
        <w:bottom w:val="none" w:sz="0" w:space="0" w:color="auto"/>
        <w:right w:val="none" w:sz="0" w:space="0" w:color="auto"/>
      </w:divBdr>
    </w:div>
    <w:div w:id="1491675968">
      <w:bodyDiv w:val="1"/>
      <w:marLeft w:val="0"/>
      <w:marRight w:val="0"/>
      <w:marTop w:val="0"/>
      <w:marBottom w:val="0"/>
      <w:divBdr>
        <w:top w:val="none" w:sz="0" w:space="0" w:color="auto"/>
        <w:left w:val="none" w:sz="0" w:space="0" w:color="auto"/>
        <w:bottom w:val="none" w:sz="0" w:space="0" w:color="auto"/>
        <w:right w:val="none" w:sz="0" w:space="0" w:color="auto"/>
      </w:divBdr>
    </w:div>
    <w:div w:id="1512186520">
      <w:bodyDiv w:val="1"/>
      <w:marLeft w:val="0"/>
      <w:marRight w:val="0"/>
      <w:marTop w:val="0"/>
      <w:marBottom w:val="0"/>
      <w:divBdr>
        <w:top w:val="none" w:sz="0" w:space="0" w:color="auto"/>
        <w:left w:val="none" w:sz="0" w:space="0" w:color="auto"/>
        <w:bottom w:val="none" w:sz="0" w:space="0" w:color="auto"/>
        <w:right w:val="none" w:sz="0" w:space="0" w:color="auto"/>
      </w:divBdr>
    </w:div>
    <w:div w:id="1515538207">
      <w:bodyDiv w:val="1"/>
      <w:marLeft w:val="0"/>
      <w:marRight w:val="0"/>
      <w:marTop w:val="0"/>
      <w:marBottom w:val="0"/>
      <w:divBdr>
        <w:top w:val="none" w:sz="0" w:space="0" w:color="auto"/>
        <w:left w:val="none" w:sz="0" w:space="0" w:color="auto"/>
        <w:bottom w:val="none" w:sz="0" w:space="0" w:color="auto"/>
        <w:right w:val="none" w:sz="0" w:space="0" w:color="auto"/>
      </w:divBdr>
    </w:div>
    <w:div w:id="1535313424">
      <w:bodyDiv w:val="1"/>
      <w:marLeft w:val="0"/>
      <w:marRight w:val="0"/>
      <w:marTop w:val="0"/>
      <w:marBottom w:val="0"/>
      <w:divBdr>
        <w:top w:val="none" w:sz="0" w:space="0" w:color="auto"/>
        <w:left w:val="none" w:sz="0" w:space="0" w:color="auto"/>
        <w:bottom w:val="none" w:sz="0" w:space="0" w:color="auto"/>
        <w:right w:val="none" w:sz="0" w:space="0" w:color="auto"/>
      </w:divBdr>
    </w:div>
    <w:div w:id="1550605360">
      <w:bodyDiv w:val="1"/>
      <w:marLeft w:val="0"/>
      <w:marRight w:val="0"/>
      <w:marTop w:val="0"/>
      <w:marBottom w:val="0"/>
      <w:divBdr>
        <w:top w:val="none" w:sz="0" w:space="0" w:color="auto"/>
        <w:left w:val="none" w:sz="0" w:space="0" w:color="auto"/>
        <w:bottom w:val="none" w:sz="0" w:space="0" w:color="auto"/>
        <w:right w:val="none" w:sz="0" w:space="0" w:color="auto"/>
      </w:divBdr>
      <w:divsChild>
        <w:div w:id="467743353">
          <w:marLeft w:val="547"/>
          <w:marRight w:val="0"/>
          <w:marTop w:val="0"/>
          <w:marBottom w:val="0"/>
          <w:divBdr>
            <w:top w:val="none" w:sz="0" w:space="0" w:color="auto"/>
            <w:left w:val="none" w:sz="0" w:space="0" w:color="auto"/>
            <w:bottom w:val="none" w:sz="0" w:space="0" w:color="auto"/>
            <w:right w:val="none" w:sz="0" w:space="0" w:color="auto"/>
          </w:divBdr>
        </w:div>
      </w:divsChild>
    </w:div>
    <w:div w:id="1555658278">
      <w:bodyDiv w:val="1"/>
      <w:marLeft w:val="0"/>
      <w:marRight w:val="0"/>
      <w:marTop w:val="0"/>
      <w:marBottom w:val="0"/>
      <w:divBdr>
        <w:top w:val="none" w:sz="0" w:space="0" w:color="auto"/>
        <w:left w:val="none" w:sz="0" w:space="0" w:color="auto"/>
        <w:bottom w:val="none" w:sz="0" w:space="0" w:color="auto"/>
        <w:right w:val="none" w:sz="0" w:space="0" w:color="auto"/>
      </w:divBdr>
    </w:div>
    <w:div w:id="1562332035">
      <w:bodyDiv w:val="1"/>
      <w:marLeft w:val="0"/>
      <w:marRight w:val="0"/>
      <w:marTop w:val="0"/>
      <w:marBottom w:val="0"/>
      <w:divBdr>
        <w:top w:val="none" w:sz="0" w:space="0" w:color="auto"/>
        <w:left w:val="none" w:sz="0" w:space="0" w:color="auto"/>
        <w:bottom w:val="none" w:sz="0" w:space="0" w:color="auto"/>
        <w:right w:val="none" w:sz="0" w:space="0" w:color="auto"/>
      </w:divBdr>
      <w:divsChild>
        <w:div w:id="149905680">
          <w:marLeft w:val="1080"/>
          <w:marRight w:val="0"/>
          <w:marTop w:val="100"/>
          <w:marBottom w:val="0"/>
          <w:divBdr>
            <w:top w:val="none" w:sz="0" w:space="0" w:color="auto"/>
            <w:left w:val="none" w:sz="0" w:space="0" w:color="auto"/>
            <w:bottom w:val="none" w:sz="0" w:space="0" w:color="auto"/>
            <w:right w:val="none" w:sz="0" w:space="0" w:color="auto"/>
          </w:divBdr>
        </w:div>
        <w:div w:id="265306694">
          <w:marLeft w:val="1800"/>
          <w:marRight w:val="0"/>
          <w:marTop w:val="0"/>
          <w:marBottom w:val="120"/>
          <w:divBdr>
            <w:top w:val="none" w:sz="0" w:space="0" w:color="auto"/>
            <w:left w:val="none" w:sz="0" w:space="0" w:color="auto"/>
            <w:bottom w:val="none" w:sz="0" w:space="0" w:color="auto"/>
            <w:right w:val="none" w:sz="0" w:space="0" w:color="auto"/>
          </w:divBdr>
        </w:div>
        <w:div w:id="300159958">
          <w:marLeft w:val="1080"/>
          <w:marRight w:val="0"/>
          <w:marTop w:val="100"/>
          <w:marBottom w:val="0"/>
          <w:divBdr>
            <w:top w:val="none" w:sz="0" w:space="0" w:color="auto"/>
            <w:left w:val="none" w:sz="0" w:space="0" w:color="auto"/>
            <w:bottom w:val="none" w:sz="0" w:space="0" w:color="auto"/>
            <w:right w:val="none" w:sz="0" w:space="0" w:color="auto"/>
          </w:divBdr>
        </w:div>
        <w:div w:id="2008435850">
          <w:marLeft w:val="1080"/>
          <w:marRight w:val="0"/>
          <w:marTop w:val="0"/>
          <w:marBottom w:val="240"/>
          <w:divBdr>
            <w:top w:val="none" w:sz="0" w:space="0" w:color="auto"/>
            <w:left w:val="none" w:sz="0" w:space="0" w:color="auto"/>
            <w:bottom w:val="none" w:sz="0" w:space="0" w:color="auto"/>
            <w:right w:val="none" w:sz="0" w:space="0" w:color="auto"/>
          </w:divBdr>
        </w:div>
        <w:div w:id="2132092102">
          <w:marLeft w:val="1080"/>
          <w:marRight w:val="0"/>
          <w:marTop w:val="100"/>
          <w:marBottom w:val="0"/>
          <w:divBdr>
            <w:top w:val="none" w:sz="0" w:space="0" w:color="auto"/>
            <w:left w:val="none" w:sz="0" w:space="0" w:color="auto"/>
            <w:bottom w:val="none" w:sz="0" w:space="0" w:color="auto"/>
            <w:right w:val="none" w:sz="0" w:space="0" w:color="auto"/>
          </w:divBdr>
        </w:div>
      </w:divsChild>
    </w:div>
    <w:div w:id="1568418248">
      <w:bodyDiv w:val="1"/>
      <w:marLeft w:val="0"/>
      <w:marRight w:val="0"/>
      <w:marTop w:val="0"/>
      <w:marBottom w:val="0"/>
      <w:divBdr>
        <w:top w:val="none" w:sz="0" w:space="0" w:color="auto"/>
        <w:left w:val="none" w:sz="0" w:space="0" w:color="auto"/>
        <w:bottom w:val="none" w:sz="0" w:space="0" w:color="auto"/>
        <w:right w:val="none" w:sz="0" w:space="0" w:color="auto"/>
      </w:divBdr>
    </w:div>
    <w:div w:id="1612124476">
      <w:bodyDiv w:val="1"/>
      <w:marLeft w:val="0"/>
      <w:marRight w:val="0"/>
      <w:marTop w:val="0"/>
      <w:marBottom w:val="0"/>
      <w:divBdr>
        <w:top w:val="none" w:sz="0" w:space="0" w:color="auto"/>
        <w:left w:val="none" w:sz="0" w:space="0" w:color="auto"/>
        <w:bottom w:val="none" w:sz="0" w:space="0" w:color="auto"/>
        <w:right w:val="none" w:sz="0" w:space="0" w:color="auto"/>
      </w:divBdr>
    </w:div>
    <w:div w:id="1654871399">
      <w:bodyDiv w:val="1"/>
      <w:marLeft w:val="0"/>
      <w:marRight w:val="0"/>
      <w:marTop w:val="0"/>
      <w:marBottom w:val="0"/>
      <w:divBdr>
        <w:top w:val="none" w:sz="0" w:space="0" w:color="auto"/>
        <w:left w:val="none" w:sz="0" w:space="0" w:color="auto"/>
        <w:bottom w:val="none" w:sz="0" w:space="0" w:color="auto"/>
        <w:right w:val="none" w:sz="0" w:space="0" w:color="auto"/>
      </w:divBdr>
    </w:div>
    <w:div w:id="1695154509">
      <w:bodyDiv w:val="1"/>
      <w:marLeft w:val="0"/>
      <w:marRight w:val="0"/>
      <w:marTop w:val="0"/>
      <w:marBottom w:val="0"/>
      <w:divBdr>
        <w:top w:val="none" w:sz="0" w:space="0" w:color="auto"/>
        <w:left w:val="none" w:sz="0" w:space="0" w:color="auto"/>
        <w:bottom w:val="none" w:sz="0" w:space="0" w:color="auto"/>
        <w:right w:val="none" w:sz="0" w:space="0" w:color="auto"/>
      </w:divBdr>
    </w:div>
    <w:div w:id="1708486310">
      <w:bodyDiv w:val="1"/>
      <w:marLeft w:val="0"/>
      <w:marRight w:val="0"/>
      <w:marTop w:val="0"/>
      <w:marBottom w:val="0"/>
      <w:divBdr>
        <w:top w:val="none" w:sz="0" w:space="0" w:color="auto"/>
        <w:left w:val="none" w:sz="0" w:space="0" w:color="auto"/>
        <w:bottom w:val="none" w:sz="0" w:space="0" w:color="auto"/>
        <w:right w:val="none" w:sz="0" w:space="0" w:color="auto"/>
      </w:divBdr>
    </w:div>
    <w:div w:id="1711757564">
      <w:bodyDiv w:val="1"/>
      <w:marLeft w:val="0"/>
      <w:marRight w:val="0"/>
      <w:marTop w:val="0"/>
      <w:marBottom w:val="0"/>
      <w:divBdr>
        <w:top w:val="none" w:sz="0" w:space="0" w:color="auto"/>
        <w:left w:val="none" w:sz="0" w:space="0" w:color="auto"/>
        <w:bottom w:val="none" w:sz="0" w:space="0" w:color="auto"/>
        <w:right w:val="none" w:sz="0" w:space="0" w:color="auto"/>
      </w:divBdr>
    </w:div>
    <w:div w:id="1788159953">
      <w:bodyDiv w:val="1"/>
      <w:marLeft w:val="0"/>
      <w:marRight w:val="0"/>
      <w:marTop w:val="0"/>
      <w:marBottom w:val="0"/>
      <w:divBdr>
        <w:top w:val="none" w:sz="0" w:space="0" w:color="auto"/>
        <w:left w:val="none" w:sz="0" w:space="0" w:color="auto"/>
        <w:bottom w:val="none" w:sz="0" w:space="0" w:color="auto"/>
        <w:right w:val="none" w:sz="0" w:space="0" w:color="auto"/>
      </w:divBdr>
    </w:div>
    <w:div w:id="1799375976">
      <w:bodyDiv w:val="1"/>
      <w:marLeft w:val="0"/>
      <w:marRight w:val="0"/>
      <w:marTop w:val="0"/>
      <w:marBottom w:val="0"/>
      <w:divBdr>
        <w:top w:val="none" w:sz="0" w:space="0" w:color="auto"/>
        <w:left w:val="none" w:sz="0" w:space="0" w:color="auto"/>
        <w:bottom w:val="none" w:sz="0" w:space="0" w:color="auto"/>
        <w:right w:val="none" w:sz="0" w:space="0" w:color="auto"/>
      </w:divBdr>
    </w:div>
    <w:div w:id="1857113290">
      <w:bodyDiv w:val="1"/>
      <w:marLeft w:val="0"/>
      <w:marRight w:val="0"/>
      <w:marTop w:val="0"/>
      <w:marBottom w:val="0"/>
      <w:divBdr>
        <w:top w:val="none" w:sz="0" w:space="0" w:color="auto"/>
        <w:left w:val="none" w:sz="0" w:space="0" w:color="auto"/>
        <w:bottom w:val="none" w:sz="0" w:space="0" w:color="auto"/>
        <w:right w:val="none" w:sz="0" w:space="0" w:color="auto"/>
      </w:divBdr>
    </w:div>
    <w:div w:id="1865707986">
      <w:bodyDiv w:val="1"/>
      <w:marLeft w:val="0"/>
      <w:marRight w:val="0"/>
      <w:marTop w:val="0"/>
      <w:marBottom w:val="0"/>
      <w:divBdr>
        <w:top w:val="none" w:sz="0" w:space="0" w:color="auto"/>
        <w:left w:val="none" w:sz="0" w:space="0" w:color="auto"/>
        <w:bottom w:val="none" w:sz="0" w:space="0" w:color="auto"/>
        <w:right w:val="none" w:sz="0" w:space="0" w:color="auto"/>
      </w:divBdr>
      <w:divsChild>
        <w:div w:id="593318827">
          <w:marLeft w:val="360"/>
          <w:marRight w:val="0"/>
          <w:marTop w:val="200"/>
          <w:marBottom w:val="0"/>
          <w:divBdr>
            <w:top w:val="none" w:sz="0" w:space="0" w:color="auto"/>
            <w:left w:val="none" w:sz="0" w:space="0" w:color="auto"/>
            <w:bottom w:val="none" w:sz="0" w:space="0" w:color="auto"/>
            <w:right w:val="none" w:sz="0" w:space="0" w:color="auto"/>
          </w:divBdr>
        </w:div>
      </w:divsChild>
    </w:div>
    <w:div w:id="1869374580">
      <w:bodyDiv w:val="1"/>
      <w:marLeft w:val="0"/>
      <w:marRight w:val="0"/>
      <w:marTop w:val="0"/>
      <w:marBottom w:val="0"/>
      <w:divBdr>
        <w:top w:val="none" w:sz="0" w:space="0" w:color="auto"/>
        <w:left w:val="none" w:sz="0" w:space="0" w:color="auto"/>
        <w:bottom w:val="none" w:sz="0" w:space="0" w:color="auto"/>
        <w:right w:val="none" w:sz="0" w:space="0" w:color="auto"/>
      </w:divBdr>
    </w:div>
    <w:div w:id="1923102364">
      <w:bodyDiv w:val="1"/>
      <w:marLeft w:val="0"/>
      <w:marRight w:val="0"/>
      <w:marTop w:val="0"/>
      <w:marBottom w:val="0"/>
      <w:divBdr>
        <w:top w:val="none" w:sz="0" w:space="0" w:color="auto"/>
        <w:left w:val="none" w:sz="0" w:space="0" w:color="auto"/>
        <w:bottom w:val="none" w:sz="0" w:space="0" w:color="auto"/>
        <w:right w:val="none" w:sz="0" w:space="0" w:color="auto"/>
      </w:divBdr>
      <w:divsChild>
        <w:div w:id="1020740412">
          <w:marLeft w:val="547"/>
          <w:marRight w:val="0"/>
          <w:marTop w:val="0"/>
          <w:marBottom w:val="0"/>
          <w:divBdr>
            <w:top w:val="none" w:sz="0" w:space="0" w:color="auto"/>
            <w:left w:val="none" w:sz="0" w:space="0" w:color="auto"/>
            <w:bottom w:val="none" w:sz="0" w:space="0" w:color="auto"/>
            <w:right w:val="none" w:sz="0" w:space="0" w:color="auto"/>
          </w:divBdr>
        </w:div>
      </w:divsChild>
    </w:div>
    <w:div w:id="1961568358">
      <w:bodyDiv w:val="1"/>
      <w:marLeft w:val="0"/>
      <w:marRight w:val="0"/>
      <w:marTop w:val="0"/>
      <w:marBottom w:val="0"/>
      <w:divBdr>
        <w:top w:val="none" w:sz="0" w:space="0" w:color="auto"/>
        <w:left w:val="none" w:sz="0" w:space="0" w:color="auto"/>
        <w:bottom w:val="none" w:sz="0" w:space="0" w:color="auto"/>
        <w:right w:val="none" w:sz="0" w:space="0" w:color="auto"/>
      </w:divBdr>
      <w:divsChild>
        <w:div w:id="628440475">
          <w:marLeft w:val="547"/>
          <w:marRight w:val="0"/>
          <w:marTop w:val="154"/>
          <w:marBottom w:val="0"/>
          <w:divBdr>
            <w:top w:val="none" w:sz="0" w:space="0" w:color="auto"/>
            <w:left w:val="none" w:sz="0" w:space="0" w:color="auto"/>
            <w:bottom w:val="none" w:sz="0" w:space="0" w:color="auto"/>
            <w:right w:val="none" w:sz="0" w:space="0" w:color="auto"/>
          </w:divBdr>
        </w:div>
        <w:div w:id="1017583925">
          <w:marLeft w:val="547"/>
          <w:marRight w:val="0"/>
          <w:marTop w:val="154"/>
          <w:marBottom w:val="0"/>
          <w:divBdr>
            <w:top w:val="none" w:sz="0" w:space="0" w:color="auto"/>
            <w:left w:val="none" w:sz="0" w:space="0" w:color="auto"/>
            <w:bottom w:val="none" w:sz="0" w:space="0" w:color="auto"/>
            <w:right w:val="none" w:sz="0" w:space="0" w:color="auto"/>
          </w:divBdr>
        </w:div>
      </w:divsChild>
    </w:div>
    <w:div w:id="1962573066">
      <w:bodyDiv w:val="1"/>
      <w:marLeft w:val="0"/>
      <w:marRight w:val="0"/>
      <w:marTop w:val="0"/>
      <w:marBottom w:val="0"/>
      <w:divBdr>
        <w:top w:val="none" w:sz="0" w:space="0" w:color="auto"/>
        <w:left w:val="none" w:sz="0" w:space="0" w:color="auto"/>
        <w:bottom w:val="none" w:sz="0" w:space="0" w:color="auto"/>
        <w:right w:val="none" w:sz="0" w:space="0" w:color="auto"/>
      </w:divBdr>
    </w:div>
    <w:div w:id="1972706902">
      <w:bodyDiv w:val="1"/>
      <w:marLeft w:val="0"/>
      <w:marRight w:val="0"/>
      <w:marTop w:val="0"/>
      <w:marBottom w:val="0"/>
      <w:divBdr>
        <w:top w:val="none" w:sz="0" w:space="0" w:color="auto"/>
        <w:left w:val="none" w:sz="0" w:space="0" w:color="auto"/>
        <w:bottom w:val="none" w:sz="0" w:space="0" w:color="auto"/>
        <w:right w:val="none" w:sz="0" w:space="0" w:color="auto"/>
      </w:divBdr>
    </w:div>
    <w:div w:id="2001619055">
      <w:bodyDiv w:val="1"/>
      <w:marLeft w:val="0"/>
      <w:marRight w:val="0"/>
      <w:marTop w:val="0"/>
      <w:marBottom w:val="0"/>
      <w:divBdr>
        <w:top w:val="none" w:sz="0" w:space="0" w:color="auto"/>
        <w:left w:val="none" w:sz="0" w:space="0" w:color="auto"/>
        <w:bottom w:val="none" w:sz="0" w:space="0" w:color="auto"/>
        <w:right w:val="none" w:sz="0" w:space="0" w:color="auto"/>
      </w:divBdr>
      <w:divsChild>
        <w:div w:id="57554343">
          <w:marLeft w:val="1166"/>
          <w:marRight w:val="0"/>
          <w:marTop w:val="0"/>
          <w:marBottom w:val="0"/>
          <w:divBdr>
            <w:top w:val="none" w:sz="0" w:space="0" w:color="auto"/>
            <w:left w:val="none" w:sz="0" w:space="0" w:color="auto"/>
            <w:bottom w:val="none" w:sz="0" w:space="0" w:color="auto"/>
            <w:right w:val="none" w:sz="0" w:space="0" w:color="auto"/>
          </w:divBdr>
        </w:div>
        <w:div w:id="379978845">
          <w:marLeft w:val="1166"/>
          <w:marRight w:val="0"/>
          <w:marTop w:val="0"/>
          <w:marBottom w:val="0"/>
          <w:divBdr>
            <w:top w:val="none" w:sz="0" w:space="0" w:color="auto"/>
            <w:left w:val="none" w:sz="0" w:space="0" w:color="auto"/>
            <w:bottom w:val="none" w:sz="0" w:space="0" w:color="auto"/>
            <w:right w:val="none" w:sz="0" w:space="0" w:color="auto"/>
          </w:divBdr>
        </w:div>
        <w:div w:id="438453628">
          <w:marLeft w:val="1166"/>
          <w:marRight w:val="0"/>
          <w:marTop w:val="0"/>
          <w:marBottom w:val="0"/>
          <w:divBdr>
            <w:top w:val="none" w:sz="0" w:space="0" w:color="auto"/>
            <w:left w:val="none" w:sz="0" w:space="0" w:color="auto"/>
            <w:bottom w:val="none" w:sz="0" w:space="0" w:color="auto"/>
            <w:right w:val="none" w:sz="0" w:space="0" w:color="auto"/>
          </w:divBdr>
        </w:div>
        <w:div w:id="459349709">
          <w:marLeft w:val="1166"/>
          <w:marRight w:val="0"/>
          <w:marTop w:val="0"/>
          <w:marBottom w:val="0"/>
          <w:divBdr>
            <w:top w:val="none" w:sz="0" w:space="0" w:color="auto"/>
            <w:left w:val="none" w:sz="0" w:space="0" w:color="auto"/>
            <w:bottom w:val="none" w:sz="0" w:space="0" w:color="auto"/>
            <w:right w:val="none" w:sz="0" w:space="0" w:color="auto"/>
          </w:divBdr>
        </w:div>
        <w:div w:id="549879567">
          <w:marLeft w:val="547"/>
          <w:marRight w:val="0"/>
          <w:marTop w:val="0"/>
          <w:marBottom w:val="0"/>
          <w:divBdr>
            <w:top w:val="none" w:sz="0" w:space="0" w:color="auto"/>
            <w:left w:val="none" w:sz="0" w:space="0" w:color="auto"/>
            <w:bottom w:val="none" w:sz="0" w:space="0" w:color="auto"/>
            <w:right w:val="none" w:sz="0" w:space="0" w:color="auto"/>
          </w:divBdr>
        </w:div>
        <w:div w:id="658188800">
          <w:marLeft w:val="1166"/>
          <w:marRight w:val="0"/>
          <w:marTop w:val="0"/>
          <w:marBottom w:val="0"/>
          <w:divBdr>
            <w:top w:val="none" w:sz="0" w:space="0" w:color="auto"/>
            <w:left w:val="none" w:sz="0" w:space="0" w:color="auto"/>
            <w:bottom w:val="none" w:sz="0" w:space="0" w:color="auto"/>
            <w:right w:val="none" w:sz="0" w:space="0" w:color="auto"/>
          </w:divBdr>
        </w:div>
        <w:div w:id="1208646653">
          <w:marLeft w:val="1166"/>
          <w:marRight w:val="0"/>
          <w:marTop w:val="0"/>
          <w:marBottom w:val="0"/>
          <w:divBdr>
            <w:top w:val="none" w:sz="0" w:space="0" w:color="auto"/>
            <w:left w:val="none" w:sz="0" w:space="0" w:color="auto"/>
            <w:bottom w:val="none" w:sz="0" w:space="0" w:color="auto"/>
            <w:right w:val="none" w:sz="0" w:space="0" w:color="auto"/>
          </w:divBdr>
        </w:div>
        <w:div w:id="1238783225">
          <w:marLeft w:val="1166"/>
          <w:marRight w:val="0"/>
          <w:marTop w:val="0"/>
          <w:marBottom w:val="0"/>
          <w:divBdr>
            <w:top w:val="none" w:sz="0" w:space="0" w:color="auto"/>
            <w:left w:val="none" w:sz="0" w:space="0" w:color="auto"/>
            <w:bottom w:val="none" w:sz="0" w:space="0" w:color="auto"/>
            <w:right w:val="none" w:sz="0" w:space="0" w:color="auto"/>
          </w:divBdr>
        </w:div>
        <w:div w:id="1443723687">
          <w:marLeft w:val="1166"/>
          <w:marRight w:val="0"/>
          <w:marTop w:val="0"/>
          <w:marBottom w:val="0"/>
          <w:divBdr>
            <w:top w:val="none" w:sz="0" w:space="0" w:color="auto"/>
            <w:left w:val="none" w:sz="0" w:space="0" w:color="auto"/>
            <w:bottom w:val="none" w:sz="0" w:space="0" w:color="auto"/>
            <w:right w:val="none" w:sz="0" w:space="0" w:color="auto"/>
          </w:divBdr>
        </w:div>
        <w:div w:id="1500923438">
          <w:marLeft w:val="547"/>
          <w:marRight w:val="0"/>
          <w:marTop w:val="0"/>
          <w:marBottom w:val="0"/>
          <w:divBdr>
            <w:top w:val="none" w:sz="0" w:space="0" w:color="auto"/>
            <w:left w:val="none" w:sz="0" w:space="0" w:color="auto"/>
            <w:bottom w:val="none" w:sz="0" w:space="0" w:color="auto"/>
            <w:right w:val="none" w:sz="0" w:space="0" w:color="auto"/>
          </w:divBdr>
        </w:div>
        <w:div w:id="1672677937">
          <w:marLeft w:val="1166"/>
          <w:marRight w:val="0"/>
          <w:marTop w:val="0"/>
          <w:marBottom w:val="0"/>
          <w:divBdr>
            <w:top w:val="none" w:sz="0" w:space="0" w:color="auto"/>
            <w:left w:val="none" w:sz="0" w:space="0" w:color="auto"/>
            <w:bottom w:val="none" w:sz="0" w:space="0" w:color="auto"/>
            <w:right w:val="none" w:sz="0" w:space="0" w:color="auto"/>
          </w:divBdr>
        </w:div>
        <w:div w:id="1717508026">
          <w:marLeft w:val="547"/>
          <w:marRight w:val="0"/>
          <w:marTop w:val="0"/>
          <w:marBottom w:val="0"/>
          <w:divBdr>
            <w:top w:val="none" w:sz="0" w:space="0" w:color="auto"/>
            <w:left w:val="none" w:sz="0" w:space="0" w:color="auto"/>
            <w:bottom w:val="none" w:sz="0" w:space="0" w:color="auto"/>
            <w:right w:val="none" w:sz="0" w:space="0" w:color="auto"/>
          </w:divBdr>
        </w:div>
        <w:div w:id="1845779007">
          <w:marLeft w:val="1166"/>
          <w:marRight w:val="0"/>
          <w:marTop w:val="0"/>
          <w:marBottom w:val="0"/>
          <w:divBdr>
            <w:top w:val="none" w:sz="0" w:space="0" w:color="auto"/>
            <w:left w:val="none" w:sz="0" w:space="0" w:color="auto"/>
            <w:bottom w:val="none" w:sz="0" w:space="0" w:color="auto"/>
            <w:right w:val="none" w:sz="0" w:space="0" w:color="auto"/>
          </w:divBdr>
        </w:div>
        <w:div w:id="2021929217">
          <w:marLeft w:val="1166"/>
          <w:marRight w:val="0"/>
          <w:marTop w:val="0"/>
          <w:marBottom w:val="0"/>
          <w:divBdr>
            <w:top w:val="none" w:sz="0" w:space="0" w:color="auto"/>
            <w:left w:val="none" w:sz="0" w:space="0" w:color="auto"/>
            <w:bottom w:val="none" w:sz="0" w:space="0" w:color="auto"/>
            <w:right w:val="none" w:sz="0" w:space="0" w:color="auto"/>
          </w:divBdr>
        </w:div>
      </w:divsChild>
    </w:div>
    <w:div w:id="2008357477">
      <w:bodyDiv w:val="1"/>
      <w:marLeft w:val="0"/>
      <w:marRight w:val="0"/>
      <w:marTop w:val="0"/>
      <w:marBottom w:val="0"/>
      <w:divBdr>
        <w:top w:val="none" w:sz="0" w:space="0" w:color="auto"/>
        <w:left w:val="none" w:sz="0" w:space="0" w:color="auto"/>
        <w:bottom w:val="none" w:sz="0" w:space="0" w:color="auto"/>
        <w:right w:val="none" w:sz="0" w:space="0" w:color="auto"/>
      </w:divBdr>
      <w:divsChild>
        <w:div w:id="433596201">
          <w:marLeft w:val="1166"/>
          <w:marRight w:val="0"/>
          <w:marTop w:val="134"/>
          <w:marBottom w:val="0"/>
          <w:divBdr>
            <w:top w:val="none" w:sz="0" w:space="0" w:color="auto"/>
            <w:left w:val="none" w:sz="0" w:space="0" w:color="auto"/>
            <w:bottom w:val="none" w:sz="0" w:space="0" w:color="auto"/>
            <w:right w:val="none" w:sz="0" w:space="0" w:color="auto"/>
          </w:divBdr>
        </w:div>
        <w:div w:id="660698867">
          <w:marLeft w:val="547"/>
          <w:marRight w:val="0"/>
          <w:marTop w:val="154"/>
          <w:marBottom w:val="0"/>
          <w:divBdr>
            <w:top w:val="none" w:sz="0" w:space="0" w:color="auto"/>
            <w:left w:val="none" w:sz="0" w:space="0" w:color="auto"/>
            <w:bottom w:val="none" w:sz="0" w:space="0" w:color="auto"/>
            <w:right w:val="none" w:sz="0" w:space="0" w:color="auto"/>
          </w:divBdr>
        </w:div>
        <w:div w:id="1572957278">
          <w:marLeft w:val="1166"/>
          <w:marRight w:val="0"/>
          <w:marTop w:val="134"/>
          <w:marBottom w:val="0"/>
          <w:divBdr>
            <w:top w:val="none" w:sz="0" w:space="0" w:color="auto"/>
            <w:left w:val="none" w:sz="0" w:space="0" w:color="auto"/>
            <w:bottom w:val="none" w:sz="0" w:space="0" w:color="auto"/>
            <w:right w:val="none" w:sz="0" w:space="0" w:color="auto"/>
          </w:divBdr>
        </w:div>
        <w:div w:id="2033139770">
          <w:marLeft w:val="1166"/>
          <w:marRight w:val="0"/>
          <w:marTop w:val="134"/>
          <w:marBottom w:val="0"/>
          <w:divBdr>
            <w:top w:val="none" w:sz="0" w:space="0" w:color="auto"/>
            <w:left w:val="none" w:sz="0" w:space="0" w:color="auto"/>
            <w:bottom w:val="none" w:sz="0" w:space="0" w:color="auto"/>
            <w:right w:val="none" w:sz="0" w:space="0" w:color="auto"/>
          </w:divBdr>
        </w:div>
      </w:divsChild>
    </w:div>
    <w:div w:id="2030135002">
      <w:bodyDiv w:val="1"/>
      <w:marLeft w:val="0"/>
      <w:marRight w:val="0"/>
      <w:marTop w:val="0"/>
      <w:marBottom w:val="0"/>
      <w:divBdr>
        <w:top w:val="none" w:sz="0" w:space="0" w:color="auto"/>
        <w:left w:val="none" w:sz="0" w:space="0" w:color="auto"/>
        <w:bottom w:val="none" w:sz="0" w:space="0" w:color="auto"/>
        <w:right w:val="none" w:sz="0" w:space="0" w:color="auto"/>
      </w:divBdr>
    </w:div>
    <w:div w:id="2056614190">
      <w:bodyDiv w:val="1"/>
      <w:marLeft w:val="0"/>
      <w:marRight w:val="0"/>
      <w:marTop w:val="0"/>
      <w:marBottom w:val="0"/>
      <w:divBdr>
        <w:top w:val="none" w:sz="0" w:space="0" w:color="auto"/>
        <w:left w:val="none" w:sz="0" w:space="0" w:color="auto"/>
        <w:bottom w:val="none" w:sz="0" w:space="0" w:color="auto"/>
        <w:right w:val="none" w:sz="0" w:space="0" w:color="auto"/>
      </w:divBdr>
    </w:div>
    <w:div w:id="2081170989">
      <w:bodyDiv w:val="1"/>
      <w:marLeft w:val="0"/>
      <w:marRight w:val="0"/>
      <w:marTop w:val="0"/>
      <w:marBottom w:val="0"/>
      <w:divBdr>
        <w:top w:val="none" w:sz="0" w:space="0" w:color="auto"/>
        <w:left w:val="none" w:sz="0" w:space="0" w:color="auto"/>
        <w:bottom w:val="none" w:sz="0" w:space="0" w:color="auto"/>
        <w:right w:val="none" w:sz="0" w:space="0" w:color="auto"/>
      </w:divBdr>
    </w:div>
    <w:div w:id="2105151755">
      <w:bodyDiv w:val="1"/>
      <w:marLeft w:val="0"/>
      <w:marRight w:val="0"/>
      <w:marTop w:val="0"/>
      <w:marBottom w:val="0"/>
      <w:divBdr>
        <w:top w:val="none" w:sz="0" w:space="0" w:color="auto"/>
        <w:left w:val="none" w:sz="0" w:space="0" w:color="auto"/>
        <w:bottom w:val="none" w:sz="0" w:space="0" w:color="auto"/>
        <w:right w:val="none" w:sz="0" w:space="0" w:color="auto"/>
      </w:divBdr>
    </w:div>
    <w:div w:id="2111927728">
      <w:bodyDiv w:val="1"/>
      <w:marLeft w:val="0"/>
      <w:marRight w:val="0"/>
      <w:marTop w:val="0"/>
      <w:marBottom w:val="0"/>
      <w:divBdr>
        <w:top w:val="none" w:sz="0" w:space="0" w:color="auto"/>
        <w:left w:val="none" w:sz="0" w:space="0" w:color="auto"/>
        <w:bottom w:val="none" w:sz="0" w:space="0" w:color="auto"/>
        <w:right w:val="none" w:sz="0" w:space="0" w:color="auto"/>
      </w:divBdr>
    </w:div>
    <w:div w:id="2137480469">
      <w:bodyDiv w:val="1"/>
      <w:marLeft w:val="0"/>
      <w:marRight w:val="0"/>
      <w:marTop w:val="0"/>
      <w:marBottom w:val="0"/>
      <w:divBdr>
        <w:top w:val="none" w:sz="0" w:space="0" w:color="auto"/>
        <w:left w:val="none" w:sz="0" w:space="0" w:color="auto"/>
        <w:bottom w:val="none" w:sz="0" w:space="0" w:color="auto"/>
        <w:right w:val="none" w:sz="0" w:space="0" w:color="auto"/>
      </w:divBdr>
    </w:div>
    <w:div w:id="21422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undp.org/" TargetMode="External"/><Relationship Id="rId18" Type="http://schemas.openxmlformats.org/officeDocument/2006/relationships/hyperlink" Target="http://www.eu4agri.b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u4agri.ba/postavi-pitanje" TargetMode="External"/><Relationship Id="rId17" Type="http://schemas.openxmlformats.org/officeDocument/2006/relationships/hyperlink" Target="http://www.ba.undp.org/" TargetMode="External"/><Relationship Id="rId2" Type="http://schemas.openxmlformats.org/officeDocument/2006/relationships/customXml" Target="../customXml/item2.xml"/><Relationship Id="rId16" Type="http://schemas.openxmlformats.org/officeDocument/2006/relationships/hyperlink" Target="http://www.ba.undp.org" TargetMode="External"/><Relationship Id="rId20" Type="http://schemas.openxmlformats.org/officeDocument/2006/relationships/header" Target="header1.xm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u4agri.ba"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FC7057BEF3401C9845EB19D620D833"/>
        <w:category>
          <w:name w:val="General"/>
          <w:gallery w:val="placeholder"/>
        </w:category>
        <w:types>
          <w:type w:val="bbPlcHdr"/>
        </w:types>
        <w:behaviors>
          <w:behavior w:val="content"/>
        </w:behaviors>
        <w:guid w:val="{02E65CCC-53B2-428F-A0A3-3F60BEDBDCFE}"/>
      </w:docPartPr>
      <w:docPartBody>
        <w:p w:rsidR="002250E3" w:rsidRDefault="00DE52AD" w:rsidP="00DE52AD">
          <w:pPr>
            <w:pStyle w:val="DFFC7057BEF3401C9845EB19D620D833"/>
          </w:pPr>
          <w:r>
            <w:rPr>
              <w:rFonts w:asciiTheme="majorHAnsi" w:hAnsiTheme="majorHAnsi"/>
              <w:color w:val="FFFFFF" w:themeColor="background1"/>
              <w:sz w:val="96"/>
              <w:szCs w:val="9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9E"/>
    <w:rsid w:val="000E2934"/>
    <w:rsid w:val="000E4899"/>
    <w:rsid w:val="0012448C"/>
    <w:rsid w:val="00143EB2"/>
    <w:rsid w:val="001531A6"/>
    <w:rsid w:val="00177B4F"/>
    <w:rsid w:val="001C65E9"/>
    <w:rsid w:val="002250E3"/>
    <w:rsid w:val="00265674"/>
    <w:rsid w:val="002923A4"/>
    <w:rsid w:val="002C4F03"/>
    <w:rsid w:val="00371A46"/>
    <w:rsid w:val="003A7A3D"/>
    <w:rsid w:val="00415EC7"/>
    <w:rsid w:val="0042685E"/>
    <w:rsid w:val="0050537E"/>
    <w:rsid w:val="005E0F02"/>
    <w:rsid w:val="005F27A3"/>
    <w:rsid w:val="00663466"/>
    <w:rsid w:val="006B78FA"/>
    <w:rsid w:val="006C65A1"/>
    <w:rsid w:val="00711778"/>
    <w:rsid w:val="007B467F"/>
    <w:rsid w:val="007C5FE6"/>
    <w:rsid w:val="009833BF"/>
    <w:rsid w:val="009F1371"/>
    <w:rsid w:val="00A460D4"/>
    <w:rsid w:val="00A705FC"/>
    <w:rsid w:val="00AE49F0"/>
    <w:rsid w:val="00B66D40"/>
    <w:rsid w:val="00BE3EB8"/>
    <w:rsid w:val="00C02B7B"/>
    <w:rsid w:val="00C46C57"/>
    <w:rsid w:val="00CC6681"/>
    <w:rsid w:val="00D26E9E"/>
    <w:rsid w:val="00D42A14"/>
    <w:rsid w:val="00DE52AD"/>
    <w:rsid w:val="00EE299C"/>
    <w:rsid w:val="00F361F5"/>
    <w:rsid w:val="00F5288E"/>
    <w:rsid w:val="00F615F9"/>
    <w:rsid w:val="00F94C69"/>
    <w:rsid w:val="00FC69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FC7057BEF3401C9845EB19D620D833">
    <w:name w:val="DFFC7057BEF3401C9845EB19D620D833"/>
    <w:rsid w:val="00DE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D31968C3F8D47AD4E78D6000F004F" ma:contentTypeVersion="12" ma:contentTypeDescription="Create a new document." ma:contentTypeScope="" ma:versionID="f6925970e23a8d1ba9885e4ba190419f">
  <xsd:schema xmlns:xsd="http://www.w3.org/2001/XMLSchema" xmlns:xs="http://www.w3.org/2001/XMLSchema" xmlns:p="http://schemas.microsoft.com/office/2006/metadata/properties" xmlns:ns2="36d44f5b-1e8a-41b6-b861-358ef168604c" xmlns:ns3="de777af5-75c5-4059-8842-b3ca2d118c77" targetNamespace="http://schemas.microsoft.com/office/2006/metadata/properties" ma:root="true" ma:fieldsID="8d931e5213ee7c6334906de661228841" ns2:_="" ns3:_="">
    <xsd:import namespace="36d44f5b-1e8a-41b6-b861-358ef168604c"/>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44f5b-1e8a-41b6-b861-358ef1686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284442100FD54DAB9D4E5D3894134C" ma:contentTypeVersion="1" ma:contentTypeDescription="Create a new document." ma:contentTypeScope="" ma:versionID="3a197b44a39fa29cacbc4e17c659d87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15031-F988-4DC4-A514-0AF51BD12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44f5b-1e8a-41b6-b861-358ef168604c"/>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B9B47-727D-45E4-9EEF-137C61FA8751}">
  <ds:schemaRefs>
    <ds:schemaRef ds:uri="http://schemas.microsoft.com/office/2006/metadata/properties"/>
    <ds:schemaRef ds:uri="http://schemas.microsoft.com/office/infopath/2007/PartnerControls"/>
    <ds:schemaRef ds:uri="de777af5-75c5-4059-8842-b3ca2d118c77"/>
  </ds:schemaRefs>
</ds:datastoreItem>
</file>

<file path=customXml/itemProps3.xml><?xml version="1.0" encoding="utf-8"?>
<ds:datastoreItem xmlns:ds="http://schemas.openxmlformats.org/officeDocument/2006/customXml" ds:itemID="{AE8E5E60-F880-4453-8375-1756E0F651FC}"/>
</file>

<file path=customXml/itemProps4.xml><?xml version="1.0" encoding="utf-8"?>
<ds:datastoreItem xmlns:ds="http://schemas.openxmlformats.org/officeDocument/2006/customXml" ds:itemID="{136063BC-BC36-4F3A-AFB8-B5460143CD65}">
  <ds:schemaRefs>
    <ds:schemaRef ds:uri="http://schemas.microsoft.com/sharepoint/v3/contenttype/forms"/>
  </ds:schemaRefs>
</ds:datastoreItem>
</file>

<file path=customXml/itemProps5.xml><?xml version="1.0" encoding="utf-8"?>
<ds:datastoreItem xmlns:ds="http://schemas.openxmlformats.org/officeDocument/2006/customXml" ds:itemID="{C9576ACF-C9E4-4710-9FC7-B9719AE5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23</Pages>
  <Words>9799</Words>
  <Characters>55860</Characters>
  <Application>Microsoft Office Word</Application>
  <DocSecurity>0</DocSecurity>
  <Lines>465</Lines>
  <Paragraphs>131</Paragraphs>
  <ScaleCrop>false</ScaleCrop>
  <Company>Hewlett-Packard</Company>
  <LinksUpToDate>false</LinksUpToDate>
  <CharactersWithSpaces>65528</CharactersWithSpaces>
  <SharedDoc>false</SharedDoc>
  <HLinks>
    <vt:vector size="270" baseType="variant">
      <vt:variant>
        <vt:i4>3735673</vt:i4>
      </vt:variant>
      <vt:variant>
        <vt:i4>249</vt:i4>
      </vt:variant>
      <vt:variant>
        <vt:i4>0</vt:i4>
      </vt:variant>
      <vt:variant>
        <vt:i4>5</vt:i4>
      </vt:variant>
      <vt:variant>
        <vt:lpwstr>http://www.eu4agri.ba/</vt:lpwstr>
      </vt:variant>
      <vt:variant>
        <vt:lpwstr/>
      </vt:variant>
      <vt:variant>
        <vt:i4>7405692</vt:i4>
      </vt:variant>
      <vt:variant>
        <vt:i4>246</vt:i4>
      </vt:variant>
      <vt:variant>
        <vt:i4>0</vt:i4>
      </vt:variant>
      <vt:variant>
        <vt:i4>5</vt:i4>
      </vt:variant>
      <vt:variant>
        <vt:lpwstr>http://www.ba.undp.org/</vt:lpwstr>
      </vt:variant>
      <vt:variant>
        <vt:lpwstr/>
      </vt:variant>
      <vt:variant>
        <vt:i4>7405692</vt:i4>
      </vt:variant>
      <vt:variant>
        <vt:i4>243</vt:i4>
      </vt:variant>
      <vt:variant>
        <vt:i4>0</vt:i4>
      </vt:variant>
      <vt:variant>
        <vt:i4>5</vt:i4>
      </vt:variant>
      <vt:variant>
        <vt:lpwstr>http://www.ba.undp.org/</vt:lpwstr>
      </vt:variant>
      <vt:variant>
        <vt:lpwstr/>
      </vt:variant>
      <vt:variant>
        <vt:i4>3735673</vt:i4>
      </vt:variant>
      <vt:variant>
        <vt:i4>240</vt:i4>
      </vt:variant>
      <vt:variant>
        <vt:i4>0</vt:i4>
      </vt:variant>
      <vt:variant>
        <vt:i4>5</vt:i4>
      </vt:variant>
      <vt:variant>
        <vt:lpwstr>http://www.eu4agri.ba/</vt:lpwstr>
      </vt:variant>
      <vt:variant>
        <vt:lpwstr/>
      </vt:variant>
      <vt:variant>
        <vt:i4>6357029</vt:i4>
      </vt:variant>
      <vt:variant>
        <vt:i4>237</vt:i4>
      </vt:variant>
      <vt:variant>
        <vt:i4>0</vt:i4>
      </vt:variant>
      <vt:variant>
        <vt:i4>5</vt:i4>
      </vt:variant>
      <vt:variant>
        <vt:lpwstr>http://www.eu/</vt:lpwstr>
      </vt:variant>
      <vt:variant>
        <vt:lpwstr/>
      </vt:variant>
      <vt:variant>
        <vt:i4>7405692</vt:i4>
      </vt:variant>
      <vt:variant>
        <vt:i4>234</vt:i4>
      </vt:variant>
      <vt:variant>
        <vt:i4>0</vt:i4>
      </vt:variant>
      <vt:variant>
        <vt:i4>5</vt:i4>
      </vt:variant>
      <vt:variant>
        <vt:lpwstr>http://www.ba.undp.org/</vt:lpwstr>
      </vt:variant>
      <vt:variant>
        <vt:lpwstr/>
      </vt:variant>
      <vt:variant>
        <vt:i4>6094867</vt:i4>
      </vt:variant>
      <vt:variant>
        <vt:i4>231</vt:i4>
      </vt:variant>
      <vt:variant>
        <vt:i4>0</vt:i4>
      </vt:variant>
      <vt:variant>
        <vt:i4>5</vt:i4>
      </vt:variant>
      <vt:variant>
        <vt:lpwstr>https://eu4agri.ba/dodaj-pitanje/</vt:lpwstr>
      </vt:variant>
      <vt:variant>
        <vt:lpwstr/>
      </vt:variant>
      <vt:variant>
        <vt:i4>1900603</vt:i4>
      </vt:variant>
      <vt:variant>
        <vt:i4>224</vt:i4>
      </vt:variant>
      <vt:variant>
        <vt:i4>0</vt:i4>
      </vt:variant>
      <vt:variant>
        <vt:i4>5</vt:i4>
      </vt:variant>
      <vt:variant>
        <vt:lpwstr/>
      </vt:variant>
      <vt:variant>
        <vt:lpwstr>_Toc71105388</vt:lpwstr>
      </vt:variant>
      <vt:variant>
        <vt:i4>1179707</vt:i4>
      </vt:variant>
      <vt:variant>
        <vt:i4>218</vt:i4>
      </vt:variant>
      <vt:variant>
        <vt:i4>0</vt:i4>
      </vt:variant>
      <vt:variant>
        <vt:i4>5</vt:i4>
      </vt:variant>
      <vt:variant>
        <vt:lpwstr/>
      </vt:variant>
      <vt:variant>
        <vt:lpwstr>_Toc71105387</vt:lpwstr>
      </vt:variant>
      <vt:variant>
        <vt:i4>1245243</vt:i4>
      </vt:variant>
      <vt:variant>
        <vt:i4>212</vt:i4>
      </vt:variant>
      <vt:variant>
        <vt:i4>0</vt:i4>
      </vt:variant>
      <vt:variant>
        <vt:i4>5</vt:i4>
      </vt:variant>
      <vt:variant>
        <vt:lpwstr/>
      </vt:variant>
      <vt:variant>
        <vt:lpwstr>_Toc71105386</vt:lpwstr>
      </vt:variant>
      <vt:variant>
        <vt:i4>1048635</vt:i4>
      </vt:variant>
      <vt:variant>
        <vt:i4>206</vt:i4>
      </vt:variant>
      <vt:variant>
        <vt:i4>0</vt:i4>
      </vt:variant>
      <vt:variant>
        <vt:i4>5</vt:i4>
      </vt:variant>
      <vt:variant>
        <vt:lpwstr/>
      </vt:variant>
      <vt:variant>
        <vt:lpwstr>_Toc71105385</vt:lpwstr>
      </vt:variant>
      <vt:variant>
        <vt:i4>1114171</vt:i4>
      </vt:variant>
      <vt:variant>
        <vt:i4>200</vt:i4>
      </vt:variant>
      <vt:variant>
        <vt:i4>0</vt:i4>
      </vt:variant>
      <vt:variant>
        <vt:i4>5</vt:i4>
      </vt:variant>
      <vt:variant>
        <vt:lpwstr/>
      </vt:variant>
      <vt:variant>
        <vt:lpwstr>_Toc71105384</vt:lpwstr>
      </vt:variant>
      <vt:variant>
        <vt:i4>1441851</vt:i4>
      </vt:variant>
      <vt:variant>
        <vt:i4>194</vt:i4>
      </vt:variant>
      <vt:variant>
        <vt:i4>0</vt:i4>
      </vt:variant>
      <vt:variant>
        <vt:i4>5</vt:i4>
      </vt:variant>
      <vt:variant>
        <vt:lpwstr/>
      </vt:variant>
      <vt:variant>
        <vt:lpwstr>_Toc71105383</vt:lpwstr>
      </vt:variant>
      <vt:variant>
        <vt:i4>1507387</vt:i4>
      </vt:variant>
      <vt:variant>
        <vt:i4>188</vt:i4>
      </vt:variant>
      <vt:variant>
        <vt:i4>0</vt:i4>
      </vt:variant>
      <vt:variant>
        <vt:i4>5</vt:i4>
      </vt:variant>
      <vt:variant>
        <vt:lpwstr/>
      </vt:variant>
      <vt:variant>
        <vt:lpwstr>_Toc71105382</vt:lpwstr>
      </vt:variant>
      <vt:variant>
        <vt:i4>1310779</vt:i4>
      </vt:variant>
      <vt:variant>
        <vt:i4>182</vt:i4>
      </vt:variant>
      <vt:variant>
        <vt:i4>0</vt:i4>
      </vt:variant>
      <vt:variant>
        <vt:i4>5</vt:i4>
      </vt:variant>
      <vt:variant>
        <vt:lpwstr/>
      </vt:variant>
      <vt:variant>
        <vt:lpwstr>_Toc71105381</vt:lpwstr>
      </vt:variant>
      <vt:variant>
        <vt:i4>1376315</vt:i4>
      </vt:variant>
      <vt:variant>
        <vt:i4>176</vt:i4>
      </vt:variant>
      <vt:variant>
        <vt:i4>0</vt:i4>
      </vt:variant>
      <vt:variant>
        <vt:i4>5</vt:i4>
      </vt:variant>
      <vt:variant>
        <vt:lpwstr/>
      </vt:variant>
      <vt:variant>
        <vt:lpwstr>_Toc71105380</vt:lpwstr>
      </vt:variant>
      <vt:variant>
        <vt:i4>1835060</vt:i4>
      </vt:variant>
      <vt:variant>
        <vt:i4>170</vt:i4>
      </vt:variant>
      <vt:variant>
        <vt:i4>0</vt:i4>
      </vt:variant>
      <vt:variant>
        <vt:i4>5</vt:i4>
      </vt:variant>
      <vt:variant>
        <vt:lpwstr/>
      </vt:variant>
      <vt:variant>
        <vt:lpwstr>_Toc71105379</vt:lpwstr>
      </vt:variant>
      <vt:variant>
        <vt:i4>1900596</vt:i4>
      </vt:variant>
      <vt:variant>
        <vt:i4>164</vt:i4>
      </vt:variant>
      <vt:variant>
        <vt:i4>0</vt:i4>
      </vt:variant>
      <vt:variant>
        <vt:i4>5</vt:i4>
      </vt:variant>
      <vt:variant>
        <vt:lpwstr/>
      </vt:variant>
      <vt:variant>
        <vt:lpwstr>_Toc71105378</vt:lpwstr>
      </vt:variant>
      <vt:variant>
        <vt:i4>1179700</vt:i4>
      </vt:variant>
      <vt:variant>
        <vt:i4>158</vt:i4>
      </vt:variant>
      <vt:variant>
        <vt:i4>0</vt:i4>
      </vt:variant>
      <vt:variant>
        <vt:i4>5</vt:i4>
      </vt:variant>
      <vt:variant>
        <vt:lpwstr/>
      </vt:variant>
      <vt:variant>
        <vt:lpwstr>_Toc71105377</vt:lpwstr>
      </vt:variant>
      <vt:variant>
        <vt:i4>1245236</vt:i4>
      </vt:variant>
      <vt:variant>
        <vt:i4>152</vt:i4>
      </vt:variant>
      <vt:variant>
        <vt:i4>0</vt:i4>
      </vt:variant>
      <vt:variant>
        <vt:i4>5</vt:i4>
      </vt:variant>
      <vt:variant>
        <vt:lpwstr/>
      </vt:variant>
      <vt:variant>
        <vt:lpwstr>_Toc71105376</vt:lpwstr>
      </vt:variant>
      <vt:variant>
        <vt:i4>1048628</vt:i4>
      </vt:variant>
      <vt:variant>
        <vt:i4>146</vt:i4>
      </vt:variant>
      <vt:variant>
        <vt:i4>0</vt:i4>
      </vt:variant>
      <vt:variant>
        <vt:i4>5</vt:i4>
      </vt:variant>
      <vt:variant>
        <vt:lpwstr/>
      </vt:variant>
      <vt:variant>
        <vt:lpwstr>_Toc71105375</vt:lpwstr>
      </vt:variant>
      <vt:variant>
        <vt:i4>1114164</vt:i4>
      </vt:variant>
      <vt:variant>
        <vt:i4>140</vt:i4>
      </vt:variant>
      <vt:variant>
        <vt:i4>0</vt:i4>
      </vt:variant>
      <vt:variant>
        <vt:i4>5</vt:i4>
      </vt:variant>
      <vt:variant>
        <vt:lpwstr/>
      </vt:variant>
      <vt:variant>
        <vt:lpwstr>_Toc71105374</vt:lpwstr>
      </vt:variant>
      <vt:variant>
        <vt:i4>1441844</vt:i4>
      </vt:variant>
      <vt:variant>
        <vt:i4>134</vt:i4>
      </vt:variant>
      <vt:variant>
        <vt:i4>0</vt:i4>
      </vt:variant>
      <vt:variant>
        <vt:i4>5</vt:i4>
      </vt:variant>
      <vt:variant>
        <vt:lpwstr/>
      </vt:variant>
      <vt:variant>
        <vt:lpwstr>_Toc71105373</vt:lpwstr>
      </vt:variant>
      <vt:variant>
        <vt:i4>1507380</vt:i4>
      </vt:variant>
      <vt:variant>
        <vt:i4>128</vt:i4>
      </vt:variant>
      <vt:variant>
        <vt:i4>0</vt:i4>
      </vt:variant>
      <vt:variant>
        <vt:i4>5</vt:i4>
      </vt:variant>
      <vt:variant>
        <vt:lpwstr/>
      </vt:variant>
      <vt:variant>
        <vt:lpwstr>_Toc71105372</vt:lpwstr>
      </vt:variant>
      <vt:variant>
        <vt:i4>1310772</vt:i4>
      </vt:variant>
      <vt:variant>
        <vt:i4>122</vt:i4>
      </vt:variant>
      <vt:variant>
        <vt:i4>0</vt:i4>
      </vt:variant>
      <vt:variant>
        <vt:i4>5</vt:i4>
      </vt:variant>
      <vt:variant>
        <vt:lpwstr/>
      </vt:variant>
      <vt:variant>
        <vt:lpwstr>_Toc71105371</vt:lpwstr>
      </vt:variant>
      <vt:variant>
        <vt:i4>1376308</vt:i4>
      </vt:variant>
      <vt:variant>
        <vt:i4>116</vt:i4>
      </vt:variant>
      <vt:variant>
        <vt:i4>0</vt:i4>
      </vt:variant>
      <vt:variant>
        <vt:i4>5</vt:i4>
      </vt:variant>
      <vt:variant>
        <vt:lpwstr/>
      </vt:variant>
      <vt:variant>
        <vt:lpwstr>_Toc71105370</vt:lpwstr>
      </vt:variant>
      <vt:variant>
        <vt:i4>1835061</vt:i4>
      </vt:variant>
      <vt:variant>
        <vt:i4>110</vt:i4>
      </vt:variant>
      <vt:variant>
        <vt:i4>0</vt:i4>
      </vt:variant>
      <vt:variant>
        <vt:i4>5</vt:i4>
      </vt:variant>
      <vt:variant>
        <vt:lpwstr/>
      </vt:variant>
      <vt:variant>
        <vt:lpwstr>_Toc71105369</vt:lpwstr>
      </vt:variant>
      <vt:variant>
        <vt:i4>1900597</vt:i4>
      </vt:variant>
      <vt:variant>
        <vt:i4>104</vt:i4>
      </vt:variant>
      <vt:variant>
        <vt:i4>0</vt:i4>
      </vt:variant>
      <vt:variant>
        <vt:i4>5</vt:i4>
      </vt:variant>
      <vt:variant>
        <vt:lpwstr/>
      </vt:variant>
      <vt:variant>
        <vt:lpwstr>_Toc71105368</vt:lpwstr>
      </vt:variant>
      <vt:variant>
        <vt:i4>1179701</vt:i4>
      </vt:variant>
      <vt:variant>
        <vt:i4>98</vt:i4>
      </vt:variant>
      <vt:variant>
        <vt:i4>0</vt:i4>
      </vt:variant>
      <vt:variant>
        <vt:i4>5</vt:i4>
      </vt:variant>
      <vt:variant>
        <vt:lpwstr/>
      </vt:variant>
      <vt:variant>
        <vt:lpwstr>_Toc71105367</vt:lpwstr>
      </vt:variant>
      <vt:variant>
        <vt:i4>1245237</vt:i4>
      </vt:variant>
      <vt:variant>
        <vt:i4>92</vt:i4>
      </vt:variant>
      <vt:variant>
        <vt:i4>0</vt:i4>
      </vt:variant>
      <vt:variant>
        <vt:i4>5</vt:i4>
      </vt:variant>
      <vt:variant>
        <vt:lpwstr/>
      </vt:variant>
      <vt:variant>
        <vt:lpwstr>_Toc71105366</vt:lpwstr>
      </vt:variant>
      <vt:variant>
        <vt:i4>1048629</vt:i4>
      </vt:variant>
      <vt:variant>
        <vt:i4>86</vt:i4>
      </vt:variant>
      <vt:variant>
        <vt:i4>0</vt:i4>
      </vt:variant>
      <vt:variant>
        <vt:i4>5</vt:i4>
      </vt:variant>
      <vt:variant>
        <vt:lpwstr/>
      </vt:variant>
      <vt:variant>
        <vt:lpwstr>_Toc71105365</vt:lpwstr>
      </vt:variant>
      <vt:variant>
        <vt:i4>1114165</vt:i4>
      </vt:variant>
      <vt:variant>
        <vt:i4>80</vt:i4>
      </vt:variant>
      <vt:variant>
        <vt:i4>0</vt:i4>
      </vt:variant>
      <vt:variant>
        <vt:i4>5</vt:i4>
      </vt:variant>
      <vt:variant>
        <vt:lpwstr/>
      </vt:variant>
      <vt:variant>
        <vt:lpwstr>_Toc71105364</vt:lpwstr>
      </vt:variant>
      <vt:variant>
        <vt:i4>1441845</vt:i4>
      </vt:variant>
      <vt:variant>
        <vt:i4>74</vt:i4>
      </vt:variant>
      <vt:variant>
        <vt:i4>0</vt:i4>
      </vt:variant>
      <vt:variant>
        <vt:i4>5</vt:i4>
      </vt:variant>
      <vt:variant>
        <vt:lpwstr/>
      </vt:variant>
      <vt:variant>
        <vt:lpwstr>_Toc71105363</vt:lpwstr>
      </vt:variant>
      <vt:variant>
        <vt:i4>1507381</vt:i4>
      </vt:variant>
      <vt:variant>
        <vt:i4>68</vt:i4>
      </vt:variant>
      <vt:variant>
        <vt:i4>0</vt:i4>
      </vt:variant>
      <vt:variant>
        <vt:i4>5</vt:i4>
      </vt:variant>
      <vt:variant>
        <vt:lpwstr/>
      </vt:variant>
      <vt:variant>
        <vt:lpwstr>_Toc71105362</vt:lpwstr>
      </vt:variant>
      <vt:variant>
        <vt:i4>1310773</vt:i4>
      </vt:variant>
      <vt:variant>
        <vt:i4>62</vt:i4>
      </vt:variant>
      <vt:variant>
        <vt:i4>0</vt:i4>
      </vt:variant>
      <vt:variant>
        <vt:i4>5</vt:i4>
      </vt:variant>
      <vt:variant>
        <vt:lpwstr/>
      </vt:variant>
      <vt:variant>
        <vt:lpwstr>_Toc71105361</vt:lpwstr>
      </vt:variant>
      <vt:variant>
        <vt:i4>1376309</vt:i4>
      </vt:variant>
      <vt:variant>
        <vt:i4>56</vt:i4>
      </vt:variant>
      <vt:variant>
        <vt:i4>0</vt:i4>
      </vt:variant>
      <vt:variant>
        <vt:i4>5</vt:i4>
      </vt:variant>
      <vt:variant>
        <vt:lpwstr/>
      </vt:variant>
      <vt:variant>
        <vt:lpwstr>_Toc71105360</vt:lpwstr>
      </vt:variant>
      <vt:variant>
        <vt:i4>1835062</vt:i4>
      </vt:variant>
      <vt:variant>
        <vt:i4>50</vt:i4>
      </vt:variant>
      <vt:variant>
        <vt:i4>0</vt:i4>
      </vt:variant>
      <vt:variant>
        <vt:i4>5</vt:i4>
      </vt:variant>
      <vt:variant>
        <vt:lpwstr/>
      </vt:variant>
      <vt:variant>
        <vt:lpwstr>_Toc71105359</vt:lpwstr>
      </vt:variant>
      <vt:variant>
        <vt:i4>1900598</vt:i4>
      </vt:variant>
      <vt:variant>
        <vt:i4>44</vt:i4>
      </vt:variant>
      <vt:variant>
        <vt:i4>0</vt:i4>
      </vt:variant>
      <vt:variant>
        <vt:i4>5</vt:i4>
      </vt:variant>
      <vt:variant>
        <vt:lpwstr/>
      </vt:variant>
      <vt:variant>
        <vt:lpwstr>_Toc71105358</vt:lpwstr>
      </vt:variant>
      <vt:variant>
        <vt:i4>1179702</vt:i4>
      </vt:variant>
      <vt:variant>
        <vt:i4>38</vt:i4>
      </vt:variant>
      <vt:variant>
        <vt:i4>0</vt:i4>
      </vt:variant>
      <vt:variant>
        <vt:i4>5</vt:i4>
      </vt:variant>
      <vt:variant>
        <vt:lpwstr/>
      </vt:variant>
      <vt:variant>
        <vt:lpwstr>_Toc71105357</vt:lpwstr>
      </vt:variant>
      <vt:variant>
        <vt:i4>1245238</vt:i4>
      </vt:variant>
      <vt:variant>
        <vt:i4>32</vt:i4>
      </vt:variant>
      <vt:variant>
        <vt:i4>0</vt:i4>
      </vt:variant>
      <vt:variant>
        <vt:i4>5</vt:i4>
      </vt:variant>
      <vt:variant>
        <vt:lpwstr/>
      </vt:variant>
      <vt:variant>
        <vt:lpwstr>_Toc71105356</vt:lpwstr>
      </vt:variant>
      <vt:variant>
        <vt:i4>1048630</vt:i4>
      </vt:variant>
      <vt:variant>
        <vt:i4>26</vt:i4>
      </vt:variant>
      <vt:variant>
        <vt:i4>0</vt:i4>
      </vt:variant>
      <vt:variant>
        <vt:i4>5</vt:i4>
      </vt:variant>
      <vt:variant>
        <vt:lpwstr/>
      </vt:variant>
      <vt:variant>
        <vt:lpwstr>_Toc71105355</vt:lpwstr>
      </vt:variant>
      <vt:variant>
        <vt:i4>1114166</vt:i4>
      </vt:variant>
      <vt:variant>
        <vt:i4>20</vt:i4>
      </vt:variant>
      <vt:variant>
        <vt:i4>0</vt:i4>
      </vt:variant>
      <vt:variant>
        <vt:i4>5</vt:i4>
      </vt:variant>
      <vt:variant>
        <vt:lpwstr/>
      </vt:variant>
      <vt:variant>
        <vt:lpwstr>_Toc71105354</vt:lpwstr>
      </vt:variant>
      <vt:variant>
        <vt:i4>1441846</vt:i4>
      </vt:variant>
      <vt:variant>
        <vt:i4>14</vt:i4>
      </vt:variant>
      <vt:variant>
        <vt:i4>0</vt:i4>
      </vt:variant>
      <vt:variant>
        <vt:i4>5</vt:i4>
      </vt:variant>
      <vt:variant>
        <vt:lpwstr/>
      </vt:variant>
      <vt:variant>
        <vt:lpwstr>_Toc71105353</vt:lpwstr>
      </vt:variant>
      <vt:variant>
        <vt:i4>1507382</vt:i4>
      </vt:variant>
      <vt:variant>
        <vt:i4>8</vt:i4>
      </vt:variant>
      <vt:variant>
        <vt:i4>0</vt:i4>
      </vt:variant>
      <vt:variant>
        <vt:i4>5</vt:i4>
      </vt:variant>
      <vt:variant>
        <vt:lpwstr/>
      </vt:variant>
      <vt:variant>
        <vt:lpwstr>_Toc71105352</vt:lpwstr>
      </vt:variant>
      <vt:variant>
        <vt:i4>1310774</vt:i4>
      </vt:variant>
      <vt:variant>
        <vt:i4>2</vt:i4>
      </vt:variant>
      <vt:variant>
        <vt:i4>0</vt:i4>
      </vt:variant>
      <vt:variant>
        <vt:i4>5</vt:i4>
      </vt:variant>
      <vt:variant>
        <vt:lpwstr/>
      </vt:variant>
      <vt:variant>
        <vt:lpwstr>_Toc71105351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Smjernice za podnosioce prijava</dc:title>
  <dc:subject>Poziv potencijalnim korisnicima bespovratnih sredstava za mjeru podrške investicijama u primarnu poljoprivrednu proizvodnju</dc:subject>
  <dc:creator>Goran Zivkov</dc:creator>
  <cp:keywords/>
  <dc:description/>
  <cp:lastModifiedBy>Aida Sunje Hadzovic</cp:lastModifiedBy>
  <cp:revision>257</cp:revision>
  <cp:lastPrinted>2019-02-02T05:38:00Z</cp:lastPrinted>
  <dcterms:created xsi:type="dcterms:W3CDTF">2021-05-04T18:36:00Z</dcterms:created>
  <dcterms:modified xsi:type="dcterms:W3CDTF">2021-05-05T20:47:00Z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892</vt:lpwstr>
  </property>
  <property fmtid="{D5CDD505-2E9C-101B-9397-08002B2CF9AE}" pid="3" name="ContentTypeId">
    <vt:lpwstr>0x010100BB284442100FD54DAB9D4E5D3894134C</vt:lpwstr>
  </property>
  <property fmtid="{D5CDD505-2E9C-101B-9397-08002B2CF9AE}" pid="4" name="AppVersion">
    <vt:lpwstr>16.0000</vt:lpwstr>
  </property>
  <property fmtid="{D5CDD505-2E9C-101B-9397-08002B2CF9AE}" pid="5" name="Company">
    <vt:lpwstr>Hewlett-Packard</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_dlc_DocIdItemGuid">
    <vt:lpwstr>707f1fab-e311-4ddb-aa63-721aa9c8ea26</vt:lpwstr>
  </property>
</Properties>
</file>