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E9F3E" w14:textId="77777777" w:rsidR="002A4945" w:rsidRPr="001046D5" w:rsidRDefault="002A4945" w:rsidP="002A4945">
      <w:pPr>
        <w:spacing w:before="120" w:after="120"/>
        <w:jc w:val="center"/>
        <w:rPr>
          <w:rFonts w:cstheme="minorHAnsi"/>
          <w:b/>
          <w:sz w:val="28"/>
          <w:szCs w:val="28"/>
        </w:rPr>
      </w:pPr>
      <w:r w:rsidRPr="001046D5">
        <w:rPr>
          <w:rFonts w:cstheme="minorHAnsi"/>
          <w:b/>
          <w:sz w:val="28"/>
          <w:szCs w:val="28"/>
        </w:rPr>
        <w:t>Ministarstvo poljoprivrede, šumarstva i vodoprivrede Republike Srpske</w:t>
      </w:r>
    </w:p>
    <w:p w14:paraId="539FEF01" w14:textId="77777777" w:rsidR="002A4945" w:rsidRPr="001046D5" w:rsidRDefault="002A4945" w:rsidP="002A4945">
      <w:pPr>
        <w:spacing w:before="120" w:after="120"/>
        <w:jc w:val="center"/>
        <w:rPr>
          <w:rFonts w:cstheme="minorHAnsi"/>
          <w:b/>
          <w:sz w:val="28"/>
          <w:szCs w:val="28"/>
        </w:rPr>
      </w:pPr>
      <w:r w:rsidRPr="001046D5">
        <w:rPr>
          <w:rFonts w:cstheme="minorHAnsi"/>
          <w:b/>
          <w:sz w:val="28"/>
          <w:szCs w:val="28"/>
        </w:rPr>
        <w:t>Jedinica za koordinaciju poljoprivrednih projekata</w:t>
      </w:r>
    </w:p>
    <w:p w14:paraId="39A0DF57" w14:textId="77777777" w:rsidR="002A4945" w:rsidRPr="001046D5" w:rsidRDefault="002A4945" w:rsidP="006E45C0">
      <w:pPr>
        <w:spacing w:before="120" w:after="120"/>
        <w:rPr>
          <w:rFonts w:cstheme="minorHAnsi"/>
          <w:sz w:val="40"/>
          <w:szCs w:val="40"/>
        </w:rPr>
      </w:pPr>
    </w:p>
    <w:p w14:paraId="6BA4EE9C" w14:textId="77777777" w:rsidR="006E45C0" w:rsidRPr="001046D5" w:rsidRDefault="006E45C0" w:rsidP="006E45C0">
      <w:pPr>
        <w:spacing w:before="120" w:after="120"/>
        <w:rPr>
          <w:rFonts w:cstheme="minorHAnsi"/>
          <w:sz w:val="40"/>
          <w:szCs w:val="40"/>
        </w:rPr>
      </w:pPr>
    </w:p>
    <w:p w14:paraId="3162C6FE" w14:textId="77777777" w:rsidR="0054356F" w:rsidRPr="001046D5" w:rsidRDefault="00631EDB" w:rsidP="005B40EA">
      <w:pPr>
        <w:spacing w:before="120" w:after="120"/>
        <w:jc w:val="center"/>
        <w:rPr>
          <w:rFonts w:cstheme="minorHAnsi"/>
          <w:b/>
          <w:bCs/>
          <w:sz w:val="40"/>
          <w:szCs w:val="40"/>
        </w:rPr>
      </w:pPr>
      <w:bookmarkStart w:id="0" w:name="_Hlk175085921"/>
      <w:r w:rsidRPr="001046D5">
        <w:rPr>
          <w:rFonts w:cstheme="minorHAnsi"/>
          <w:b/>
          <w:bCs/>
          <w:sz w:val="36"/>
          <w:szCs w:val="36"/>
        </w:rPr>
        <w:t>Plan upravljanja živo</w:t>
      </w:r>
      <w:r w:rsidR="00C525E1" w:rsidRPr="001046D5">
        <w:rPr>
          <w:rFonts w:cstheme="minorHAnsi"/>
          <w:b/>
          <w:bCs/>
          <w:sz w:val="36"/>
          <w:szCs w:val="36"/>
        </w:rPr>
        <w:t>t</w:t>
      </w:r>
      <w:r w:rsidRPr="001046D5">
        <w:rPr>
          <w:rFonts w:cstheme="minorHAnsi"/>
          <w:b/>
          <w:bCs/>
          <w:sz w:val="36"/>
          <w:szCs w:val="36"/>
        </w:rPr>
        <w:t xml:space="preserve">nom sredinom i društvenim pitanjima </w:t>
      </w:r>
      <w:r w:rsidR="0054356F" w:rsidRPr="001046D5">
        <w:rPr>
          <w:rFonts w:cstheme="minorHAnsi"/>
          <w:b/>
          <w:bCs/>
          <w:sz w:val="36"/>
          <w:szCs w:val="36"/>
        </w:rPr>
        <w:t>(ESMP)</w:t>
      </w:r>
    </w:p>
    <w:bookmarkEnd w:id="0"/>
    <w:p w14:paraId="3578BC8A" w14:textId="77777777" w:rsidR="0054356F" w:rsidRPr="001046D5" w:rsidRDefault="0054356F" w:rsidP="006E45C0">
      <w:pPr>
        <w:spacing w:before="120" w:after="120"/>
        <w:jc w:val="center"/>
        <w:rPr>
          <w:rFonts w:cstheme="minorHAnsi"/>
          <w:sz w:val="28"/>
          <w:szCs w:val="28"/>
        </w:rPr>
      </w:pPr>
      <w:r w:rsidRPr="001046D5">
        <w:rPr>
          <w:rFonts w:cstheme="minorHAnsi"/>
          <w:sz w:val="28"/>
          <w:szCs w:val="28"/>
        </w:rPr>
        <w:t>(nacrt)</w:t>
      </w:r>
    </w:p>
    <w:p w14:paraId="73E5D1CC" w14:textId="77777777" w:rsidR="002B1287" w:rsidRPr="001046D5" w:rsidRDefault="002B1287" w:rsidP="006E45C0">
      <w:pPr>
        <w:spacing w:before="120" w:after="120"/>
        <w:jc w:val="center"/>
        <w:rPr>
          <w:rFonts w:cstheme="minorHAnsi"/>
        </w:rPr>
      </w:pPr>
    </w:p>
    <w:p w14:paraId="52AE6CE1" w14:textId="77777777" w:rsidR="00AA11F0" w:rsidRPr="001046D5" w:rsidRDefault="00AA11F0" w:rsidP="006E45C0">
      <w:pPr>
        <w:spacing w:before="120" w:after="120"/>
        <w:jc w:val="center"/>
        <w:rPr>
          <w:rFonts w:cstheme="minorHAnsi"/>
        </w:rPr>
      </w:pPr>
    </w:p>
    <w:p w14:paraId="0893D1A1" w14:textId="77777777" w:rsidR="002B1287" w:rsidRPr="001046D5" w:rsidRDefault="00AA11F0" w:rsidP="00AD6FA8">
      <w:pPr>
        <w:spacing w:before="120" w:after="120"/>
        <w:jc w:val="center"/>
        <w:rPr>
          <w:rFonts w:cstheme="minorHAnsi"/>
          <w:sz w:val="20"/>
          <w:szCs w:val="20"/>
        </w:rPr>
      </w:pPr>
      <w:r w:rsidRPr="001046D5">
        <w:rPr>
          <w:rFonts w:cstheme="minorHAnsi"/>
          <w:noProof/>
          <w:sz w:val="20"/>
          <w:szCs w:val="20"/>
          <w:lang w:eastAsia="sr-Latn-BA"/>
        </w:rPr>
        <w:drawing>
          <wp:inline distT="0" distB="0" distL="0" distR="0" wp14:anchorId="69FAFE2F" wp14:editId="544F97F9">
            <wp:extent cx="5524500" cy="1781048"/>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526892" cy="1781819"/>
                    </a:xfrm>
                    <a:prstGeom prst="rect">
                      <a:avLst/>
                    </a:prstGeom>
                    <a:noFill/>
                    <a:ln w="9525">
                      <a:noFill/>
                      <a:miter lim="800000"/>
                      <a:headEnd/>
                      <a:tailEnd/>
                    </a:ln>
                  </pic:spPr>
                </pic:pic>
              </a:graphicData>
            </a:graphic>
          </wp:inline>
        </w:drawing>
      </w:r>
    </w:p>
    <w:p w14:paraId="29DDB175" w14:textId="77777777" w:rsidR="00AA11F0" w:rsidRPr="001046D5" w:rsidRDefault="00AA11F0" w:rsidP="002A4945">
      <w:pPr>
        <w:spacing w:before="120" w:after="120"/>
        <w:jc w:val="center"/>
        <w:rPr>
          <w:rFonts w:cstheme="minorHAnsi"/>
          <w:sz w:val="28"/>
          <w:szCs w:val="28"/>
        </w:rPr>
      </w:pPr>
    </w:p>
    <w:p w14:paraId="38ED902C" w14:textId="77777777" w:rsidR="0054356F" w:rsidRPr="001046D5" w:rsidRDefault="002A4945" w:rsidP="002A4945">
      <w:pPr>
        <w:spacing w:before="120" w:after="120"/>
        <w:jc w:val="center"/>
        <w:rPr>
          <w:rFonts w:cstheme="minorHAnsi"/>
          <w:sz w:val="28"/>
          <w:szCs w:val="28"/>
        </w:rPr>
      </w:pPr>
      <w:r w:rsidRPr="001046D5">
        <w:rPr>
          <w:rFonts w:cstheme="minorHAnsi"/>
          <w:sz w:val="28"/>
          <w:szCs w:val="28"/>
        </w:rPr>
        <w:t>z</w:t>
      </w:r>
      <w:r w:rsidR="0054356F" w:rsidRPr="001046D5">
        <w:rPr>
          <w:rFonts w:cstheme="minorHAnsi"/>
          <w:sz w:val="28"/>
          <w:szCs w:val="28"/>
        </w:rPr>
        <w:t>a</w:t>
      </w:r>
      <w:r w:rsidRPr="001046D5">
        <w:rPr>
          <w:rFonts w:cstheme="minorHAnsi"/>
          <w:sz w:val="28"/>
          <w:szCs w:val="28"/>
        </w:rPr>
        <w:t xml:space="preserve"> p</w:t>
      </w:r>
      <w:r w:rsidR="0054356F" w:rsidRPr="001046D5">
        <w:rPr>
          <w:rFonts w:cstheme="minorHAnsi"/>
          <w:sz w:val="28"/>
          <w:szCs w:val="28"/>
        </w:rPr>
        <w:t>odprojekat:</w:t>
      </w:r>
    </w:p>
    <w:p w14:paraId="0CC0CA72" w14:textId="4300EC05" w:rsidR="0054356F" w:rsidRPr="001046D5" w:rsidRDefault="0054356F" w:rsidP="005B40EA">
      <w:pPr>
        <w:spacing w:before="120" w:after="120"/>
        <w:jc w:val="center"/>
        <w:rPr>
          <w:rFonts w:cstheme="minorHAnsi"/>
          <w:sz w:val="32"/>
          <w:szCs w:val="32"/>
        </w:rPr>
      </w:pPr>
      <w:bookmarkStart w:id="1" w:name="_Hlk174955533"/>
      <w:r w:rsidRPr="001046D5">
        <w:rPr>
          <w:rFonts w:cstheme="minorHAnsi"/>
          <w:sz w:val="32"/>
          <w:szCs w:val="32"/>
        </w:rPr>
        <w:t>"</w:t>
      </w:r>
      <w:r w:rsidR="009F3D43" w:rsidRPr="001046D5">
        <w:rPr>
          <w:rFonts w:cstheme="minorHAnsi"/>
          <w:sz w:val="32"/>
          <w:szCs w:val="32"/>
        </w:rPr>
        <w:t>Sanacija</w:t>
      </w:r>
      <w:r w:rsidR="00866C65" w:rsidRPr="001046D5">
        <w:rPr>
          <w:rFonts w:cstheme="minorHAnsi"/>
          <w:sz w:val="32"/>
          <w:szCs w:val="32"/>
        </w:rPr>
        <w:t xml:space="preserve"> vodovodne i kanalizacione mreže u Hilandarskoj ulici i Ulici Novaka Pivaševića</w:t>
      </w:r>
      <w:r w:rsidRPr="001046D5">
        <w:rPr>
          <w:rFonts w:cstheme="minorHAnsi"/>
          <w:sz w:val="32"/>
          <w:szCs w:val="32"/>
        </w:rPr>
        <w:t>"</w:t>
      </w:r>
      <w:r w:rsidR="008675C0">
        <w:rPr>
          <w:rFonts w:cstheme="minorHAnsi"/>
          <w:sz w:val="32"/>
          <w:szCs w:val="32"/>
        </w:rPr>
        <w:t xml:space="preserve"> u Prnjavoru </w:t>
      </w:r>
    </w:p>
    <w:bookmarkEnd w:id="1"/>
    <w:p w14:paraId="5B231E73" w14:textId="77777777" w:rsidR="0054356F" w:rsidRPr="001046D5" w:rsidRDefault="0054356F" w:rsidP="002A4945">
      <w:pPr>
        <w:spacing w:before="120" w:after="120"/>
        <w:rPr>
          <w:rFonts w:cstheme="minorHAnsi"/>
          <w:sz w:val="28"/>
          <w:szCs w:val="28"/>
        </w:rPr>
      </w:pPr>
    </w:p>
    <w:p w14:paraId="6D5413F7" w14:textId="77777777" w:rsidR="0054356F" w:rsidRPr="001046D5" w:rsidRDefault="002A4945" w:rsidP="005B40EA">
      <w:pPr>
        <w:spacing w:before="120" w:after="120"/>
        <w:jc w:val="center"/>
        <w:rPr>
          <w:rFonts w:cstheme="minorHAnsi"/>
          <w:sz w:val="28"/>
          <w:szCs w:val="28"/>
        </w:rPr>
      </w:pPr>
      <w:r w:rsidRPr="001046D5">
        <w:rPr>
          <w:rFonts w:cstheme="minorHAnsi"/>
          <w:sz w:val="28"/>
          <w:szCs w:val="28"/>
        </w:rPr>
        <w:t>p</w:t>
      </w:r>
      <w:r w:rsidR="0054356F" w:rsidRPr="001046D5">
        <w:rPr>
          <w:rFonts w:cstheme="minorHAnsi"/>
          <w:sz w:val="28"/>
          <w:szCs w:val="28"/>
        </w:rPr>
        <w:t>ripremljen u sklopu:</w:t>
      </w:r>
    </w:p>
    <w:p w14:paraId="4D8EE40A" w14:textId="77777777" w:rsidR="00C525E1" w:rsidRPr="001046D5" w:rsidRDefault="00C525E1" w:rsidP="00C525E1">
      <w:pPr>
        <w:spacing w:after="0"/>
        <w:jc w:val="center"/>
        <w:rPr>
          <w:rFonts w:eastAsia="Times New Roman" w:cs="Arial"/>
          <w:sz w:val="28"/>
          <w:szCs w:val="36"/>
          <w:u w:color="FFFFFF"/>
        </w:rPr>
      </w:pPr>
      <w:r w:rsidRPr="001046D5">
        <w:rPr>
          <w:rFonts w:eastAsia="Times New Roman" w:cs="Arial"/>
          <w:sz w:val="28"/>
          <w:szCs w:val="36"/>
          <w:u w:color="FFFFFF"/>
        </w:rPr>
        <w:t>PROJEKAT MODERNIZACIJE VODOVODNIH I KANALIZACIJSKIH USLUGA (WSSM)</w:t>
      </w:r>
    </w:p>
    <w:p w14:paraId="7DCF3077" w14:textId="77777777" w:rsidR="002A4945" w:rsidRPr="001046D5" w:rsidRDefault="002A4945" w:rsidP="005B40EA">
      <w:pPr>
        <w:spacing w:before="120" w:after="120"/>
        <w:rPr>
          <w:rFonts w:cstheme="minorHAnsi"/>
        </w:rPr>
      </w:pPr>
    </w:p>
    <w:p w14:paraId="10834776" w14:textId="77777777" w:rsidR="002B1287" w:rsidRPr="001046D5" w:rsidRDefault="002B1287" w:rsidP="005B40EA">
      <w:pPr>
        <w:spacing w:before="120" w:after="120"/>
        <w:rPr>
          <w:rFonts w:cstheme="minorHAnsi"/>
        </w:rPr>
      </w:pPr>
    </w:p>
    <w:p w14:paraId="175921A8" w14:textId="77777777" w:rsidR="00264029" w:rsidRPr="001046D5" w:rsidRDefault="00264029" w:rsidP="005B40EA">
      <w:pPr>
        <w:spacing w:before="120" w:after="120"/>
        <w:rPr>
          <w:rFonts w:cstheme="minorHAnsi"/>
        </w:rPr>
      </w:pPr>
    </w:p>
    <w:p w14:paraId="516CEED1" w14:textId="77777777" w:rsidR="00C525E1" w:rsidRPr="001046D5" w:rsidRDefault="00C525E1" w:rsidP="005B40EA">
      <w:pPr>
        <w:spacing w:before="120" w:after="120"/>
        <w:rPr>
          <w:rFonts w:cstheme="minorHAnsi"/>
        </w:rPr>
      </w:pPr>
    </w:p>
    <w:p w14:paraId="5B129806" w14:textId="77777777" w:rsidR="0054356F" w:rsidRPr="001046D5" w:rsidRDefault="0054356F" w:rsidP="005B40EA">
      <w:pPr>
        <w:spacing w:before="120" w:after="120"/>
        <w:rPr>
          <w:rFonts w:cstheme="minorHAnsi"/>
        </w:rPr>
      </w:pPr>
    </w:p>
    <w:p w14:paraId="735EFEAF" w14:textId="77777777" w:rsidR="0054356F" w:rsidRPr="001046D5" w:rsidRDefault="0054356F" w:rsidP="005B40EA">
      <w:pPr>
        <w:spacing w:before="120" w:after="120"/>
        <w:jc w:val="center"/>
        <w:rPr>
          <w:rFonts w:cstheme="minorHAnsi"/>
          <w:sz w:val="24"/>
          <w:szCs w:val="24"/>
        </w:rPr>
      </w:pPr>
      <w:r w:rsidRPr="001046D5">
        <w:rPr>
          <w:rFonts w:cstheme="minorHAnsi"/>
          <w:sz w:val="24"/>
          <w:szCs w:val="24"/>
        </w:rPr>
        <w:t>Avgust 2024</w:t>
      </w:r>
    </w:p>
    <w:p w14:paraId="1E5D7DFB" w14:textId="77777777" w:rsidR="000353DC" w:rsidRPr="001046D5" w:rsidRDefault="000353DC" w:rsidP="005B40EA">
      <w:pPr>
        <w:spacing w:before="120" w:after="120"/>
        <w:rPr>
          <w:rFonts w:cstheme="minorHAnsi"/>
          <w:sz w:val="28"/>
          <w:szCs w:val="28"/>
        </w:rPr>
      </w:pPr>
    </w:p>
    <w:p w14:paraId="03B6CA26" w14:textId="77777777" w:rsidR="00653FC3" w:rsidRPr="001046D5" w:rsidRDefault="00653FC3" w:rsidP="005B40EA">
      <w:pPr>
        <w:spacing w:before="120" w:after="120"/>
        <w:rPr>
          <w:rFonts w:cstheme="minorHAnsi"/>
          <w:b/>
          <w:bCs/>
          <w:sz w:val="28"/>
          <w:szCs w:val="28"/>
        </w:rPr>
      </w:pPr>
      <w:r w:rsidRPr="001046D5">
        <w:rPr>
          <w:rFonts w:cstheme="minorHAnsi"/>
          <w:b/>
          <w:bCs/>
          <w:sz w:val="28"/>
          <w:szCs w:val="28"/>
        </w:rPr>
        <w:lastRenderedPageBreak/>
        <w:t xml:space="preserve">SADRŽAJ </w:t>
      </w:r>
    </w:p>
    <w:sdt>
      <w:sdtPr>
        <w:rPr>
          <w:rFonts w:asciiTheme="minorHAnsi" w:eastAsiaTheme="minorHAnsi" w:hAnsiTheme="minorHAnsi" w:cstheme="minorBidi"/>
          <w:color w:val="auto"/>
          <w:sz w:val="22"/>
          <w:szCs w:val="22"/>
          <w:lang w:val="sr-Latn-BA"/>
        </w:rPr>
        <w:id w:val="2047715941"/>
        <w:docPartObj>
          <w:docPartGallery w:val="Table of Contents"/>
          <w:docPartUnique/>
        </w:docPartObj>
      </w:sdtPr>
      <w:sdtEndPr>
        <w:rPr>
          <w:noProof/>
        </w:rPr>
      </w:sdtEndPr>
      <w:sdtContent>
        <w:p w14:paraId="1675BD9E" w14:textId="77777777" w:rsidR="002B6426" w:rsidRPr="001046D5" w:rsidRDefault="002B6426">
          <w:pPr>
            <w:pStyle w:val="TOCHeading"/>
            <w:rPr>
              <w:color w:val="auto"/>
              <w:lang w:val="sr-Latn-BA"/>
            </w:rPr>
          </w:pPr>
        </w:p>
        <w:p w14:paraId="7902559F" w14:textId="13C0C265" w:rsidR="000221F5" w:rsidRPr="001046D5" w:rsidRDefault="00AE697A">
          <w:pPr>
            <w:pStyle w:val="TOC1"/>
            <w:rPr>
              <w:rFonts w:eastAsiaTheme="minorEastAsia"/>
              <w:b w:val="0"/>
              <w:bCs w:val="0"/>
              <w:kern w:val="2"/>
              <w:lang w:val="bs-Latn-BA" w:eastAsia="bs-Latn-BA"/>
              <w14:ligatures w14:val="standardContextual"/>
            </w:rPr>
          </w:pPr>
          <w:r w:rsidRPr="001046D5">
            <w:rPr>
              <w:b w:val="0"/>
              <w:bCs w:val="0"/>
            </w:rPr>
            <w:fldChar w:fldCharType="begin"/>
          </w:r>
          <w:r w:rsidR="002B6426" w:rsidRPr="001046D5">
            <w:rPr>
              <w:b w:val="0"/>
              <w:bCs w:val="0"/>
            </w:rPr>
            <w:instrText xml:space="preserve"> TOC \o "1-3" \h \z \u </w:instrText>
          </w:r>
          <w:r w:rsidRPr="001046D5">
            <w:rPr>
              <w:b w:val="0"/>
              <w:bCs w:val="0"/>
            </w:rPr>
            <w:fldChar w:fldCharType="separate"/>
          </w:r>
          <w:hyperlink w:anchor="_Toc175654841" w:history="1">
            <w:r w:rsidR="000221F5" w:rsidRPr="001046D5">
              <w:rPr>
                <w:rStyle w:val="Hyperlink"/>
                <w:b w:val="0"/>
                <w:bCs w:val="0"/>
                <w:color w:val="auto"/>
              </w:rPr>
              <w:t>1.UVOD</w:t>
            </w:r>
            <w:r w:rsidR="000221F5" w:rsidRPr="001046D5">
              <w:rPr>
                <w:b w:val="0"/>
                <w:bCs w:val="0"/>
                <w:webHidden/>
              </w:rPr>
              <w:tab/>
            </w:r>
            <w:r w:rsidR="000221F5" w:rsidRPr="001046D5">
              <w:rPr>
                <w:b w:val="0"/>
                <w:bCs w:val="0"/>
                <w:webHidden/>
              </w:rPr>
              <w:fldChar w:fldCharType="begin"/>
            </w:r>
            <w:r w:rsidR="000221F5" w:rsidRPr="001046D5">
              <w:rPr>
                <w:b w:val="0"/>
                <w:bCs w:val="0"/>
                <w:webHidden/>
              </w:rPr>
              <w:instrText xml:space="preserve"> PAGEREF _Toc175654841 \h </w:instrText>
            </w:r>
            <w:r w:rsidR="000221F5" w:rsidRPr="001046D5">
              <w:rPr>
                <w:b w:val="0"/>
                <w:bCs w:val="0"/>
                <w:webHidden/>
              </w:rPr>
            </w:r>
            <w:r w:rsidR="000221F5" w:rsidRPr="001046D5">
              <w:rPr>
                <w:b w:val="0"/>
                <w:bCs w:val="0"/>
                <w:webHidden/>
              </w:rPr>
              <w:fldChar w:fldCharType="separate"/>
            </w:r>
            <w:r w:rsidR="00E33002">
              <w:rPr>
                <w:b w:val="0"/>
                <w:bCs w:val="0"/>
                <w:webHidden/>
              </w:rPr>
              <w:t>7</w:t>
            </w:r>
            <w:r w:rsidR="000221F5" w:rsidRPr="001046D5">
              <w:rPr>
                <w:b w:val="0"/>
                <w:bCs w:val="0"/>
                <w:webHidden/>
              </w:rPr>
              <w:fldChar w:fldCharType="end"/>
            </w:r>
          </w:hyperlink>
        </w:p>
        <w:p w14:paraId="699BB2A4" w14:textId="3F273F2B"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42" w:history="1">
            <w:r w:rsidRPr="001046D5">
              <w:rPr>
                <w:rStyle w:val="Hyperlink"/>
                <w:noProof/>
                <w:color w:val="auto"/>
              </w:rPr>
              <w:t>1.1. Pozadina podprojekta</w:t>
            </w:r>
            <w:r w:rsidRPr="001046D5">
              <w:rPr>
                <w:noProof/>
                <w:webHidden/>
              </w:rPr>
              <w:tab/>
            </w:r>
            <w:r w:rsidRPr="001046D5">
              <w:rPr>
                <w:noProof/>
                <w:webHidden/>
              </w:rPr>
              <w:fldChar w:fldCharType="begin"/>
            </w:r>
            <w:r w:rsidRPr="001046D5">
              <w:rPr>
                <w:noProof/>
                <w:webHidden/>
              </w:rPr>
              <w:instrText xml:space="preserve"> PAGEREF _Toc175654842 \h </w:instrText>
            </w:r>
            <w:r w:rsidRPr="001046D5">
              <w:rPr>
                <w:noProof/>
                <w:webHidden/>
              </w:rPr>
            </w:r>
            <w:r w:rsidRPr="001046D5">
              <w:rPr>
                <w:noProof/>
                <w:webHidden/>
              </w:rPr>
              <w:fldChar w:fldCharType="separate"/>
            </w:r>
            <w:r w:rsidR="00E33002">
              <w:rPr>
                <w:noProof/>
                <w:webHidden/>
              </w:rPr>
              <w:t>7</w:t>
            </w:r>
            <w:r w:rsidRPr="001046D5">
              <w:rPr>
                <w:noProof/>
                <w:webHidden/>
              </w:rPr>
              <w:fldChar w:fldCharType="end"/>
            </w:r>
          </w:hyperlink>
        </w:p>
        <w:p w14:paraId="15211D6A" w14:textId="0BBB1657"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43" w:history="1">
            <w:r w:rsidRPr="001046D5">
              <w:rPr>
                <w:rStyle w:val="Hyperlink"/>
                <w:noProof/>
                <w:color w:val="auto"/>
              </w:rPr>
              <w:t>1.2. Zahtjevi Svjetske banke</w:t>
            </w:r>
            <w:r w:rsidRPr="001046D5">
              <w:rPr>
                <w:noProof/>
                <w:webHidden/>
              </w:rPr>
              <w:tab/>
            </w:r>
            <w:r w:rsidRPr="001046D5">
              <w:rPr>
                <w:noProof/>
                <w:webHidden/>
              </w:rPr>
              <w:fldChar w:fldCharType="begin"/>
            </w:r>
            <w:r w:rsidRPr="001046D5">
              <w:rPr>
                <w:noProof/>
                <w:webHidden/>
              </w:rPr>
              <w:instrText xml:space="preserve"> PAGEREF _Toc175654843 \h </w:instrText>
            </w:r>
            <w:r w:rsidRPr="001046D5">
              <w:rPr>
                <w:noProof/>
                <w:webHidden/>
              </w:rPr>
            </w:r>
            <w:r w:rsidRPr="001046D5">
              <w:rPr>
                <w:noProof/>
                <w:webHidden/>
              </w:rPr>
              <w:fldChar w:fldCharType="separate"/>
            </w:r>
            <w:r w:rsidR="00E33002">
              <w:rPr>
                <w:noProof/>
                <w:webHidden/>
              </w:rPr>
              <w:t>7</w:t>
            </w:r>
            <w:r w:rsidRPr="001046D5">
              <w:rPr>
                <w:noProof/>
                <w:webHidden/>
              </w:rPr>
              <w:fldChar w:fldCharType="end"/>
            </w:r>
          </w:hyperlink>
        </w:p>
        <w:p w14:paraId="32722B33" w14:textId="68618229"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44" w:history="1">
            <w:r w:rsidRPr="001046D5">
              <w:rPr>
                <w:rStyle w:val="Hyperlink"/>
                <w:noProof/>
                <w:color w:val="auto"/>
              </w:rPr>
              <w:t>1.3. Uloga i cilj ESMP-a</w:t>
            </w:r>
            <w:r w:rsidRPr="001046D5">
              <w:rPr>
                <w:noProof/>
                <w:webHidden/>
              </w:rPr>
              <w:tab/>
            </w:r>
            <w:r w:rsidRPr="001046D5">
              <w:rPr>
                <w:noProof/>
                <w:webHidden/>
              </w:rPr>
              <w:fldChar w:fldCharType="begin"/>
            </w:r>
            <w:r w:rsidRPr="001046D5">
              <w:rPr>
                <w:noProof/>
                <w:webHidden/>
              </w:rPr>
              <w:instrText xml:space="preserve"> PAGEREF _Toc175654844 \h </w:instrText>
            </w:r>
            <w:r w:rsidRPr="001046D5">
              <w:rPr>
                <w:noProof/>
                <w:webHidden/>
              </w:rPr>
            </w:r>
            <w:r w:rsidRPr="001046D5">
              <w:rPr>
                <w:noProof/>
                <w:webHidden/>
              </w:rPr>
              <w:fldChar w:fldCharType="separate"/>
            </w:r>
            <w:r w:rsidR="00E33002">
              <w:rPr>
                <w:noProof/>
                <w:webHidden/>
              </w:rPr>
              <w:t>10</w:t>
            </w:r>
            <w:r w:rsidRPr="001046D5">
              <w:rPr>
                <w:noProof/>
                <w:webHidden/>
              </w:rPr>
              <w:fldChar w:fldCharType="end"/>
            </w:r>
          </w:hyperlink>
        </w:p>
        <w:p w14:paraId="60F00623" w14:textId="0DCC7BF5" w:rsidR="000221F5" w:rsidRPr="001046D5" w:rsidRDefault="000221F5">
          <w:pPr>
            <w:pStyle w:val="TOC1"/>
            <w:rPr>
              <w:rFonts w:eastAsiaTheme="minorEastAsia"/>
              <w:b w:val="0"/>
              <w:bCs w:val="0"/>
              <w:kern w:val="2"/>
              <w:lang w:val="bs-Latn-BA" w:eastAsia="bs-Latn-BA"/>
              <w14:ligatures w14:val="standardContextual"/>
            </w:rPr>
          </w:pPr>
          <w:hyperlink w:anchor="_Toc175654845" w:history="1">
            <w:r w:rsidRPr="001046D5">
              <w:rPr>
                <w:rStyle w:val="Hyperlink"/>
                <w:b w:val="0"/>
                <w:bCs w:val="0"/>
                <w:color w:val="auto"/>
              </w:rPr>
              <w:t>2. OPIS PODPROJEKTA</w:t>
            </w:r>
            <w:r w:rsidRPr="001046D5">
              <w:rPr>
                <w:b w:val="0"/>
                <w:bCs w:val="0"/>
                <w:webHidden/>
              </w:rPr>
              <w:tab/>
            </w:r>
            <w:r w:rsidRPr="001046D5">
              <w:rPr>
                <w:b w:val="0"/>
                <w:bCs w:val="0"/>
                <w:webHidden/>
              </w:rPr>
              <w:fldChar w:fldCharType="begin"/>
            </w:r>
            <w:r w:rsidRPr="001046D5">
              <w:rPr>
                <w:b w:val="0"/>
                <w:bCs w:val="0"/>
                <w:webHidden/>
              </w:rPr>
              <w:instrText xml:space="preserve"> PAGEREF _Toc175654845 \h </w:instrText>
            </w:r>
            <w:r w:rsidRPr="001046D5">
              <w:rPr>
                <w:b w:val="0"/>
                <w:bCs w:val="0"/>
                <w:webHidden/>
              </w:rPr>
            </w:r>
            <w:r w:rsidRPr="001046D5">
              <w:rPr>
                <w:b w:val="0"/>
                <w:bCs w:val="0"/>
                <w:webHidden/>
              </w:rPr>
              <w:fldChar w:fldCharType="separate"/>
            </w:r>
            <w:r w:rsidR="00E33002">
              <w:rPr>
                <w:b w:val="0"/>
                <w:bCs w:val="0"/>
                <w:webHidden/>
              </w:rPr>
              <w:t>13</w:t>
            </w:r>
            <w:r w:rsidRPr="001046D5">
              <w:rPr>
                <w:b w:val="0"/>
                <w:bCs w:val="0"/>
                <w:webHidden/>
              </w:rPr>
              <w:fldChar w:fldCharType="end"/>
            </w:r>
          </w:hyperlink>
        </w:p>
        <w:p w14:paraId="732858E9" w14:textId="47BC087F"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46" w:history="1">
            <w:r w:rsidRPr="001046D5">
              <w:rPr>
                <w:rStyle w:val="Hyperlink"/>
                <w:noProof/>
                <w:color w:val="auto"/>
              </w:rPr>
              <w:t>2.1. Postojeći sistem vodovoda i kanalizacije u projektnom području</w:t>
            </w:r>
            <w:r w:rsidRPr="001046D5">
              <w:rPr>
                <w:noProof/>
                <w:webHidden/>
              </w:rPr>
              <w:tab/>
            </w:r>
            <w:r w:rsidRPr="001046D5">
              <w:rPr>
                <w:noProof/>
                <w:webHidden/>
              </w:rPr>
              <w:fldChar w:fldCharType="begin"/>
            </w:r>
            <w:r w:rsidRPr="001046D5">
              <w:rPr>
                <w:noProof/>
                <w:webHidden/>
              </w:rPr>
              <w:instrText xml:space="preserve"> PAGEREF _Toc175654846 \h </w:instrText>
            </w:r>
            <w:r w:rsidRPr="001046D5">
              <w:rPr>
                <w:noProof/>
                <w:webHidden/>
              </w:rPr>
            </w:r>
            <w:r w:rsidRPr="001046D5">
              <w:rPr>
                <w:noProof/>
                <w:webHidden/>
              </w:rPr>
              <w:fldChar w:fldCharType="separate"/>
            </w:r>
            <w:r w:rsidR="00E33002">
              <w:rPr>
                <w:noProof/>
                <w:webHidden/>
              </w:rPr>
              <w:t>13</w:t>
            </w:r>
            <w:r w:rsidRPr="001046D5">
              <w:rPr>
                <w:noProof/>
                <w:webHidden/>
              </w:rPr>
              <w:fldChar w:fldCharType="end"/>
            </w:r>
          </w:hyperlink>
        </w:p>
        <w:p w14:paraId="6DE7C792" w14:textId="5238D358"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47" w:history="1">
            <w:r w:rsidRPr="001046D5">
              <w:rPr>
                <w:rStyle w:val="Hyperlink"/>
                <w:noProof/>
                <w:color w:val="auto"/>
              </w:rPr>
              <w:t>2.2. Tehnički opis i lokacija podprojekta</w:t>
            </w:r>
            <w:r w:rsidRPr="001046D5">
              <w:rPr>
                <w:noProof/>
                <w:webHidden/>
              </w:rPr>
              <w:tab/>
            </w:r>
            <w:r w:rsidRPr="001046D5">
              <w:rPr>
                <w:noProof/>
                <w:webHidden/>
              </w:rPr>
              <w:fldChar w:fldCharType="begin"/>
            </w:r>
            <w:r w:rsidRPr="001046D5">
              <w:rPr>
                <w:noProof/>
                <w:webHidden/>
              </w:rPr>
              <w:instrText xml:space="preserve"> PAGEREF _Toc175654847 \h </w:instrText>
            </w:r>
            <w:r w:rsidRPr="001046D5">
              <w:rPr>
                <w:noProof/>
                <w:webHidden/>
              </w:rPr>
            </w:r>
            <w:r w:rsidRPr="001046D5">
              <w:rPr>
                <w:noProof/>
                <w:webHidden/>
              </w:rPr>
              <w:fldChar w:fldCharType="separate"/>
            </w:r>
            <w:r w:rsidR="00E33002">
              <w:rPr>
                <w:noProof/>
                <w:webHidden/>
              </w:rPr>
              <w:t>15</w:t>
            </w:r>
            <w:r w:rsidRPr="001046D5">
              <w:rPr>
                <w:noProof/>
                <w:webHidden/>
              </w:rPr>
              <w:fldChar w:fldCharType="end"/>
            </w:r>
          </w:hyperlink>
        </w:p>
        <w:p w14:paraId="6FE01FA7" w14:textId="12AC1B32" w:rsidR="000221F5" w:rsidRPr="001046D5" w:rsidRDefault="000221F5">
          <w:pPr>
            <w:pStyle w:val="TOC1"/>
            <w:rPr>
              <w:rFonts w:eastAsiaTheme="minorEastAsia"/>
              <w:b w:val="0"/>
              <w:bCs w:val="0"/>
              <w:kern w:val="2"/>
              <w:lang w:val="bs-Latn-BA" w:eastAsia="bs-Latn-BA"/>
              <w14:ligatures w14:val="standardContextual"/>
            </w:rPr>
          </w:pPr>
          <w:hyperlink w:anchor="_Toc175654848" w:history="1">
            <w:r w:rsidRPr="001046D5">
              <w:rPr>
                <w:rStyle w:val="Hyperlink"/>
                <w:b w:val="0"/>
                <w:bCs w:val="0"/>
                <w:color w:val="auto"/>
              </w:rPr>
              <w:t>3. USLOVI ŽIVOTNE SREDINE I DRUŠTVENI USLOVI</w:t>
            </w:r>
            <w:r w:rsidRPr="001046D5">
              <w:rPr>
                <w:b w:val="0"/>
                <w:bCs w:val="0"/>
                <w:webHidden/>
              </w:rPr>
              <w:tab/>
            </w:r>
            <w:r w:rsidRPr="001046D5">
              <w:rPr>
                <w:b w:val="0"/>
                <w:bCs w:val="0"/>
                <w:webHidden/>
              </w:rPr>
              <w:fldChar w:fldCharType="begin"/>
            </w:r>
            <w:r w:rsidRPr="001046D5">
              <w:rPr>
                <w:b w:val="0"/>
                <w:bCs w:val="0"/>
                <w:webHidden/>
              </w:rPr>
              <w:instrText xml:space="preserve"> PAGEREF _Toc175654848 \h </w:instrText>
            </w:r>
            <w:r w:rsidRPr="001046D5">
              <w:rPr>
                <w:b w:val="0"/>
                <w:bCs w:val="0"/>
                <w:webHidden/>
              </w:rPr>
            </w:r>
            <w:r w:rsidRPr="001046D5">
              <w:rPr>
                <w:b w:val="0"/>
                <w:bCs w:val="0"/>
                <w:webHidden/>
              </w:rPr>
              <w:fldChar w:fldCharType="separate"/>
            </w:r>
            <w:r w:rsidR="00E33002">
              <w:rPr>
                <w:b w:val="0"/>
                <w:bCs w:val="0"/>
                <w:webHidden/>
              </w:rPr>
              <w:t>18</w:t>
            </w:r>
            <w:r w:rsidRPr="001046D5">
              <w:rPr>
                <w:b w:val="0"/>
                <w:bCs w:val="0"/>
                <w:webHidden/>
              </w:rPr>
              <w:fldChar w:fldCharType="end"/>
            </w:r>
          </w:hyperlink>
        </w:p>
        <w:p w14:paraId="042B2E00" w14:textId="343EDFE9"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49" w:history="1">
            <w:r w:rsidRPr="001046D5">
              <w:rPr>
                <w:rStyle w:val="Hyperlink"/>
                <w:noProof/>
                <w:color w:val="auto"/>
              </w:rPr>
              <w:t>3.1. Fizičko-geografske i druge prirodne karakteristike projektnog područja</w:t>
            </w:r>
            <w:r w:rsidRPr="001046D5">
              <w:rPr>
                <w:noProof/>
                <w:webHidden/>
              </w:rPr>
              <w:tab/>
            </w:r>
            <w:r w:rsidRPr="001046D5">
              <w:rPr>
                <w:noProof/>
                <w:webHidden/>
              </w:rPr>
              <w:fldChar w:fldCharType="begin"/>
            </w:r>
            <w:r w:rsidRPr="001046D5">
              <w:rPr>
                <w:noProof/>
                <w:webHidden/>
              </w:rPr>
              <w:instrText xml:space="preserve"> PAGEREF _Toc175654849 \h </w:instrText>
            </w:r>
            <w:r w:rsidRPr="001046D5">
              <w:rPr>
                <w:noProof/>
                <w:webHidden/>
              </w:rPr>
            </w:r>
            <w:r w:rsidRPr="001046D5">
              <w:rPr>
                <w:noProof/>
                <w:webHidden/>
              </w:rPr>
              <w:fldChar w:fldCharType="separate"/>
            </w:r>
            <w:r w:rsidR="00E33002">
              <w:rPr>
                <w:noProof/>
                <w:webHidden/>
              </w:rPr>
              <w:t>18</w:t>
            </w:r>
            <w:r w:rsidRPr="001046D5">
              <w:rPr>
                <w:noProof/>
                <w:webHidden/>
              </w:rPr>
              <w:fldChar w:fldCharType="end"/>
            </w:r>
          </w:hyperlink>
        </w:p>
        <w:p w14:paraId="079071DF" w14:textId="7727E45F"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0" w:history="1">
            <w:r w:rsidRPr="001046D5">
              <w:rPr>
                <w:rStyle w:val="Hyperlink"/>
                <w:noProof/>
                <w:color w:val="auto"/>
              </w:rPr>
              <w:t>3.1.1. Geografski položaj i geomorfologija</w:t>
            </w:r>
            <w:r w:rsidRPr="001046D5">
              <w:rPr>
                <w:noProof/>
                <w:webHidden/>
              </w:rPr>
              <w:tab/>
            </w:r>
            <w:r w:rsidRPr="001046D5">
              <w:rPr>
                <w:noProof/>
                <w:webHidden/>
              </w:rPr>
              <w:fldChar w:fldCharType="begin"/>
            </w:r>
            <w:r w:rsidRPr="001046D5">
              <w:rPr>
                <w:noProof/>
                <w:webHidden/>
              </w:rPr>
              <w:instrText xml:space="preserve"> PAGEREF _Toc175654850 \h </w:instrText>
            </w:r>
            <w:r w:rsidRPr="001046D5">
              <w:rPr>
                <w:noProof/>
                <w:webHidden/>
              </w:rPr>
            </w:r>
            <w:r w:rsidRPr="001046D5">
              <w:rPr>
                <w:noProof/>
                <w:webHidden/>
              </w:rPr>
              <w:fldChar w:fldCharType="separate"/>
            </w:r>
            <w:r w:rsidR="00E33002">
              <w:rPr>
                <w:noProof/>
                <w:webHidden/>
              </w:rPr>
              <w:t>18</w:t>
            </w:r>
            <w:r w:rsidRPr="001046D5">
              <w:rPr>
                <w:noProof/>
                <w:webHidden/>
              </w:rPr>
              <w:fldChar w:fldCharType="end"/>
            </w:r>
          </w:hyperlink>
        </w:p>
        <w:p w14:paraId="4B6D3082" w14:textId="4DB02D0C"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1" w:history="1">
            <w:r w:rsidRPr="001046D5">
              <w:rPr>
                <w:rStyle w:val="Hyperlink"/>
                <w:noProof/>
                <w:color w:val="auto"/>
              </w:rPr>
              <w:t>3.1.2. Klima i klimatske promjene</w:t>
            </w:r>
            <w:r w:rsidRPr="001046D5">
              <w:rPr>
                <w:noProof/>
                <w:webHidden/>
              </w:rPr>
              <w:tab/>
            </w:r>
            <w:r w:rsidRPr="001046D5">
              <w:rPr>
                <w:noProof/>
                <w:webHidden/>
              </w:rPr>
              <w:fldChar w:fldCharType="begin"/>
            </w:r>
            <w:r w:rsidRPr="001046D5">
              <w:rPr>
                <w:noProof/>
                <w:webHidden/>
              </w:rPr>
              <w:instrText xml:space="preserve"> PAGEREF _Toc175654851 \h </w:instrText>
            </w:r>
            <w:r w:rsidRPr="001046D5">
              <w:rPr>
                <w:noProof/>
                <w:webHidden/>
              </w:rPr>
            </w:r>
            <w:r w:rsidRPr="001046D5">
              <w:rPr>
                <w:noProof/>
                <w:webHidden/>
              </w:rPr>
              <w:fldChar w:fldCharType="separate"/>
            </w:r>
            <w:r w:rsidR="00E33002">
              <w:rPr>
                <w:noProof/>
                <w:webHidden/>
              </w:rPr>
              <w:t>18</w:t>
            </w:r>
            <w:r w:rsidRPr="001046D5">
              <w:rPr>
                <w:noProof/>
                <w:webHidden/>
              </w:rPr>
              <w:fldChar w:fldCharType="end"/>
            </w:r>
          </w:hyperlink>
        </w:p>
        <w:p w14:paraId="36EAC36B" w14:textId="76B90CE7"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2" w:history="1">
            <w:r w:rsidRPr="001046D5">
              <w:rPr>
                <w:rStyle w:val="Hyperlink"/>
                <w:noProof/>
                <w:color w:val="auto"/>
              </w:rPr>
              <w:t>3.1.3. Kvalitet vazduha</w:t>
            </w:r>
            <w:r w:rsidRPr="001046D5">
              <w:rPr>
                <w:noProof/>
                <w:webHidden/>
              </w:rPr>
              <w:tab/>
            </w:r>
            <w:r w:rsidRPr="001046D5">
              <w:rPr>
                <w:noProof/>
                <w:webHidden/>
              </w:rPr>
              <w:fldChar w:fldCharType="begin"/>
            </w:r>
            <w:r w:rsidRPr="001046D5">
              <w:rPr>
                <w:noProof/>
                <w:webHidden/>
              </w:rPr>
              <w:instrText xml:space="preserve"> PAGEREF _Toc175654852 \h </w:instrText>
            </w:r>
            <w:r w:rsidRPr="001046D5">
              <w:rPr>
                <w:noProof/>
                <w:webHidden/>
              </w:rPr>
            </w:r>
            <w:r w:rsidRPr="001046D5">
              <w:rPr>
                <w:noProof/>
                <w:webHidden/>
              </w:rPr>
              <w:fldChar w:fldCharType="separate"/>
            </w:r>
            <w:r w:rsidR="00E33002">
              <w:rPr>
                <w:noProof/>
                <w:webHidden/>
              </w:rPr>
              <w:t>19</w:t>
            </w:r>
            <w:r w:rsidRPr="001046D5">
              <w:rPr>
                <w:noProof/>
                <w:webHidden/>
              </w:rPr>
              <w:fldChar w:fldCharType="end"/>
            </w:r>
          </w:hyperlink>
        </w:p>
        <w:p w14:paraId="6757B1B1" w14:textId="03A14EA0"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3" w:history="1">
            <w:r w:rsidRPr="001046D5">
              <w:rPr>
                <w:rStyle w:val="Hyperlink"/>
                <w:noProof/>
                <w:color w:val="auto"/>
              </w:rPr>
              <w:t>3.1.4. Buka</w:t>
            </w:r>
            <w:r w:rsidRPr="001046D5">
              <w:rPr>
                <w:noProof/>
                <w:webHidden/>
              </w:rPr>
              <w:tab/>
            </w:r>
            <w:r w:rsidRPr="001046D5">
              <w:rPr>
                <w:noProof/>
                <w:webHidden/>
              </w:rPr>
              <w:fldChar w:fldCharType="begin"/>
            </w:r>
            <w:r w:rsidRPr="001046D5">
              <w:rPr>
                <w:noProof/>
                <w:webHidden/>
              </w:rPr>
              <w:instrText xml:space="preserve"> PAGEREF _Toc175654853 \h </w:instrText>
            </w:r>
            <w:r w:rsidRPr="001046D5">
              <w:rPr>
                <w:noProof/>
                <w:webHidden/>
              </w:rPr>
            </w:r>
            <w:r w:rsidRPr="001046D5">
              <w:rPr>
                <w:noProof/>
                <w:webHidden/>
              </w:rPr>
              <w:fldChar w:fldCharType="separate"/>
            </w:r>
            <w:r w:rsidR="00E33002">
              <w:rPr>
                <w:noProof/>
                <w:webHidden/>
              </w:rPr>
              <w:t>19</w:t>
            </w:r>
            <w:r w:rsidRPr="001046D5">
              <w:rPr>
                <w:noProof/>
                <w:webHidden/>
              </w:rPr>
              <w:fldChar w:fldCharType="end"/>
            </w:r>
          </w:hyperlink>
        </w:p>
        <w:p w14:paraId="2A48BAA1" w14:textId="35C831DE"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4" w:history="1">
            <w:r w:rsidRPr="001046D5">
              <w:rPr>
                <w:rStyle w:val="Hyperlink"/>
                <w:noProof/>
                <w:color w:val="auto"/>
              </w:rPr>
              <w:t>3.1.5. Hidrologija i kvalitet voda</w:t>
            </w:r>
            <w:r w:rsidRPr="001046D5">
              <w:rPr>
                <w:noProof/>
                <w:webHidden/>
              </w:rPr>
              <w:tab/>
            </w:r>
            <w:r w:rsidRPr="001046D5">
              <w:rPr>
                <w:noProof/>
                <w:webHidden/>
              </w:rPr>
              <w:fldChar w:fldCharType="begin"/>
            </w:r>
            <w:r w:rsidRPr="001046D5">
              <w:rPr>
                <w:noProof/>
                <w:webHidden/>
              </w:rPr>
              <w:instrText xml:space="preserve"> PAGEREF _Toc175654854 \h </w:instrText>
            </w:r>
            <w:r w:rsidRPr="001046D5">
              <w:rPr>
                <w:noProof/>
                <w:webHidden/>
              </w:rPr>
            </w:r>
            <w:r w:rsidRPr="001046D5">
              <w:rPr>
                <w:noProof/>
                <w:webHidden/>
              </w:rPr>
              <w:fldChar w:fldCharType="separate"/>
            </w:r>
            <w:r w:rsidR="00E33002">
              <w:rPr>
                <w:noProof/>
                <w:webHidden/>
              </w:rPr>
              <w:t>20</w:t>
            </w:r>
            <w:r w:rsidRPr="001046D5">
              <w:rPr>
                <w:noProof/>
                <w:webHidden/>
              </w:rPr>
              <w:fldChar w:fldCharType="end"/>
            </w:r>
          </w:hyperlink>
        </w:p>
        <w:p w14:paraId="432C7879" w14:textId="05102E6E"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5" w:history="1">
            <w:r w:rsidRPr="001046D5">
              <w:rPr>
                <w:rStyle w:val="Hyperlink"/>
                <w:noProof/>
                <w:color w:val="auto"/>
              </w:rPr>
              <w:t>3.1.6. Hidrografija i poplave</w:t>
            </w:r>
            <w:r w:rsidRPr="001046D5">
              <w:rPr>
                <w:noProof/>
                <w:webHidden/>
              </w:rPr>
              <w:tab/>
            </w:r>
            <w:r w:rsidRPr="001046D5">
              <w:rPr>
                <w:noProof/>
                <w:webHidden/>
              </w:rPr>
              <w:fldChar w:fldCharType="begin"/>
            </w:r>
            <w:r w:rsidRPr="001046D5">
              <w:rPr>
                <w:noProof/>
                <w:webHidden/>
              </w:rPr>
              <w:instrText xml:space="preserve"> PAGEREF _Toc175654855 \h </w:instrText>
            </w:r>
            <w:r w:rsidRPr="001046D5">
              <w:rPr>
                <w:noProof/>
                <w:webHidden/>
              </w:rPr>
            </w:r>
            <w:r w:rsidRPr="001046D5">
              <w:rPr>
                <w:noProof/>
                <w:webHidden/>
              </w:rPr>
              <w:fldChar w:fldCharType="separate"/>
            </w:r>
            <w:r w:rsidR="00E33002">
              <w:rPr>
                <w:noProof/>
                <w:webHidden/>
              </w:rPr>
              <w:t>20</w:t>
            </w:r>
            <w:r w:rsidRPr="001046D5">
              <w:rPr>
                <w:noProof/>
                <w:webHidden/>
              </w:rPr>
              <w:fldChar w:fldCharType="end"/>
            </w:r>
          </w:hyperlink>
        </w:p>
        <w:p w14:paraId="1C168676" w14:textId="12A11246"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6" w:history="1">
            <w:r w:rsidRPr="001046D5">
              <w:rPr>
                <w:rStyle w:val="Hyperlink"/>
                <w:noProof/>
                <w:color w:val="auto"/>
              </w:rPr>
              <w:t>3.1.7. Geologija</w:t>
            </w:r>
            <w:r w:rsidRPr="001046D5">
              <w:rPr>
                <w:noProof/>
                <w:webHidden/>
              </w:rPr>
              <w:tab/>
            </w:r>
            <w:r w:rsidRPr="001046D5">
              <w:rPr>
                <w:noProof/>
                <w:webHidden/>
              </w:rPr>
              <w:fldChar w:fldCharType="begin"/>
            </w:r>
            <w:r w:rsidRPr="001046D5">
              <w:rPr>
                <w:noProof/>
                <w:webHidden/>
              </w:rPr>
              <w:instrText xml:space="preserve"> PAGEREF _Toc175654856 \h </w:instrText>
            </w:r>
            <w:r w:rsidRPr="001046D5">
              <w:rPr>
                <w:noProof/>
                <w:webHidden/>
              </w:rPr>
            </w:r>
            <w:r w:rsidRPr="001046D5">
              <w:rPr>
                <w:noProof/>
                <w:webHidden/>
              </w:rPr>
              <w:fldChar w:fldCharType="separate"/>
            </w:r>
            <w:r w:rsidR="00E33002">
              <w:rPr>
                <w:noProof/>
                <w:webHidden/>
              </w:rPr>
              <w:t>21</w:t>
            </w:r>
            <w:r w:rsidRPr="001046D5">
              <w:rPr>
                <w:noProof/>
                <w:webHidden/>
              </w:rPr>
              <w:fldChar w:fldCharType="end"/>
            </w:r>
          </w:hyperlink>
        </w:p>
        <w:p w14:paraId="273121CE" w14:textId="20199C83"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7" w:history="1">
            <w:r w:rsidRPr="001046D5">
              <w:rPr>
                <w:rStyle w:val="Hyperlink"/>
                <w:noProof/>
                <w:color w:val="auto"/>
              </w:rPr>
              <w:t>3.1.8. Seizmologija</w:t>
            </w:r>
            <w:r w:rsidRPr="001046D5">
              <w:rPr>
                <w:noProof/>
                <w:webHidden/>
              </w:rPr>
              <w:tab/>
            </w:r>
            <w:r w:rsidRPr="001046D5">
              <w:rPr>
                <w:noProof/>
                <w:webHidden/>
              </w:rPr>
              <w:fldChar w:fldCharType="begin"/>
            </w:r>
            <w:r w:rsidRPr="001046D5">
              <w:rPr>
                <w:noProof/>
                <w:webHidden/>
              </w:rPr>
              <w:instrText xml:space="preserve"> PAGEREF _Toc175654857 \h </w:instrText>
            </w:r>
            <w:r w:rsidRPr="001046D5">
              <w:rPr>
                <w:noProof/>
                <w:webHidden/>
              </w:rPr>
            </w:r>
            <w:r w:rsidRPr="001046D5">
              <w:rPr>
                <w:noProof/>
                <w:webHidden/>
              </w:rPr>
              <w:fldChar w:fldCharType="separate"/>
            </w:r>
            <w:r w:rsidR="00E33002">
              <w:rPr>
                <w:noProof/>
                <w:webHidden/>
              </w:rPr>
              <w:t>21</w:t>
            </w:r>
            <w:r w:rsidRPr="001046D5">
              <w:rPr>
                <w:noProof/>
                <w:webHidden/>
              </w:rPr>
              <w:fldChar w:fldCharType="end"/>
            </w:r>
          </w:hyperlink>
        </w:p>
        <w:p w14:paraId="22EA9382" w14:textId="7F37475D"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8" w:history="1">
            <w:r w:rsidRPr="001046D5">
              <w:rPr>
                <w:rStyle w:val="Hyperlink"/>
                <w:noProof/>
                <w:color w:val="auto"/>
              </w:rPr>
              <w:t>3.1.9. Tlo, kvalitet zemljišta i erozija</w:t>
            </w:r>
            <w:r w:rsidRPr="001046D5">
              <w:rPr>
                <w:noProof/>
                <w:webHidden/>
              </w:rPr>
              <w:tab/>
            </w:r>
            <w:r w:rsidRPr="001046D5">
              <w:rPr>
                <w:noProof/>
                <w:webHidden/>
              </w:rPr>
              <w:fldChar w:fldCharType="begin"/>
            </w:r>
            <w:r w:rsidRPr="001046D5">
              <w:rPr>
                <w:noProof/>
                <w:webHidden/>
              </w:rPr>
              <w:instrText xml:space="preserve"> PAGEREF _Toc175654858 \h </w:instrText>
            </w:r>
            <w:r w:rsidRPr="001046D5">
              <w:rPr>
                <w:noProof/>
                <w:webHidden/>
              </w:rPr>
            </w:r>
            <w:r w:rsidRPr="001046D5">
              <w:rPr>
                <w:noProof/>
                <w:webHidden/>
              </w:rPr>
              <w:fldChar w:fldCharType="separate"/>
            </w:r>
            <w:r w:rsidR="00E33002">
              <w:rPr>
                <w:noProof/>
                <w:webHidden/>
              </w:rPr>
              <w:t>22</w:t>
            </w:r>
            <w:r w:rsidRPr="001046D5">
              <w:rPr>
                <w:noProof/>
                <w:webHidden/>
              </w:rPr>
              <w:fldChar w:fldCharType="end"/>
            </w:r>
          </w:hyperlink>
        </w:p>
        <w:p w14:paraId="1C29BA7F" w14:textId="7C183230"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59" w:history="1">
            <w:r w:rsidRPr="001046D5">
              <w:rPr>
                <w:rStyle w:val="Hyperlink"/>
                <w:noProof/>
                <w:color w:val="auto"/>
              </w:rPr>
              <w:t>3.1.10. Upravljanje otpadom</w:t>
            </w:r>
            <w:r w:rsidRPr="001046D5">
              <w:rPr>
                <w:noProof/>
                <w:webHidden/>
              </w:rPr>
              <w:tab/>
            </w:r>
            <w:r w:rsidRPr="001046D5">
              <w:rPr>
                <w:noProof/>
                <w:webHidden/>
              </w:rPr>
              <w:fldChar w:fldCharType="begin"/>
            </w:r>
            <w:r w:rsidRPr="001046D5">
              <w:rPr>
                <w:noProof/>
                <w:webHidden/>
              </w:rPr>
              <w:instrText xml:space="preserve"> PAGEREF _Toc175654859 \h </w:instrText>
            </w:r>
            <w:r w:rsidRPr="001046D5">
              <w:rPr>
                <w:noProof/>
                <w:webHidden/>
              </w:rPr>
            </w:r>
            <w:r w:rsidRPr="001046D5">
              <w:rPr>
                <w:noProof/>
                <w:webHidden/>
              </w:rPr>
              <w:fldChar w:fldCharType="separate"/>
            </w:r>
            <w:r w:rsidR="00E33002">
              <w:rPr>
                <w:noProof/>
                <w:webHidden/>
              </w:rPr>
              <w:t>22</w:t>
            </w:r>
            <w:r w:rsidRPr="001046D5">
              <w:rPr>
                <w:noProof/>
                <w:webHidden/>
              </w:rPr>
              <w:fldChar w:fldCharType="end"/>
            </w:r>
          </w:hyperlink>
        </w:p>
        <w:p w14:paraId="07E44C91" w14:textId="53C3E58E"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60" w:history="1">
            <w:r w:rsidRPr="001046D5">
              <w:rPr>
                <w:rStyle w:val="Hyperlink"/>
                <w:noProof/>
                <w:color w:val="auto"/>
              </w:rPr>
              <w:t>3.1.11. Biljni i životinjski svijet i pejzaž</w:t>
            </w:r>
            <w:r w:rsidRPr="001046D5">
              <w:rPr>
                <w:noProof/>
                <w:webHidden/>
              </w:rPr>
              <w:tab/>
            </w:r>
            <w:r w:rsidRPr="001046D5">
              <w:rPr>
                <w:noProof/>
                <w:webHidden/>
              </w:rPr>
              <w:fldChar w:fldCharType="begin"/>
            </w:r>
            <w:r w:rsidRPr="001046D5">
              <w:rPr>
                <w:noProof/>
                <w:webHidden/>
              </w:rPr>
              <w:instrText xml:space="preserve"> PAGEREF _Toc175654860 \h </w:instrText>
            </w:r>
            <w:r w:rsidRPr="001046D5">
              <w:rPr>
                <w:noProof/>
                <w:webHidden/>
              </w:rPr>
            </w:r>
            <w:r w:rsidRPr="001046D5">
              <w:rPr>
                <w:noProof/>
                <w:webHidden/>
              </w:rPr>
              <w:fldChar w:fldCharType="separate"/>
            </w:r>
            <w:r w:rsidR="00E33002">
              <w:rPr>
                <w:noProof/>
                <w:webHidden/>
              </w:rPr>
              <w:t>22</w:t>
            </w:r>
            <w:r w:rsidRPr="001046D5">
              <w:rPr>
                <w:noProof/>
                <w:webHidden/>
              </w:rPr>
              <w:fldChar w:fldCharType="end"/>
            </w:r>
          </w:hyperlink>
        </w:p>
        <w:p w14:paraId="5C5A1384" w14:textId="0D5647DD"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61" w:history="1">
            <w:r w:rsidRPr="001046D5">
              <w:rPr>
                <w:rStyle w:val="Hyperlink"/>
                <w:noProof/>
                <w:color w:val="auto"/>
              </w:rPr>
              <w:t>3.1.12. Zaštićena područja prirode</w:t>
            </w:r>
            <w:r w:rsidRPr="001046D5">
              <w:rPr>
                <w:noProof/>
                <w:webHidden/>
              </w:rPr>
              <w:tab/>
            </w:r>
            <w:r w:rsidRPr="001046D5">
              <w:rPr>
                <w:noProof/>
                <w:webHidden/>
              </w:rPr>
              <w:fldChar w:fldCharType="begin"/>
            </w:r>
            <w:r w:rsidRPr="001046D5">
              <w:rPr>
                <w:noProof/>
                <w:webHidden/>
              </w:rPr>
              <w:instrText xml:space="preserve"> PAGEREF _Toc175654861 \h </w:instrText>
            </w:r>
            <w:r w:rsidRPr="001046D5">
              <w:rPr>
                <w:noProof/>
                <w:webHidden/>
              </w:rPr>
            </w:r>
            <w:r w:rsidRPr="001046D5">
              <w:rPr>
                <w:noProof/>
                <w:webHidden/>
              </w:rPr>
              <w:fldChar w:fldCharType="separate"/>
            </w:r>
            <w:r w:rsidR="00E33002">
              <w:rPr>
                <w:noProof/>
                <w:webHidden/>
              </w:rPr>
              <w:t>22</w:t>
            </w:r>
            <w:r w:rsidRPr="001046D5">
              <w:rPr>
                <w:noProof/>
                <w:webHidden/>
              </w:rPr>
              <w:fldChar w:fldCharType="end"/>
            </w:r>
          </w:hyperlink>
        </w:p>
        <w:p w14:paraId="06AB9BAE" w14:textId="4041F532"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62" w:history="1">
            <w:r w:rsidRPr="001046D5">
              <w:rPr>
                <w:rStyle w:val="Hyperlink"/>
                <w:noProof/>
                <w:color w:val="auto"/>
              </w:rPr>
              <w:t>3.1.13. Kulturno-istorijsko nasljeđe</w:t>
            </w:r>
            <w:r w:rsidRPr="001046D5">
              <w:rPr>
                <w:noProof/>
                <w:webHidden/>
              </w:rPr>
              <w:tab/>
            </w:r>
            <w:r w:rsidRPr="001046D5">
              <w:rPr>
                <w:noProof/>
                <w:webHidden/>
              </w:rPr>
              <w:fldChar w:fldCharType="begin"/>
            </w:r>
            <w:r w:rsidRPr="001046D5">
              <w:rPr>
                <w:noProof/>
                <w:webHidden/>
              </w:rPr>
              <w:instrText xml:space="preserve"> PAGEREF _Toc175654862 \h </w:instrText>
            </w:r>
            <w:r w:rsidRPr="001046D5">
              <w:rPr>
                <w:noProof/>
                <w:webHidden/>
              </w:rPr>
            </w:r>
            <w:r w:rsidRPr="001046D5">
              <w:rPr>
                <w:noProof/>
                <w:webHidden/>
              </w:rPr>
              <w:fldChar w:fldCharType="separate"/>
            </w:r>
            <w:r w:rsidR="00E33002">
              <w:rPr>
                <w:noProof/>
                <w:webHidden/>
              </w:rPr>
              <w:t>23</w:t>
            </w:r>
            <w:r w:rsidRPr="001046D5">
              <w:rPr>
                <w:noProof/>
                <w:webHidden/>
              </w:rPr>
              <w:fldChar w:fldCharType="end"/>
            </w:r>
          </w:hyperlink>
        </w:p>
        <w:p w14:paraId="008004D5" w14:textId="02F890DD"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63" w:history="1">
            <w:r w:rsidRPr="001046D5">
              <w:rPr>
                <w:rStyle w:val="Hyperlink"/>
                <w:noProof/>
                <w:color w:val="auto"/>
              </w:rPr>
              <w:t>3.2. Socio-ekonomske karakteristike projektnog područja</w:t>
            </w:r>
            <w:r w:rsidRPr="001046D5">
              <w:rPr>
                <w:noProof/>
                <w:webHidden/>
              </w:rPr>
              <w:tab/>
            </w:r>
            <w:r w:rsidRPr="001046D5">
              <w:rPr>
                <w:noProof/>
                <w:webHidden/>
              </w:rPr>
              <w:fldChar w:fldCharType="begin"/>
            </w:r>
            <w:r w:rsidRPr="001046D5">
              <w:rPr>
                <w:noProof/>
                <w:webHidden/>
              </w:rPr>
              <w:instrText xml:space="preserve"> PAGEREF _Toc175654863 \h </w:instrText>
            </w:r>
            <w:r w:rsidRPr="001046D5">
              <w:rPr>
                <w:noProof/>
                <w:webHidden/>
              </w:rPr>
            </w:r>
            <w:r w:rsidRPr="001046D5">
              <w:rPr>
                <w:noProof/>
                <w:webHidden/>
              </w:rPr>
              <w:fldChar w:fldCharType="separate"/>
            </w:r>
            <w:r w:rsidR="00E33002">
              <w:rPr>
                <w:noProof/>
                <w:webHidden/>
              </w:rPr>
              <w:t>24</w:t>
            </w:r>
            <w:r w:rsidRPr="001046D5">
              <w:rPr>
                <w:noProof/>
                <w:webHidden/>
              </w:rPr>
              <w:fldChar w:fldCharType="end"/>
            </w:r>
          </w:hyperlink>
        </w:p>
        <w:p w14:paraId="4A460FB5" w14:textId="7AF9362E"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64" w:history="1">
            <w:r w:rsidRPr="001046D5">
              <w:rPr>
                <w:rStyle w:val="Hyperlink"/>
                <w:noProof/>
                <w:color w:val="auto"/>
              </w:rPr>
              <w:t>3.2.1. Demografske karakteristike</w:t>
            </w:r>
            <w:r w:rsidRPr="001046D5">
              <w:rPr>
                <w:noProof/>
                <w:webHidden/>
              </w:rPr>
              <w:tab/>
            </w:r>
            <w:r w:rsidRPr="001046D5">
              <w:rPr>
                <w:noProof/>
                <w:webHidden/>
              </w:rPr>
              <w:fldChar w:fldCharType="begin"/>
            </w:r>
            <w:r w:rsidRPr="001046D5">
              <w:rPr>
                <w:noProof/>
                <w:webHidden/>
              </w:rPr>
              <w:instrText xml:space="preserve"> PAGEREF _Toc175654864 \h </w:instrText>
            </w:r>
            <w:r w:rsidRPr="001046D5">
              <w:rPr>
                <w:noProof/>
                <w:webHidden/>
              </w:rPr>
            </w:r>
            <w:r w:rsidRPr="001046D5">
              <w:rPr>
                <w:noProof/>
                <w:webHidden/>
              </w:rPr>
              <w:fldChar w:fldCharType="separate"/>
            </w:r>
            <w:r w:rsidR="00E33002">
              <w:rPr>
                <w:noProof/>
                <w:webHidden/>
              </w:rPr>
              <w:t>24</w:t>
            </w:r>
            <w:r w:rsidRPr="001046D5">
              <w:rPr>
                <w:noProof/>
                <w:webHidden/>
              </w:rPr>
              <w:fldChar w:fldCharType="end"/>
            </w:r>
          </w:hyperlink>
        </w:p>
        <w:p w14:paraId="7CD572A9" w14:textId="3925825E"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65" w:history="1">
            <w:r w:rsidRPr="001046D5">
              <w:rPr>
                <w:rStyle w:val="Hyperlink"/>
                <w:noProof/>
                <w:color w:val="auto"/>
              </w:rPr>
              <w:t>3.2.2. Privreda</w:t>
            </w:r>
            <w:r w:rsidRPr="001046D5">
              <w:rPr>
                <w:noProof/>
                <w:webHidden/>
              </w:rPr>
              <w:tab/>
            </w:r>
            <w:r w:rsidRPr="001046D5">
              <w:rPr>
                <w:noProof/>
                <w:webHidden/>
              </w:rPr>
              <w:fldChar w:fldCharType="begin"/>
            </w:r>
            <w:r w:rsidRPr="001046D5">
              <w:rPr>
                <w:noProof/>
                <w:webHidden/>
              </w:rPr>
              <w:instrText xml:space="preserve"> PAGEREF _Toc175654865 \h </w:instrText>
            </w:r>
            <w:r w:rsidRPr="001046D5">
              <w:rPr>
                <w:noProof/>
                <w:webHidden/>
              </w:rPr>
            </w:r>
            <w:r w:rsidRPr="001046D5">
              <w:rPr>
                <w:noProof/>
                <w:webHidden/>
              </w:rPr>
              <w:fldChar w:fldCharType="separate"/>
            </w:r>
            <w:r w:rsidR="00E33002">
              <w:rPr>
                <w:noProof/>
                <w:webHidden/>
              </w:rPr>
              <w:t>24</w:t>
            </w:r>
            <w:r w:rsidRPr="001046D5">
              <w:rPr>
                <w:noProof/>
                <w:webHidden/>
              </w:rPr>
              <w:fldChar w:fldCharType="end"/>
            </w:r>
          </w:hyperlink>
        </w:p>
        <w:p w14:paraId="239CB5E2" w14:textId="02C1E59F"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66" w:history="1">
            <w:r w:rsidRPr="001046D5">
              <w:rPr>
                <w:rStyle w:val="Hyperlink"/>
                <w:noProof/>
                <w:color w:val="auto"/>
              </w:rPr>
              <w:t>3.2.3. Poljopvireda</w:t>
            </w:r>
            <w:r w:rsidRPr="001046D5">
              <w:rPr>
                <w:noProof/>
                <w:webHidden/>
              </w:rPr>
              <w:tab/>
            </w:r>
            <w:r w:rsidRPr="001046D5">
              <w:rPr>
                <w:noProof/>
                <w:webHidden/>
              </w:rPr>
              <w:fldChar w:fldCharType="begin"/>
            </w:r>
            <w:r w:rsidRPr="001046D5">
              <w:rPr>
                <w:noProof/>
                <w:webHidden/>
              </w:rPr>
              <w:instrText xml:space="preserve"> PAGEREF _Toc175654866 \h </w:instrText>
            </w:r>
            <w:r w:rsidRPr="001046D5">
              <w:rPr>
                <w:noProof/>
                <w:webHidden/>
              </w:rPr>
            </w:r>
            <w:r w:rsidRPr="001046D5">
              <w:rPr>
                <w:noProof/>
                <w:webHidden/>
              </w:rPr>
              <w:fldChar w:fldCharType="separate"/>
            </w:r>
            <w:r w:rsidR="00E33002">
              <w:rPr>
                <w:noProof/>
                <w:webHidden/>
              </w:rPr>
              <w:t>25</w:t>
            </w:r>
            <w:r w:rsidRPr="001046D5">
              <w:rPr>
                <w:noProof/>
                <w:webHidden/>
              </w:rPr>
              <w:fldChar w:fldCharType="end"/>
            </w:r>
          </w:hyperlink>
        </w:p>
        <w:p w14:paraId="4DFA5593" w14:textId="252B7DF5" w:rsidR="000221F5" w:rsidRPr="001046D5" w:rsidRDefault="000221F5">
          <w:pPr>
            <w:pStyle w:val="TOC3"/>
            <w:tabs>
              <w:tab w:val="right" w:leader="dot" w:pos="9516"/>
            </w:tabs>
            <w:rPr>
              <w:rFonts w:eastAsiaTheme="minorEastAsia"/>
              <w:noProof/>
              <w:kern w:val="2"/>
              <w:lang w:val="bs-Latn-BA" w:eastAsia="bs-Latn-BA"/>
              <w14:ligatures w14:val="standardContextual"/>
            </w:rPr>
          </w:pPr>
          <w:hyperlink w:anchor="_Toc175654867" w:history="1">
            <w:r w:rsidRPr="001046D5">
              <w:rPr>
                <w:rStyle w:val="Hyperlink"/>
                <w:noProof/>
                <w:color w:val="auto"/>
              </w:rPr>
              <w:t>3.2.4. Infrastruktura</w:t>
            </w:r>
            <w:r w:rsidRPr="001046D5">
              <w:rPr>
                <w:noProof/>
                <w:webHidden/>
              </w:rPr>
              <w:tab/>
            </w:r>
            <w:r w:rsidRPr="001046D5">
              <w:rPr>
                <w:noProof/>
                <w:webHidden/>
              </w:rPr>
              <w:fldChar w:fldCharType="begin"/>
            </w:r>
            <w:r w:rsidRPr="001046D5">
              <w:rPr>
                <w:noProof/>
                <w:webHidden/>
              </w:rPr>
              <w:instrText xml:space="preserve"> PAGEREF _Toc175654867 \h </w:instrText>
            </w:r>
            <w:r w:rsidRPr="001046D5">
              <w:rPr>
                <w:noProof/>
                <w:webHidden/>
              </w:rPr>
            </w:r>
            <w:r w:rsidRPr="001046D5">
              <w:rPr>
                <w:noProof/>
                <w:webHidden/>
              </w:rPr>
              <w:fldChar w:fldCharType="separate"/>
            </w:r>
            <w:r w:rsidR="00E33002">
              <w:rPr>
                <w:noProof/>
                <w:webHidden/>
              </w:rPr>
              <w:t>25</w:t>
            </w:r>
            <w:r w:rsidRPr="001046D5">
              <w:rPr>
                <w:noProof/>
                <w:webHidden/>
              </w:rPr>
              <w:fldChar w:fldCharType="end"/>
            </w:r>
          </w:hyperlink>
        </w:p>
        <w:p w14:paraId="17B1C444" w14:textId="6B24FB87" w:rsidR="000221F5" w:rsidRPr="001046D5" w:rsidRDefault="000221F5">
          <w:pPr>
            <w:pStyle w:val="TOC1"/>
            <w:rPr>
              <w:rFonts w:eastAsiaTheme="minorEastAsia"/>
              <w:b w:val="0"/>
              <w:bCs w:val="0"/>
              <w:kern w:val="2"/>
              <w:lang w:val="bs-Latn-BA" w:eastAsia="bs-Latn-BA"/>
              <w14:ligatures w14:val="standardContextual"/>
            </w:rPr>
          </w:pPr>
          <w:hyperlink w:anchor="_Toc175654868" w:history="1">
            <w:r w:rsidRPr="001046D5">
              <w:rPr>
                <w:rStyle w:val="Hyperlink"/>
                <w:b w:val="0"/>
                <w:bCs w:val="0"/>
                <w:color w:val="auto"/>
              </w:rPr>
              <w:t>4. EKOLOŠKI I SOCIJALNI RIZICI I UTICAJI I MJERE UBLAŽAVANJA</w:t>
            </w:r>
            <w:r w:rsidRPr="001046D5">
              <w:rPr>
                <w:b w:val="0"/>
                <w:bCs w:val="0"/>
                <w:webHidden/>
              </w:rPr>
              <w:tab/>
            </w:r>
            <w:r w:rsidRPr="001046D5">
              <w:rPr>
                <w:b w:val="0"/>
                <w:bCs w:val="0"/>
                <w:webHidden/>
              </w:rPr>
              <w:fldChar w:fldCharType="begin"/>
            </w:r>
            <w:r w:rsidRPr="001046D5">
              <w:rPr>
                <w:b w:val="0"/>
                <w:bCs w:val="0"/>
                <w:webHidden/>
              </w:rPr>
              <w:instrText xml:space="preserve"> PAGEREF _Toc175654868 \h </w:instrText>
            </w:r>
            <w:r w:rsidRPr="001046D5">
              <w:rPr>
                <w:b w:val="0"/>
                <w:bCs w:val="0"/>
                <w:webHidden/>
              </w:rPr>
            </w:r>
            <w:r w:rsidRPr="001046D5">
              <w:rPr>
                <w:b w:val="0"/>
                <w:bCs w:val="0"/>
                <w:webHidden/>
              </w:rPr>
              <w:fldChar w:fldCharType="separate"/>
            </w:r>
            <w:r w:rsidR="00E33002">
              <w:rPr>
                <w:b w:val="0"/>
                <w:bCs w:val="0"/>
                <w:webHidden/>
              </w:rPr>
              <w:t>26</w:t>
            </w:r>
            <w:r w:rsidRPr="001046D5">
              <w:rPr>
                <w:b w:val="0"/>
                <w:bCs w:val="0"/>
                <w:webHidden/>
              </w:rPr>
              <w:fldChar w:fldCharType="end"/>
            </w:r>
          </w:hyperlink>
        </w:p>
        <w:p w14:paraId="19C332B5" w14:textId="70143CC6"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69" w:history="1">
            <w:r w:rsidRPr="001046D5">
              <w:rPr>
                <w:rStyle w:val="Hyperlink"/>
                <w:noProof/>
                <w:color w:val="auto"/>
              </w:rPr>
              <w:t>4.1. Prikaz i klasifikacija ekoloških i socijalnih rizika i uticaja projekta</w:t>
            </w:r>
            <w:r w:rsidRPr="001046D5">
              <w:rPr>
                <w:noProof/>
                <w:webHidden/>
              </w:rPr>
              <w:tab/>
            </w:r>
            <w:r w:rsidRPr="001046D5">
              <w:rPr>
                <w:noProof/>
                <w:webHidden/>
              </w:rPr>
              <w:fldChar w:fldCharType="begin"/>
            </w:r>
            <w:r w:rsidRPr="001046D5">
              <w:rPr>
                <w:noProof/>
                <w:webHidden/>
              </w:rPr>
              <w:instrText xml:space="preserve"> PAGEREF _Toc175654869 \h </w:instrText>
            </w:r>
            <w:r w:rsidRPr="001046D5">
              <w:rPr>
                <w:noProof/>
                <w:webHidden/>
              </w:rPr>
            </w:r>
            <w:r w:rsidRPr="001046D5">
              <w:rPr>
                <w:noProof/>
                <w:webHidden/>
              </w:rPr>
              <w:fldChar w:fldCharType="separate"/>
            </w:r>
            <w:r w:rsidR="00E33002">
              <w:rPr>
                <w:noProof/>
                <w:webHidden/>
              </w:rPr>
              <w:t>26</w:t>
            </w:r>
            <w:r w:rsidRPr="001046D5">
              <w:rPr>
                <w:noProof/>
                <w:webHidden/>
              </w:rPr>
              <w:fldChar w:fldCharType="end"/>
            </w:r>
          </w:hyperlink>
        </w:p>
        <w:p w14:paraId="707D0099" w14:textId="58C44358"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70" w:history="1">
            <w:r w:rsidRPr="001046D5">
              <w:rPr>
                <w:rStyle w:val="Hyperlink"/>
                <w:noProof/>
                <w:color w:val="auto"/>
              </w:rPr>
              <w:t>4.2. Prikaz i klasifikacija mjera prevencije i ublažavanja</w:t>
            </w:r>
            <w:r w:rsidRPr="001046D5">
              <w:rPr>
                <w:noProof/>
                <w:webHidden/>
              </w:rPr>
              <w:tab/>
            </w:r>
            <w:r w:rsidRPr="001046D5">
              <w:rPr>
                <w:noProof/>
                <w:webHidden/>
              </w:rPr>
              <w:fldChar w:fldCharType="begin"/>
            </w:r>
            <w:r w:rsidRPr="001046D5">
              <w:rPr>
                <w:noProof/>
                <w:webHidden/>
              </w:rPr>
              <w:instrText xml:space="preserve"> PAGEREF _Toc175654870 \h </w:instrText>
            </w:r>
            <w:r w:rsidRPr="001046D5">
              <w:rPr>
                <w:noProof/>
                <w:webHidden/>
              </w:rPr>
            </w:r>
            <w:r w:rsidRPr="001046D5">
              <w:rPr>
                <w:noProof/>
                <w:webHidden/>
              </w:rPr>
              <w:fldChar w:fldCharType="separate"/>
            </w:r>
            <w:r w:rsidR="00E33002">
              <w:rPr>
                <w:noProof/>
                <w:webHidden/>
              </w:rPr>
              <w:t>29</w:t>
            </w:r>
            <w:r w:rsidRPr="001046D5">
              <w:rPr>
                <w:noProof/>
                <w:webHidden/>
              </w:rPr>
              <w:fldChar w:fldCharType="end"/>
            </w:r>
          </w:hyperlink>
        </w:p>
        <w:p w14:paraId="068CEC4A" w14:textId="0A98B273" w:rsidR="000221F5" w:rsidRPr="001046D5" w:rsidRDefault="000221F5">
          <w:pPr>
            <w:pStyle w:val="TOC1"/>
            <w:rPr>
              <w:rFonts w:eastAsiaTheme="minorEastAsia"/>
              <w:b w:val="0"/>
              <w:bCs w:val="0"/>
              <w:kern w:val="2"/>
              <w:lang w:val="bs-Latn-BA" w:eastAsia="bs-Latn-BA"/>
              <w14:ligatures w14:val="standardContextual"/>
            </w:rPr>
          </w:pPr>
          <w:hyperlink w:anchor="_Toc175654871" w:history="1">
            <w:r w:rsidRPr="001046D5">
              <w:rPr>
                <w:rStyle w:val="Hyperlink"/>
                <w:b w:val="0"/>
                <w:bCs w:val="0"/>
                <w:color w:val="auto"/>
              </w:rPr>
              <w:t>5. PLAN UPRAVLJANJA EKOLOŠKIM I DRUŠTVENIM PITANJIMA</w:t>
            </w:r>
            <w:r w:rsidRPr="001046D5">
              <w:rPr>
                <w:b w:val="0"/>
                <w:bCs w:val="0"/>
                <w:webHidden/>
              </w:rPr>
              <w:tab/>
            </w:r>
            <w:r w:rsidRPr="001046D5">
              <w:rPr>
                <w:b w:val="0"/>
                <w:bCs w:val="0"/>
                <w:webHidden/>
              </w:rPr>
              <w:fldChar w:fldCharType="begin"/>
            </w:r>
            <w:r w:rsidRPr="001046D5">
              <w:rPr>
                <w:b w:val="0"/>
                <w:bCs w:val="0"/>
                <w:webHidden/>
              </w:rPr>
              <w:instrText xml:space="preserve"> PAGEREF _Toc175654871 \h </w:instrText>
            </w:r>
            <w:r w:rsidRPr="001046D5">
              <w:rPr>
                <w:b w:val="0"/>
                <w:bCs w:val="0"/>
                <w:webHidden/>
              </w:rPr>
            </w:r>
            <w:r w:rsidRPr="001046D5">
              <w:rPr>
                <w:b w:val="0"/>
                <w:bCs w:val="0"/>
                <w:webHidden/>
              </w:rPr>
              <w:fldChar w:fldCharType="separate"/>
            </w:r>
            <w:r w:rsidR="00E33002">
              <w:rPr>
                <w:b w:val="0"/>
                <w:bCs w:val="0"/>
                <w:webHidden/>
              </w:rPr>
              <w:t>34</w:t>
            </w:r>
            <w:r w:rsidRPr="001046D5">
              <w:rPr>
                <w:b w:val="0"/>
                <w:bCs w:val="0"/>
                <w:webHidden/>
              </w:rPr>
              <w:fldChar w:fldCharType="end"/>
            </w:r>
          </w:hyperlink>
        </w:p>
        <w:p w14:paraId="67518C5A" w14:textId="6951E316"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72" w:history="1">
            <w:r w:rsidRPr="001046D5">
              <w:rPr>
                <w:rStyle w:val="Hyperlink"/>
                <w:noProof/>
                <w:color w:val="auto"/>
              </w:rPr>
              <w:t>5.1. Plan mjera prevencije i ublažavanja</w:t>
            </w:r>
            <w:r w:rsidRPr="001046D5">
              <w:rPr>
                <w:noProof/>
                <w:webHidden/>
              </w:rPr>
              <w:tab/>
            </w:r>
            <w:r w:rsidRPr="001046D5">
              <w:rPr>
                <w:noProof/>
                <w:webHidden/>
              </w:rPr>
              <w:fldChar w:fldCharType="begin"/>
            </w:r>
            <w:r w:rsidRPr="001046D5">
              <w:rPr>
                <w:noProof/>
                <w:webHidden/>
              </w:rPr>
              <w:instrText xml:space="preserve"> PAGEREF _Toc175654872 \h </w:instrText>
            </w:r>
            <w:r w:rsidRPr="001046D5">
              <w:rPr>
                <w:noProof/>
                <w:webHidden/>
              </w:rPr>
            </w:r>
            <w:r w:rsidRPr="001046D5">
              <w:rPr>
                <w:noProof/>
                <w:webHidden/>
              </w:rPr>
              <w:fldChar w:fldCharType="separate"/>
            </w:r>
            <w:r w:rsidR="00E33002">
              <w:rPr>
                <w:noProof/>
                <w:webHidden/>
              </w:rPr>
              <w:t>34</w:t>
            </w:r>
            <w:r w:rsidRPr="001046D5">
              <w:rPr>
                <w:noProof/>
                <w:webHidden/>
              </w:rPr>
              <w:fldChar w:fldCharType="end"/>
            </w:r>
          </w:hyperlink>
        </w:p>
        <w:p w14:paraId="3E823EC0" w14:textId="7E4FDC46"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73" w:history="1">
            <w:r w:rsidRPr="001046D5">
              <w:rPr>
                <w:rStyle w:val="Hyperlink"/>
                <w:noProof/>
                <w:color w:val="auto"/>
              </w:rPr>
              <w:t>5.2. Plan monitoringa životne sredine</w:t>
            </w:r>
            <w:r w:rsidRPr="001046D5">
              <w:rPr>
                <w:noProof/>
                <w:webHidden/>
              </w:rPr>
              <w:tab/>
            </w:r>
            <w:r w:rsidRPr="001046D5">
              <w:rPr>
                <w:noProof/>
                <w:webHidden/>
              </w:rPr>
              <w:fldChar w:fldCharType="begin"/>
            </w:r>
            <w:r w:rsidRPr="001046D5">
              <w:rPr>
                <w:noProof/>
                <w:webHidden/>
              </w:rPr>
              <w:instrText xml:space="preserve"> PAGEREF _Toc175654873 \h </w:instrText>
            </w:r>
            <w:r w:rsidRPr="001046D5">
              <w:rPr>
                <w:noProof/>
                <w:webHidden/>
              </w:rPr>
            </w:r>
            <w:r w:rsidRPr="001046D5">
              <w:rPr>
                <w:noProof/>
                <w:webHidden/>
              </w:rPr>
              <w:fldChar w:fldCharType="separate"/>
            </w:r>
            <w:r w:rsidR="00E33002">
              <w:rPr>
                <w:noProof/>
                <w:webHidden/>
              </w:rPr>
              <w:t>43</w:t>
            </w:r>
            <w:r w:rsidRPr="001046D5">
              <w:rPr>
                <w:noProof/>
                <w:webHidden/>
              </w:rPr>
              <w:fldChar w:fldCharType="end"/>
            </w:r>
          </w:hyperlink>
        </w:p>
        <w:p w14:paraId="25AE0E5D" w14:textId="13508E8B" w:rsidR="000221F5" w:rsidRPr="001046D5" w:rsidRDefault="000221F5">
          <w:pPr>
            <w:pStyle w:val="TOC1"/>
            <w:rPr>
              <w:rFonts w:eastAsiaTheme="minorEastAsia"/>
              <w:b w:val="0"/>
              <w:bCs w:val="0"/>
              <w:kern w:val="2"/>
              <w:lang w:val="bs-Latn-BA" w:eastAsia="bs-Latn-BA"/>
              <w14:ligatures w14:val="standardContextual"/>
            </w:rPr>
          </w:pPr>
          <w:hyperlink w:anchor="_Toc175654874" w:history="1">
            <w:r w:rsidRPr="001046D5">
              <w:rPr>
                <w:rStyle w:val="Hyperlink"/>
                <w:b w:val="0"/>
                <w:bCs w:val="0"/>
                <w:color w:val="auto"/>
              </w:rPr>
              <w:t>6. NAČINI UKLJUČIVANJA ZAINTERESOVANIH STRANA</w:t>
            </w:r>
            <w:r w:rsidRPr="001046D5">
              <w:rPr>
                <w:b w:val="0"/>
                <w:bCs w:val="0"/>
                <w:webHidden/>
              </w:rPr>
              <w:tab/>
            </w:r>
            <w:r w:rsidRPr="001046D5">
              <w:rPr>
                <w:b w:val="0"/>
                <w:bCs w:val="0"/>
                <w:webHidden/>
              </w:rPr>
              <w:fldChar w:fldCharType="begin"/>
            </w:r>
            <w:r w:rsidRPr="001046D5">
              <w:rPr>
                <w:b w:val="0"/>
                <w:bCs w:val="0"/>
                <w:webHidden/>
              </w:rPr>
              <w:instrText xml:space="preserve"> PAGEREF _Toc175654874 \h </w:instrText>
            </w:r>
            <w:r w:rsidRPr="001046D5">
              <w:rPr>
                <w:b w:val="0"/>
                <w:bCs w:val="0"/>
                <w:webHidden/>
              </w:rPr>
            </w:r>
            <w:r w:rsidRPr="001046D5">
              <w:rPr>
                <w:b w:val="0"/>
                <w:bCs w:val="0"/>
                <w:webHidden/>
              </w:rPr>
              <w:fldChar w:fldCharType="separate"/>
            </w:r>
            <w:r w:rsidR="00E33002">
              <w:rPr>
                <w:b w:val="0"/>
                <w:bCs w:val="0"/>
                <w:webHidden/>
              </w:rPr>
              <w:t>49</w:t>
            </w:r>
            <w:r w:rsidRPr="001046D5">
              <w:rPr>
                <w:b w:val="0"/>
                <w:bCs w:val="0"/>
                <w:webHidden/>
              </w:rPr>
              <w:fldChar w:fldCharType="end"/>
            </w:r>
          </w:hyperlink>
        </w:p>
        <w:p w14:paraId="2169CB9F" w14:textId="74E1E4D1"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75" w:history="1">
            <w:r w:rsidRPr="001046D5">
              <w:rPr>
                <w:rStyle w:val="Hyperlink"/>
                <w:noProof/>
                <w:color w:val="auto"/>
              </w:rPr>
              <w:t>7.1. Zaključci i komentari javnih rasprava</w:t>
            </w:r>
            <w:r w:rsidRPr="001046D5">
              <w:rPr>
                <w:noProof/>
                <w:webHidden/>
              </w:rPr>
              <w:tab/>
            </w:r>
            <w:r w:rsidRPr="001046D5">
              <w:rPr>
                <w:noProof/>
                <w:webHidden/>
              </w:rPr>
              <w:fldChar w:fldCharType="begin"/>
            </w:r>
            <w:r w:rsidRPr="001046D5">
              <w:rPr>
                <w:noProof/>
                <w:webHidden/>
              </w:rPr>
              <w:instrText xml:space="preserve"> PAGEREF _Toc175654875 \h </w:instrText>
            </w:r>
            <w:r w:rsidRPr="001046D5">
              <w:rPr>
                <w:noProof/>
                <w:webHidden/>
              </w:rPr>
            </w:r>
            <w:r w:rsidRPr="001046D5">
              <w:rPr>
                <w:noProof/>
                <w:webHidden/>
              </w:rPr>
              <w:fldChar w:fldCharType="separate"/>
            </w:r>
            <w:r w:rsidR="00E33002">
              <w:rPr>
                <w:noProof/>
                <w:webHidden/>
              </w:rPr>
              <w:t>50</w:t>
            </w:r>
            <w:r w:rsidRPr="001046D5">
              <w:rPr>
                <w:noProof/>
                <w:webHidden/>
              </w:rPr>
              <w:fldChar w:fldCharType="end"/>
            </w:r>
          </w:hyperlink>
        </w:p>
        <w:p w14:paraId="72B55153" w14:textId="1F53B76B"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76" w:history="1">
            <w:r w:rsidRPr="001046D5">
              <w:rPr>
                <w:rStyle w:val="Hyperlink"/>
                <w:noProof/>
                <w:color w:val="auto"/>
              </w:rPr>
              <w:t>7.2. Mehanizam za žalbe</w:t>
            </w:r>
            <w:r w:rsidRPr="001046D5">
              <w:rPr>
                <w:noProof/>
                <w:webHidden/>
              </w:rPr>
              <w:tab/>
            </w:r>
            <w:r w:rsidRPr="001046D5">
              <w:rPr>
                <w:noProof/>
                <w:webHidden/>
              </w:rPr>
              <w:fldChar w:fldCharType="begin"/>
            </w:r>
            <w:r w:rsidRPr="001046D5">
              <w:rPr>
                <w:noProof/>
                <w:webHidden/>
              </w:rPr>
              <w:instrText xml:space="preserve"> PAGEREF _Toc175654876 \h </w:instrText>
            </w:r>
            <w:r w:rsidRPr="001046D5">
              <w:rPr>
                <w:noProof/>
                <w:webHidden/>
              </w:rPr>
            </w:r>
            <w:r w:rsidRPr="001046D5">
              <w:rPr>
                <w:noProof/>
                <w:webHidden/>
              </w:rPr>
              <w:fldChar w:fldCharType="separate"/>
            </w:r>
            <w:r w:rsidR="00E33002">
              <w:rPr>
                <w:noProof/>
                <w:webHidden/>
              </w:rPr>
              <w:t>50</w:t>
            </w:r>
            <w:r w:rsidRPr="001046D5">
              <w:rPr>
                <w:noProof/>
                <w:webHidden/>
              </w:rPr>
              <w:fldChar w:fldCharType="end"/>
            </w:r>
          </w:hyperlink>
        </w:p>
        <w:p w14:paraId="30FDD0B1" w14:textId="3C50ED77"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77" w:history="1">
            <w:r w:rsidRPr="001046D5">
              <w:rPr>
                <w:rStyle w:val="Hyperlink"/>
                <w:noProof/>
                <w:color w:val="auto"/>
              </w:rPr>
              <w:t>7.3. Plan uključivanja zainteresovanih strana</w:t>
            </w:r>
            <w:r w:rsidRPr="001046D5">
              <w:rPr>
                <w:noProof/>
                <w:webHidden/>
              </w:rPr>
              <w:tab/>
            </w:r>
            <w:r w:rsidRPr="001046D5">
              <w:rPr>
                <w:noProof/>
                <w:webHidden/>
              </w:rPr>
              <w:fldChar w:fldCharType="begin"/>
            </w:r>
            <w:r w:rsidRPr="001046D5">
              <w:rPr>
                <w:noProof/>
                <w:webHidden/>
              </w:rPr>
              <w:instrText xml:space="preserve"> PAGEREF _Toc175654877 \h </w:instrText>
            </w:r>
            <w:r w:rsidRPr="001046D5">
              <w:rPr>
                <w:noProof/>
                <w:webHidden/>
              </w:rPr>
            </w:r>
            <w:r w:rsidRPr="001046D5">
              <w:rPr>
                <w:noProof/>
                <w:webHidden/>
              </w:rPr>
              <w:fldChar w:fldCharType="separate"/>
            </w:r>
            <w:r w:rsidR="00E33002">
              <w:rPr>
                <w:noProof/>
                <w:webHidden/>
              </w:rPr>
              <w:t>54</w:t>
            </w:r>
            <w:r w:rsidRPr="001046D5">
              <w:rPr>
                <w:noProof/>
                <w:webHidden/>
              </w:rPr>
              <w:fldChar w:fldCharType="end"/>
            </w:r>
          </w:hyperlink>
        </w:p>
        <w:p w14:paraId="143BF3BD" w14:textId="260428A3" w:rsidR="000221F5" w:rsidRPr="001046D5" w:rsidRDefault="000221F5">
          <w:pPr>
            <w:pStyle w:val="TOC1"/>
            <w:rPr>
              <w:rFonts w:eastAsiaTheme="minorEastAsia"/>
              <w:b w:val="0"/>
              <w:bCs w:val="0"/>
              <w:kern w:val="2"/>
              <w:lang w:val="bs-Latn-BA" w:eastAsia="bs-Latn-BA"/>
              <w14:ligatures w14:val="standardContextual"/>
            </w:rPr>
          </w:pPr>
          <w:hyperlink w:anchor="_Toc175654878" w:history="1">
            <w:r w:rsidRPr="001046D5">
              <w:rPr>
                <w:rStyle w:val="Hyperlink"/>
                <w:b w:val="0"/>
                <w:bCs w:val="0"/>
                <w:color w:val="auto"/>
              </w:rPr>
              <w:t>8. ANALIZA POTREBE ZA JAČANJEM KAPACITETA I OBUKOM</w:t>
            </w:r>
            <w:r w:rsidRPr="001046D5">
              <w:rPr>
                <w:b w:val="0"/>
                <w:bCs w:val="0"/>
                <w:webHidden/>
              </w:rPr>
              <w:tab/>
            </w:r>
            <w:r w:rsidRPr="001046D5">
              <w:rPr>
                <w:b w:val="0"/>
                <w:bCs w:val="0"/>
                <w:webHidden/>
              </w:rPr>
              <w:fldChar w:fldCharType="begin"/>
            </w:r>
            <w:r w:rsidRPr="001046D5">
              <w:rPr>
                <w:b w:val="0"/>
                <w:bCs w:val="0"/>
                <w:webHidden/>
              </w:rPr>
              <w:instrText xml:space="preserve"> PAGEREF _Toc175654878 \h </w:instrText>
            </w:r>
            <w:r w:rsidRPr="001046D5">
              <w:rPr>
                <w:b w:val="0"/>
                <w:bCs w:val="0"/>
                <w:webHidden/>
              </w:rPr>
            </w:r>
            <w:r w:rsidRPr="001046D5">
              <w:rPr>
                <w:b w:val="0"/>
                <w:bCs w:val="0"/>
                <w:webHidden/>
              </w:rPr>
              <w:fldChar w:fldCharType="separate"/>
            </w:r>
            <w:r w:rsidR="00E33002">
              <w:rPr>
                <w:b w:val="0"/>
                <w:bCs w:val="0"/>
                <w:webHidden/>
              </w:rPr>
              <w:t>55</w:t>
            </w:r>
            <w:r w:rsidRPr="001046D5">
              <w:rPr>
                <w:b w:val="0"/>
                <w:bCs w:val="0"/>
                <w:webHidden/>
              </w:rPr>
              <w:fldChar w:fldCharType="end"/>
            </w:r>
          </w:hyperlink>
        </w:p>
        <w:p w14:paraId="5B02608A" w14:textId="59DE6EB5" w:rsidR="000221F5" w:rsidRPr="001046D5" w:rsidRDefault="000221F5">
          <w:pPr>
            <w:pStyle w:val="TOC1"/>
            <w:rPr>
              <w:rFonts w:eastAsiaTheme="minorEastAsia"/>
              <w:b w:val="0"/>
              <w:bCs w:val="0"/>
              <w:kern w:val="2"/>
              <w:lang w:val="bs-Latn-BA" w:eastAsia="bs-Latn-BA"/>
              <w14:ligatures w14:val="standardContextual"/>
            </w:rPr>
          </w:pPr>
          <w:hyperlink w:anchor="_Toc175654879" w:history="1">
            <w:r w:rsidRPr="001046D5">
              <w:rPr>
                <w:rStyle w:val="Hyperlink"/>
                <w:b w:val="0"/>
                <w:bCs w:val="0"/>
                <w:color w:val="auto"/>
              </w:rPr>
              <w:t>9. IMPLEMENTACIJA I IZVJEŠTAVANJE ESMP-a</w:t>
            </w:r>
            <w:r w:rsidRPr="001046D5">
              <w:rPr>
                <w:b w:val="0"/>
                <w:bCs w:val="0"/>
                <w:webHidden/>
              </w:rPr>
              <w:tab/>
            </w:r>
            <w:r w:rsidRPr="001046D5">
              <w:rPr>
                <w:b w:val="0"/>
                <w:bCs w:val="0"/>
                <w:webHidden/>
              </w:rPr>
              <w:fldChar w:fldCharType="begin"/>
            </w:r>
            <w:r w:rsidRPr="001046D5">
              <w:rPr>
                <w:b w:val="0"/>
                <w:bCs w:val="0"/>
                <w:webHidden/>
              </w:rPr>
              <w:instrText xml:space="preserve"> PAGEREF _Toc175654879 \h </w:instrText>
            </w:r>
            <w:r w:rsidRPr="001046D5">
              <w:rPr>
                <w:b w:val="0"/>
                <w:bCs w:val="0"/>
                <w:webHidden/>
              </w:rPr>
            </w:r>
            <w:r w:rsidRPr="001046D5">
              <w:rPr>
                <w:b w:val="0"/>
                <w:bCs w:val="0"/>
                <w:webHidden/>
              </w:rPr>
              <w:fldChar w:fldCharType="separate"/>
            </w:r>
            <w:r w:rsidR="00E33002">
              <w:rPr>
                <w:b w:val="0"/>
                <w:bCs w:val="0"/>
                <w:webHidden/>
              </w:rPr>
              <w:t>56</w:t>
            </w:r>
            <w:r w:rsidRPr="001046D5">
              <w:rPr>
                <w:b w:val="0"/>
                <w:bCs w:val="0"/>
                <w:webHidden/>
              </w:rPr>
              <w:fldChar w:fldCharType="end"/>
            </w:r>
          </w:hyperlink>
        </w:p>
        <w:p w14:paraId="053E87E5" w14:textId="74535FDA" w:rsidR="000221F5" w:rsidRPr="001046D5" w:rsidRDefault="000221F5">
          <w:pPr>
            <w:pStyle w:val="TOC1"/>
            <w:rPr>
              <w:rFonts w:eastAsiaTheme="minorEastAsia"/>
              <w:b w:val="0"/>
              <w:bCs w:val="0"/>
              <w:kern w:val="2"/>
              <w:lang w:val="bs-Latn-BA" w:eastAsia="bs-Latn-BA"/>
              <w14:ligatures w14:val="standardContextual"/>
            </w:rPr>
          </w:pPr>
          <w:hyperlink w:anchor="_Toc175654880" w:history="1">
            <w:r w:rsidRPr="001046D5">
              <w:rPr>
                <w:rStyle w:val="Hyperlink"/>
                <w:b w:val="0"/>
                <w:bCs w:val="0"/>
                <w:color w:val="auto"/>
              </w:rPr>
              <w:t>10. PRILOZI</w:t>
            </w:r>
            <w:r w:rsidRPr="001046D5">
              <w:rPr>
                <w:b w:val="0"/>
                <w:bCs w:val="0"/>
                <w:webHidden/>
              </w:rPr>
              <w:tab/>
            </w:r>
            <w:r w:rsidRPr="001046D5">
              <w:rPr>
                <w:b w:val="0"/>
                <w:bCs w:val="0"/>
                <w:webHidden/>
              </w:rPr>
              <w:fldChar w:fldCharType="begin"/>
            </w:r>
            <w:r w:rsidRPr="001046D5">
              <w:rPr>
                <w:b w:val="0"/>
                <w:bCs w:val="0"/>
                <w:webHidden/>
              </w:rPr>
              <w:instrText xml:space="preserve"> PAGEREF _Toc175654880 \h </w:instrText>
            </w:r>
            <w:r w:rsidRPr="001046D5">
              <w:rPr>
                <w:b w:val="0"/>
                <w:bCs w:val="0"/>
                <w:webHidden/>
              </w:rPr>
            </w:r>
            <w:r w:rsidRPr="001046D5">
              <w:rPr>
                <w:b w:val="0"/>
                <w:bCs w:val="0"/>
                <w:webHidden/>
              </w:rPr>
              <w:fldChar w:fldCharType="separate"/>
            </w:r>
            <w:r w:rsidR="00E33002">
              <w:rPr>
                <w:b w:val="0"/>
                <w:bCs w:val="0"/>
                <w:webHidden/>
              </w:rPr>
              <w:t>57</w:t>
            </w:r>
            <w:r w:rsidRPr="001046D5">
              <w:rPr>
                <w:b w:val="0"/>
                <w:bCs w:val="0"/>
                <w:webHidden/>
              </w:rPr>
              <w:fldChar w:fldCharType="end"/>
            </w:r>
          </w:hyperlink>
        </w:p>
        <w:p w14:paraId="4AF01609" w14:textId="71638145"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81" w:history="1">
            <w:r w:rsidRPr="001046D5">
              <w:rPr>
                <w:rStyle w:val="Hyperlink"/>
                <w:noProof/>
                <w:color w:val="auto"/>
              </w:rPr>
              <w:t>PRILOG 1. DOBRE GRAĐEVINSKE PRAKSE</w:t>
            </w:r>
            <w:r w:rsidRPr="001046D5">
              <w:rPr>
                <w:noProof/>
                <w:webHidden/>
              </w:rPr>
              <w:tab/>
            </w:r>
            <w:r w:rsidRPr="001046D5">
              <w:rPr>
                <w:noProof/>
                <w:webHidden/>
              </w:rPr>
              <w:fldChar w:fldCharType="begin"/>
            </w:r>
            <w:r w:rsidRPr="001046D5">
              <w:rPr>
                <w:noProof/>
                <w:webHidden/>
              </w:rPr>
              <w:instrText xml:space="preserve"> PAGEREF _Toc175654881 \h </w:instrText>
            </w:r>
            <w:r w:rsidRPr="001046D5">
              <w:rPr>
                <w:noProof/>
                <w:webHidden/>
              </w:rPr>
            </w:r>
            <w:r w:rsidRPr="001046D5">
              <w:rPr>
                <w:noProof/>
                <w:webHidden/>
              </w:rPr>
              <w:fldChar w:fldCharType="separate"/>
            </w:r>
            <w:r w:rsidR="00E33002">
              <w:rPr>
                <w:noProof/>
                <w:webHidden/>
              </w:rPr>
              <w:t>57</w:t>
            </w:r>
            <w:r w:rsidRPr="001046D5">
              <w:rPr>
                <w:noProof/>
                <w:webHidden/>
              </w:rPr>
              <w:fldChar w:fldCharType="end"/>
            </w:r>
          </w:hyperlink>
        </w:p>
        <w:p w14:paraId="778A39CC" w14:textId="3DA75577" w:rsidR="000221F5" w:rsidRPr="001046D5" w:rsidRDefault="000221F5">
          <w:pPr>
            <w:pStyle w:val="TOC2"/>
            <w:tabs>
              <w:tab w:val="right" w:leader="dot" w:pos="9516"/>
            </w:tabs>
            <w:rPr>
              <w:rFonts w:eastAsiaTheme="minorEastAsia"/>
              <w:noProof/>
              <w:kern w:val="2"/>
              <w:lang w:val="bs-Latn-BA" w:eastAsia="bs-Latn-BA"/>
              <w14:ligatures w14:val="standardContextual"/>
            </w:rPr>
          </w:pPr>
          <w:hyperlink w:anchor="_Toc175654882" w:history="1">
            <w:r w:rsidRPr="001046D5">
              <w:rPr>
                <w:rStyle w:val="Hyperlink"/>
                <w:rFonts w:eastAsia="Calibri"/>
                <w:noProof/>
                <w:color w:val="auto"/>
              </w:rPr>
              <w:t>PRILOG 2. EKOLOŠKI I DRUŠTVENI SKRINING</w:t>
            </w:r>
            <w:r w:rsidRPr="001046D5">
              <w:rPr>
                <w:noProof/>
                <w:webHidden/>
              </w:rPr>
              <w:tab/>
            </w:r>
            <w:r w:rsidRPr="001046D5">
              <w:rPr>
                <w:noProof/>
                <w:webHidden/>
              </w:rPr>
              <w:fldChar w:fldCharType="begin"/>
            </w:r>
            <w:r w:rsidRPr="001046D5">
              <w:rPr>
                <w:noProof/>
                <w:webHidden/>
              </w:rPr>
              <w:instrText xml:space="preserve"> PAGEREF _Toc175654882 \h </w:instrText>
            </w:r>
            <w:r w:rsidRPr="001046D5">
              <w:rPr>
                <w:noProof/>
                <w:webHidden/>
              </w:rPr>
            </w:r>
            <w:r w:rsidRPr="001046D5">
              <w:rPr>
                <w:noProof/>
                <w:webHidden/>
              </w:rPr>
              <w:fldChar w:fldCharType="separate"/>
            </w:r>
            <w:r w:rsidR="00E33002">
              <w:rPr>
                <w:noProof/>
                <w:webHidden/>
              </w:rPr>
              <w:t>60</w:t>
            </w:r>
            <w:r w:rsidRPr="001046D5">
              <w:rPr>
                <w:noProof/>
                <w:webHidden/>
              </w:rPr>
              <w:fldChar w:fldCharType="end"/>
            </w:r>
          </w:hyperlink>
        </w:p>
        <w:p w14:paraId="49AFB1E5" w14:textId="0CD841D8" w:rsidR="002B6426" w:rsidRPr="001046D5" w:rsidRDefault="00AE697A">
          <w:r w:rsidRPr="001046D5">
            <w:rPr>
              <w:noProof/>
            </w:rPr>
            <w:fldChar w:fldCharType="end"/>
          </w:r>
        </w:p>
      </w:sdtContent>
    </w:sdt>
    <w:p w14:paraId="744875EE" w14:textId="77777777" w:rsidR="00BA0E50" w:rsidRPr="001046D5" w:rsidRDefault="00BA0E50" w:rsidP="005B40EA">
      <w:pPr>
        <w:spacing w:before="120" w:after="120"/>
      </w:pPr>
    </w:p>
    <w:p w14:paraId="1AE12034" w14:textId="77777777" w:rsidR="002B1287" w:rsidRPr="001046D5" w:rsidRDefault="002B1287" w:rsidP="005B40EA">
      <w:pPr>
        <w:spacing w:before="120" w:after="120"/>
      </w:pPr>
    </w:p>
    <w:p w14:paraId="499D1E5E" w14:textId="77777777" w:rsidR="002B1287" w:rsidRPr="001046D5" w:rsidRDefault="002B1287" w:rsidP="005B40EA">
      <w:pPr>
        <w:spacing w:before="120" w:after="120"/>
      </w:pPr>
    </w:p>
    <w:p w14:paraId="2BA2CDD2" w14:textId="77777777" w:rsidR="002B1287" w:rsidRPr="001046D5" w:rsidRDefault="002B1287" w:rsidP="005B40EA">
      <w:pPr>
        <w:spacing w:before="120" w:after="120"/>
      </w:pPr>
    </w:p>
    <w:p w14:paraId="1FBECAAE" w14:textId="77777777" w:rsidR="002B1287" w:rsidRPr="001046D5" w:rsidRDefault="002B1287" w:rsidP="005B40EA">
      <w:pPr>
        <w:spacing w:before="120" w:after="120"/>
      </w:pPr>
    </w:p>
    <w:p w14:paraId="7572436F" w14:textId="77777777" w:rsidR="002B1287" w:rsidRPr="001046D5" w:rsidRDefault="002B1287" w:rsidP="005B40EA">
      <w:pPr>
        <w:spacing w:before="120" w:after="120"/>
      </w:pPr>
    </w:p>
    <w:p w14:paraId="3B91EB71" w14:textId="77777777" w:rsidR="000353DC" w:rsidRPr="001046D5" w:rsidRDefault="000353DC" w:rsidP="005B40EA">
      <w:pPr>
        <w:spacing w:before="120" w:after="120"/>
      </w:pPr>
    </w:p>
    <w:p w14:paraId="68021A1A" w14:textId="77777777" w:rsidR="000353DC" w:rsidRPr="001046D5" w:rsidRDefault="000353DC" w:rsidP="005B40EA">
      <w:pPr>
        <w:spacing w:before="120" w:after="120"/>
      </w:pPr>
    </w:p>
    <w:p w14:paraId="33B03F4C" w14:textId="77777777" w:rsidR="000353DC" w:rsidRPr="001046D5" w:rsidRDefault="000353DC" w:rsidP="005B40EA">
      <w:pPr>
        <w:spacing w:before="120" w:after="120"/>
      </w:pPr>
    </w:p>
    <w:p w14:paraId="0B791703" w14:textId="77777777" w:rsidR="002B1287" w:rsidRPr="001046D5" w:rsidRDefault="002B1287" w:rsidP="005B40EA">
      <w:pPr>
        <w:spacing w:before="120" w:after="120"/>
      </w:pPr>
    </w:p>
    <w:p w14:paraId="3F747DBF" w14:textId="77777777" w:rsidR="002B1287" w:rsidRPr="001046D5" w:rsidRDefault="002B1287" w:rsidP="005B40EA">
      <w:pPr>
        <w:spacing w:before="120" w:after="120"/>
      </w:pPr>
    </w:p>
    <w:p w14:paraId="7308CFF1" w14:textId="77777777" w:rsidR="002B1287" w:rsidRPr="001046D5" w:rsidRDefault="002B1287" w:rsidP="005B40EA">
      <w:pPr>
        <w:spacing w:before="120" w:after="120"/>
      </w:pPr>
    </w:p>
    <w:p w14:paraId="341E3C4C" w14:textId="77777777" w:rsidR="002B1287" w:rsidRPr="001046D5" w:rsidRDefault="002B1287" w:rsidP="005B40EA">
      <w:pPr>
        <w:spacing w:before="120" w:after="120"/>
      </w:pPr>
    </w:p>
    <w:p w14:paraId="06FC113F" w14:textId="77777777" w:rsidR="002B1287" w:rsidRPr="001046D5" w:rsidRDefault="002B1287" w:rsidP="005B40EA">
      <w:pPr>
        <w:spacing w:before="120" w:after="120"/>
      </w:pPr>
    </w:p>
    <w:p w14:paraId="0F2E4501" w14:textId="77777777" w:rsidR="00E109E9" w:rsidRPr="001046D5" w:rsidRDefault="00E109E9" w:rsidP="005B40EA">
      <w:pPr>
        <w:spacing w:before="120" w:after="120"/>
      </w:pPr>
    </w:p>
    <w:p w14:paraId="7D19E3CB" w14:textId="77777777" w:rsidR="002B1287" w:rsidRPr="001046D5" w:rsidRDefault="002B1287" w:rsidP="005B40EA">
      <w:pPr>
        <w:spacing w:before="120" w:after="120"/>
      </w:pPr>
    </w:p>
    <w:p w14:paraId="6544D7EF" w14:textId="77777777" w:rsidR="002B1287" w:rsidRPr="001046D5" w:rsidRDefault="002B1287" w:rsidP="005B40EA">
      <w:pPr>
        <w:spacing w:before="120" w:after="120"/>
      </w:pPr>
    </w:p>
    <w:p w14:paraId="1D1CC8F6" w14:textId="77777777" w:rsidR="000C1E54" w:rsidRPr="001046D5" w:rsidRDefault="000C1E54" w:rsidP="005B40EA">
      <w:pPr>
        <w:spacing w:before="120" w:after="120"/>
      </w:pPr>
    </w:p>
    <w:p w14:paraId="745656BD" w14:textId="77777777" w:rsidR="000C1E54" w:rsidRPr="001046D5" w:rsidRDefault="000C1E54" w:rsidP="005B40EA">
      <w:pPr>
        <w:spacing w:before="120" w:after="120"/>
      </w:pPr>
    </w:p>
    <w:p w14:paraId="2F4A748A" w14:textId="77777777" w:rsidR="000C1E54" w:rsidRPr="001046D5" w:rsidRDefault="000C1E54" w:rsidP="005B40EA">
      <w:pPr>
        <w:spacing w:before="120" w:after="120"/>
      </w:pPr>
    </w:p>
    <w:p w14:paraId="5665B0EB" w14:textId="77777777" w:rsidR="000C1E54" w:rsidRPr="001046D5" w:rsidRDefault="000C1E54" w:rsidP="005B40EA">
      <w:pPr>
        <w:spacing w:before="120" w:after="120"/>
      </w:pPr>
    </w:p>
    <w:p w14:paraId="1640F899" w14:textId="77777777" w:rsidR="00C525E1" w:rsidRPr="001046D5" w:rsidRDefault="00C525E1" w:rsidP="005B40EA">
      <w:pPr>
        <w:spacing w:before="120" w:after="120"/>
      </w:pPr>
    </w:p>
    <w:p w14:paraId="558DB529" w14:textId="77777777" w:rsidR="00AA11F0" w:rsidRPr="001046D5" w:rsidRDefault="00AA11F0" w:rsidP="005B40EA">
      <w:pPr>
        <w:spacing w:before="120" w:after="120"/>
      </w:pPr>
    </w:p>
    <w:p w14:paraId="39D51240" w14:textId="77777777" w:rsidR="006D0FB8" w:rsidRPr="001046D5" w:rsidRDefault="006D0FB8" w:rsidP="005B40EA">
      <w:pPr>
        <w:spacing w:before="120" w:after="120"/>
      </w:pPr>
    </w:p>
    <w:p w14:paraId="6AA0FDE3" w14:textId="77777777" w:rsidR="006D0FB8" w:rsidRPr="001046D5" w:rsidRDefault="006D0FB8" w:rsidP="005B40EA">
      <w:pPr>
        <w:spacing w:before="120" w:after="120"/>
      </w:pPr>
    </w:p>
    <w:p w14:paraId="4C13CA04" w14:textId="77777777" w:rsidR="006D0FB8" w:rsidRPr="001046D5" w:rsidRDefault="006D0FB8" w:rsidP="005B40EA">
      <w:pPr>
        <w:spacing w:before="120" w:after="120"/>
      </w:pPr>
    </w:p>
    <w:p w14:paraId="386BCCD9" w14:textId="77777777" w:rsidR="00AA11F0" w:rsidRPr="001046D5" w:rsidRDefault="00AA11F0" w:rsidP="005B40EA">
      <w:pPr>
        <w:spacing w:before="120" w:after="120"/>
      </w:pPr>
    </w:p>
    <w:p w14:paraId="1A9E6A57" w14:textId="77777777" w:rsidR="00653FC3" w:rsidRPr="001046D5" w:rsidRDefault="00653FC3" w:rsidP="005B40EA">
      <w:pPr>
        <w:spacing w:before="120" w:after="120"/>
        <w:rPr>
          <w:b/>
          <w:bCs/>
        </w:rPr>
      </w:pPr>
      <w:r w:rsidRPr="001046D5">
        <w:rPr>
          <w:b/>
          <w:bCs/>
        </w:rPr>
        <w:t>SPISAK SLIKA</w:t>
      </w:r>
    </w:p>
    <w:p w14:paraId="4A624659" w14:textId="77777777" w:rsidR="00653FC3" w:rsidRPr="001046D5" w:rsidRDefault="00653FC3" w:rsidP="005B40EA">
      <w:pPr>
        <w:spacing w:before="120" w:after="120"/>
      </w:pPr>
    </w:p>
    <w:p w14:paraId="34ABAF8C"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Slika 1.  Lokacija planirane rekonstrukcije vodovodne i kanalizacione mreže u ulicama Novaka Pišćevića i Hilandarska u Prnjavoru</w:t>
      </w:r>
    </w:p>
    <w:p w14:paraId="397A5C3C"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Slika 2. Crtež planirane dionice ViK predviđene za rekonstrukciju</w:t>
      </w:r>
    </w:p>
    <w:p w14:paraId="2631437D"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Slika 3. Crkva Svetog velikomučenika Georgija na početku Hilandarske ulice</w:t>
      </w:r>
    </w:p>
    <w:p w14:paraId="4AF6D625"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Slika 4. Medžlis Islamske zajednice u ulici Novaka Pivaševića</w:t>
      </w:r>
    </w:p>
    <w:p w14:paraId="7A822B12"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Slika 5. Izgled ulica Hilandarska i Novaka Pivaševća</w:t>
      </w:r>
    </w:p>
    <w:p w14:paraId="6EBB4560"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Slika  6. Izgled ulica Hilandarska i Novaka Pivaševća</w:t>
      </w:r>
    </w:p>
    <w:p w14:paraId="21616D30"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Slika 7. Izgled ulica Hilandarska i Novaka Pivaševća</w:t>
      </w:r>
    </w:p>
    <w:p w14:paraId="31A680E9"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Slika 8. Projektno područje</w:t>
      </w:r>
    </w:p>
    <w:p w14:paraId="5BAC4681"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 xml:space="preserve">Slika 9. Godišnja ruža vjetrova za Prnjavor                                                                                                 </w:t>
      </w:r>
    </w:p>
    <w:p w14:paraId="7B19B739" w14:textId="77777777" w:rsidR="00413463" w:rsidRPr="001046D5" w:rsidRDefault="00413463" w:rsidP="00413463">
      <w:pPr>
        <w:pStyle w:val="Caption"/>
        <w:rPr>
          <w:rFonts w:ascii="Calibri" w:eastAsia="Calibri" w:hAnsi="Calibri" w:cs="Times New Roman"/>
          <w:iCs w:val="0"/>
          <w:color w:val="auto"/>
          <w:sz w:val="22"/>
          <w:szCs w:val="22"/>
        </w:rPr>
      </w:pPr>
      <w:r w:rsidRPr="001046D5">
        <w:rPr>
          <w:rFonts w:ascii="Calibri" w:eastAsia="Calibri" w:hAnsi="Calibri" w:cs="Times New Roman"/>
          <w:iCs w:val="0"/>
          <w:color w:val="auto"/>
          <w:sz w:val="22"/>
          <w:szCs w:val="22"/>
        </w:rPr>
        <w:t>Slika 10. Hidrografska karta Prnjavora sa predmetnim područjem</w:t>
      </w:r>
    </w:p>
    <w:p w14:paraId="67721047" w14:textId="77777777" w:rsidR="00653FC3" w:rsidRPr="001046D5" w:rsidRDefault="00653FC3" w:rsidP="004255A9">
      <w:pPr>
        <w:pStyle w:val="Caption"/>
        <w:rPr>
          <w:color w:val="auto"/>
        </w:rPr>
      </w:pPr>
    </w:p>
    <w:p w14:paraId="1DE75AAC" w14:textId="77777777" w:rsidR="00BC09F9" w:rsidRPr="001046D5" w:rsidRDefault="00BC09F9" w:rsidP="005B40EA">
      <w:pPr>
        <w:spacing w:before="120" w:after="120"/>
      </w:pPr>
    </w:p>
    <w:p w14:paraId="4F8E3B05" w14:textId="77777777" w:rsidR="00BC09F9" w:rsidRPr="001046D5" w:rsidRDefault="00BC09F9" w:rsidP="005B40EA">
      <w:pPr>
        <w:spacing w:before="120" w:after="120"/>
      </w:pPr>
    </w:p>
    <w:p w14:paraId="1E7B140C" w14:textId="77777777" w:rsidR="00C525E1" w:rsidRPr="001046D5" w:rsidRDefault="00C525E1" w:rsidP="005B40EA">
      <w:pPr>
        <w:spacing w:before="120" w:after="120"/>
      </w:pPr>
    </w:p>
    <w:p w14:paraId="72BCD30B" w14:textId="77777777" w:rsidR="00C525E1" w:rsidRPr="001046D5" w:rsidRDefault="00C525E1" w:rsidP="005B40EA">
      <w:pPr>
        <w:spacing w:before="120" w:after="120"/>
      </w:pPr>
    </w:p>
    <w:p w14:paraId="50F94029" w14:textId="77777777" w:rsidR="00653FC3" w:rsidRPr="001046D5" w:rsidRDefault="00653FC3" w:rsidP="005B40EA">
      <w:pPr>
        <w:spacing w:before="120" w:after="120"/>
        <w:rPr>
          <w:b/>
          <w:bCs/>
        </w:rPr>
      </w:pPr>
      <w:r w:rsidRPr="001046D5">
        <w:rPr>
          <w:b/>
          <w:bCs/>
        </w:rPr>
        <w:t>SPISAK TABELA</w:t>
      </w:r>
    </w:p>
    <w:p w14:paraId="051F45C8" w14:textId="77777777" w:rsidR="00653FC3" w:rsidRPr="001046D5" w:rsidRDefault="00653FC3" w:rsidP="005B40EA">
      <w:pPr>
        <w:spacing w:before="120" w:after="120"/>
      </w:pPr>
    </w:p>
    <w:p w14:paraId="562AD85B" w14:textId="77777777" w:rsidR="00413463" w:rsidRPr="001046D5" w:rsidRDefault="00413463" w:rsidP="00413463">
      <w:pPr>
        <w:spacing w:before="120" w:after="120"/>
        <w:rPr>
          <w:rFonts w:ascii="Calibri" w:eastAsia="Calibri" w:hAnsi="Calibri" w:cs="Times New Roman"/>
          <w:i/>
          <w:iCs/>
        </w:rPr>
      </w:pPr>
      <w:r w:rsidRPr="001046D5">
        <w:rPr>
          <w:rFonts w:ascii="Calibri" w:eastAsia="Calibri" w:hAnsi="Calibri" w:cs="Times New Roman"/>
          <w:i/>
          <w:iCs/>
        </w:rPr>
        <w:t>Tabela 1. Opšte informacije o projektu</w:t>
      </w:r>
    </w:p>
    <w:p w14:paraId="44BAFE57" w14:textId="77777777" w:rsidR="00413463" w:rsidRPr="001046D5" w:rsidRDefault="00413463" w:rsidP="00413463">
      <w:pPr>
        <w:spacing w:before="120" w:after="120"/>
        <w:rPr>
          <w:rFonts w:ascii="Calibri" w:eastAsia="Calibri" w:hAnsi="Calibri" w:cs="Times New Roman"/>
          <w:i/>
          <w:iCs/>
        </w:rPr>
      </w:pPr>
      <w:r w:rsidRPr="001046D5">
        <w:rPr>
          <w:rFonts w:ascii="Calibri" w:eastAsia="Calibri" w:hAnsi="Calibri" w:cs="Times New Roman"/>
          <w:i/>
          <w:iCs/>
        </w:rPr>
        <w:t>Tabela 2. ESS-i koji se smatraju značajnim za Projekat modernizacije vodnih usluga u momentu ocjene</w:t>
      </w:r>
    </w:p>
    <w:p w14:paraId="54BC1CEE" w14:textId="77777777" w:rsidR="00413463" w:rsidRPr="001046D5" w:rsidRDefault="00413463" w:rsidP="00413463">
      <w:pPr>
        <w:spacing w:before="120" w:after="120"/>
        <w:rPr>
          <w:rFonts w:ascii="Calibri" w:eastAsia="Calibri" w:hAnsi="Calibri" w:cs="Times New Roman"/>
          <w:i/>
          <w:iCs/>
        </w:rPr>
      </w:pPr>
      <w:r w:rsidRPr="001046D5">
        <w:rPr>
          <w:rFonts w:ascii="Calibri" w:eastAsia="Calibri" w:hAnsi="Calibri" w:cs="Times New Roman"/>
          <w:i/>
          <w:iCs/>
        </w:rPr>
        <w:t>Tabela 3. Tabelarni prikaz rezervi izvorišta „Povelič“</w:t>
      </w:r>
    </w:p>
    <w:p w14:paraId="4FAEC1AF" w14:textId="77777777" w:rsidR="00413463" w:rsidRPr="001046D5" w:rsidRDefault="00413463" w:rsidP="00413463">
      <w:pPr>
        <w:spacing w:before="120" w:after="120"/>
        <w:rPr>
          <w:rFonts w:ascii="Calibri" w:eastAsia="Calibri" w:hAnsi="Calibri" w:cs="Times New Roman"/>
          <w:i/>
          <w:iCs/>
        </w:rPr>
      </w:pPr>
      <w:r w:rsidRPr="001046D5">
        <w:rPr>
          <w:rFonts w:ascii="Calibri" w:eastAsia="Calibri" w:hAnsi="Calibri" w:cs="Times New Roman"/>
          <w:i/>
          <w:iCs/>
        </w:rPr>
        <w:t>Tabela 4. Kretanje broja stanovnika na području Prnjavora</w:t>
      </w:r>
    </w:p>
    <w:p w14:paraId="7E492DA3" w14:textId="77777777" w:rsidR="00413463" w:rsidRPr="001046D5" w:rsidRDefault="00413463" w:rsidP="00413463">
      <w:pPr>
        <w:spacing w:before="120" w:after="120"/>
        <w:rPr>
          <w:rFonts w:ascii="Calibri" w:eastAsia="Calibri" w:hAnsi="Calibri" w:cs="Times New Roman"/>
          <w:i/>
          <w:iCs/>
        </w:rPr>
      </w:pPr>
      <w:r w:rsidRPr="001046D5">
        <w:rPr>
          <w:rFonts w:ascii="Calibri" w:eastAsia="Calibri" w:hAnsi="Calibri" w:cs="Times New Roman"/>
          <w:i/>
          <w:iCs/>
        </w:rPr>
        <w:t>Tabela 5. Broj registrovanih privrednih društava – klasifikovana po broju zaposlenih</w:t>
      </w:r>
    </w:p>
    <w:p w14:paraId="5868C8F7" w14:textId="77777777" w:rsidR="00413463" w:rsidRPr="001046D5" w:rsidRDefault="00413463" w:rsidP="00413463">
      <w:pPr>
        <w:spacing w:before="120" w:after="120"/>
        <w:rPr>
          <w:rFonts w:ascii="Calibri" w:eastAsia="Calibri" w:hAnsi="Calibri" w:cs="Times New Roman"/>
          <w:i/>
          <w:iCs/>
        </w:rPr>
      </w:pPr>
      <w:r w:rsidRPr="001046D5">
        <w:rPr>
          <w:rFonts w:ascii="Calibri" w:eastAsia="Calibri" w:hAnsi="Calibri" w:cs="Times New Roman"/>
          <w:i/>
          <w:iCs/>
        </w:rPr>
        <w:t>Tabela 6. Potencijaln i uticaj na životnu sredinu i društvo i mjere ublažavanja</w:t>
      </w:r>
    </w:p>
    <w:p w14:paraId="46F28438" w14:textId="77777777" w:rsidR="00413463" w:rsidRPr="001046D5" w:rsidRDefault="00413463" w:rsidP="00413463">
      <w:pPr>
        <w:spacing w:before="120" w:after="120"/>
        <w:rPr>
          <w:rFonts w:ascii="Calibri" w:eastAsia="Calibri" w:hAnsi="Calibri" w:cs="Times New Roman"/>
          <w:i/>
          <w:iCs/>
        </w:rPr>
      </w:pPr>
      <w:r w:rsidRPr="001046D5">
        <w:rPr>
          <w:rFonts w:ascii="Calibri" w:eastAsia="Calibri" w:hAnsi="Calibri" w:cs="Times New Roman"/>
          <w:i/>
          <w:iCs/>
        </w:rPr>
        <w:t>Tabela 7. Plan praćenja životne sredine i socijalnih pitanja</w:t>
      </w:r>
    </w:p>
    <w:p w14:paraId="2F52A299" w14:textId="60C74609" w:rsidR="00BC09F9" w:rsidRPr="001046D5" w:rsidRDefault="00413463" w:rsidP="00413463">
      <w:pPr>
        <w:spacing w:before="120" w:after="120"/>
      </w:pPr>
      <w:r w:rsidRPr="001046D5">
        <w:rPr>
          <w:rFonts w:ascii="Calibri" w:eastAsia="Calibri" w:hAnsi="Calibri" w:cs="Times New Roman"/>
          <w:i/>
          <w:iCs/>
        </w:rPr>
        <w:t>Tabela 8. Plan uključivanja zainteresovanih strana</w:t>
      </w:r>
    </w:p>
    <w:p w14:paraId="10348806" w14:textId="77777777" w:rsidR="00BC09F9" w:rsidRPr="001046D5" w:rsidRDefault="00BC09F9" w:rsidP="005B40EA">
      <w:pPr>
        <w:spacing w:before="120" w:after="120"/>
      </w:pPr>
    </w:p>
    <w:p w14:paraId="4A5309BF" w14:textId="77777777" w:rsidR="00BC09F9" w:rsidRPr="001046D5" w:rsidRDefault="00BC09F9" w:rsidP="005B40EA">
      <w:pPr>
        <w:spacing w:before="120" w:after="120"/>
      </w:pPr>
    </w:p>
    <w:p w14:paraId="6EA9CDBC" w14:textId="77777777" w:rsidR="00BC09F9" w:rsidRPr="001046D5" w:rsidRDefault="00BC09F9" w:rsidP="005B40EA">
      <w:pPr>
        <w:spacing w:before="120" w:after="120"/>
      </w:pPr>
    </w:p>
    <w:p w14:paraId="03468DFA" w14:textId="77777777" w:rsidR="000C1E54" w:rsidRPr="001046D5" w:rsidRDefault="000C1E54" w:rsidP="005B40EA">
      <w:pPr>
        <w:spacing w:before="120" w:after="120"/>
      </w:pPr>
    </w:p>
    <w:p w14:paraId="2527F267" w14:textId="77777777" w:rsidR="00C525E1" w:rsidRPr="001046D5" w:rsidRDefault="00C525E1" w:rsidP="005B40EA">
      <w:pPr>
        <w:spacing w:before="120" w:after="120"/>
      </w:pPr>
    </w:p>
    <w:p w14:paraId="088B2D7E" w14:textId="77777777" w:rsidR="00653FC3" w:rsidRPr="001046D5" w:rsidRDefault="00653FC3" w:rsidP="005B40EA">
      <w:pPr>
        <w:spacing w:before="120" w:after="120"/>
        <w:rPr>
          <w:b/>
          <w:bCs/>
        </w:rPr>
      </w:pPr>
      <w:r w:rsidRPr="001046D5">
        <w:rPr>
          <w:b/>
          <w:bCs/>
        </w:rPr>
        <w:lastRenderedPageBreak/>
        <w:t>SPISAK SKRAĆENICA</w:t>
      </w:r>
    </w:p>
    <w:p w14:paraId="5E5CE69B" w14:textId="77777777" w:rsidR="00653FC3" w:rsidRPr="001046D5" w:rsidRDefault="00653FC3" w:rsidP="005B40EA">
      <w:pPr>
        <w:spacing w:before="120" w:after="120"/>
      </w:pPr>
    </w:p>
    <w:tbl>
      <w:tblPr>
        <w:tblStyle w:val="TableGrid"/>
        <w:tblW w:w="0" w:type="auto"/>
        <w:tblLook w:val="04A0" w:firstRow="1" w:lastRow="0" w:firstColumn="1" w:lastColumn="0" w:noHBand="0" w:noVBand="1"/>
      </w:tblPr>
      <w:tblGrid>
        <w:gridCol w:w="1696"/>
        <w:gridCol w:w="7366"/>
      </w:tblGrid>
      <w:tr w:rsidR="001046D5" w:rsidRPr="001046D5" w14:paraId="5677EE2B" w14:textId="77777777" w:rsidTr="00A6132D">
        <w:tc>
          <w:tcPr>
            <w:tcW w:w="1696" w:type="dxa"/>
            <w:vAlign w:val="center"/>
          </w:tcPr>
          <w:p w14:paraId="2D07AC1D" w14:textId="77777777" w:rsidR="00653FC3" w:rsidRPr="001046D5" w:rsidRDefault="00653FC3" w:rsidP="0033791F">
            <w:r w:rsidRPr="001046D5">
              <w:t>APCU</w:t>
            </w:r>
            <w:r w:rsidR="00631EDB" w:rsidRPr="001046D5">
              <w:t>/</w:t>
            </w:r>
            <w:r w:rsidR="00631EDB" w:rsidRPr="001046D5">
              <w:rPr>
                <w:bCs/>
              </w:rPr>
              <w:t>JKPP</w:t>
            </w:r>
          </w:p>
        </w:tc>
        <w:tc>
          <w:tcPr>
            <w:tcW w:w="7366" w:type="dxa"/>
            <w:vAlign w:val="center"/>
          </w:tcPr>
          <w:p w14:paraId="1A62AC47" w14:textId="77777777" w:rsidR="00653FC3" w:rsidRPr="001046D5" w:rsidRDefault="00653FC3" w:rsidP="0033791F">
            <w:r w:rsidRPr="001046D5">
              <w:t>Jedinica za koordinaciju poljoprivrenih projekata</w:t>
            </w:r>
          </w:p>
        </w:tc>
      </w:tr>
      <w:tr w:rsidR="001046D5" w:rsidRPr="001046D5" w14:paraId="2175BCBE" w14:textId="77777777" w:rsidTr="00A6132D">
        <w:tc>
          <w:tcPr>
            <w:tcW w:w="1696" w:type="dxa"/>
            <w:vAlign w:val="center"/>
          </w:tcPr>
          <w:p w14:paraId="51F8C14F" w14:textId="77777777" w:rsidR="00631EDB" w:rsidRPr="001046D5" w:rsidRDefault="00631EDB" w:rsidP="0033791F">
            <w:r w:rsidRPr="001046D5">
              <w:t>BiH</w:t>
            </w:r>
          </w:p>
        </w:tc>
        <w:tc>
          <w:tcPr>
            <w:tcW w:w="7366" w:type="dxa"/>
            <w:vAlign w:val="center"/>
          </w:tcPr>
          <w:p w14:paraId="4F1CDDCC" w14:textId="77777777" w:rsidR="00631EDB" w:rsidRPr="001046D5" w:rsidRDefault="00631EDB" w:rsidP="0033791F">
            <w:r w:rsidRPr="001046D5">
              <w:t>Bosna i Hercegovina</w:t>
            </w:r>
          </w:p>
        </w:tc>
      </w:tr>
      <w:tr w:rsidR="001046D5" w:rsidRPr="001046D5" w14:paraId="5221316F" w14:textId="77777777" w:rsidTr="00A6132D">
        <w:tc>
          <w:tcPr>
            <w:tcW w:w="1696" w:type="dxa"/>
            <w:vAlign w:val="center"/>
          </w:tcPr>
          <w:p w14:paraId="3CD69280" w14:textId="77777777" w:rsidR="00653FC3" w:rsidRPr="001046D5" w:rsidRDefault="00653FC3" w:rsidP="0033791F">
            <w:r w:rsidRPr="001046D5">
              <w:t>CSLP</w:t>
            </w:r>
          </w:p>
        </w:tc>
        <w:tc>
          <w:tcPr>
            <w:tcW w:w="7366" w:type="dxa"/>
            <w:vAlign w:val="center"/>
          </w:tcPr>
          <w:p w14:paraId="0EBF0B4D" w14:textId="77777777" w:rsidR="00653FC3" w:rsidRPr="001046D5" w:rsidRDefault="00653FC3" w:rsidP="0033791F">
            <w:r w:rsidRPr="001046D5">
              <w:t xml:space="preserve">Plan uređenja gradilišta </w:t>
            </w:r>
          </w:p>
        </w:tc>
      </w:tr>
      <w:tr w:rsidR="001046D5" w:rsidRPr="001046D5" w14:paraId="3A04340A" w14:textId="77777777" w:rsidTr="00653FC3">
        <w:tc>
          <w:tcPr>
            <w:tcW w:w="1696" w:type="dxa"/>
          </w:tcPr>
          <w:p w14:paraId="5E724C75" w14:textId="77777777" w:rsidR="00653FC3" w:rsidRPr="001046D5" w:rsidRDefault="00653FC3" w:rsidP="0033791F">
            <w:r w:rsidRPr="001046D5">
              <w:t>E&amp;S</w:t>
            </w:r>
          </w:p>
        </w:tc>
        <w:tc>
          <w:tcPr>
            <w:tcW w:w="7366" w:type="dxa"/>
          </w:tcPr>
          <w:p w14:paraId="61EC1C3D" w14:textId="77777777" w:rsidR="00653FC3" w:rsidRPr="001046D5" w:rsidRDefault="00653FC3" w:rsidP="0033791F">
            <w:r w:rsidRPr="001046D5">
              <w:t>Žaštita ži</w:t>
            </w:r>
            <w:r w:rsidR="00BE2CEE" w:rsidRPr="001046D5">
              <w:t>v</w:t>
            </w:r>
            <w:r w:rsidRPr="001046D5">
              <w:t>otne sredine &amp; Socijalna pitanja</w:t>
            </w:r>
          </w:p>
        </w:tc>
      </w:tr>
      <w:tr w:rsidR="001046D5" w:rsidRPr="001046D5" w14:paraId="110408C6" w14:textId="77777777" w:rsidTr="00653FC3">
        <w:tc>
          <w:tcPr>
            <w:tcW w:w="1696" w:type="dxa"/>
          </w:tcPr>
          <w:p w14:paraId="4E4D4257" w14:textId="77777777" w:rsidR="00653FC3" w:rsidRPr="001046D5" w:rsidRDefault="00653FC3" w:rsidP="0033791F">
            <w:r w:rsidRPr="001046D5">
              <w:t>EHS</w:t>
            </w:r>
          </w:p>
        </w:tc>
        <w:tc>
          <w:tcPr>
            <w:tcW w:w="7366" w:type="dxa"/>
          </w:tcPr>
          <w:p w14:paraId="04F6F43A" w14:textId="77777777" w:rsidR="00653FC3" w:rsidRPr="001046D5" w:rsidRDefault="00653FC3" w:rsidP="0033791F">
            <w:r w:rsidRPr="001046D5">
              <w:t>Žvotna sredina, zdravlje i sigurnost</w:t>
            </w:r>
          </w:p>
        </w:tc>
      </w:tr>
      <w:tr w:rsidR="001046D5" w:rsidRPr="001046D5" w14:paraId="7737B6F1" w14:textId="77777777" w:rsidTr="00653FC3">
        <w:tc>
          <w:tcPr>
            <w:tcW w:w="1696" w:type="dxa"/>
          </w:tcPr>
          <w:p w14:paraId="62D15424" w14:textId="77777777" w:rsidR="003B6425" w:rsidRPr="001046D5" w:rsidRDefault="003B6425" w:rsidP="0033791F">
            <w:r w:rsidRPr="001046D5">
              <w:t>EHSG</w:t>
            </w:r>
          </w:p>
        </w:tc>
        <w:tc>
          <w:tcPr>
            <w:tcW w:w="7366" w:type="dxa"/>
          </w:tcPr>
          <w:p w14:paraId="1395DC79" w14:textId="77777777" w:rsidR="003B6425" w:rsidRPr="001046D5" w:rsidRDefault="003B6425" w:rsidP="0033791F">
            <w:r w:rsidRPr="001046D5">
              <w:t>Grupa smjernica za zaštitu životne sredine, zdravlja i sigurnosti</w:t>
            </w:r>
          </w:p>
        </w:tc>
      </w:tr>
      <w:tr w:rsidR="001046D5" w:rsidRPr="001046D5" w14:paraId="0E299E20" w14:textId="77777777" w:rsidTr="00A6132D">
        <w:tc>
          <w:tcPr>
            <w:tcW w:w="1696" w:type="dxa"/>
            <w:vAlign w:val="center"/>
          </w:tcPr>
          <w:p w14:paraId="2F72231A" w14:textId="77777777" w:rsidR="00653FC3" w:rsidRPr="001046D5" w:rsidRDefault="00653FC3" w:rsidP="0033791F">
            <w:r w:rsidRPr="001046D5">
              <w:t>EIA</w:t>
            </w:r>
          </w:p>
        </w:tc>
        <w:tc>
          <w:tcPr>
            <w:tcW w:w="7366" w:type="dxa"/>
            <w:vAlign w:val="center"/>
          </w:tcPr>
          <w:p w14:paraId="48B9777C" w14:textId="77777777" w:rsidR="00653FC3" w:rsidRPr="001046D5" w:rsidRDefault="00653FC3" w:rsidP="0033791F">
            <w:r w:rsidRPr="001046D5">
              <w:t xml:space="preserve">Procjena uticaja na životnu sredinu </w:t>
            </w:r>
          </w:p>
        </w:tc>
      </w:tr>
      <w:tr w:rsidR="001046D5" w:rsidRPr="001046D5" w14:paraId="4E02B533" w14:textId="77777777" w:rsidTr="00653FC3">
        <w:tc>
          <w:tcPr>
            <w:tcW w:w="1696" w:type="dxa"/>
          </w:tcPr>
          <w:p w14:paraId="6DA3EF70" w14:textId="77777777" w:rsidR="00653FC3" w:rsidRPr="001046D5" w:rsidRDefault="00653FC3" w:rsidP="0033791F">
            <w:r w:rsidRPr="001046D5">
              <w:t>ESMF</w:t>
            </w:r>
          </w:p>
        </w:tc>
        <w:tc>
          <w:tcPr>
            <w:tcW w:w="7366" w:type="dxa"/>
          </w:tcPr>
          <w:p w14:paraId="45259645" w14:textId="77777777" w:rsidR="00653FC3" w:rsidRPr="001046D5" w:rsidRDefault="00631EDB" w:rsidP="0033791F">
            <w:r w:rsidRPr="001046D5">
              <w:rPr>
                <w:rFonts w:cs="Calibri"/>
                <w:bCs/>
                <w:szCs w:val="20"/>
              </w:rPr>
              <w:t>Okvir za upravljanje životnom sredinom i društvenim pitanjima</w:t>
            </w:r>
          </w:p>
        </w:tc>
      </w:tr>
      <w:tr w:rsidR="001046D5" w:rsidRPr="001046D5" w14:paraId="1322372B" w14:textId="77777777" w:rsidTr="00653FC3">
        <w:tc>
          <w:tcPr>
            <w:tcW w:w="1696" w:type="dxa"/>
          </w:tcPr>
          <w:p w14:paraId="58EE4117" w14:textId="77777777" w:rsidR="00653FC3" w:rsidRPr="001046D5" w:rsidRDefault="00653FC3" w:rsidP="0033791F">
            <w:r w:rsidRPr="001046D5">
              <w:t>ESMP</w:t>
            </w:r>
          </w:p>
        </w:tc>
        <w:tc>
          <w:tcPr>
            <w:tcW w:w="7366" w:type="dxa"/>
          </w:tcPr>
          <w:p w14:paraId="4743E7D8" w14:textId="77777777" w:rsidR="00653FC3" w:rsidRPr="001046D5" w:rsidRDefault="00653FC3" w:rsidP="0033791F">
            <w:r w:rsidRPr="001046D5">
              <w:t xml:space="preserve">Plan upravljanja živonom sredinom i </w:t>
            </w:r>
            <w:r w:rsidR="00631EDB" w:rsidRPr="001046D5">
              <w:rPr>
                <w:rFonts w:cs="Calibri"/>
                <w:bCs/>
                <w:szCs w:val="20"/>
              </w:rPr>
              <w:t>društvenim pitanjima</w:t>
            </w:r>
          </w:p>
        </w:tc>
      </w:tr>
      <w:tr w:rsidR="001046D5" w:rsidRPr="001046D5" w14:paraId="1989A9E1" w14:textId="77777777" w:rsidTr="00653FC3">
        <w:tc>
          <w:tcPr>
            <w:tcW w:w="1696" w:type="dxa"/>
          </w:tcPr>
          <w:p w14:paraId="22AB1D1A" w14:textId="77777777" w:rsidR="00653FC3" w:rsidRPr="001046D5" w:rsidRDefault="00653FC3" w:rsidP="0033791F">
            <w:r w:rsidRPr="001046D5">
              <w:t>ESS</w:t>
            </w:r>
          </w:p>
        </w:tc>
        <w:tc>
          <w:tcPr>
            <w:tcW w:w="7366" w:type="dxa"/>
          </w:tcPr>
          <w:p w14:paraId="198835EE" w14:textId="77777777" w:rsidR="00653FC3" w:rsidRPr="001046D5" w:rsidRDefault="00653FC3" w:rsidP="0033791F">
            <w:r w:rsidRPr="001046D5">
              <w:t>Ekološki i socijalni standardi Svjetske banke</w:t>
            </w:r>
          </w:p>
        </w:tc>
      </w:tr>
      <w:tr w:rsidR="001046D5" w:rsidRPr="001046D5" w14:paraId="7B5E93E3" w14:textId="77777777" w:rsidTr="00653FC3">
        <w:tc>
          <w:tcPr>
            <w:tcW w:w="1696" w:type="dxa"/>
          </w:tcPr>
          <w:p w14:paraId="5146DBFA" w14:textId="77777777" w:rsidR="00D34AE8" w:rsidRPr="001046D5" w:rsidRDefault="00D34AE8" w:rsidP="0033791F">
            <w:r w:rsidRPr="001046D5">
              <w:t xml:space="preserve">EU </w:t>
            </w:r>
          </w:p>
        </w:tc>
        <w:tc>
          <w:tcPr>
            <w:tcW w:w="7366" w:type="dxa"/>
          </w:tcPr>
          <w:p w14:paraId="2671EB5A" w14:textId="77777777" w:rsidR="00D34AE8" w:rsidRPr="001046D5" w:rsidRDefault="00D34AE8" w:rsidP="0033791F">
            <w:r w:rsidRPr="001046D5">
              <w:t>Evropska unija</w:t>
            </w:r>
          </w:p>
        </w:tc>
      </w:tr>
      <w:tr w:rsidR="001046D5" w:rsidRPr="001046D5" w14:paraId="7FEF042D" w14:textId="77777777" w:rsidTr="00653FC3">
        <w:tc>
          <w:tcPr>
            <w:tcW w:w="1696" w:type="dxa"/>
          </w:tcPr>
          <w:p w14:paraId="765C7481" w14:textId="77777777" w:rsidR="00D34AE8" w:rsidRPr="001046D5" w:rsidRDefault="00D34AE8" w:rsidP="0033791F">
            <w:r w:rsidRPr="001046D5">
              <w:t>FBiH</w:t>
            </w:r>
          </w:p>
        </w:tc>
        <w:tc>
          <w:tcPr>
            <w:tcW w:w="7366" w:type="dxa"/>
          </w:tcPr>
          <w:p w14:paraId="53EE819B" w14:textId="77777777" w:rsidR="00D34AE8" w:rsidRPr="001046D5" w:rsidRDefault="00D34AE8" w:rsidP="0033791F">
            <w:r w:rsidRPr="001046D5">
              <w:t>Federacija Bosne i Hercegovine</w:t>
            </w:r>
          </w:p>
        </w:tc>
      </w:tr>
      <w:tr w:rsidR="001046D5" w:rsidRPr="001046D5" w14:paraId="524734D8" w14:textId="77777777" w:rsidTr="00653FC3">
        <w:tc>
          <w:tcPr>
            <w:tcW w:w="1696" w:type="dxa"/>
          </w:tcPr>
          <w:p w14:paraId="0F802FA2" w14:textId="77777777" w:rsidR="00653FC3" w:rsidRPr="001046D5" w:rsidRDefault="00883E24" w:rsidP="0033791F">
            <w:r w:rsidRPr="001046D5">
              <w:t>GBV</w:t>
            </w:r>
          </w:p>
        </w:tc>
        <w:tc>
          <w:tcPr>
            <w:tcW w:w="7366" w:type="dxa"/>
          </w:tcPr>
          <w:p w14:paraId="43B001F0" w14:textId="77777777" w:rsidR="00653FC3" w:rsidRPr="001046D5" w:rsidRDefault="00653FC3" w:rsidP="0033791F">
            <w:r w:rsidRPr="001046D5">
              <w:t>Rodno zasnovano nasilje</w:t>
            </w:r>
          </w:p>
        </w:tc>
      </w:tr>
      <w:tr w:rsidR="001046D5" w:rsidRPr="001046D5" w14:paraId="7D6C1C2F" w14:textId="77777777" w:rsidTr="00653FC3">
        <w:tc>
          <w:tcPr>
            <w:tcW w:w="1696" w:type="dxa"/>
          </w:tcPr>
          <w:p w14:paraId="10C32873" w14:textId="77777777" w:rsidR="003B6425" w:rsidRPr="001046D5" w:rsidRDefault="003B6425" w:rsidP="0033791F">
            <w:r w:rsidRPr="001046D5">
              <w:t>GIIP</w:t>
            </w:r>
          </w:p>
        </w:tc>
        <w:tc>
          <w:tcPr>
            <w:tcW w:w="7366" w:type="dxa"/>
          </w:tcPr>
          <w:p w14:paraId="29F37F6C" w14:textId="77777777" w:rsidR="003B6425" w:rsidRPr="001046D5" w:rsidRDefault="003B6425" w:rsidP="0033791F">
            <w:r w:rsidRPr="001046D5">
              <w:t>Dobre Međunarodne industrijske prakse</w:t>
            </w:r>
          </w:p>
        </w:tc>
      </w:tr>
      <w:tr w:rsidR="001046D5" w:rsidRPr="001046D5" w14:paraId="483544BA" w14:textId="77777777" w:rsidTr="00653FC3">
        <w:tc>
          <w:tcPr>
            <w:tcW w:w="1696" w:type="dxa"/>
          </w:tcPr>
          <w:p w14:paraId="378241FE" w14:textId="77777777" w:rsidR="00653FC3" w:rsidRPr="001046D5" w:rsidRDefault="00653FC3" w:rsidP="0033791F">
            <w:r w:rsidRPr="001046D5">
              <w:t>GM</w:t>
            </w:r>
          </w:p>
        </w:tc>
        <w:tc>
          <w:tcPr>
            <w:tcW w:w="7366" w:type="dxa"/>
          </w:tcPr>
          <w:p w14:paraId="1B2A7E20" w14:textId="77777777" w:rsidR="00653FC3" w:rsidRPr="001046D5" w:rsidRDefault="00653FC3" w:rsidP="0033791F">
            <w:r w:rsidRPr="001046D5">
              <w:t>Žalbeni mehanizam</w:t>
            </w:r>
          </w:p>
        </w:tc>
      </w:tr>
      <w:tr w:rsidR="001046D5" w:rsidRPr="001046D5" w14:paraId="79245417" w14:textId="77777777" w:rsidTr="00653FC3">
        <w:tc>
          <w:tcPr>
            <w:tcW w:w="1696" w:type="dxa"/>
          </w:tcPr>
          <w:p w14:paraId="3E9A68C4" w14:textId="77777777" w:rsidR="00653FC3" w:rsidRPr="001046D5" w:rsidRDefault="00653FC3" w:rsidP="0033791F">
            <w:r w:rsidRPr="001046D5">
              <w:t>GRM</w:t>
            </w:r>
          </w:p>
        </w:tc>
        <w:tc>
          <w:tcPr>
            <w:tcW w:w="7366" w:type="dxa"/>
          </w:tcPr>
          <w:p w14:paraId="44B1EED6" w14:textId="77777777" w:rsidR="00653FC3" w:rsidRPr="001046D5" w:rsidRDefault="00653FC3" w:rsidP="0033791F">
            <w:r w:rsidRPr="001046D5">
              <w:t xml:space="preserve">Mehanizam za rješavanje žalbi </w:t>
            </w:r>
          </w:p>
        </w:tc>
      </w:tr>
      <w:tr w:rsidR="001046D5" w:rsidRPr="001046D5" w14:paraId="384BE6C2" w14:textId="77777777" w:rsidTr="00653FC3">
        <w:tc>
          <w:tcPr>
            <w:tcW w:w="1696" w:type="dxa"/>
          </w:tcPr>
          <w:p w14:paraId="01BAFA15" w14:textId="77777777" w:rsidR="002B1287" w:rsidRPr="001046D5" w:rsidRDefault="002B1287" w:rsidP="0033791F">
            <w:r w:rsidRPr="001046D5">
              <w:t>HDPE</w:t>
            </w:r>
          </w:p>
        </w:tc>
        <w:tc>
          <w:tcPr>
            <w:tcW w:w="7366" w:type="dxa"/>
          </w:tcPr>
          <w:p w14:paraId="7D18B7B0" w14:textId="77777777" w:rsidR="002B1287" w:rsidRPr="001046D5" w:rsidRDefault="002B1287" w:rsidP="0033791F">
            <w:r w:rsidRPr="001046D5">
              <w:t>Polietilen visoke gustine</w:t>
            </w:r>
          </w:p>
        </w:tc>
      </w:tr>
      <w:tr w:rsidR="001046D5" w:rsidRPr="001046D5" w14:paraId="2D74990F" w14:textId="77777777" w:rsidTr="00653FC3">
        <w:tc>
          <w:tcPr>
            <w:tcW w:w="1696" w:type="dxa"/>
          </w:tcPr>
          <w:p w14:paraId="52E068C8" w14:textId="77777777" w:rsidR="002B1287" w:rsidRPr="001046D5" w:rsidRDefault="002B1287" w:rsidP="0033791F">
            <w:r w:rsidRPr="001046D5">
              <w:t>IPCHNH</w:t>
            </w:r>
          </w:p>
        </w:tc>
        <w:tc>
          <w:tcPr>
            <w:tcW w:w="7366" w:type="dxa"/>
          </w:tcPr>
          <w:p w14:paraId="0620A55D" w14:textId="77777777" w:rsidR="002B1287" w:rsidRPr="001046D5" w:rsidRDefault="002B1287" w:rsidP="0033791F">
            <w:r w:rsidRPr="001046D5">
              <w:t>Republički zavod za zaštitu kulturno-istorijskog i prirodnog nasljeđa</w:t>
            </w:r>
          </w:p>
        </w:tc>
      </w:tr>
      <w:tr w:rsidR="001046D5" w:rsidRPr="001046D5" w14:paraId="779585F5" w14:textId="77777777" w:rsidTr="00653FC3">
        <w:tc>
          <w:tcPr>
            <w:tcW w:w="1696" w:type="dxa"/>
          </w:tcPr>
          <w:p w14:paraId="6D2097BB" w14:textId="77777777" w:rsidR="00631EDB" w:rsidRPr="001046D5" w:rsidRDefault="00631EDB" w:rsidP="0033791F">
            <w:r w:rsidRPr="001046D5">
              <w:t>LMP</w:t>
            </w:r>
          </w:p>
        </w:tc>
        <w:tc>
          <w:tcPr>
            <w:tcW w:w="7366" w:type="dxa"/>
          </w:tcPr>
          <w:p w14:paraId="1669E57C" w14:textId="77777777" w:rsidR="00631EDB" w:rsidRPr="001046D5" w:rsidRDefault="00631EDB" w:rsidP="0033791F">
            <w:r w:rsidRPr="001046D5">
              <w:t>Procedura za upravljanje radnom snagom</w:t>
            </w:r>
          </w:p>
        </w:tc>
      </w:tr>
      <w:tr w:rsidR="001046D5" w:rsidRPr="001046D5" w14:paraId="07F74CE1" w14:textId="77777777" w:rsidTr="00653FC3">
        <w:tc>
          <w:tcPr>
            <w:tcW w:w="1696" w:type="dxa"/>
          </w:tcPr>
          <w:p w14:paraId="3E4105E2" w14:textId="77777777" w:rsidR="00BE2CEE" w:rsidRPr="001046D5" w:rsidRDefault="00BE2CEE" w:rsidP="0033791F">
            <w:r w:rsidRPr="001046D5">
              <w:t>MPŠV</w:t>
            </w:r>
          </w:p>
        </w:tc>
        <w:tc>
          <w:tcPr>
            <w:tcW w:w="7366" w:type="dxa"/>
          </w:tcPr>
          <w:p w14:paraId="5F8B8EEF" w14:textId="77777777" w:rsidR="00BE2CEE" w:rsidRPr="001046D5" w:rsidRDefault="00BE2CEE" w:rsidP="0033791F">
            <w:r w:rsidRPr="001046D5">
              <w:t>Ministarstvo poljoprivrede, šumarstva i vodoprivrede RS</w:t>
            </w:r>
          </w:p>
        </w:tc>
      </w:tr>
      <w:tr w:rsidR="001046D5" w:rsidRPr="001046D5" w14:paraId="063B5FFA" w14:textId="77777777" w:rsidTr="00653FC3">
        <w:tc>
          <w:tcPr>
            <w:tcW w:w="1696" w:type="dxa"/>
          </w:tcPr>
          <w:p w14:paraId="354D165A" w14:textId="77777777" w:rsidR="002B1287" w:rsidRPr="001046D5" w:rsidRDefault="002B1287" w:rsidP="0033791F">
            <w:r w:rsidRPr="001046D5">
              <w:t>O&amp;M</w:t>
            </w:r>
          </w:p>
        </w:tc>
        <w:tc>
          <w:tcPr>
            <w:tcW w:w="7366" w:type="dxa"/>
          </w:tcPr>
          <w:p w14:paraId="695F4087" w14:textId="77777777" w:rsidR="002B1287" w:rsidRPr="001046D5" w:rsidRDefault="002B1287" w:rsidP="0033791F">
            <w:r w:rsidRPr="001046D5">
              <w:t>Rad i održavanje</w:t>
            </w:r>
          </w:p>
        </w:tc>
      </w:tr>
      <w:tr w:rsidR="001046D5" w:rsidRPr="001046D5" w14:paraId="460AD206" w14:textId="77777777" w:rsidTr="00653FC3">
        <w:tc>
          <w:tcPr>
            <w:tcW w:w="1696" w:type="dxa"/>
          </w:tcPr>
          <w:p w14:paraId="2EDDA0A2" w14:textId="77777777" w:rsidR="002B1287" w:rsidRPr="001046D5" w:rsidRDefault="002B1287" w:rsidP="0033791F">
            <w:r w:rsidRPr="001046D5">
              <w:t>OHS</w:t>
            </w:r>
          </w:p>
        </w:tc>
        <w:tc>
          <w:tcPr>
            <w:tcW w:w="7366" w:type="dxa"/>
          </w:tcPr>
          <w:p w14:paraId="07684424" w14:textId="77777777" w:rsidR="002B1287" w:rsidRPr="001046D5" w:rsidRDefault="00D34AE8" w:rsidP="0033791F">
            <w:r w:rsidRPr="001046D5">
              <w:rPr>
                <w:bCs/>
              </w:rPr>
              <w:t>Zaštita zdravlja i bezbjednost na radu</w:t>
            </w:r>
          </w:p>
        </w:tc>
      </w:tr>
      <w:tr w:rsidR="001046D5" w:rsidRPr="001046D5" w14:paraId="55FF092D" w14:textId="77777777" w:rsidTr="00653FC3">
        <w:tc>
          <w:tcPr>
            <w:tcW w:w="1696" w:type="dxa"/>
          </w:tcPr>
          <w:p w14:paraId="28280BD2" w14:textId="77777777" w:rsidR="00883E24" w:rsidRPr="001046D5" w:rsidRDefault="00883E24" w:rsidP="0033791F">
            <w:r w:rsidRPr="001046D5">
              <w:t>PAP</w:t>
            </w:r>
          </w:p>
        </w:tc>
        <w:tc>
          <w:tcPr>
            <w:tcW w:w="7366" w:type="dxa"/>
          </w:tcPr>
          <w:p w14:paraId="235A3063" w14:textId="77777777" w:rsidR="00883E24" w:rsidRPr="001046D5" w:rsidRDefault="00883E24" w:rsidP="0033791F">
            <w:r w:rsidRPr="001046D5">
              <w:t>Ljudi pod uticajem projekta</w:t>
            </w:r>
          </w:p>
        </w:tc>
      </w:tr>
      <w:tr w:rsidR="001046D5" w:rsidRPr="001046D5" w14:paraId="4FC52D63" w14:textId="77777777" w:rsidTr="00653FC3">
        <w:tc>
          <w:tcPr>
            <w:tcW w:w="1696" w:type="dxa"/>
          </w:tcPr>
          <w:p w14:paraId="340FDA91" w14:textId="77777777" w:rsidR="002B1287" w:rsidRPr="001046D5" w:rsidRDefault="002B1287" w:rsidP="0033791F">
            <w:r w:rsidRPr="001046D5">
              <w:t>P</w:t>
            </w:r>
            <w:r w:rsidR="00D70FBB" w:rsidRPr="001046D5">
              <w:t xml:space="preserve">IT </w:t>
            </w:r>
          </w:p>
        </w:tc>
        <w:tc>
          <w:tcPr>
            <w:tcW w:w="7366" w:type="dxa"/>
          </w:tcPr>
          <w:p w14:paraId="5F40B0A2" w14:textId="77777777" w:rsidR="002B1287" w:rsidRPr="001046D5" w:rsidRDefault="00D70FBB" w:rsidP="0033791F">
            <w:r w:rsidRPr="001046D5">
              <w:t>Tim za implementaciju Projekta</w:t>
            </w:r>
          </w:p>
        </w:tc>
      </w:tr>
      <w:tr w:rsidR="001046D5" w:rsidRPr="001046D5" w14:paraId="571FD4B7" w14:textId="77777777" w:rsidTr="00653FC3">
        <w:tc>
          <w:tcPr>
            <w:tcW w:w="1696" w:type="dxa"/>
          </w:tcPr>
          <w:p w14:paraId="5A6B1671" w14:textId="77777777" w:rsidR="002B1287" w:rsidRPr="001046D5" w:rsidRDefault="002B1287" w:rsidP="0033791F">
            <w:r w:rsidRPr="001046D5">
              <w:t>PS</w:t>
            </w:r>
          </w:p>
        </w:tc>
        <w:tc>
          <w:tcPr>
            <w:tcW w:w="7366" w:type="dxa"/>
          </w:tcPr>
          <w:p w14:paraId="5948C0F8" w14:textId="77777777" w:rsidR="002B1287" w:rsidRPr="001046D5" w:rsidRDefault="002B1287" w:rsidP="0033791F">
            <w:r w:rsidRPr="001046D5">
              <w:t>Pumpna stanica</w:t>
            </w:r>
          </w:p>
        </w:tc>
      </w:tr>
      <w:tr w:rsidR="001046D5" w:rsidRPr="001046D5" w14:paraId="6FA1F4C3" w14:textId="77777777" w:rsidTr="00653FC3">
        <w:tc>
          <w:tcPr>
            <w:tcW w:w="1696" w:type="dxa"/>
          </w:tcPr>
          <w:p w14:paraId="7B305C86" w14:textId="77777777" w:rsidR="002B1287" w:rsidRPr="001046D5" w:rsidRDefault="002B1287" w:rsidP="0033791F">
            <w:r w:rsidRPr="001046D5">
              <w:t>SCADA</w:t>
            </w:r>
          </w:p>
        </w:tc>
        <w:tc>
          <w:tcPr>
            <w:tcW w:w="7366" w:type="dxa"/>
          </w:tcPr>
          <w:p w14:paraId="095A7E0A" w14:textId="77777777" w:rsidR="002B1287" w:rsidRPr="001046D5" w:rsidRDefault="002B1287" w:rsidP="0033791F">
            <w:r w:rsidRPr="001046D5">
              <w:t xml:space="preserve">Nadzorna kontrola i prikupljanje podataka </w:t>
            </w:r>
          </w:p>
        </w:tc>
      </w:tr>
      <w:tr w:rsidR="001046D5" w:rsidRPr="001046D5" w14:paraId="71BECD62" w14:textId="77777777" w:rsidTr="00653FC3">
        <w:tc>
          <w:tcPr>
            <w:tcW w:w="1696" w:type="dxa"/>
          </w:tcPr>
          <w:p w14:paraId="3337C059" w14:textId="77777777" w:rsidR="002B1287" w:rsidRPr="001046D5" w:rsidRDefault="002B1287" w:rsidP="0033791F">
            <w:r w:rsidRPr="001046D5">
              <w:t>SEA</w:t>
            </w:r>
          </w:p>
        </w:tc>
        <w:tc>
          <w:tcPr>
            <w:tcW w:w="7366" w:type="dxa"/>
          </w:tcPr>
          <w:p w14:paraId="7CDAD232" w14:textId="77777777" w:rsidR="002B1287" w:rsidRPr="001046D5" w:rsidRDefault="002B1287" w:rsidP="0033791F">
            <w:r w:rsidRPr="001046D5">
              <w:t>Seksualna eksploatacija i zlostavljanje</w:t>
            </w:r>
          </w:p>
        </w:tc>
      </w:tr>
      <w:tr w:rsidR="001046D5" w:rsidRPr="001046D5" w14:paraId="627346AC" w14:textId="77777777" w:rsidTr="00653FC3">
        <w:tc>
          <w:tcPr>
            <w:tcW w:w="1696" w:type="dxa"/>
          </w:tcPr>
          <w:p w14:paraId="3FDA274E" w14:textId="77777777" w:rsidR="00D34AE8" w:rsidRPr="001046D5" w:rsidRDefault="00D34AE8" w:rsidP="00D34AE8">
            <w:r w:rsidRPr="001046D5">
              <w:t>SEP</w:t>
            </w:r>
          </w:p>
        </w:tc>
        <w:tc>
          <w:tcPr>
            <w:tcW w:w="7366" w:type="dxa"/>
          </w:tcPr>
          <w:p w14:paraId="2F22BB2C" w14:textId="77777777" w:rsidR="00D34AE8" w:rsidRPr="001046D5" w:rsidRDefault="00D34AE8" w:rsidP="00D34AE8">
            <w:r w:rsidRPr="001046D5">
              <w:t>Plan uključivanja interesnih strana</w:t>
            </w:r>
          </w:p>
        </w:tc>
      </w:tr>
      <w:tr w:rsidR="001046D5" w:rsidRPr="001046D5" w14:paraId="18F2A0F5" w14:textId="77777777" w:rsidTr="00653FC3">
        <w:tc>
          <w:tcPr>
            <w:tcW w:w="1696" w:type="dxa"/>
          </w:tcPr>
          <w:p w14:paraId="7B6B1D75" w14:textId="77777777" w:rsidR="00D34AE8" w:rsidRPr="001046D5" w:rsidRDefault="00D34AE8" w:rsidP="00D34AE8">
            <w:r w:rsidRPr="001046D5">
              <w:t>SH</w:t>
            </w:r>
          </w:p>
        </w:tc>
        <w:tc>
          <w:tcPr>
            <w:tcW w:w="7366" w:type="dxa"/>
          </w:tcPr>
          <w:p w14:paraId="5755FDB3" w14:textId="77777777" w:rsidR="00D34AE8" w:rsidRPr="001046D5" w:rsidRDefault="00D34AE8" w:rsidP="00D34AE8">
            <w:r w:rsidRPr="001046D5">
              <w:t>Seksualno uznemiravanje</w:t>
            </w:r>
          </w:p>
        </w:tc>
      </w:tr>
      <w:tr w:rsidR="001046D5" w:rsidRPr="001046D5" w14:paraId="2E17F6F2" w14:textId="77777777" w:rsidTr="00653FC3">
        <w:tc>
          <w:tcPr>
            <w:tcW w:w="1696" w:type="dxa"/>
          </w:tcPr>
          <w:p w14:paraId="2F15A42E" w14:textId="77777777" w:rsidR="00CA0F81" w:rsidRPr="001046D5" w:rsidRDefault="00CA0F81" w:rsidP="00D34AE8">
            <w:r w:rsidRPr="001046D5">
              <w:t>ViK</w:t>
            </w:r>
          </w:p>
        </w:tc>
        <w:tc>
          <w:tcPr>
            <w:tcW w:w="7366" w:type="dxa"/>
          </w:tcPr>
          <w:p w14:paraId="6C4855FF" w14:textId="77777777" w:rsidR="00CA0F81" w:rsidRPr="001046D5" w:rsidRDefault="00CA0F81" w:rsidP="00D34AE8">
            <w:r w:rsidRPr="001046D5">
              <w:t>Vodovo</w:t>
            </w:r>
            <w:r w:rsidR="003B6425" w:rsidRPr="001046D5">
              <w:t>d</w:t>
            </w:r>
            <w:r w:rsidRPr="001046D5">
              <w:t xml:space="preserve"> i kanalizacija</w:t>
            </w:r>
          </w:p>
        </w:tc>
      </w:tr>
      <w:tr w:rsidR="001046D5" w:rsidRPr="001046D5" w14:paraId="219D21C9" w14:textId="77777777" w:rsidTr="00653FC3">
        <w:tc>
          <w:tcPr>
            <w:tcW w:w="1696" w:type="dxa"/>
          </w:tcPr>
          <w:p w14:paraId="68697D8D" w14:textId="77777777" w:rsidR="00D34AE8" w:rsidRPr="001046D5" w:rsidRDefault="00D34AE8" w:rsidP="00D34AE8">
            <w:r w:rsidRPr="001046D5">
              <w:t>WB</w:t>
            </w:r>
          </w:p>
        </w:tc>
        <w:tc>
          <w:tcPr>
            <w:tcW w:w="7366" w:type="dxa"/>
          </w:tcPr>
          <w:p w14:paraId="320269AF" w14:textId="77777777" w:rsidR="00D34AE8" w:rsidRPr="001046D5" w:rsidRDefault="00D34AE8" w:rsidP="00D34AE8">
            <w:r w:rsidRPr="001046D5">
              <w:t>Svjetska banka</w:t>
            </w:r>
          </w:p>
        </w:tc>
      </w:tr>
      <w:tr w:rsidR="00F01DA8" w:rsidRPr="001046D5" w14:paraId="65A9886F" w14:textId="77777777" w:rsidTr="00653FC3">
        <w:tc>
          <w:tcPr>
            <w:tcW w:w="1696" w:type="dxa"/>
          </w:tcPr>
          <w:p w14:paraId="2425F33D" w14:textId="77777777" w:rsidR="00F01DA8" w:rsidRPr="001046D5" w:rsidRDefault="00F01DA8" w:rsidP="00D34AE8">
            <w:r w:rsidRPr="001046D5">
              <w:t>WSSM/PMVU</w:t>
            </w:r>
          </w:p>
        </w:tc>
        <w:tc>
          <w:tcPr>
            <w:tcW w:w="7366" w:type="dxa"/>
          </w:tcPr>
          <w:p w14:paraId="5EF12F1E" w14:textId="77777777" w:rsidR="00F01DA8" w:rsidRPr="001046D5" w:rsidRDefault="00F01DA8" w:rsidP="00732AE7">
            <w:r w:rsidRPr="001046D5">
              <w:t xml:space="preserve">Projekat modernizacije vodnih i sanitarnih usluga </w:t>
            </w:r>
          </w:p>
        </w:tc>
      </w:tr>
    </w:tbl>
    <w:p w14:paraId="33E3F1CD" w14:textId="77777777" w:rsidR="00CB6778" w:rsidRPr="001046D5" w:rsidRDefault="00CB6778" w:rsidP="005B40EA">
      <w:pPr>
        <w:spacing w:before="120" w:after="120"/>
      </w:pPr>
    </w:p>
    <w:p w14:paraId="4AC01964" w14:textId="77777777" w:rsidR="002B1287" w:rsidRPr="001046D5" w:rsidRDefault="002B1287" w:rsidP="005B40EA">
      <w:pPr>
        <w:spacing w:before="120" w:after="120"/>
      </w:pPr>
    </w:p>
    <w:p w14:paraId="469AFBF3" w14:textId="77777777" w:rsidR="00D0699E" w:rsidRPr="001046D5" w:rsidRDefault="00D0699E" w:rsidP="005B40EA">
      <w:pPr>
        <w:spacing w:before="120" w:after="120"/>
      </w:pPr>
    </w:p>
    <w:p w14:paraId="42C08553" w14:textId="77777777" w:rsidR="002B1287" w:rsidRPr="001046D5" w:rsidRDefault="002B1287" w:rsidP="005B40EA">
      <w:pPr>
        <w:spacing w:before="120" w:after="120"/>
      </w:pPr>
    </w:p>
    <w:p w14:paraId="6EC79824" w14:textId="77777777" w:rsidR="000353DC" w:rsidRPr="001046D5" w:rsidRDefault="000353DC" w:rsidP="005B40EA">
      <w:pPr>
        <w:spacing w:before="120" w:after="120"/>
      </w:pPr>
    </w:p>
    <w:p w14:paraId="7A2498DB" w14:textId="77777777" w:rsidR="000353DC" w:rsidRPr="001046D5" w:rsidRDefault="000353DC" w:rsidP="005B40EA">
      <w:pPr>
        <w:spacing w:before="120" w:after="120"/>
      </w:pPr>
    </w:p>
    <w:p w14:paraId="69090C75" w14:textId="77777777" w:rsidR="000353DC" w:rsidRPr="001046D5" w:rsidRDefault="000353DC" w:rsidP="005B40EA">
      <w:pPr>
        <w:spacing w:before="120" w:after="120"/>
      </w:pPr>
    </w:p>
    <w:p w14:paraId="1B2FCAEF" w14:textId="77777777" w:rsidR="00184343" w:rsidRPr="001046D5" w:rsidRDefault="00184343" w:rsidP="005B40EA">
      <w:pPr>
        <w:spacing w:before="120" w:after="120"/>
      </w:pPr>
    </w:p>
    <w:p w14:paraId="1388F1EB" w14:textId="77777777" w:rsidR="000C1E54" w:rsidRPr="001046D5" w:rsidRDefault="000C1E54" w:rsidP="005B40EA">
      <w:pPr>
        <w:spacing w:before="120" w:after="120"/>
        <w:rPr>
          <w:b/>
          <w:bCs/>
        </w:rPr>
      </w:pPr>
    </w:p>
    <w:p w14:paraId="07B5759A" w14:textId="77777777" w:rsidR="000C1E54" w:rsidRPr="001046D5" w:rsidRDefault="000C1E54" w:rsidP="005B40EA">
      <w:pPr>
        <w:spacing w:before="120" w:after="120"/>
        <w:rPr>
          <w:b/>
          <w:bCs/>
        </w:rPr>
      </w:pPr>
    </w:p>
    <w:p w14:paraId="576D5562" w14:textId="77777777" w:rsidR="000C1E54" w:rsidRPr="001046D5" w:rsidRDefault="000C1E54" w:rsidP="005B40EA">
      <w:pPr>
        <w:spacing w:before="120" w:after="120"/>
        <w:rPr>
          <w:b/>
          <w:bCs/>
        </w:rPr>
      </w:pPr>
    </w:p>
    <w:p w14:paraId="18717289" w14:textId="77777777" w:rsidR="00BC09F9" w:rsidRPr="001046D5" w:rsidRDefault="002B1287" w:rsidP="005B40EA">
      <w:pPr>
        <w:spacing w:before="120" w:after="120"/>
        <w:rPr>
          <w:b/>
          <w:bCs/>
        </w:rPr>
      </w:pPr>
      <w:r w:rsidRPr="001046D5">
        <w:rPr>
          <w:b/>
          <w:bCs/>
        </w:rPr>
        <w:lastRenderedPageBreak/>
        <w:t xml:space="preserve">SAŽETAK </w:t>
      </w:r>
    </w:p>
    <w:p w14:paraId="5343B4C1" w14:textId="13C7A750" w:rsidR="002B1287" w:rsidRPr="001046D5" w:rsidRDefault="002B1287" w:rsidP="005B40EA">
      <w:pPr>
        <w:spacing w:before="120" w:after="120"/>
        <w:rPr>
          <w:i/>
          <w:iCs/>
        </w:rPr>
      </w:pPr>
      <w:bookmarkStart w:id="2" w:name="_Hlk175085182"/>
      <w:r w:rsidRPr="001046D5">
        <w:rPr>
          <w:i/>
          <w:iCs/>
        </w:rPr>
        <w:t>Tabela 1</w:t>
      </w:r>
      <w:r w:rsidR="00B14E2B" w:rsidRPr="001046D5">
        <w:rPr>
          <w:i/>
          <w:iCs/>
        </w:rPr>
        <w:t>.</w:t>
      </w:r>
      <w:r w:rsidR="00413463" w:rsidRPr="001046D5">
        <w:rPr>
          <w:i/>
          <w:iCs/>
        </w:rPr>
        <w:t xml:space="preserve"> </w:t>
      </w:r>
      <w:r w:rsidR="00B14E2B" w:rsidRPr="001046D5">
        <w:rPr>
          <w:i/>
          <w:iCs/>
        </w:rPr>
        <w:t>Opšte informacije o projektu</w:t>
      </w:r>
    </w:p>
    <w:tbl>
      <w:tblPr>
        <w:tblW w:w="0" w:type="auto"/>
        <w:tblInd w:w="94" w:type="dxa"/>
        <w:tblLayout w:type="fixed"/>
        <w:tblLook w:val="01E0" w:firstRow="1" w:lastRow="1" w:firstColumn="1" w:lastColumn="1" w:noHBand="0" w:noVBand="0"/>
      </w:tblPr>
      <w:tblGrid>
        <w:gridCol w:w="3970"/>
        <w:gridCol w:w="5670"/>
      </w:tblGrid>
      <w:tr w:rsidR="001046D5" w:rsidRPr="001046D5" w14:paraId="213A87CE" w14:textId="77777777" w:rsidTr="00A6132D">
        <w:trPr>
          <w:trHeight w:val="816"/>
        </w:trPr>
        <w:tc>
          <w:tcPr>
            <w:tcW w:w="3970" w:type="dxa"/>
            <w:tcBorders>
              <w:top w:val="single" w:sz="5" w:space="0" w:color="000000"/>
              <w:left w:val="single" w:sz="5" w:space="0" w:color="000000"/>
              <w:bottom w:val="single" w:sz="5" w:space="0" w:color="000000"/>
              <w:right w:val="single" w:sz="5" w:space="0" w:color="000000"/>
            </w:tcBorders>
          </w:tcPr>
          <w:bookmarkEnd w:id="2"/>
          <w:p w14:paraId="677A38C9" w14:textId="77777777" w:rsidR="002B1287" w:rsidRPr="001046D5" w:rsidRDefault="002B1287" w:rsidP="005B40EA">
            <w:pPr>
              <w:spacing w:before="120" w:after="120"/>
            </w:pPr>
            <w:r w:rsidRPr="001046D5">
              <w:t>Naziv potprojekta:</w:t>
            </w:r>
          </w:p>
        </w:tc>
        <w:tc>
          <w:tcPr>
            <w:tcW w:w="5670" w:type="dxa"/>
            <w:tcBorders>
              <w:top w:val="single" w:sz="5" w:space="0" w:color="000000"/>
              <w:left w:val="single" w:sz="5" w:space="0" w:color="000000"/>
              <w:bottom w:val="single" w:sz="5" w:space="0" w:color="000000"/>
              <w:right w:val="single" w:sz="5" w:space="0" w:color="000000"/>
            </w:tcBorders>
          </w:tcPr>
          <w:p w14:paraId="56E16DB4" w14:textId="77777777" w:rsidR="002B1287" w:rsidRPr="001046D5" w:rsidRDefault="002B1287" w:rsidP="009F3D43">
            <w:pPr>
              <w:spacing w:before="120" w:after="120"/>
            </w:pPr>
            <w:r w:rsidRPr="001046D5">
              <w:t>"</w:t>
            </w:r>
            <w:r w:rsidR="009F3D43" w:rsidRPr="001046D5">
              <w:t>Sanacija</w:t>
            </w:r>
            <w:r w:rsidR="00866C65" w:rsidRPr="001046D5">
              <w:t xml:space="preserve"> vodovodne i kanalizacione mreže u Hilandarskoj ulici i Ulici Novaka Pivaševića</w:t>
            </w:r>
            <w:r w:rsidRPr="001046D5">
              <w:t>"</w:t>
            </w:r>
          </w:p>
        </w:tc>
      </w:tr>
      <w:tr w:rsidR="001046D5" w:rsidRPr="001046D5" w14:paraId="2607A933" w14:textId="77777777" w:rsidTr="00EB0A49">
        <w:trPr>
          <w:trHeight w:hRule="exact" w:val="3350"/>
        </w:trPr>
        <w:tc>
          <w:tcPr>
            <w:tcW w:w="3970" w:type="dxa"/>
            <w:tcBorders>
              <w:top w:val="single" w:sz="5" w:space="0" w:color="000000"/>
              <w:left w:val="single" w:sz="5" w:space="0" w:color="000000"/>
              <w:bottom w:val="single" w:sz="5" w:space="0" w:color="000000"/>
              <w:right w:val="single" w:sz="5" w:space="0" w:color="000000"/>
            </w:tcBorders>
          </w:tcPr>
          <w:p w14:paraId="5D78B583" w14:textId="77777777" w:rsidR="002B1287" w:rsidRPr="001046D5" w:rsidRDefault="002B1287" w:rsidP="005B40EA">
            <w:pPr>
              <w:spacing w:before="120" w:after="120"/>
            </w:pPr>
            <w:r w:rsidRPr="001046D5">
              <w:t>Specifikacija po</w:t>
            </w:r>
            <w:r w:rsidR="00D70FBB" w:rsidRPr="001046D5">
              <w:t>d</w:t>
            </w:r>
            <w:r w:rsidRPr="001046D5">
              <w:t>projekta:</w:t>
            </w:r>
          </w:p>
        </w:tc>
        <w:tc>
          <w:tcPr>
            <w:tcW w:w="5670" w:type="dxa"/>
            <w:tcBorders>
              <w:top w:val="single" w:sz="5" w:space="0" w:color="000000"/>
              <w:left w:val="single" w:sz="5" w:space="0" w:color="000000"/>
              <w:bottom w:val="single" w:sz="5" w:space="0" w:color="000000"/>
              <w:right w:val="single" w:sz="5" w:space="0" w:color="000000"/>
            </w:tcBorders>
          </w:tcPr>
          <w:p w14:paraId="7AD84DF5" w14:textId="381B561B" w:rsidR="002B1287" w:rsidRPr="001046D5" w:rsidRDefault="00EB0A49" w:rsidP="00EB0A49">
            <w:pPr>
              <w:spacing w:before="120" w:after="120"/>
              <w:jc w:val="both"/>
            </w:pPr>
            <w:r w:rsidRPr="001046D5">
              <w:rPr>
                <w:b/>
                <w:lang w:val="bs"/>
              </w:rPr>
              <w:t>Rehabilitacija vodovodne i kanalizacione mreže u Hilandarskoj ulici i Ulici Novaka Pivaševića</w:t>
            </w:r>
            <w:r w:rsidRPr="001046D5">
              <w:rPr>
                <w:u w:val="single"/>
                <w:lang w:val="bs"/>
              </w:rPr>
              <w:t xml:space="preserve"> uključujući radove na vodovodnoj i kanalizacionoj mreži (fekalne i atmosferske vode), izgradnju puta sa obostranim trotoarom i izgradnju nove rasvjete sa elektro instalacijama. </w:t>
            </w:r>
          </w:p>
          <w:p w14:paraId="5733BB5F" w14:textId="1AEE0A6A" w:rsidR="004E3988" w:rsidRPr="001046D5" w:rsidRDefault="004E3988" w:rsidP="00EB0A49">
            <w:pPr>
              <w:pStyle w:val="ListParagraph"/>
              <w:numPr>
                <w:ilvl w:val="0"/>
                <w:numId w:val="83"/>
              </w:numPr>
              <w:spacing w:before="120" w:after="120"/>
              <w:jc w:val="both"/>
            </w:pPr>
            <w:r w:rsidRPr="001046D5">
              <w:t xml:space="preserve">Hilandarska ulica, II zona gradskog građevinskog zemljišta, </w:t>
            </w:r>
          </w:p>
          <w:p w14:paraId="76A7FFA7" w14:textId="3912538F" w:rsidR="00094E91" w:rsidRPr="001046D5" w:rsidRDefault="004E3988" w:rsidP="00EB0A49">
            <w:pPr>
              <w:pStyle w:val="ListParagraph"/>
              <w:numPr>
                <w:ilvl w:val="0"/>
                <w:numId w:val="83"/>
              </w:numPr>
              <w:spacing w:before="120" w:after="120"/>
              <w:jc w:val="both"/>
            </w:pPr>
            <w:r w:rsidRPr="001046D5">
              <w:t>Ulica Novaka Pivaševića - uglavnom u II zoni i preostali dio u I zoni gradskog građevinskog zemljišta</w:t>
            </w:r>
          </w:p>
        </w:tc>
      </w:tr>
      <w:tr w:rsidR="001046D5" w:rsidRPr="001046D5" w14:paraId="46B4C6E9" w14:textId="77777777" w:rsidTr="000353DC">
        <w:trPr>
          <w:trHeight w:hRule="exact" w:val="575"/>
        </w:trPr>
        <w:tc>
          <w:tcPr>
            <w:tcW w:w="3970" w:type="dxa"/>
            <w:tcBorders>
              <w:top w:val="single" w:sz="5" w:space="0" w:color="000000"/>
              <w:left w:val="single" w:sz="5" w:space="0" w:color="000000"/>
              <w:bottom w:val="single" w:sz="5" w:space="0" w:color="000000"/>
              <w:right w:val="single" w:sz="5" w:space="0" w:color="000000"/>
            </w:tcBorders>
          </w:tcPr>
          <w:p w14:paraId="0EF2C300" w14:textId="77777777" w:rsidR="002B1287" w:rsidRPr="001046D5" w:rsidRDefault="002B1287" w:rsidP="005B40EA">
            <w:pPr>
              <w:spacing w:before="120" w:after="120"/>
            </w:pPr>
            <w:r w:rsidRPr="001046D5">
              <w:t xml:space="preserve">Lokacija podprojekta: </w:t>
            </w:r>
          </w:p>
        </w:tc>
        <w:tc>
          <w:tcPr>
            <w:tcW w:w="5670" w:type="dxa"/>
            <w:tcBorders>
              <w:top w:val="single" w:sz="5" w:space="0" w:color="000000"/>
              <w:left w:val="single" w:sz="5" w:space="0" w:color="000000"/>
              <w:bottom w:val="single" w:sz="5" w:space="0" w:color="000000"/>
              <w:right w:val="single" w:sz="5" w:space="0" w:color="000000"/>
            </w:tcBorders>
          </w:tcPr>
          <w:p w14:paraId="122F96B1" w14:textId="77777777" w:rsidR="002B1287" w:rsidRPr="001046D5" w:rsidRDefault="002B1287" w:rsidP="004B3340">
            <w:pPr>
              <w:spacing w:before="120" w:after="120"/>
            </w:pPr>
            <w:r w:rsidRPr="001046D5">
              <w:t xml:space="preserve">Grad </w:t>
            </w:r>
            <w:r w:rsidR="004B3340" w:rsidRPr="001046D5">
              <w:t>Prnjavor</w:t>
            </w:r>
          </w:p>
        </w:tc>
      </w:tr>
      <w:tr w:rsidR="001046D5" w:rsidRPr="001046D5" w14:paraId="4E849372" w14:textId="77777777" w:rsidTr="00A6132D">
        <w:trPr>
          <w:trHeight w:hRule="exact" w:val="545"/>
        </w:trPr>
        <w:tc>
          <w:tcPr>
            <w:tcW w:w="3970" w:type="dxa"/>
            <w:tcBorders>
              <w:top w:val="single" w:sz="5" w:space="0" w:color="000000"/>
              <w:left w:val="single" w:sz="5" w:space="0" w:color="000000"/>
              <w:bottom w:val="single" w:sz="5" w:space="0" w:color="000000"/>
              <w:right w:val="single" w:sz="5" w:space="0" w:color="000000"/>
            </w:tcBorders>
          </w:tcPr>
          <w:p w14:paraId="203FC4D8" w14:textId="77777777" w:rsidR="002B1287" w:rsidRPr="001046D5" w:rsidRDefault="002B1287" w:rsidP="005B40EA">
            <w:pPr>
              <w:spacing w:before="120" w:after="120"/>
            </w:pPr>
            <w:r w:rsidRPr="001046D5">
              <w:t>Broj korisnika:</w:t>
            </w:r>
          </w:p>
        </w:tc>
        <w:tc>
          <w:tcPr>
            <w:tcW w:w="5670" w:type="dxa"/>
            <w:tcBorders>
              <w:top w:val="single" w:sz="5" w:space="0" w:color="000000"/>
              <w:left w:val="single" w:sz="5" w:space="0" w:color="000000"/>
              <w:bottom w:val="single" w:sz="5" w:space="0" w:color="000000"/>
              <w:right w:val="single" w:sz="5" w:space="0" w:color="000000"/>
            </w:tcBorders>
          </w:tcPr>
          <w:p w14:paraId="496F5109" w14:textId="77777777" w:rsidR="002B1287" w:rsidRPr="001046D5" w:rsidRDefault="00047894" w:rsidP="005B40EA">
            <w:pPr>
              <w:spacing w:before="120" w:after="120"/>
            </w:pPr>
            <w:r w:rsidRPr="001046D5">
              <w:t>1.000 korisnika (600</w:t>
            </w:r>
            <w:r w:rsidR="00094E91" w:rsidRPr="001046D5">
              <w:t xml:space="preserve"> žena)</w:t>
            </w:r>
          </w:p>
        </w:tc>
      </w:tr>
      <w:tr w:rsidR="001046D5" w:rsidRPr="001046D5" w14:paraId="68581C32" w14:textId="77777777" w:rsidTr="00A6132D">
        <w:trPr>
          <w:trHeight w:hRule="exact" w:val="816"/>
        </w:trPr>
        <w:tc>
          <w:tcPr>
            <w:tcW w:w="3970" w:type="dxa"/>
            <w:tcBorders>
              <w:top w:val="single" w:sz="5" w:space="0" w:color="000000"/>
              <w:left w:val="single" w:sz="5" w:space="0" w:color="000000"/>
              <w:bottom w:val="single" w:sz="5" w:space="0" w:color="000000"/>
              <w:right w:val="single" w:sz="5" w:space="0" w:color="000000"/>
            </w:tcBorders>
          </w:tcPr>
          <w:p w14:paraId="4F1959B3" w14:textId="77777777" w:rsidR="002B1287" w:rsidRPr="001046D5" w:rsidRDefault="002B1287" w:rsidP="005B40EA">
            <w:pPr>
              <w:spacing w:before="120" w:after="120"/>
            </w:pPr>
            <w:r w:rsidRPr="001046D5">
              <w:t>Sektor i vrsta potprojekta:</w:t>
            </w:r>
          </w:p>
        </w:tc>
        <w:tc>
          <w:tcPr>
            <w:tcW w:w="5670" w:type="dxa"/>
            <w:tcBorders>
              <w:top w:val="single" w:sz="5" w:space="0" w:color="000000"/>
              <w:left w:val="single" w:sz="5" w:space="0" w:color="000000"/>
              <w:bottom w:val="single" w:sz="5" w:space="0" w:color="000000"/>
              <w:right w:val="single" w:sz="5" w:space="0" w:color="000000"/>
            </w:tcBorders>
          </w:tcPr>
          <w:p w14:paraId="1A930757" w14:textId="77777777" w:rsidR="002B1287" w:rsidRPr="001046D5" w:rsidRDefault="002B1287" w:rsidP="005B40EA">
            <w:pPr>
              <w:spacing w:before="120" w:after="120"/>
            </w:pPr>
            <w:r w:rsidRPr="001046D5">
              <w:t>Sektor voda</w:t>
            </w:r>
          </w:p>
          <w:p w14:paraId="158D49E2" w14:textId="77777777" w:rsidR="002B1287" w:rsidRPr="001046D5" w:rsidRDefault="002B1287" w:rsidP="005B40EA">
            <w:pPr>
              <w:spacing w:before="120" w:after="120"/>
            </w:pPr>
            <w:r w:rsidRPr="001046D5">
              <w:t>Sistem vodosnabdijevanja</w:t>
            </w:r>
          </w:p>
        </w:tc>
      </w:tr>
      <w:tr w:rsidR="001046D5" w:rsidRPr="001046D5" w14:paraId="34E0CBB3" w14:textId="77777777" w:rsidTr="000353DC">
        <w:trPr>
          <w:trHeight w:hRule="exact" w:val="1355"/>
        </w:trPr>
        <w:tc>
          <w:tcPr>
            <w:tcW w:w="3970" w:type="dxa"/>
            <w:tcBorders>
              <w:top w:val="single" w:sz="5" w:space="0" w:color="000000"/>
              <w:left w:val="single" w:sz="5" w:space="0" w:color="000000"/>
              <w:bottom w:val="single" w:sz="5" w:space="0" w:color="000000"/>
              <w:right w:val="single" w:sz="5" w:space="0" w:color="000000"/>
            </w:tcBorders>
          </w:tcPr>
          <w:p w14:paraId="173E93BE" w14:textId="77777777" w:rsidR="002B1287" w:rsidRPr="001046D5" w:rsidRDefault="002B1287" w:rsidP="005B40EA">
            <w:pPr>
              <w:spacing w:before="120" w:after="120"/>
            </w:pPr>
            <w:r w:rsidRPr="001046D5">
              <w:t>Realizacija potprojekta:</w:t>
            </w:r>
          </w:p>
        </w:tc>
        <w:tc>
          <w:tcPr>
            <w:tcW w:w="5670" w:type="dxa"/>
            <w:tcBorders>
              <w:top w:val="single" w:sz="5" w:space="0" w:color="000000"/>
              <w:left w:val="single" w:sz="5" w:space="0" w:color="000000"/>
              <w:bottom w:val="single" w:sz="5" w:space="0" w:color="000000"/>
              <w:right w:val="single" w:sz="5" w:space="0" w:color="000000"/>
            </w:tcBorders>
          </w:tcPr>
          <w:p w14:paraId="56B690E0" w14:textId="77777777" w:rsidR="002B1287" w:rsidRPr="001046D5" w:rsidRDefault="00D70FBB" w:rsidP="00EB0A49">
            <w:pPr>
              <w:spacing w:before="120" w:after="120"/>
              <w:jc w:val="both"/>
            </w:pPr>
            <w:r w:rsidRPr="001046D5">
              <w:t>Jedinica za koordinaciju poljoprivrednih projekata u okviru Ministarstva poljoprivrede, šumarstva i vodoprivrede Republike Srpske</w:t>
            </w:r>
            <w:r w:rsidR="0089541E" w:rsidRPr="001046D5">
              <w:t xml:space="preserve"> sa Timom  za implementaciju Projekta (PIT) od predstavnika opštine/grada i vodovodnog preduzeća</w:t>
            </w:r>
          </w:p>
        </w:tc>
      </w:tr>
      <w:tr w:rsidR="001046D5" w:rsidRPr="001046D5" w14:paraId="28BDC849" w14:textId="77777777" w:rsidTr="00D70FBB">
        <w:trPr>
          <w:trHeight w:hRule="exact" w:val="568"/>
        </w:trPr>
        <w:tc>
          <w:tcPr>
            <w:tcW w:w="3970" w:type="dxa"/>
            <w:tcBorders>
              <w:top w:val="single" w:sz="5" w:space="0" w:color="000000"/>
              <w:left w:val="single" w:sz="5" w:space="0" w:color="000000"/>
              <w:bottom w:val="single" w:sz="5" w:space="0" w:color="000000"/>
              <w:right w:val="single" w:sz="5" w:space="0" w:color="000000"/>
            </w:tcBorders>
          </w:tcPr>
          <w:p w14:paraId="2EF36234" w14:textId="77777777" w:rsidR="002B1287" w:rsidRPr="001046D5" w:rsidRDefault="00D70FBB" w:rsidP="005B40EA">
            <w:pPr>
              <w:spacing w:before="120" w:after="120"/>
            </w:pPr>
            <w:r w:rsidRPr="001046D5">
              <w:t>Način realizacije</w:t>
            </w:r>
            <w:r w:rsidR="002B1287" w:rsidRPr="001046D5">
              <w:t>:</w:t>
            </w:r>
          </w:p>
        </w:tc>
        <w:tc>
          <w:tcPr>
            <w:tcW w:w="5670" w:type="dxa"/>
            <w:tcBorders>
              <w:top w:val="single" w:sz="5" w:space="0" w:color="000000"/>
              <w:left w:val="single" w:sz="5" w:space="0" w:color="000000"/>
              <w:bottom w:val="single" w:sz="5" w:space="0" w:color="000000"/>
              <w:right w:val="single" w:sz="5" w:space="0" w:color="000000"/>
            </w:tcBorders>
          </w:tcPr>
          <w:p w14:paraId="4A0B2601" w14:textId="77777777" w:rsidR="002B1287" w:rsidRPr="001046D5" w:rsidRDefault="00D70FBB" w:rsidP="005B40EA">
            <w:pPr>
              <w:spacing w:before="120" w:after="120"/>
            </w:pPr>
            <w:r w:rsidRPr="001046D5">
              <w:t xml:space="preserve">Preko </w:t>
            </w:r>
            <w:r w:rsidR="00885B18" w:rsidRPr="001046D5">
              <w:t>I</w:t>
            </w:r>
            <w:r w:rsidRPr="001046D5">
              <w:t>zvođača</w:t>
            </w:r>
          </w:p>
        </w:tc>
      </w:tr>
      <w:tr w:rsidR="001046D5" w:rsidRPr="001046D5" w14:paraId="4B4A2299" w14:textId="77777777" w:rsidTr="00EB0A49">
        <w:trPr>
          <w:trHeight w:hRule="exact" w:val="661"/>
        </w:trPr>
        <w:tc>
          <w:tcPr>
            <w:tcW w:w="3970" w:type="dxa"/>
            <w:tcBorders>
              <w:top w:val="single" w:sz="5" w:space="0" w:color="000000"/>
              <w:left w:val="single" w:sz="5" w:space="0" w:color="000000"/>
              <w:bottom w:val="single" w:sz="5" w:space="0" w:color="000000"/>
              <w:right w:val="single" w:sz="5" w:space="0" w:color="000000"/>
            </w:tcBorders>
          </w:tcPr>
          <w:p w14:paraId="13B95CC8" w14:textId="77777777" w:rsidR="002B1287" w:rsidRPr="001046D5" w:rsidRDefault="002B1287" w:rsidP="005B40EA">
            <w:pPr>
              <w:spacing w:before="120" w:after="120"/>
            </w:pPr>
            <w:r w:rsidRPr="001046D5">
              <w:t xml:space="preserve">Podaci o veličini projekta: </w:t>
            </w:r>
          </w:p>
        </w:tc>
        <w:tc>
          <w:tcPr>
            <w:tcW w:w="5670" w:type="dxa"/>
            <w:tcBorders>
              <w:top w:val="single" w:sz="5" w:space="0" w:color="000000"/>
              <w:left w:val="single" w:sz="5" w:space="0" w:color="000000"/>
              <w:bottom w:val="single" w:sz="5" w:space="0" w:color="000000"/>
              <w:right w:val="single" w:sz="5" w:space="0" w:color="000000"/>
            </w:tcBorders>
          </w:tcPr>
          <w:p w14:paraId="49292A57" w14:textId="77777777" w:rsidR="002B1287" w:rsidRPr="001046D5" w:rsidRDefault="004E3988" w:rsidP="00047894">
            <w:pPr>
              <w:spacing w:before="120" w:after="120"/>
            </w:pPr>
            <w:r w:rsidRPr="001046D5">
              <w:t>Ukupna dužina</w:t>
            </w:r>
            <w:r w:rsidR="00094E91" w:rsidRPr="001046D5">
              <w:t xml:space="preserve"> oko </w:t>
            </w:r>
            <w:r w:rsidR="00047894" w:rsidRPr="001046D5">
              <w:t>621.10</w:t>
            </w:r>
            <w:r w:rsidR="00094E91" w:rsidRPr="001046D5">
              <w:t xml:space="preserve"> m</w:t>
            </w:r>
            <w:r w:rsidR="00047894" w:rsidRPr="001046D5">
              <w:t xml:space="preserve"> vodovoda</w:t>
            </w:r>
          </w:p>
        </w:tc>
      </w:tr>
      <w:tr w:rsidR="001046D5" w:rsidRPr="001046D5" w14:paraId="73831F32" w14:textId="77777777" w:rsidTr="00A6132D">
        <w:trPr>
          <w:trHeight w:hRule="exact" w:val="547"/>
        </w:trPr>
        <w:tc>
          <w:tcPr>
            <w:tcW w:w="3970" w:type="dxa"/>
            <w:tcBorders>
              <w:top w:val="single" w:sz="5" w:space="0" w:color="000000"/>
              <w:left w:val="single" w:sz="5" w:space="0" w:color="000000"/>
              <w:bottom w:val="single" w:sz="5" w:space="0" w:color="000000"/>
              <w:right w:val="single" w:sz="5" w:space="0" w:color="000000"/>
            </w:tcBorders>
          </w:tcPr>
          <w:p w14:paraId="761E1CFF" w14:textId="77777777" w:rsidR="002B1287" w:rsidRPr="001046D5" w:rsidRDefault="002B1287" w:rsidP="005B40EA">
            <w:pPr>
              <w:spacing w:before="120" w:after="120"/>
            </w:pPr>
            <w:r w:rsidRPr="001046D5">
              <w:t xml:space="preserve">Procjena troškova podprojekta: </w:t>
            </w:r>
          </w:p>
        </w:tc>
        <w:tc>
          <w:tcPr>
            <w:tcW w:w="5670" w:type="dxa"/>
            <w:tcBorders>
              <w:top w:val="single" w:sz="5" w:space="0" w:color="000000"/>
              <w:left w:val="single" w:sz="5" w:space="0" w:color="000000"/>
              <w:bottom w:val="single" w:sz="5" w:space="0" w:color="000000"/>
              <w:right w:val="single" w:sz="5" w:space="0" w:color="000000"/>
            </w:tcBorders>
          </w:tcPr>
          <w:p w14:paraId="7C4B6588" w14:textId="77777777" w:rsidR="002B1287" w:rsidRPr="001046D5" w:rsidRDefault="002B1287" w:rsidP="005B40EA">
            <w:pPr>
              <w:spacing w:before="120" w:after="120"/>
            </w:pPr>
          </w:p>
        </w:tc>
      </w:tr>
      <w:tr w:rsidR="001046D5" w:rsidRPr="001046D5" w14:paraId="37735425" w14:textId="77777777" w:rsidTr="000353DC">
        <w:trPr>
          <w:trHeight w:hRule="exact" w:val="682"/>
        </w:trPr>
        <w:tc>
          <w:tcPr>
            <w:tcW w:w="3970" w:type="dxa"/>
            <w:tcBorders>
              <w:top w:val="single" w:sz="5" w:space="0" w:color="000000"/>
              <w:left w:val="single" w:sz="5" w:space="0" w:color="000000"/>
              <w:bottom w:val="single" w:sz="5" w:space="0" w:color="000000"/>
              <w:right w:val="single" w:sz="5" w:space="0" w:color="000000"/>
            </w:tcBorders>
          </w:tcPr>
          <w:p w14:paraId="0850A6B2" w14:textId="77777777" w:rsidR="002B1287" w:rsidRPr="001046D5" w:rsidRDefault="002B1287" w:rsidP="005B40EA">
            <w:pPr>
              <w:spacing w:before="120" w:after="120"/>
            </w:pPr>
            <w:r w:rsidRPr="001046D5">
              <w:t>Poseta na terenu (da/ne; datum):</w:t>
            </w:r>
          </w:p>
        </w:tc>
        <w:tc>
          <w:tcPr>
            <w:tcW w:w="5670" w:type="dxa"/>
            <w:tcBorders>
              <w:top w:val="single" w:sz="5" w:space="0" w:color="000000"/>
              <w:left w:val="single" w:sz="5" w:space="0" w:color="000000"/>
              <w:bottom w:val="single" w:sz="5" w:space="0" w:color="000000"/>
              <w:right w:val="single" w:sz="5" w:space="0" w:color="000000"/>
            </w:tcBorders>
          </w:tcPr>
          <w:p w14:paraId="1917B2F0" w14:textId="77777777" w:rsidR="002B1287" w:rsidRPr="001046D5" w:rsidRDefault="00D70FBB" w:rsidP="005B40EA">
            <w:pPr>
              <w:spacing w:before="120" w:after="120"/>
            </w:pPr>
            <w:r w:rsidRPr="001046D5">
              <w:t>Da</w:t>
            </w:r>
          </w:p>
          <w:p w14:paraId="3D386479" w14:textId="77777777" w:rsidR="002B1287" w:rsidRPr="001046D5" w:rsidRDefault="002B1287" w:rsidP="005B40EA">
            <w:pPr>
              <w:spacing w:before="120" w:after="120"/>
            </w:pPr>
          </w:p>
        </w:tc>
      </w:tr>
      <w:tr w:rsidR="001046D5" w:rsidRPr="001046D5" w14:paraId="16335659" w14:textId="77777777" w:rsidTr="00A6132D">
        <w:trPr>
          <w:trHeight w:hRule="exact" w:val="547"/>
        </w:trPr>
        <w:tc>
          <w:tcPr>
            <w:tcW w:w="3970" w:type="dxa"/>
            <w:tcBorders>
              <w:top w:val="single" w:sz="5" w:space="0" w:color="000000"/>
              <w:left w:val="single" w:sz="5" w:space="0" w:color="000000"/>
              <w:bottom w:val="single" w:sz="5" w:space="0" w:color="000000"/>
              <w:right w:val="single" w:sz="5" w:space="0" w:color="000000"/>
            </w:tcBorders>
          </w:tcPr>
          <w:p w14:paraId="5E6FCF47" w14:textId="77777777" w:rsidR="002B1287" w:rsidRPr="001046D5" w:rsidRDefault="002B1287" w:rsidP="005B40EA">
            <w:pPr>
              <w:spacing w:before="120" w:after="120"/>
            </w:pPr>
            <w:r w:rsidRPr="001046D5">
              <w:t>Da li su konsultacije obavljene? (Da/Ne):</w:t>
            </w:r>
          </w:p>
        </w:tc>
        <w:tc>
          <w:tcPr>
            <w:tcW w:w="5670" w:type="dxa"/>
            <w:tcBorders>
              <w:top w:val="single" w:sz="5" w:space="0" w:color="000000"/>
              <w:left w:val="single" w:sz="5" w:space="0" w:color="000000"/>
              <w:bottom w:val="single" w:sz="5" w:space="0" w:color="000000"/>
              <w:right w:val="single" w:sz="5" w:space="0" w:color="000000"/>
            </w:tcBorders>
          </w:tcPr>
          <w:p w14:paraId="026FCDB5" w14:textId="77777777" w:rsidR="002B1287" w:rsidRPr="001046D5" w:rsidRDefault="00D70FBB" w:rsidP="005B40EA">
            <w:pPr>
              <w:spacing w:before="120" w:after="120"/>
            </w:pPr>
            <w:r w:rsidRPr="001046D5">
              <w:t>Ne</w:t>
            </w:r>
          </w:p>
        </w:tc>
      </w:tr>
      <w:tr w:rsidR="002B1287" w:rsidRPr="001046D5" w14:paraId="320D946D" w14:textId="77777777" w:rsidTr="00D34AE8">
        <w:trPr>
          <w:trHeight w:hRule="exact" w:val="880"/>
        </w:trPr>
        <w:tc>
          <w:tcPr>
            <w:tcW w:w="3970" w:type="dxa"/>
            <w:tcBorders>
              <w:top w:val="single" w:sz="5" w:space="0" w:color="000000"/>
              <w:left w:val="single" w:sz="5" w:space="0" w:color="000000"/>
              <w:bottom w:val="single" w:sz="5" w:space="0" w:color="000000"/>
              <w:right w:val="single" w:sz="5" w:space="0" w:color="000000"/>
            </w:tcBorders>
          </w:tcPr>
          <w:p w14:paraId="4A8453A6" w14:textId="77777777" w:rsidR="002B1287" w:rsidRPr="001046D5" w:rsidRDefault="00D70FBB" w:rsidP="005B40EA">
            <w:pPr>
              <w:spacing w:before="120" w:after="120"/>
            </w:pPr>
            <w:r w:rsidRPr="001046D5">
              <w:t xml:space="preserve">Procijenjen rizik projekta </w:t>
            </w:r>
            <w:r w:rsidR="002B1287" w:rsidRPr="001046D5">
              <w:t xml:space="preserve">(od </w:t>
            </w:r>
            <w:r w:rsidRPr="001046D5">
              <w:t>niskog do visokog</w:t>
            </w:r>
            <w:r w:rsidR="002B1287" w:rsidRPr="001046D5">
              <w:t>):</w:t>
            </w:r>
          </w:p>
        </w:tc>
        <w:tc>
          <w:tcPr>
            <w:tcW w:w="5670" w:type="dxa"/>
            <w:tcBorders>
              <w:top w:val="single" w:sz="5" w:space="0" w:color="000000"/>
              <w:left w:val="single" w:sz="5" w:space="0" w:color="000000"/>
              <w:bottom w:val="single" w:sz="5" w:space="0" w:color="000000"/>
              <w:right w:val="single" w:sz="5" w:space="0" w:color="000000"/>
            </w:tcBorders>
          </w:tcPr>
          <w:p w14:paraId="5189E471" w14:textId="77777777" w:rsidR="002B1287" w:rsidRPr="001046D5" w:rsidRDefault="00D70FBB" w:rsidP="005B40EA">
            <w:pPr>
              <w:spacing w:before="120" w:after="120"/>
            </w:pPr>
            <w:r w:rsidRPr="001046D5">
              <w:t>Umjeren</w:t>
            </w:r>
          </w:p>
        </w:tc>
      </w:tr>
    </w:tbl>
    <w:p w14:paraId="4E03D71D" w14:textId="77777777" w:rsidR="002B1287" w:rsidRPr="001046D5" w:rsidRDefault="002B1287" w:rsidP="005B40EA">
      <w:pPr>
        <w:spacing w:before="120" w:after="120"/>
      </w:pPr>
    </w:p>
    <w:p w14:paraId="04605240" w14:textId="77777777" w:rsidR="000353DC" w:rsidRPr="001046D5" w:rsidRDefault="000353DC" w:rsidP="000353DC">
      <w:pPr>
        <w:tabs>
          <w:tab w:val="left" w:pos="1950"/>
        </w:tabs>
      </w:pPr>
      <w:r w:rsidRPr="001046D5">
        <w:tab/>
      </w:r>
    </w:p>
    <w:p w14:paraId="7E400523" w14:textId="77777777" w:rsidR="000353DC" w:rsidRPr="001046D5" w:rsidRDefault="000353DC" w:rsidP="000353DC">
      <w:pPr>
        <w:tabs>
          <w:tab w:val="left" w:pos="1950"/>
        </w:tabs>
        <w:sectPr w:rsidR="000353DC" w:rsidRPr="001046D5" w:rsidSect="000C1E54">
          <w:footerReference w:type="default" r:id="rId9"/>
          <w:pgSz w:w="11906" w:h="16838" w:code="9"/>
          <w:pgMar w:top="1400" w:right="1040" w:bottom="1100" w:left="1340" w:header="0" w:footer="909" w:gutter="0"/>
          <w:cols w:space="720"/>
          <w:titlePg/>
          <w:docGrid w:linePitch="299"/>
        </w:sectPr>
      </w:pPr>
    </w:p>
    <w:p w14:paraId="79121024" w14:textId="77777777" w:rsidR="00DB3811" w:rsidRPr="001046D5" w:rsidRDefault="00DB3811" w:rsidP="0025269A">
      <w:pPr>
        <w:pStyle w:val="Heading1"/>
        <w:rPr>
          <w:b/>
          <w:bCs/>
          <w:color w:val="auto"/>
        </w:rPr>
      </w:pPr>
      <w:bookmarkStart w:id="3" w:name="_Toc175654841"/>
      <w:r w:rsidRPr="001046D5">
        <w:rPr>
          <w:b/>
          <w:bCs/>
          <w:color w:val="auto"/>
        </w:rPr>
        <w:lastRenderedPageBreak/>
        <w:t>1.UVOD</w:t>
      </w:r>
      <w:bookmarkEnd w:id="3"/>
    </w:p>
    <w:p w14:paraId="45021BCE" w14:textId="77777777" w:rsidR="00DB3811" w:rsidRPr="001046D5" w:rsidRDefault="00DB3811" w:rsidP="0025269A">
      <w:pPr>
        <w:pStyle w:val="Heading2"/>
        <w:rPr>
          <w:b/>
          <w:bCs/>
          <w:color w:val="auto"/>
        </w:rPr>
      </w:pPr>
      <w:bookmarkStart w:id="4" w:name="_Toc175654842"/>
      <w:r w:rsidRPr="001046D5">
        <w:rPr>
          <w:b/>
          <w:bCs/>
          <w:color w:val="auto"/>
        </w:rPr>
        <w:t>1.1. Pozadina podprojekta</w:t>
      </w:r>
      <w:bookmarkEnd w:id="4"/>
    </w:p>
    <w:p w14:paraId="7CF188DF" w14:textId="77777777" w:rsidR="00DB3811" w:rsidRPr="001046D5" w:rsidRDefault="00DB3811" w:rsidP="00BC09F9">
      <w:pPr>
        <w:spacing w:before="120" w:after="120"/>
        <w:jc w:val="both"/>
      </w:pPr>
      <w:r w:rsidRPr="001046D5">
        <w:t xml:space="preserve">Na osnovu Odluke Narodne skupštine Republike Srpske , usvojene na 21. sjednici održanoj 27. aprila 2022. godine o prihvatanju kredita Svjetske banke – Međunarodna asocijacija za razvoj, Ministarstvo poljoprivrede, šumarstva i vodoprivrede – Jedinica za koordinaciju poljoprivrednih projekata (APCU) , u saradnji sa Ministarstvom finansija, realizuje </w:t>
      </w:r>
      <w:r w:rsidR="00BC09F9" w:rsidRPr="001046D5">
        <w:t>“</w:t>
      </w:r>
      <w:r w:rsidRPr="001046D5">
        <w:rPr>
          <w:b/>
          <w:bCs/>
        </w:rPr>
        <w:t>Projekat modernizacije vod</w:t>
      </w:r>
      <w:r w:rsidR="00CE1706" w:rsidRPr="001046D5">
        <w:rPr>
          <w:b/>
          <w:bCs/>
        </w:rPr>
        <w:t>ovodnih</w:t>
      </w:r>
      <w:r w:rsidRPr="001046D5">
        <w:rPr>
          <w:b/>
          <w:bCs/>
        </w:rPr>
        <w:t xml:space="preserve"> i </w:t>
      </w:r>
      <w:r w:rsidR="00CE1706" w:rsidRPr="001046D5">
        <w:rPr>
          <w:b/>
          <w:bCs/>
        </w:rPr>
        <w:t>kanalizacijskih</w:t>
      </w:r>
      <w:r w:rsidRPr="001046D5">
        <w:rPr>
          <w:b/>
          <w:bCs/>
        </w:rPr>
        <w:t xml:space="preserve"> usluga</w:t>
      </w:r>
      <w:r w:rsidR="00BC09F9" w:rsidRPr="001046D5">
        <w:rPr>
          <w:b/>
          <w:bCs/>
        </w:rPr>
        <w:t>”</w:t>
      </w:r>
      <w:r w:rsidRPr="001046D5">
        <w:rPr>
          <w:b/>
          <w:bCs/>
        </w:rPr>
        <w:t xml:space="preserve"> (WSSM).</w:t>
      </w:r>
    </w:p>
    <w:p w14:paraId="591CC773" w14:textId="77777777" w:rsidR="00DB3811" w:rsidRPr="001046D5" w:rsidRDefault="00DB3811" w:rsidP="00BC09F9">
      <w:pPr>
        <w:spacing w:before="120" w:after="120"/>
        <w:jc w:val="both"/>
      </w:pPr>
      <w:r w:rsidRPr="001046D5">
        <w:t>Cilj WSSM projekta je:</w:t>
      </w:r>
    </w:p>
    <w:p w14:paraId="401C6B1B" w14:textId="77777777" w:rsidR="00DB3811" w:rsidRPr="001046D5" w:rsidRDefault="00DB3811" w:rsidP="00BC09F9">
      <w:pPr>
        <w:numPr>
          <w:ilvl w:val="0"/>
          <w:numId w:val="4"/>
        </w:numPr>
        <w:spacing w:before="120" w:after="120"/>
        <w:ind w:left="1134" w:hanging="567"/>
        <w:jc w:val="both"/>
      </w:pPr>
      <w:r w:rsidRPr="001046D5">
        <w:t>jačanje institucionalnih kapaciteta u Republici Srpsk</w:t>
      </w:r>
      <w:r w:rsidR="003B6425" w:rsidRPr="001046D5">
        <w:t>oj</w:t>
      </w:r>
      <w:r w:rsidRPr="001046D5">
        <w:t xml:space="preserve">, </w:t>
      </w:r>
    </w:p>
    <w:p w14:paraId="1D45CCF8" w14:textId="77777777" w:rsidR="00DB3811" w:rsidRPr="001046D5" w:rsidRDefault="00DB3811" w:rsidP="00BC09F9">
      <w:pPr>
        <w:numPr>
          <w:ilvl w:val="0"/>
          <w:numId w:val="4"/>
        </w:numPr>
        <w:spacing w:before="120" w:after="120"/>
        <w:ind w:left="1134" w:hanging="567"/>
        <w:jc w:val="both"/>
      </w:pPr>
      <w:r w:rsidRPr="001046D5">
        <w:t xml:space="preserve">poboljšati pristup uslugama vodosnabdijevanja i sanitacije (WSS) kojima se sigurno upravlja na lokalnom nivou (gradovi/opštine) i </w:t>
      </w:r>
    </w:p>
    <w:p w14:paraId="19D4F7A0" w14:textId="77777777" w:rsidR="00DB3811" w:rsidRPr="001046D5" w:rsidRDefault="00DB3811" w:rsidP="00BC09F9">
      <w:pPr>
        <w:numPr>
          <w:ilvl w:val="0"/>
          <w:numId w:val="4"/>
        </w:numPr>
        <w:spacing w:before="120" w:after="120"/>
        <w:ind w:left="1134" w:hanging="567"/>
        <w:jc w:val="both"/>
      </w:pPr>
      <w:r w:rsidRPr="001046D5">
        <w:t>poboljšati efikasnost pružalaca usluga vodovoda u lokalnim samoupravama koje učestvuju u Projektu.</w:t>
      </w:r>
    </w:p>
    <w:p w14:paraId="1A2C6B13" w14:textId="77777777" w:rsidR="00DB3811" w:rsidRPr="001046D5" w:rsidRDefault="00DB3811" w:rsidP="00BC09F9">
      <w:pPr>
        <w:spacing w:before="120" w:after="120"/>
        <w:jc w:val="both"/>
      </w:pPr>
      <w:r w:rsidRPr="001046D5">
        <w:t>Sveobuhvatni pristup Projekta je izgradnja institucionalnih kapaciteta sektora za bolje usluge u Republici Srpsk</w:t>
      </w:r>
      <w:r w:rsidR="00D70FBB" w:rsidRPr="001046D5">
        <w:t>oj</w:t>
      </w:r>
      <w:r w:rsidRPr="001046D5">
        <w:t xml:space="preserve"> (Komponenta 1) i lokalnog (Komponenta 2) nivoa, uz stvaranje podsticajnog okvira koji podstiče postepeno unapređenje pružalaca usluga vodovoda u Republici Srpska ka operativnoj i finansijskoj održivosti, dobrim praksama i na kraju kreditnoj sposobnosti (Komponenta 3).</w:t>
      </w:r>
    </w:p>
    <w:p w14:paraId="3514895A" w14:textId="28E2B739" w:rsidR="00DB3811" w:rsidRPr="001046D5" w:rsidRDefault="00DB3811" w:rsidP="00BC09F9">
      <w:pPr>
        <w:spacing w:before="120" w:after="120"/>
        <w:jc w:val="both"/>
      </w:pPr>
      <w:r w:rsidRPr="001046D5">
        <w:t xml:space="preserve">Ovaj Projekat će sprovesti niz podprojekata od velike važnosti za programske ciljeve. Jedan do njih je pod-projekat </w:t>
      </w:r>
      <w:r w:rsidR="00D70FBB" w:rsidRPr="001046D5">
        <w:t>„</w:t>
      </w:r>
      <w:r w:rsidR="009F3D43" w:rsidRPr="001046D5">
        <w:rPr>
          <w:b/>
          <w:i/>
        </w:rPr>
        <w:t>Sanacij</w:t>
      </w:r>
      <w:r w:rsidR="00D95308" w:rsidRPr="001046D5">
        <w:rPr>
          <w:b/>
          <w:i/>
        </w:rPr>
        <w:t>a vodovodne i kanalizacione mreže u Hilandarskoj ulici i Ulici Novaka Pivaševića</w:t>
      </w:r>
      <w:r w:rsidR="00D70FBB" w:rsidRPr="001046D5">
        <w:t>“</w:t>
      </w:r>
      <w:r w:rsidR="00182E88">
        <w:t xml:space="preserve"> u Prnjavoru</w:t>
      </w:r>
      <w:r w:rsidRPr="001046D5">
        <w:t xml:space="preserve">. </w:t>
      </w:r>
    </w:p>
    <w:p w14:paraId="6FE6062D" w14:textId="77777777" w:rsidR="00DB3811" w:rsidRPr="001046D5" w:rsidRDefault="00DB3811" w:rsidP="005B40EA">
      <w:pPr>
        <w:spacing w:before="120" w:after="120"/>
      </w:pPr>
    </w:p>
    <w:p w14:paraId="6687ED4C" w14:textId="77777777" w:rsidR="00DB3811" w:rsidRPr="001046D5" w:rsidRDefault="00DB3811" w:rsidP="0025269A">
      <w:pPr>
        <w:pStyle w:val="Heading2"/>
        <w:rPr>
          <w:b/>
          <w:bCs/>
          <w:color w:val="auto"/>
        </w:rPr>
      </w:pPr>
      <w:bookmarkStart w:id="5" w:name="_Toc175654843"/>
      <w:r w:rsidRPr="001046D5">
        <w:rPr>
          <w:b/>
          <w:bCs/>
          <w:color w:val="auto"/>
        </w:rPr>
        <w:t>1.2. Zahtjevi Svjetske banke</w:t>
      </w:r>
      <w:bookmarkEnd w:id="5"/>
    </w:p>
    <w:p w14:paraId="07A76DAE" w14:textId="77777777" w:rsidR="00DB3811" w:rsidRPr="001046D5" w:rsidRDefault="00DB3811" w:rsidP="003B6425">
      <w:pPr>
        <w:spacing w:before="120" w:after="120"/>
        <w:jc w:val="both"/>
      </w:pPr>
      <w:r w:rsidRPr="001046D5">
        <w:t>Okvir za upravljanje životnom sredinom i društveno upravljanje</w:t>
      </w:r>
      <w:r w:rsidR="003B6425" w:rsidRPr="001046D5">
        <w:t xml:space="preserve"> (ESMF)</w:t>
      </w:r>
      <w:r w:rsidRPr="001046D5">
        <w:t xml:space="preserve"> Svjetske banke (2016.) stupio je na snagu u oktobru 2018. godine. Ovim Okvirom utvrđuje se posvećenost banke održivom razvoju kroz njenu politiku i skup Ekoloških i društvenih standarda </w:t>
      </w:r>
      <w:r w:rsidR="003B6425" w:rsidRPr="001046D5">
        <w:t xml:space="preserve">Svjetske banke (ESS) </w:t>
      </w:r>
      <w:r w:rsidRPr="001046D5">
        <w:t>osmišljenih u cilju pružanja podrške projektima Zajmoprimaca, a radi okončanja ekstremnog siromaštva i promovisanja zajedničkog prosperiteta. Okvir Banke sastoji se od tri dijela:</w:t>
      </w:r>
    </w:p>
    <w:p w14:paraId="3D27635C" w14:textId="77777777" w:rsidR="00DB3811" w:rsidRPr="001046D5" w:rsidRDefault="00DB3811" w:rsidP="003B6425">
      <w:pPr>
        <w:numPr>
          <w:ilvl w:val="0"/>
          <w:numId w:val="5"/>
        </w:numPr>
        <w:spacing w:before="120" w:after="120"/>
        <w:jc w:val="both"/>
      </w:pPr>
      <w:r w:rsidRPr="001046D5">
        <w:t>Vizije održivog razvoja</w:t>
      </w:r>
      <w:r w:rsidR="00047894" w:rsidRPr="001046D5">
        <w:t xml:space="preserve"> </w:t>
      </w:r>
      <w:r w:rsidRPr="001046D5">
        <w:t>- kojom se utvrđuju nastojanja banke u pogledu ekološke i društvene odrrživosti</w:t>
      </w:r>
    </w:p>
    <w:p w14:paraId="2B1B8E46" w14:textId="77777777" w:rsidR="00DB3811" w:rsidRPr="001046D5" w:rsidRDefault="00DB3811" w:rsidP="003B6425">
      <w:pPr>
        <w:numPr>
          <w:ilvl w:val="0"/>
          <w:numId w:val="5"/>
        </w:numPr>
        <w:spacing w:before="120" w:after="120"/>
        <w:jc w:val="both"/>
      </w:pPr>
      <w:r w:rsidRPr="001046D5">
        <w:t>Ekološki i društveni standardi</w:t>
      </w:r>
      <w:r w:rsidR="00047894" w:rsidRPr="001046D5">
        <w:t xml:space="preserve"> </w:t>
      </w:r>
      <w:r w:rsidRPr="001046D5">
        <w:t>- kojim se utvrđuju obavezni zahtjevi koji važe za zajmoprimca i projekta</w:t>
      </w:r>
    </w:p>
    <w:p w14:paraId="5B2DE2B4" w14:textId="77777777" w:rsidR="00DB3811" w:rsidRPr="001046D5" w:rsidRDefault="00DB3811" w:rsidP="003B6425">
      <w:pPr>
        <w:numPr>
          <w:ilvl w:val="0"/>
          <w:numId w:val="5"/>
        </w:numPr>
        <w:spacing w:before="120" w:after="120"/>
        <w:jc w:val="both"/>
      </w:pPr>
      <w:r w:rsidRPr="001046D5">
        <w:t>Ekološka i društvena politika WB za finansiranje investicionih projekata</w:t>
      </w:r>
      <w:r w:rsidR="00047894" w:rsidRPr="001046D5">
        <w:t xml:space="preserve"> </w:t>
      </w:r>
      <w:r w:rsidRPr="001046D5">
        <w:t>- kojom se utvrđuju obavezni zahtjevi koji važe za banku</w:t>
      </w:r>
    </w:p>
    <w:p w14:paraId="0A5EF3FA" w14:textId="77777777" w:rsidR="00DB3811" w:rsidRPr="001046D5" w:rsidRDefault="00DB3811" w:rsidP="003B6425">
      <w:pPr>
        <w:spacing w:before="120" w:after="120"/>
        <w:jc w:val="both"/>
      </w:pPr>
      <w:r w:rsidRPr="001046D5">
        <w:t xml:space="preserve">Banka sve projekte razvrstava prema sljedećoj klasifikaciji: </w:t>
      </w:r>
    </w:p>
    <w:p w14:paraId="77C27677" w14:textId="77777777" w:rsidR="00DB3811" w:rsidRPr="001046D5" w:rsidRDefault="00DB3811" w:rsidP="003B6425">
      <w:pPr>
        <w:numPr>
          <w:ilvl w:val="0"/>
          <w:numId w:val="6"/>
        </w:numPr>
        <w:spacing w:before="120" w:after="120"/>
        <w:jc w:val="both"/>
      </w:pPr>
      <w:r w:rsidRPr="001046D5">
        <w:t>projekti visokog rizika</w:t>
      </w:r>
    </w:p>
    <w:p w14:paraId="7A47995B" w14:textId="77777777" w:rsidR="00DB3811" w:rsidRPr="001046D5" w:rsidRDefault="00DB3811" w:rsidP="003B6425">
      <w:pPr>
        <w:numPr>
          <w:ilvl w:val="0"/>
          <w:numId w:val="6"/>
        </w:numPr>
        <w:spacing w:before="120" w:after="120"/>
        <w:jc w:val="both"/>
      </w:pPr>
      <w:r w:rsidRPr="001046D5">
        <w:t>projekti značajnog rizika</w:t>
      </w:r>
    </w:p>
    <w:p w14:paraId="27D32814" w14:textId="77777777" w:rsidR="00DB3811" w:rsidRPr="001046D5" w:rsidRDefault="00DB3811" w:rsidP="003B6425">
      <w:pPr>
        <w:numPr>
          <w:ilvl w:val="0"/>
          <w:numId w:val="6"/>
        </w:numPr>
        <w:spacing w:before="120" w:after="120"/>
        <w:jc w:val="both"/>
      </w:pPr>
      <w:r w:rsidRPr="001046D5">
        <w:t>projekti umjerenog rizika</w:t>
      </w:r>
    </w:p>
    <w:p w14:paraId="6AB55005" w14:textId="77777777" w:rsidR="00DB3811" w:rsidRPr="001046D5" w:rsidRDefault="00DB3811" w:rsidP="003B6425">
      <w:pPr>
        <w:numPr>
          <w:ilvl w:val="0"/>
          <w:numId w:val="6"/>
        </w:numPr>
        <w:spacing w:before="120" w:after="120"/>
        <w:jc w:val="both"/>
      </w:pPr>
      <w:r w:rsidRPr="001046D5">
        <w:t xml:space="preserve">projekti niskog rizika. </w:t>
      </w:r>
    </w:p>
    <w:p w14:paraId="48CBB7F7" w14:textId="77777777" w:rsidR="003B6425" w:rsidRPr="001046D5" w:rsidRDefault="003B6425" w:rsidP="003B6425">
      <w:pPr>
        <w:spacing w:before="120" w:after="120"/>
        <w:jc w:val="both"/>
      </w:pPr>
    </w:p>
    <w:p w14:paraId="4A5D6B00" w14:textId="77777777" w:rsidR="003B6425" w:rsidRPr="001046D5" w:rsidRDefault="003B6425" w:rsidP="003B6425">
      <w:pPr>
        <w:spacing w:before="120" w:after="120"/>
        <w:jc w:val="both"/>
      </w:pPr>
    </w:p>
    <w:p w14:paraId="7CDECAE5" w14:textId="77777777" w:rsidR="00DB3811" w:rsidRPr="001046D5" w:rsidRDefault="00DB3811" w:rsidP="003B6425">
      <w:pPr>
        <w:spacing w:before="120" w:after="120"/>
        <w:jc w:val="both"/>
      </w:pPr>
      <w:r w:rsidRPr="001046D5">
        <w:t xml:space="preserve">Pri utvrđivanju odgovarajuće klasifikacije rizika, Banka razmatra pitanja od značaja, kao što su: </w:t>
      </w:r>
    </w:p>
    <w:p w14:paraId="0A1AA29D" w14:textId="77777777" w:rsidR="00DB3811" w:rsidRPr="001046D5" w:rsidRDefault="00DB3811" w:rsidP="003B6425">
      <w:pPr>
        <w:numPr>
          <w:ilvl w:val="0"/>
          <w:numId w:val="7"/>
        </w:numPr>
        <w:spacing w:before="120" w:after="120"/>
        <w:jc w:val="both"/>
      </w:pPr>
      <w:r w:rsidRPr="001046D5">
        <w:t xml:space="preserve">vrsta, lokacija, osjetljivost i obim projekta, </w:t>
      </w:r>
    </w:p>
    <w:p w14:paraId="3ADD1868" w14:textId="77777777" w:rsidR="00DB3811" w:rsidRPr="001046D5" w:rsidRDefault="00DB3811" w:rsidP="003B6425">
      <w:pPr>
        <w:numPr>
          <w:ilvl w:val="0"/>
          <w:numId w:val="7"/>
        </w:numPr>
        <w:spacing w:before="120" w:after="120"/>
        <w:jc w:val="both"/>
      </w:pPr>
      <w:r w:rsidRPr="001046D5">
        <w:t xml:space="preserve">priroda i intenzitet potencijalnih rizika i uticaja na životnu sredinu i društvo, </w:t>
      </w:r>
    </w:p>
    <w:p w14:paraId="4EFE3089" w14:textId="77777777" w:rsidR="00DB3811" w:rsidRPr="001046D5" w:rsidRDefault="00DB3811" w:rsidP="003B6425">
      <w:pPr>
        <w:numPr>
          <w:ilvl w:val="0"/>
          <w:numId w:val="7"/>
        </w:numPr>
        <w:spacing w:before="120" w:after="120"/>
        <w:jc w:val="both"/>
      </w:pPr>
      <w:r w:rsidRPr="001046D5">
        <w:t xml:space="preserve">sposobnost i posvećenost Zajmoprimca (uključujući sve druge subjekte odgovorne za realizaciju projekta) upravljanju rizicima i uticajima na životnu sredinu i društvo u skladu sa ESS-ima. </w:t>
      </w:r>
    </w:p>
    <w:p w14:paraId="0898E10C" w14:textId="77777777" w:rsidR="00DB3811" w:rsidRPr="001046D5" w:rsidRDefault="00DB3811" w:rsidP="003B6425">
      <w:pPr>
        <w:spacing w:before="120" w:after="120"/>
        <w:jc w:val="both"/>
      </w:pPr>
      <w:r w:rsidRPr="001046D5">
        <w:t>Zajmoprimci i projekti takođe moraju primijeniti relevantne zahtjeve Svjetske banke, Grupu smjernica za zaštitu životne sredine, zdravlja i sigurnosti (EHSG). Ovo su tehnički referentni dokumenti, sa opštim i industrijskim primjerima Dobre Međunarodne industrijske prakse (GIIP).</w:t>
      </w:r>
    </w:p>
    <w:p w14:paraId="6BFE44B3" w14:textId="77777777" w:rsidR="00DB3811" w:rsidRPr="001046D5" w:rsidRDefault="00DB3811" w:rsidP="003B6425">
      <w:pPr>
        <w:spacing w:before="120" w:after="120"/>
        <w:jc w:val="both"/>
      </w:pPr>
      <w:bookmarkStart w:id="6" w:name="_Hlk164323910"/>
      <w:r w:rsidRPr="001046D5">
        <w:t xml:space="preserve">Banka je je opredijeljena za podršku Zajmoprimcima u izradi i realizaciji projekata koji su održivi u pogledu životne sredine i društva, kao i jačanju kapaciteta ekoloških i socijalnih okvira koje primjenjuju Zajmoprimci u procjeni i upravljanju rizicima i uticajima na životnu sredinu i društvo. Banka je za te namjene utvrdila posebne ESS-ove koji su osmišljeni u cilju izbjegavanja, svođenja na najmanju mjeru, ili ublažavanja negativnih rizika i uticaja na životnu sredinu i društvo koje projekti imaju. Poželjni rezultati opisani su u ciljevima svakog ESS-a, uz posebne zahtjeve koji Zajmoprimcima pomažu da te ciljeve ostvare. Projekti koje Banka podržava moraju biti usklađeni sa sljedećim ESS-ima: </w:t>
      </w:r>
    </w:p>
    <w:p w14:paraId="149E81D6" w14:textId="77777777" w:rsidR="00DB3811" w:rsidRPr="001046D5" w:rsidRDefault="00DB3811" w:rsidP="003B6425">
      <w:pPr>
        <w:spacing w:before="120" w:after="120"/>
        <w:jc w:val="both"/>
      </w:pPr>
      <w:r w:rsidRPr="001046D5">
        <w:rPr>
          <w:noProof/>
          <w:lang w:eastAsia="sr-Latn-BA"/>
        </w:rPr>
        <w:drawing>
          <wp:inline distT="0" distB="0" distL="0" distR="0" wp14:anchorId="6DCA42CB" wp14:editId="03715FF5">
            <wp:extent cx="5708650" cy="4246880"/>
            <wp:effectExtent l="0" t="19050" r="6350" b="1270"/>
            <wp:docPr id="554590138"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FE7BD7E" w14:textId="77777777" w:rsidR="00DB3811" w:rsidRPr="001046D5" w:rsidRDefault="00DB3811" w:rsidP="003B6425">
      <w:pPr>
        <w:spacing w:before="120" w:after="120"/>
        <w:jc w:val="both"/>
      </w:pPr>
      <w:r w:rsidRPr="001046D5">
        <w:t>Ti ESS-ovi popraćeni su neobavezujućim smjernicama, napomenama o najboljim praksama, obrascima i kontrolnim listama.</w:t>
      </w:r>
    </w:p>
    <w:p w14:paraId="185D60F2" w14:textId="77777777" w:rsidR="00DB3811" w:rsidRPr="001046D5" w:rsidRDefault="00DB3811" w:rsidP="003B6425">
      <w:pPr>
        <w:spacing w:before="120" w:after="120"/>
        <w:jc w:val="both"/>
      </w:pPr>
      <w:r w:rsidRPr="001046D5">
        <w:t xml:space="preserve">Standardi koji su primjenjivi na PMVU su: ESS1, ESS2, ESS3, ESS4, ESS5, ESS6, </w:t>
      </w:r>
      <w:r w:rsidR="00A45C89" w:rsidRPr="001046D5">
        <w:t xml:space="preserve">ESS8, </w:t>
      </w:r>
      <w:r w:rsidRPr="001046D5">
        <w:t xml:space="preserve">ESS10. </w:t>
      </w:r>
    </w:p>
    <w:p w14:paraId="515CD30B" w14:textId="77777777" w:rsidR="00DB3811" w:rsidRPr="001046D5" w:rsidRDefault="00DB3811" w:rsidP="003B6425">
      <w:pPr>
        <w:spacing w:before="120" w:after="120"/>
        <w:jc w:val="both"/>
      </w:pPr>
      <w:bookmarkStart w:id="7" w:name="_Toc57706918"/>
      <w:r w:rsidRPr="001046D5">
        <w:lastRenderedPageBreak/>
        <w:t>U nastavku se navodi pregled E</w:t>
      </w:r>
      <w:r w:rsidR="00A45C89" w:rsidRPr="001046D5">
        <w:t>&amp;</w:t>
      </w:r>
      <w:r w:rsidRPr="001046D5">
        <w:t>S standarda Svjetske banke koji se smatraju primjenjivim na Projekat modernizacije vodnih usluga u momentu ocjene, kao i kratko objašnjenje njihovog značaja.</w:t>
      </w:r>
    </w:p>
    <w:p w14:paraId="71193080" w14:textId="77777777" w:rsidR="00DB3811" w:rsidRPr="001046D5" w:rsidRDefault="00DB3811" w:rsidP="003B6425">
      <w:pPr>
        <w:spacing w:before="120" w:after="120"/>
        <w:jc w:val="both"/>
        <w:rPr>
          <w:bCs/>
          <w:i/>
        </w:rPr>
      </w:pPr>
      <w:bookmarkStart w:id="8" w:name="_Toc57570700"/>
      <w:bookmarkStart w:id="9" w:name="_Toc63362862"/>
      <w:bookmarkStart w:id="10" w:name="_Hlk175085194"/>
      <w:r w:rsidRPr="001046D5">
        <w:rPr>
          <w:bCs/>
          <w:i/>
        </w:rPr>
        <w:t xml:space="preserve">Tabela </w:t>
      </w:r>
      <w:r w:rsidR="00F248EE" w:rsidRPr="001046D5">
        <w:rPr>
          <w:bCs/>
          <w:i/>
        </w:rPr>
        <w:t xml:space="preserve">2. </w:t>
      </w:r>
      <w:r w:rsidRPr="001046D5">
        <w:rPr>
          <w:bCs/>
          <w:i/>
        </w:rPr>
        <w:t xml:space="preserve">ESS-i koji se smatraju značajnim za Projekat modernizacije vodnih usluga </w:t>
      </w:r>
      <w:bookmarkEnd w:id="8"/>
      <w:r w:rsidRPr="001046D5">
        <w:rPr>
          <w:bCs/>
          <w:i/>
        </w:rPr>
        <w:t>u momentu ocjene</w:t>
      </w:r>
      <w:bookmarkEnd w:id="9"/>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49"/>
        <w:gridCol w:w="2547"/>
        <w:gridCol w:w="5766"/>
      </w:tblGrid>
      <w:tr w:rsidR="001046D5" w:rsidRPr="001046D5" w14:paraId="65DB77E1" w14:textId="77777777" w:rsidTr="00A6132D">
        <w:trPr>
          <w:tblHeader/>
        </w:trPr>
        <w:tc>
          <w:tcPr>
            <w:tcW w:w="3256" w:type="dxa"/>
            <w:gridSpan w:val="2"/>
            <w:shd w:val="clear" w:color="auto" w:fill="auto"/>
          </w:tcPr>
          <w:bookmarkEnd w:id="10"/>
          <w:p w14:paraId="6E6680BA" w14:textId="77777777" w:rsidR="00DB3811" w:rsidRPr="001046D5" w:rsidRDefault="00DB3811" w:rsidP="003B6425">
            <w:pPr>
              <w:spacing w:before="120" w:after="120"/>
              <w:jc w:val="both"/>
            </w:pPr>
            <w:r w:rsidRPr="001046D5">
              <w:t xml:space="preserve">ESS </w:t>
            </w:r>
          </w:p>
        </w:tc>
        <w:tc>
          <w:tcPr>
            <w:tcW w:w="5783" w:type="dxa"/>
            <w:shd w:val="clear" w:color="auto" w:fill="auto"/>
          </w:tcPr>
          <w:p w14:paraId="6D6564DE" w14:textId="77777777" w:rsidR="00DB3811" w:rsidRPr="001046D5" w:rsidRDefault="00DB3811" w:rsidP="003B6425">
            <w:pPr>
              <w:spacing w:before="120" w:after="120"/>
              <w:jc w:val="both"/>
            </w:pPr>
            <w:r w:rsidRPr="001046D5">
              <w:t xml:space="preserve">Važnost za PMVU </w:t>
            </w:r>
          </w:p>
        </w:tc>
      </w:tr>
      <w:tr w:rsidR="001046D5" w:rsidRPr="001046D5" w14:paraId="3A35F485" w14:textId="77777777" w:rsidTr="00A6132D">
        <w:tc>
          <w:tcPr>
            <w:tcW w:w="704" w:type="dxa"/>
            <w:shd w:val="clear" w:color="auto" w:fill="auto"/>
          </w:tcPr>
          <w:p w14:paraId="2F92EDD9" w14:textId="77777777" w:rsidR="00DB3811" w:rsidRPr="001046D5" w:rsidRDefault="00DB3811" w:rsidP="003B6425">
            <w:pPr>
              <w:spacing w:before="120" w:after="120"/>
              <w:jc w:val="both"/>
              <w:rPr>
                <w:bCs/>
              </w:rPr>
            </w:pPr>
            <w:r w:rsidRPr="001046D5">
              <w:rPr>
                <w:bCs/>
              </w:rPr>
              <w:t>ESS1</w:t>
            </w:r>
          </w:p>
        </w:tc>
        <w:tc>
          <w:tcPr>
            <w:tcW w:w="2552" w:type="dxa"/>
            <w:shd w:val="clear" w:color="auto" w:fill="auto"/>
          </w:tcPr>
          <w:p w14:paraId="32BB6205" w14:textId="77777777" w:rsidR="00DB3811" w:rsidRPr="001046D5" w:rsidRDefault="00DB3811" w:rsidP="003B6425">
            <w:pPr>
              <w:spacing w:before="120" w:after="120"/>
              <w:jc w:val="both"/>
              <w:rPr>
                <w:bCs/>
              </w:rPr>
            </w:pPr>
            <w:r w:rsidRPr="001046D5">
              <w:rPr>
                <w:bCs/>
              </w:rPr>
              <w:t xml:space="preserve">Procjena i upravljanje rizicima i uticajima na životnu sredinu i društvo </w:t>
            </w:r>
          </w:p>
        </w:tc>
        <w:tc>
          <w:tcPr>
            <w:tcW w:w="5783" w:type="dxa"/>
            <w:shd w:val="clear" w:color="auto" w:fill="auto"/>
          </w:tcPr>
          <w:p w14:paraId="59AC1888" w14:textId="77777777" w:rsidR="00DB3811" w:rsidRPr="001046D5" w:rsidRDefault="00DB3811" w:rsidP="003B6425">
            <w:pPr>
              <w:spacing w:before="120" w:after="120"/>
              <w:jc w:val="both"/>
              <w:rPr>
                <w:bCs/>
                <w:i/>
                <w:iCs/>
              </w:rPr>
            </w:pPr>
            <w:r w:rsidRPr="001046D5">
              <w:rPr>
                <w:bCs/>
              </w:rPr>
              <w:t>Ovaj standard služi kao smjernica za izradu E&amp;S instrumenata, uključujući one koji su izrađeni za PMVU: (i) ESMF, (ii) SEP, (iii) RPF (iv) LMP i odgovarajuću procjenu rizika za pojedine aktivnosti koje se provode u okviru projekta.</w:t>
            </w:r>
          </w:p>
        </w:tc>
      </w:tr>
      <w:tr w:rsidR="001046D5" w:rsidRPr="001046D5" w14:paraId="3B4C8B68" w14:textId="77777777" w:rsidTr="00A6132D">
        <w:tc>
          <w:tcPr>
            <w:tcW w:w="704" w:type="dxa"/>
            <w:shd w:val="clear" w:color="auto" w:fill="auto"/>
          </w:tcPr>
          <w:p w14:paraId="42F2675C" w14:textId="77777777" w:rsidR="00DB3811" w:rsidRPr="001046D5" w:rsidRDefault="00DB3811" w:rsidP="003B6425">
            <w:pPr>
              <w:spacing w:before="120" w:after="120"/>
              <w:jc w:val="both"/>
              <w:rPr>
                <w:bCs/>
              </w:rPr>
            </w:pPr>
            <w:r w:rsidRPr="001046D5">
              <w:rPr>
                <w:bCs/>
              </w:rPr>
              <w:t>ESS2</w:t>
            </w:r>
          </w:p>
        </w:tc>
        <w:tc>
          <w:tcPr>
            <w:tcW w:w="2552" w:type="dxa"/>
            <w:shd w:val="clear" w:color="auto" w:fill="auto"/>
          </w:tcPr>
          <w:p w14:paraId="6874147A" w14:textId="77777777" w:rsidR="00DB3811" w:rsidRPr="001046D5" w:rsidRDefault="00DB3811" w:rsidP="003B6425">
            <w:pPr>
              <w:spacing w:before="120" w:after="120"/>
              <w:jc w:val="both"/>
              <w:rPr>
                <w:bCs/>
              </w:rPr>
            </w:pPr>
            <w:r w:rsidRPr="001046D5">
              <w:rPr>
                <w:bCs/>
              </w:rPr>
              <w:t>Radna snaga i uslovi rada</w:t>
            </w:r>
          </w:p>
        </w:tc>
        <w:tc>
          <w:tcPr>
            <w:tcW w:w="5783" w:type="dxa"/>
            <w:shd w:val="clear" w:color="auto" w:fill="auto"/>
          </w:tcPr>
          <w:p w14:paraId="48428747" w14:textId="77777777" w:rsidR="00DB3811" w:rsidRPr="001046D5" w:rsidRDefault="00DB3811" w:rsidP="003B6425">
            <w:pPr>
              <w:spacing w:before="120" w:after="120"/>
              <w:jc w:val="both"/>
            </w:pPr>
            <w:r w:rsidRPr="001046D5">
              <w:t>Ovaj standard služi kao smjernica za stvaranje zdravih odnosa između radnika i poslovodstva. Glavni rizik koji je vezan za radnu snagu je rizik od neformalnog rada. Rizici neplaćenog i potplaćenog rada, preopterećenosti poslom, loših uslova zapošljavanja, nedostatka mjera zaštite zdravlja na radu i bezbjednosti na radu, uskraćenog pristupa socijalnom, penzijskom ili zdravstvenom osiguranju povezani su sa neformalnim radom. Radi obezbjeđivanja usklađenosti trećih lica, tj. različitih izvođača sa zahtjevima iz ESS2, izrađeni su kontrolna lista za provjeru radne snage i usklađenosti i postupci praćenja i evaluacije koje treba obavezno uključiti u tendersku dokumentaciju.</w:t>
            </w:r>
          </w:p>
        </w:tc>
      </w:tr>
      <w:tr w:rsidR="001046D5" w:rsidRPr="001046D5" w14:paraId="5F48409C" w14:textId="77777777" w:rsidTr="00A6132D">
        <w:tc>
          <w:tcPr>
            <w:tcW w:w="704" w:type="dxa"/>
            <w:shd w:val="clear" w:color="auto" w:fill="auto"/>
          </w:tcPr>
          <w:p w14:paraId="028CDBBE" w14:textId="77777777" w:rsidR="00DB3811" w:rsidRPr="001046D5" w:rsidRDefault="00DB3811" w:rsidP="003B6425">
            <w:pPr>
              <w:spacing w:before="120" w:after="120"/>
              <w:jc w:val="both"/>
              <w:rPr>
                <w:bCs/>
              </w:rPr>
            </w:pPr>
            <w:r w:rsidRPr="001046D5">
              <w:rPr>
                <w:bCs/>
              </w:rPr>
              <w:t>ESS3</w:t>
            </w:r>
          </w:p>
        </w:tc>
        <w:tc>
          <w:tcPr>
            <w:tcW w:w="2552" w:type="dxa"/>
            <w:shd w:val="clear" w:color="auto" w:fill="auto"/>
          </w:tcPr>
          <w:p w14:paraId="70D6BC05" w14:textId="77777777" w:rsidR="00DB3811" w:rsidRPr="001046D5" w:rsidRDefault="00DB3811" w:rsidP="003B6425">
            <w:pPr>
              <w:spacing w:before="120" w:after="120"/>
              <w:jc w:val="both"/>
              <w:rPr>
                <w:bCs/>
              </w:rPr>
            </w:pPr>
            <w:r w:rsidRPr="001046D5">
              <w:rPr>
                <w:bCs/>
              </w:rPr>
              <w:t xml:space="preserve">Efikasnost resursa i upravljanje i sprječavanje zagađenja </w:t>
            </w:r>
          </w:p>
        </w:tc>
        <w:tc>
          <w:tcPr>
            <w:tcW w:w="5783" w:type="dxa"/>
            <w:shd w:val="clear" w:color="auto" w:fill="auto"/>
          </w:tcPr>
          <w:p w14:paraId="78F80E44" w14:textId="77777777" w:rsidR="00DB3811" w:rsidRPr="001046D5" w:rsidRDefault="00DB3811" w:rsidP="003B6425">
            <w:pPr>
              <w:spacing w:before="120" w:after="120"/>
              <w:jc w:val="both"/>
            </w:pPr>
            <w:r w:rsidRPr="001046D5">
              <w:t>Ovim standardom utvrđeni su zahtjevi za rješavanje pitanja efikasnosti resursa i sprečavanje zagađenja i upravljanje zagađenjem u toku cijelog životnog ciklusa projekta. Obzirom da većina aktivnosti uključuje građevinske radove, glavni rizik je da izvođači radova neće biti upoznati sa najboljim praksama za izbjegavanje ili svođenje na najmanju mjeru zagađenja od projektnih aktivnosti ili izbjegavanje ili svođenje na najmanju mjeru štetnih uticaja na ljudsko zdravlje i životnu sredinu. ESMP koji se odnosi na određenu lokaciju služiće izvođačima radova kao smjernica za provođenje odgovarajućih mjera za sprečavanje zagađenja i upravljanje zagađenjem.</w:t>
            </w:r>
          </w:p>
        </w:tc>
      </w:tr>
      <w:tr w:rsidR="001046D5" w:rsidRPr="001046D5" w14:paraId="6668EF0D" w14:textId="77777777" w:rsidTr="00A6132D">
        <w:tc>
          <w:tcPr>
            <w:tcW w:w="704" w:type="dxa"/>
            <w:shd w:val="clear" w:color="auto" w:fill="auto"/>
          </w:tcPr>
          <w:p w14:paraId="71E38EE3" w14:textId="77777777" w:rsidR="00DB3811" w:rsidRPr="001046D5" w:rsidRDefault="00DB3811" w:rsidP="003B6425">
            <w:pPr>
              <w:spacing w:before="120" w:after="120"/>
              <w:jc w:val="both"/>
              <w:rPr>
                <w:bCs/>
              </w:rPr>
            </w:pPr>
            <w:r w:rsidRPr="001046D5">
              <w:rPr>
                <w:bCs/>
              </w:rPr>
              <w:t>ESS4</w:t>
            </w:r>
          </w:p>
        </w:tc>
        <w:tc>
          <w:tcPr>
            <w:tcW w:w="2552" w:type="dxa"/>
            <w:shd w:val="clear" w:color="auto" w:fill="auto"/>
          </w:tcPr>
          <w:p w14:paraId="41EDA216" w14:textId="77777777" w:rsidR="00DB3811" w:rsidRPr="001046D5" w:rsidRDefault="00DB3811" w:rsidP="003B6425">
            <w:pPr>
              <w:spacing w:before="120" w:after="120"/>
              <w:jc w:val="both"/>
              <w:rPr>
                <w:bCs/>
              </w:rPr>
            </w:pPr>
            <w:r w:rsidRPr="001046D5">
              <w:rPr>
                <w:bCs/>
              </w:rPr>
              <w:t>Zdravstvena zaštita i bezbjednost zajednice</w:t>
            </w:r>
          </w:p>
        </w:tc>
        <w:tc>
          <w:tcPr>
            <w:tcW w:w="5783" w:type="dxa"/>
            <w:shd w:val="clear" w:color="auto" w:fill="auto"/>
          </w:tcPr>
          <w:p w14:paraId="546FF723" w14:textId="77777777" w:rsidR="00DB3811" w:rsidRPr="001046D5" w:rsidRDefault="00DB3811" w:rsidP="003B6425">
            <w:pPr>
              <w:spacing w:before="120" w:after="120"/>
              <w:jc w:val="both"/>
            </w:pPr>
            <w:r w:rsidRPr="001046D5">
              <w:t>Ovim ESS-om utvrđeni su zahtjevi za izbjegavanje ili svođenje na najmanju mjeru izlaganja zajednice rizicima u saobraćaju i rizicima po bezbjednost puteva, bolestima i opasnim materijalima vezanim za projek</w:t>
            </w:r>
            <w:r w:rsidR="00A45C89" w:rsidRPr="001046D5">
              <w:t>a</w:t>
            </w:r>
            <w:r w:rsidRPr="001046D5">
              <w:t>t, kao i uspostavljanje efikasnih mjera za vanredne događaje. Radovi predviđeni u ovom projektu izvodiće se uglavnom u udaljenim područjima ili u područjima sa zabranom pristupa javnosti, a projekat ne koristi niti proizvodi opasne tvari i otpad. Glavni rizik vezan za projekat odnosi se na zdravlje i bezbjednost radnika kojima se bavi ESS2.</w:t>
            </w:r>
          </w:p>
        </w:tc>
      </w:tr>
      <w:tr w:rsidR="001046D5" w:rsidRPr="001046D5" w14:paraId="725BE80C" w14:textId="77777777" w:rsidTr="00A6132D">
        <w:tc>
          <w:tcPr>
            <w:tcW w:w="704" w:type="dxa"/>
            <w:shd w:val="clear" w:color="auto" w:fill="auto"/>
          </w:tcPr>
          <w:p w14:paraId="62A7B0CB" w14:textId="77777777" w:rsidR="00DB3811" w:rsidRPr="001046D5" w:rsidRDefault="00DB3811" w:rsidP="003B6425">
            <w:pPr>
              <w:spacing w:before="120" w:after="120"/>
              <w:jc w:val="both"/>
              <w:rPr>
                <w:bCs/>
              </w:rPr>
            </w:pPr>
            <w:r w:rsidRPr="001046D5">
              <w:rPr>
                <w:bCs/>
              </w:rPr>
              <w:lastRenderedPageBreak/>
              <w:t>ESS5</w:t>
            </w:r>
          </w:p>
        </w:tc>
        <w:tc>
          <w:tcPr>
            <w:tcW w:w="2552" w:type="dxa"/>
            <w:shd w:val="clear" w:color="auto" w:fill="auto"/>
          </w:tcPr>
          <w:p w14:paraId="56364B3D" w14:textId="77777777" w:rsidR="00DB3811" w:rsidRPr="001046D5" w:rsidRDefault="00DB3811" w:rsidP="003B6425">
            <w:pPr>
              <w:spacing w:before="120" w:after="120"/>
              <w:jc w:val="both"/>
              <w:rPr>
                <w:bCs/>
              </w:rPr>
            </w:pPr>
            <w:r w:rsidRPr="001046D5">
              <w:rPr>
                <w:bCs/>
              </w:rPr>
              <w:t xml:space="preserve">Otkup zemljišta, ograničenja u korištenju zemljišta i prisilno raseljavanje </w:t>
            </w:r>
          </w:p>
        </w:tc>
        <w:tc>
          <w:tcPr>
            <w:tcW w:w="5783" w:type="dxa"/>
            <w:shd w:val="clear" w:color="auto" w:fill="auto"/>
          </w:tcPr>
          <w:p w14:paraId="7BF147C9" w14:textId="6F65C264" w:rsidR="00DB3811" w:rsidRPr="001046D5" w:rsidRDefault="00DB3811" w:rsidP="003B6425">
            <w:pPr>
              <w:spacing w:before="120" w:after="120"/>
              <w:jc w:val="both"/>
            </w:pPr>
            <w:r w:rsidRPr="001046D5">
              <w:t>Ovaj ESS obezbjeđuje smjernice za postupke kojima se izbjegava prisilno i ekonomsko raseljavanje ili za provođenje prisilnog i ekonomskog raseljavanja uz najmanje moguće uticaje. Projekat moder</w:t>
            </w:r>
            <w:r w:rsidR="00047894" w:rsidRPr="001046D5">
              <w:t>nizacije vodnih usluga</w:t>
            </w:r>
            <w:r w:rsidRPr="001046D5">
              <w:t xml:space="preserve"> uključuje mogućnost otkupa zemljišta i ekonomskog raseljavanja. Da bi se taj rizik sveo na najmanju mjeru, izrađen je odgovarajući RPF na nivou projekta, a, prema potrebi, će se izraditi i RAP za određenu lokaciju. Glavni rizik odnosi se na </w:t>
            </w:r>
            <w:r w:rsidR="00182E88">
              <w:t>ne</w:t>
            </w:r>
            <w:r w:rsidRPr="001046D5">
              <w:t>odgovarajuće provođenje RPF-a.</w:t>
            </w:r>
          </w:p>
        </w:tc>
      </w:tr>
      <w:tr w:rsidR="001046D5" w:rsidRPr="001046D5" w14:paraId="68E21AD3" w14:textId="77777777" w:rsidTr="00A6132D">
        <w:tc>
          <w:tcPr>
            <w:tcW w:w="704" w:type="dxa"/>
            <w:shd w:val="clear" w:color="auto" w:fill="auto"/>
          </w:tcPr>
          <w:p w14:paraId="4AE20247" w14:textId="77777777" w:rsidR="00DB3811" w:rsidRPr="001046D5" w:rsidRDefault="00DB3811" w:rsidP="003B6425">
            <w:pPr>
              <w:spacing w:before="120" w:after="120"/>
              <w:jc w:val="both"/>
              <w:rPr>
                <w:bCs/>
              </w:rPr>
            </w:pPr>
            <w:r w:rsidRPr="001046D5">
              <w:rPr>
                <w:bCs/>
              </w:rPr>
              <w:t>ESS6</w:t>
            </w:r>
          </w:p>
        </w:tc>
        <w:tc>
          <w:tcPr>
            <w:tcW w:w="2552" w:type="dxa"/>
            <w:shd w:val="clear" w:color="auto" w:fill="auto"/>
          </w:tcPr>
          <w:p w14:paraId="5B7E499D" w14:textId="77777777" w:rsidR="00DB3811" w:rsidRPr="001046D5" w:rsidRDefault="00DB3811" w:rsidP="003B6425">
            <w:pPr>
              <w:spacing w:before="120" w:after="120"/>
              <w:jc w:val="both"/>
              <w:rPr>
                <w:bCs/>
              </w:rPr>
            </w:pPr>
            <w:r w:rsidRPr="001046D5">
              <w:rPr>
                <w:bCs/>
              </w:rPr>
              <w:t xml:space="preserve">Očuvanje biodiverziteta i održivo upravljanje živim prirodnim resursima </w:t>
            </w:r>
          </w:p>
        </w:tc>
        <w:tc>
          <w:tcPr>
            <w:tcW w:w="5783" w:type="dxa"/>
            <w:shd w:val="clear" w:color="auto" w:fill="auto"/>
          </w:tcPr>
          <w:p w14:paraId="16DAF47D" w14:textId="77777777" w:rsidR="00DB3811" w:rsidRPr="001046D5" w:rsidRDefault="00DB3811" w:rsidP="003B6425">
            <w:pPr>
              <w:spacing w:before="120" w:after="120"/>
              <w:jc w:val="both"/>
            </w:pPr>
            <w:r w:rsidRPr="001046D5">
              <w:t>Projektno područje je cijeli entitet, što uključuje nekoliko nacionalno i međunarodno priznatih prirodnih i kritičnih staništa, zaštićenih zona, močvara i Ramsarskih područja, kao i stotine lokalno proglašenih područja prirode. Aktivnosti će biti ocijenjene u odnosu na relevantne rizike  i primijeniće se hijerarhija ublažavanja. U sklopu postupka provjere i odobrenja će se razmotriti izrada ESMP-ova za određene lokacije. Ekološkom provjerom će se  osigurati da aktivnosti sa potencijalnim negativnim uticajima ne budu prihvatljive za finansiranje u prirodnim ili kritičnim staništima. U slučaju aktivnosti koje će se finansirati projektom i koje će se realizovati u izmijenjenim staništima, na nivou projekta će se predstaviti zahtjevi za izbjegavanje ili svođenje na najmanju mjeru svakog uticaja na biodiverzitet i prema potrebi provesti mjere ublažavanja.</w:t>
            </w:r>
          </w:p>
        </w:tc>
      </w:tr>
      <w:tr w:rsidR="001046D5" w:rsidRPr="001046D5" w14:paraId="0AF83C24" w14:textId="77777777" w:rsidTr="00A6132D">
        <w:tc>
          <w:tcPr>
            <w:tcW w:w="704" w:type="dxa"/>
            <w:shd w:val="clear" w:color="auto" w:fill="auto"/>
          </w:tcPr>
          <w:p w14:paraId="452C126E" w14:textId="77777777" w:rsidR="00DB3811" w:rsidRPr="001046D5" w:rsidRDefault="00DB3811" w:rsidP="003B6425">
            <w:pPr>
              <w:spacing w:before="120" w:after="120"/>
              <w:jc w:val="both"/>
              <w:rPr>
                <w:bCs/>
              </w:rPr>
            </w:pPr>
            <w:r w:rsidRPr="001046D5">
              <w:rPr>
                <w:bCs/>
              </w:rPr>
              <w:t>ESS8</w:t>
            </w:r>
          </w:p>
        </w:tc>
        <w:tc>
          <w:tcPr>
            <w:tcW w:w="2552" w:type="dxa"/>
            <w:shd w:val="clear" w:color="auto" w:fill="auto"/>
          </w:tcPr>
          <w:p w14:paraId="46CBD084" w14:textId="77777777" w:rsidR="00DB3811" w:rsidRPr="001046D5" w:rsidRDefault="00DB3811" w:rsidP="003B6425">
            <w:pPr>
              <w:spacing w:before="120" w:after="120"/>
              <w:jc w:val="both"/>
              <w:rPr>
                <w:bCs/>
              </w:rPr>
            </w:pPr>
            <w:r w:rsidRPr="001046D5">
              <w:rPr>
                <w:bCs/>
              </w:rPr>
              <w:t>Kulturno nasljeđe</w:t>
            </w:r>
          </w:p>
        </w:tc>
        <w:tc>
          <w:tcPr>
            <w:tcW w:w="5783" w:type="dxa"/>
            <w:shd w:val="clear" w:color="auto" w:fill="auto"/>
          </w:tcPr>
          <w:p w14:paraId="140B2788" w14:textId="77777777" w:rsidR="00DB3811" w:rsidRPr="001046D5" w:rsidRDefault="00DB3811" w:rsidP="003B6425">
            <w:pPr>
              <w:spacing w:before="120" w:after="120"/>
              <w:jc w:val="both"/>
            </w:pPr>
            <w:r w:rsidRPr="001046D5">
              <w:t>Informacije dostupne u fazi ocjene projekta ukazuju na vrlo malu vjerovatnoću da će  građevinski radovi imati bilo kakvog uticaja na poznata područja kulturnog nasljeđa. Ukoliko dođe do slučajnih nalaza, Zajmoprimac to pitanje rješava imajući u vidu zahtjeve domaćih zakona koji su u potpunosti u skladu sa UNESCO-vom i dobrom međunarodnom praksom.</w:t>
            </w:r>
          </w:p>
        </w:tc>
      </w:tr>
      <w:tr w:rsidR="00DB3811" w:rsidRPr="001046D5" w14:paraId="488D33A0" w14:textId="77777777" w:rsidTr="00A6132D">
        <w:tc>
          <w:tcPr>
            <w:tcW w:w="704" w:type="dxa"/>
            <w:shd w:val="clear" w:color="auto" w:fill="auto"/>
          </w:tcPr>
          <w:p w14:paraId="7027D93D" w14:textId="77777777" w:rsidR="00DB3811" w:rsidRPr="001046D5" w:rsidRDefault="00DB3811" w:rsidP="003B6425">
            <w:pPr>
              <w:spacing w:before="120" w:after="120"/>
              <w:jc w:val="both"/>
              <w:rPr>
                <w:bCs/>
              </w:rPr>
            </w:pPr>
            <w:r w:rsidRPr="001046D5">
              <w:rPr>
                <w:bCs/>
              </w:rPr>
              <w:t>ESS10</w:t>
            </w:r>
          </w:p>
        </w:tc>
        <w:tc>
          <w:tcPr>
            <w:tcW w:w="2552" w:type="dxa"/>
            <w:shd w:val="clear" w:color="auto" w:fill="auto"/>
          </w:tcPr>
          <w:p w14:paraId="43C5E0C9" w14:textId="77777777" w:rsidR="00DB3811" w:rsidRPr="001046D5" w:rsidRDefault="00DB3811" w:rsidP="003B6425">
            <w:pPr>
              <w:spacing w:before="120" w:after="120"/>
              <w:jc w:val="both"/>
              <w:rPr>
                <w:bCs/>
              </w:rPr>
            </w:pPr>
            <w:r w:rsidRPr="001046D5">
              <w:rPr>
                <w:bCs/>
              </w:rPr>
              <w:t>Uključivanje interesnih strana i objavljivanje informacija</w:t>
            </w:r>
          </w:p>
        </w:tc>
        <w:tc>
          <w:tcPr>
            <w:tcW w:w="5783" w:type="dxa"/>
            <w:shd w:val="clear" w:color="auto" w:fill="auto"/>
          </w:tcPr>
          <w:p w14:paraId="194D60F4" w14:textId="6C8BE280" w:rsidR="00DB3811" w:rsidRPr="001046D5" w:rsidRDefault="00DB3811" w:rsidP="003B6425">
            <w:pPr>
              <w:spacing w:before="120" w:after="120"/>
              <w:jc w:val="both"/>
            </w:pPr>
            <w:r w:rsidRPr="001046D5">
              <w:t xml:space="preserve">Ovaj ESS služi kao smjernica za uključivanje relevantnih interesnih strana u životni ciklus projekta. U skladu sa zahtjevima ovog ESS-a, za ovaj projekt izrađen je Plan uključivanja interesnih strana, uključujući mehanizam za rješavanje žalbi. Glavni rizik vezan je za </w:t>
            </w:r>
            <w:r w:rsidR="00182E88">
              <w:t>ne</w:t>
            </w:r>
            <w:r w:rsidRPr="001046D5">
              <w:t>odgovarajuću realizaciju SEP-a.</w:t>
            </w:r>
          </w:p>
        </w:tc>
      </w:tr>
      <w:bookmarkEnd w:id="7"/>
    </w:tbl>
    <w:p w14:paraId="6C0269CC" w14:textId="77777777" w:rsidR="00DB3811" w:rsidRPr="001046D5" w:rsidRDefault="00DB3811" w:rsidP="003B6425">
      <w:pPr>
        <w:spacing w:before="120" w:after="120"/>
        <w:jc w:val="both"/>
      </w:pPr>
    </w:p>
    <w:p w14:paraId="33A1ADCC" w14:textId="77777777" w:rsidR="00DB3811" w:rsidRPr="001046D5" w:rsidRDefault="00DB3811" w:rsidP="0025269A">
      <w:pPr>
        <w:pStyle w:val="Heading2"/>
        <w:rPr>
          <w:b/>
          <w:bCs/>
          <w:color w:val="auto"/>
        </w:rPr>
      </w:pPr>
      <w:bookmarkStart w:id="11" w:name="_Toc175654844"/>
      <w:bookmarkEnd w:id="6"/>
      <w:r w:rsidRPr="001046D5">
        <w:rPr>
          <w:b/>
          <w:bCs/>
          <w:color w:val="auto"/>
        </w:rPr>
        <w:t>1.3. Uloga i cilj ESMP-a</w:t>
      </w:r>
      <w:bookmarkEnd w:id="11"/>
    </w:p>
    <w:p w14:paraId="5C953A28" w14:textId="34541178" w:rsidR="00DB3811" w:rsidRPr="001046D5" w:rsidRDefault="00DB3811" w:rsidP="00A45C89">
      <w:pPr>
        <w:spacing w:before="120" w:after="120"/>
        <w:jc w:val="both"/>
      </w:pPr>
      <w:r w:rsidRPr="001046D5">
        <w:t xml:space="preserve">Ovaj ESMP izrađen je za podprojekat </w:t>
      </w:r>
      <w:r w:rsidR="00A45C89" w:rsidRPr="001046D5">
        <w:rPr>
          <w:b/>
          <w:bCs/>
        </w:rPr>
        <w:t>„</w:t>
      </w:r>
      <w:r w:rsidR="009F3D43" w:rsidRPr="001046D5">
        <w:rPr>
          <w:b/>
          <w:bCs/>
        </w:rPr>
        <w:t>Sanacija</w:t>
      </w:r>
      <w:r w:rsidR="00866C65" w:rsidRPr="001046D5">
        <w:rPr>
          <w:b/>
          <w:bCs/>
        </w:rPr>
        <w:t xml:space="preserve"> vodovodne i kanalizacione mreže u Hilandarskoj ulici i Ulici Novaka Pivaševića</w:t>
      </w:r>
      <w:r w:rsidR="00A45C89" w:rsidRPr="001046D5">
        <w:rPr>
          <w:b/>
          <w:bCs/>
        </w:rPr>
        <w:t>“</w:t>
      </w:r>
      <w:r w:rsidR="00182E88">
        <w:rPr>
          <w:b/>
          <w:bCs/>
        </w:rPr>
        <w:t xml:space="preserve"> </w:t>
      </w:r>
      <w:r w:rsidR="00182E88" w:rsidRPr="00182E88">
        <w:t>u Prnjavoru</w:t>
      </w:r>
      <w:r w:rsidRPr="001046D5">
        <w:rPr>
          <w:b/>
          <w:bCs/>
        </w:rPr>
        <w:t xml:space="preserve">. </w:t>
      </w:r>
      <w:r w:rsidRPr="001046D5">
        <w:t>Plan upravljanja zaštitom životne sredine i socijalnim pitanjima (ESMP) za</w:t>
      </w:r>
      <w:r w:rsidR="000F3994" w:rsidRPr="001046D5">
        <w:t xml:space="preserve"> predmetni</w:t>
      </w:r>
      <w:r w:rsidRPr="001046D5">
        <w:t xml:space="preserve"> podprojekat, pripremljen je u skladu sa Okvirom upravljanja životnom i </w:t>
      </w:r>
      <w:r w:rsidRPr="001046D5">
        <w:lastRenderedPageBreak/>
        <w:t>društvenim pitanjima za Republiku Srpsku (ESMF) u sklopu Projekta modernizacije vodnih usluga u BiH (PMVU).</w:t>
      </w:r>
    </w:p>
    <w:p w14:paraId="63E50292" w14:textId="77777777" w:rsidR="00DB3811" w:rsidRPr="001046D5" w:rsidRDefault="00DB3811" w:rsidP="00A45C89">
      <w:pPr>
        <w:spacing w:before="120" w:after="120"/>
        <w:jc w:val="both"/>
      </w:pPr>
      <w:r w:rsidRPr="001046D5">
        <w:t xml:space="preserve">Cilj izrade ESMP za </w:t>
      </w:r>
      <w:r w:rsidR="009F3D43" w:rsidRPr="001046D5">
        <w:t xml:space="preserve">Sanaciju vodovodne i kanalizacione mreže u Hilandarskoj ulici i Ulici Novaka Pivaševića </w:t>
      </w:r>
      <w:r w:rsidRPr="001046D5">
        <w:t xml:space="preserve">je da: (i) analizira politike, pravni i administrativni okvir relevantan za izgradnju </w:t>
      </w:r>
      <w:r w:rsidR="00A45C89" w:rsidRPr="001046D5">
        <w:t xml:space="preserve">vodovodne </w:t>
      </w:r>
      <w:r w:rsidRPr="001046D5">
        <w:t>infrastrukture, (ii) analizira dostupne osnovne podatke o ekološkim pitanjima i njihova kretanja, (iii) identifikuje moguće negativne i pozitivne uticaje projekta na životnu sredinu, društv</w:t>
      </w:r>
      <w:r w:rsidR="00A45C89" w:rsidRPr="001046D5">
        <w:t xml:space="preserve">o </w:t>
      </w:r>
      <w:r w:rsidRPr="001046D5">
        <w:t>i predloži mjere za ublažavanje, (iv) navede ključne kriterij</w:t>
      </w:r>
      <w:r w:rsidR="00A45C89" w:rsidRPr="001046D5">
        <w:t>ume</w:t>
      </w:r>
      <w:r w:rsidRPr="001046D5">
        <w:t xml:space="preserve"> za praćenje kvaliteta životne sredine </w:t>
      </w:r>
      <w:r w:rsidR="00A45C89" w:rsidRPr="001046D5">
        <w:t xml:space="preserve">i socijalnih pitanja </w:t>
      </w:r>
      <w:r w:rsidRPr="001046D5">
        <w:t xml:space="preserve">na području realizacije projekta; (v) izradi smjernice za ekološki prihvatljive građevinske prakse; (vi) pomogne u interinstitucionalnoj koordinaciji i </w:t>
      </w:r>
      <w:bookmarkStart w:id="12" w:name="_Hlk164324110"/>
      <w:r w:rsidRPr="001046D5">
        <w:t xml:space="preserve">procesu javnih / NVO rasprava i (vii) da integriše značajne karakteristike izrađenih dokumenata SEP, LMP i ESMF za WSSM. </w:t>
      </w:r>
      <w:bookmarkEnd w:id="12"/>
    </w:p>
    <w:p w14:paraId="63A08669" w14:textId="117D05A0" w:rsidR="00DB3811" w:rsidRPr="001046D5" w:rsidRDefault="00DB3811" w:rsidP="00A45C89">
      <w:pPr>
        <w:spacing w:before="120" w:after="120"/>
        <w:jc w:val="both"/>
      </w:pPr>
      <w:r w:rsidRPr="001046D5">
        <w:t xml:space="preserve">Kao što je u uvodu pomenuto, prema ESMF uticaji projekta se klasifikuju kao „visoki“, „umjereni“, „niski” i „manji/bez uticaja“ na osnovu veličine projekta i obima radova (nova gradnja, popravak i održavanje). Podprojektne aktivnosti provjerene su između </w:t>
      </w:r>
      <w:r w:rsidRPr="001046D5">
        <w:rPr>
          <w:b/>
          <w:bCs/>
        </w:rPr>
        <w:t xml:space="preserve">niskog do umjerenog rizika </w:t>
      </w:r>
      <w:r w:rsidRPr="001046D5">
        <w:t>kako sa ekološkog tako i sa socijalnog aspekta prema skriningu i procjeni rizika koje  je pripremio APCU-ov stručnjak za životnu i društvenu sredinu na osnovu inputa zainteresovanih strana i smjernica WSSM ESFM-a</w:t>
      </w:r>
      <w:r w:rsidRPr="001046D5">
        <w:rPr>
          <w:b/>
          <w:bCs/>
        </w:rPr>
        <w:t>.</w:t>
      </w:r>
      <w:r w:rsidRPr="001046D5">
        <w:t xml:space="preserve">  Aktivnosti podprojekata su jednostavne</w:t>
      </w:r>
      <w:r w:rsidR="00B96577" w:rsidRPr="001046D5">
        <w:t xml:space="preserve"> </w:t>
      </w:r>
      <w:r w:rsidRPr="001046D5">
        <w:t xml:space="preserve">i relativno lake za implementaciju. </w:t>
      </w:r>
    </w:p>
    <w:p w14:paraId="20514F26" w14:textId="77777777" w:rsidR="005E5AE4" w:rsidRPr="001046D5" w:rsidRDefault="00DB3811" w:rsidP="00A45C89">
      <w:pPr>
        <w:spacing w:before="120" w:after="120"/>
        <w:jc w:val="both"/>
      </w:pPr>
      <w:r w:rsidRPr="001046D5">
        <w:t>Pripremljen</w:t>
      </w:r>
      <w:r w:rsidR="00B96577" w:rsidRPr="001046D5">
        <w:t xml:space="preserve"> </w:t>
      </w:r>
      <w:r w:rsidRPr="001046D5">
        <w:t>od</w:t>
      </w:r>
      <w:r w:rsidR="00B96577" w:rsidRPr="001046D5">
        <w:t xml:space="preserve"> </w:t>
      </w:r>
      <w:r w:rsidRPr="001046D5">
        <w:t>strane</w:t>
      </w:r>
      <w:r w:rsidR="00B96577" w:rsidRPr="001046D5">
        <w:t xml:space="preserve"> </w:t>
      </w:r>
      <w:r w:rsidRPr="001046D5">
        <w:t>APCU, ESMP</w:t>
      </w:r>
      <w:r w:rsidR="00B96577" w:rsidRPr="001046D5">
        <w:t xml:space="preserve"> </w:t>
      </w:r>
      <w:r w:rsidRPr="001046D5">
        <w:t>je</w:t>
      </w:r>
      <w:r w:rsidR="00B96577" w:rsidRPr="001046D5">
        <w:t xml:space="preserve"> </w:t>
      </w:r>
      <w:r w:rsidRPr="001046D5">
        <w:t>usklađen</w:t>
      </w:r>
      <w:r w:rsidR="00B96577" w:rsidRPr="001046D5">
        <w:t xml:space="preserve"> </w:t>
      </w:r>
      <w:r w:rsidRPr="001046D5">
        <w:t>sa</w:t>
      </w:r>
      <w:r w:rsidR="00B96577" w:rsidRPr="001046D5">
        <w:t xml:space="preserve"> </w:t>
      </w:r>
      <w:r w:rsidRPr="001046D5">
        <w:t>zahtjevima</w:t>
      </w:r>
      <w:r w:rsidR="00B96577" w:rsidRPr="001046D5">
        <w:t xml:space="preserve"> </w:t>
      </w:r>
      <w:r w:rsidRPr="001046D5">
        <w:t>Okvira</w:t>
      </w:r>
      <w:r w:rsidR="00B96577" w:rsidRPr="001046D5">
        <w:t xml:space="preserve"> </w:t>
      </w:r>
      <w:r w:rsidRPr="001046D5">
        <w:t>upravljanja ž</w:t>
      </w:r>
      <w:r w:rsidR="00B96577" w:rsidRPr="001046D5">
        <w:t>ivotni</w:t>
      </w:r>
      <w:r w:rsidRPr="001046D5">
        <w:t>m</w:t>
      </w:r>
      <w:r w:rsidR="00B96577" w:rsidRPr="001046D5">
        <w:t xml:space="preserve"> </w:t>
      </w:r>
      <w:r w:rsidRPr="001046D5">
        <w:t>i</w:t>
      </w:r>
      <w:r w:rsidR="00B96577" w:rsidRPr="001046D5">
        <w:t xml:space="preserve"> </w:t>
      </w:r>
      <w:r w:rsidRPr="001046D5">
        <w:t>društvenim</w:t>
      </w:r>
      <w:r w:rsidR="00B96577" w:rsidRPr="001046D5">
        <w:t xml:space="preserve"> </w:t>
      </w:r>
      <w:r w:rsidRPr="001046D5">
        <w:t>pitanjima</w:t>
      </w:r>
      <w:r w:rsidR="00B96577" w:rsidRPr="001046D5">
        <w:t xml:space="preserve"> </w:t>
      </w:r>
      <w:r w:rsidRPr="001046D5">
        <w:t>za</w:t>
      </w:r>
      <w:r w:rsidR="00B96577" w:rsidRPr="001046D5">
        <w:t xml:space="preserve"> </w:t>
      </w:r>
      <w:r w:rsidRPr="001046D5">
        <w:t>Republiku</w:t>
      </w:r>
      <w:r w:rsidR="00B96577" w:rsidRPr="001046D5">
        <w:t xml:space="preserve"> </w:t>
      </w:r>
      <w:r w:rsidRPr="001046D5">
        <w:t>Srpsku (ESMF), relevantnih</w:t>
      </w:r>
      <w:r w:rsidR="00B96577" w:rsidRPr="001046D5">
        <w:t xml:space="preserve"> </w:t>
      </w:r>
      <w:r w:rsidRPr="001046D5">
        <w:t>ekoloških</w:t>
      </w:r>
      <w:r w:rsidR="00B96577" w:rsidRPr="001046D5">
        <w:t xml:space="preserve"> </w:t>
      </w:r>
      <w:r w:rsidRPr="001046D5">
        <w:t>i</w:t>
      </w:r>
      <w:r w:rsidR="00B96577" w:rsidRPr="001046D5">
        <w:t xml:space="preserve"> </w:t>
      </w:r>
      <w:r w:rsidRPr="001046D5">
        <w:t>socijalnih</w:t>
      </w:r>
      <w:r w:rsidR="00B96577" w:rsidRPr="001046D5">
        <w:t xml:space="preserve"> </w:t>
      </w:r>
      <w:r w:rsidRPr="001046D5">
        <w:t>standarda (ESS) i</w:t>
      </w:r>
      <w:r w:rsidR="00B96577" w:rsidRPr="001046D5">
        <w:t xml:space="preserve"> </w:t>
      </w:r>
      <w:r w:rsidRPr="001046D5">
        <w:t>propisa</w:t>
      </w:r>
      <w:r w:rsidR="00B96577" w:rsidRPr="001046D5">
        <w:t xml:space="preserve"> </w:t>
      </w:r>
      <w:r w:rsidRPr="001046D5">
        <w:t>o životnoj</w:t>
      </w:r>
      <w:r w:rsidR="00B96577" w:rsidRPr="001046D5">
        <w:t xml:space="preserve"> </w:t>
      </w:r>
      <w:r w:rsidRPr="001046D5">
        <w:t>sredini</w:t>
      </w:r>
      <w:r w:rsidR="00B96577" w:rsidRPr="001046D5">
        <w:t xml:space="preserve"> </w:t>
      </w:r>
      <w:r w:rsidRPr="001046D5">
        <w:t>Republike</w:t>
      </w:r>
      <w:r w:rsidR="00B96577" w:rsidRPr="001046D5">
        <w:t xml:space="preserve"> </w:t>
      </w:r>
      <w:r w:rsidRPr="001046D5">
        <w:t>Srpske.</w:t>
      </w:r>
    </w:p>
    <w:p w14:paraId="6A5638F2" w14:textId="77777777" w:rsidR="00DB3811" w:rsidRPr="001046D5" w:rsidRDefault="00DB3811" w:rsidP="00A45C89">
      <w:pPr>
        <w:spacing w:before="120" w:after="120"/>
        <w:jc w:val="both"/>
      </w:pPr>
      <w:r w:rsidRPr="001046D5">
        <w:t>Potprojekat</w:t>
      </w:r>
      <w:r w:rsidR="00B96577" w:rsidRPr="001046D5">
        <w:t xml:space="preserve"> </w:t>
      </w:r>
      <w:r w:rsidRPr="001046D5">
        <w:t>uključuje</w:t>
      </w:r>
      <w:r w:rsidR="00B96577" w:rsidRPr="001046D5">
        <w:t xml:space="preserve"> </w:t>
      </w:r>
      <w:r w:rsidRPr="001046D5">
        <w:t>građevinske</w:t>
      </w:r>
      <w:r w:rsidR="00B96577" w:rsidRPr="001046D5">
        <w:t xml:space="preserve"> </w:t>
      </w:r>
      <w:r w:rsidRPr="001046D5">
        <w:t>radove, što</w:t>
      </w:r>
      <w:r w:rsidR="00B96577" w:rsidRPr="001046D5">
        <w:t xml:space="preserve"> </w:t>
      </w:r>
      <w:r w:rsidRPr="001046D5">
        <w:t>znači</w:t>
      </w:r>
      <w:r w:rsidR="00B96577" w:rsidRPr="001046D5">
        <w:t xml:space="preserve"> </w:t>
      </w:r>
      <w:r w:rsidRPr="001046D5">
        <w:t>da</w:t>
      </w:r>
      <w:r w:rsidR="00B96577" w:rsidRPr="001046D5">
        <w:t xml:space="preserve"> </w:t>
      </w:r>
      <w:r w:rsidRPr="001046D5">
        <w:t>je</w:t>
      </w:r>
      <w:r w:rsidR="00B96577" w:rsidRPr="001046D5">
        <w:t xml:space="preserve"> </w:t>
      </w:r>
      <w:r w:rsidRPr="001046D5">
        <w:t>za</w:t>
      </w:r>
      <w:r w:rsidR="00B96577" w:rsidRPr="001046D5">
        <w:t xml:space="preserve"> </w:t>
      </w:r>
      <w:r w:rsidRPr="001046D5">
        <w:t>obim</w:t>
      </w:r>
      <w:r w:rsidR="00B96577" w:rsidRPr="001046D5">
        <w:t xml:space="preserve"> </w:t>
      </w:r>
      <w:r w:rsidRPr="001046D5">
        <w:t>posla</w:t>
      </w:r>
      <w:r w:rsidR="00B96577" w:rsidRPr="001046D5">
        <w:t xml:space="preserve"> </w:t>
      </w:r>
      <w:r w:rsidRPr="001046D5">
        <w:t>potrebna</w:t>
      </w:r>
      <w:r w:rsidR="00B96577" w:rsidRPr="001046D5">
        <w:t xml:space="preserve"> </w:t>
      </w:r>
      <w:r w:rsidRPr="001046D5">
        <w:t>primjena</w:t>
      </w:r>
      <w:r w:rsidR="00B96577" w:rsidRPr="001046D5">
        <w:t xml:space="preserve"> </w:t>
      </w:r>
      <w:r w:rsidRPr="001046D5">
        <w:t>ESS1 (Procjena</w:t>
      </w:r>
      <w:r w:rsidR="00B96577" w:rsidRPr="001046D5">
        <w:t xml:space="preserve"> </w:t>
      </w:r>
      <w:r w:rsidRPr="001046D5">
        <w:t>i</w:t>
      </w:r>
      <w:r w:rsidR="00B96577" w:rsidRPr="001046D5">
        <w:t xml:space="preserve"> </w:t>
      </w:r>
      <w:r w:rsidRPr="001046D5">
        <w:t>upravljanje</w:t>
      </w:r>
      <w:r w:rsidR="00B96577" w:rsidRPr="001046D5">
        <w:t xml:space="preserve"> </w:t>
      </w:r>
      <w:r w:rsidRPr="001046D5">
        <w:t>rizicima</w:t>
      </w:r>
      <w:r w:rsidR="00B96577" w:rsidRPr="001046D5">
        <w:t xml:space="preserve"> </w:t>
      </w:r>
      <w:r w:rsidRPr="001046D5">
        <w:t>i</w:t>
      </w:r>
      <w:r w:rsidR="00B96577" w:rsidRPr="001046D5">
        <w:t xml:space="preserve"> </w:t>
      </w:r>
      <w:r w:rsidRPr="001046D5">
        <w:t>uticajiman</w:t>
      </w:r>
      <w:r w:rsidR="00B96577" w:rsidRPr="001046D5">
        <w:t xml:space="preserve"> </w:t>
      </w:r>
      <w:r w:rsidRPr="001046D5">
        <w:t>a životnu</w:t>
      </w:r>
      <w:r w:rsidR="00B96577" w:rsidRPr="001046D5">
        <w:t xml:space="preserve"> </w:t>
      </w:r>
      <w:r w:rsidRPr="001046D5">
        <w:t>sredinu</w:t>
      </w:r>
      <w:r w:rsidR="00B96577" w:rsidRPr="001046D5">
        <w:t xml:space="preserve"> </w:t>
      </w:r>
      <w:r w:rsidRPr="001046D5">
        <w:t>i</w:t>
      </w:r>
      <w:r w:rsidR="00B96577" w:rsidRPr="001046D5">
        <w:t xml:space="preserve"> </w:t>
      </w:r>
      <w:r w:rsidRPr="001046D5">
        <w:t>društvo).</w:t>
      </w:r>
    </w:p>
    <w:p w14:paraId="08D39B72" w14:textId="62FE820D" w:rsidR="00DB3811" w:rsidRPr="001046D5" w:rsidRDefault="00DB3811" w:rsidP="00A45C89">
      <w:pPr>
        <w:spacing w:before="120" w:after="120"/>
        <w:jc w:val="both"/>
      </w:pPr>
      <w:r w:rsidRPr="001046D5">
        <w:t>U</w:t>
      </w:r>
      <w:r w:rsidR="00B96577" w:rsidRPr="001046D5">
        <w:t xml:space="preserve"> </w:t>
      </w:r>
      <w:r w:rsidRPr="001046D5">
        <w:t>rad će</w:t>
      </w:r>
      <w:r w:rsidR="00B96577" w:rsidRPr="001046D5">
        <w:t xml:space="preserve"> </w:t>
      </w:r>
      <w:r w:rsidRPr="001046D5">
        <w:t>biti</w:t>
      </w:r>
      <w:r w:rsidR="00B96577" w:rsidRPr="001046D5">
        <w:t xml:space="preserve"> </w:t>
      </w:r>
      <w:r w:rsidRPr="001046D5">
        <w:t>uključeni</w:t>
      </w:r>
      <w:r w:rsidR="00B96577" w:rsidRPr="001046D5">
        <w:t xml:space="preserve"> </w:t>
      </w:r>
      <w:r w:rsidRPr="001046D5">
        <w:t>radnici</w:t>
      </w:r>
      <w:r w:rsidR="00182E88">
        <w:t xml:space="preserve"> (direktni i ugovoreni)</w:t>
      </w:r>
      <w:r w:rsidRPr="001046D5">
        <w:t>, što</w:t>
      </w:r>
      <w:r w:rsidR="00B96577" w:rsidRPr="001046D5">
        <w:t xml:space="preserve"> </w:t>
      </w:r>
      <w:r w:rsidRPr="001046D5">
        <w:t>zahtijeva</w:t>
      </w:r>
      <w:r w:rsidR="00B96577" w:rsidRPr="001046D5">
        <w:t xml:space="preserve"> </w:t>
      </w:r>
      <w:r w:rsidRPr="001046D5">
        <w:t>primjenu</w:t>
      </w:r>
      <w:r w:rsidR="00B96577" w:rsidRPr="001046D5">
        <w:t xml:space="preserve"> </w:t>
      </w:r>
      <w:r w:rsidRPr="001046D5">
        <w:t>ESS2 (Radna</w:t>
      </w:r>
      <w:r w:rsidR="00B96577" w:rsidRPr="001046D5">
        <w:t xml:space="preserve"> </w:t>
      </w:r>
      <w:r w:rsidRPr="001046D5">
        <w:t>snaga</w:t>
      </w:r>
      <w:r w:rsidR="00B96577" w:rsidRPr="001046D5">
        <w:t xml:space="preserve"> </w:t>
      </w:r>
      <w:r w:rsidRPr="001046D5">
        <w:t>i</w:t>
      </w:r>
      <w:r w:rsidR="00B96577" w:rsidRPr="001046D5">
        <w:t xml:space="preserve"> </w:t>
      </w:r>
      <w:r w:rsidRPr="001046D5">
        <w:t>uslovi</w:t>
      </w:r>
      <w:r w:rsidR="00B96577" w:rsidRPr="001046D5">
        <w:t xml:space="preserve"> </w:t>
      </w:r>
      <w:r w:rsidRPr="001046D5">
        <w:t>rada).</w:t>
      </w:r>
    </w:p>
    <w:p w14:paraId="38FF1DBC" w14:textId="77777777" w:rsidR="00DB3811" w:rsidRPr="001046D5" w:rsidRDefault="00DB3811" w:rsidP="00A45C89">
      <w:pPr>
        <w:spacing w:before="120" w:after="120"/>
        <w:jc w:val="both"/>
      </w:pPr>
      <w:r w:rsidRPr="001046D5">
        <w:t>Radne</w:t>
      </w:r>
      <w:r w:rsidR="00B96577" w:rsidRPr="001046D5">
        <w:t xml:space="preserve"> </w:t>
      </w:r>
      <w:r w:rsidRPr="001046D5">
        <w:t>aktivnosti</w:t>
      </w:r>
      <w:r w:rsidR="00B96577" w:rsidRPr="001046D5">
        <w:t xml:space="preserve"> </w:t>
      </w:r>
      <w:r w:rsidR="002B0768" w:rsidRPr="001046D5">
        <w:t xml:space="preserve">koriste resurse i </w:t>
      </w:r>
      <w:r w:rsidRPr="001046D5">
        <w:t>stvaraju</w:t>
      </w:r>
      <w:r w:rsidR="00B96577" w:rsidRPr="001046D5">
        <w:t xml:space="preserve"> </w:t>
      </w:r>
      <w:r w:rsidRPr="001046D5">
        <w:t>otpad, što</w:t>
      </w:r>
      <w:r w:rsidR="00B96577" w:rsidRPr="001046D5">
        <w:t xml:space="preserve"> </w:t>
      </w:r>
      <w:r w:rsidRPr="001046D5">
        <w:t>dovodi</w:t>
      </w:r>
      <w:r w:rsidR="00B96577" w:rsidRPr="001046D5">
        <w:t xml:space="preserve"> </w:t>
      </w:r>
      <w:r w:rsidRPr="001046D5">
        <w:t>do</w:t>
      </w:r>
      <w:r w:rsidR="00B96577" w:rsidRPr="001046D5">
        <w:t xml:space="preserve"> </w:t>
      </w:r>
      <w:r w:rsidRPr="001046D5">
        <w:t>primjene</w:t>
      </w:r>
      <w:r w:rsidR="00B96577" w:rsidRPr="001046D5">
        <w:t xml:space="preserve"> </w:t>
      </w:r>
      <w:r w:rsidRPr="001046D5">
        <w:t>ESS3 (Efikasnost</w:t>
      </w:r>
      <w:r w:rsidR="00510585" w:rsidRPr="001046D5">
        <w:t xml:space="preserve"> </w:t>
      </w:r>
      <w:r w:rsidRPr="001046D5">
        <w:t>resursa</w:t>
      </w:r>
      <w:r w:rsidR="00510585" w:rsidRPr="001046D5">
        <w:t xml:space="preserve"> </w:t>
      </w:r>
      <w:r w:rsidRPr="001046D5">
        <w:t>i</w:t>
      </w:r>
      <w:r w:rsidR="00510585" w:rsidRPr="001046D5">
        <w:t xml:space="preserve"> </w:t>
      </w:r>
      <w:r w:rsidRPr="001046D5">
        <w:t>upravljanje</w:t>
      </w:r>
      <w:r w:rsidR="00510585" w:rsidRPr="001046D5">
        <w:t xml:space="preserve"> </w:t>
      </w:r>
      <w:r w:rsidRPr="001046D5">
        <w:t>i</w:t>
      </w:r>
      <w:r w:rsidR="00510585" w:rsidRPr="001046D5">
        <w:t xml:space="preserve"> </w:t>
      </w:r>
      <w:r w:rsidRPr="001046D5">
        <w:t>sprečavanje</w:t>
      </w:r>
      <w:r w:rsidR="00510585" w:rsidRPr="001046D5">
        <w:t xml:space="preserve"> </w:t>
      </w:r>
      <w:r w:rsidRPr="001046D5">
        <w:t>zagađenja).</w:t>
      </w:r>
    </w:p>
    <w:p w14:paraId="2E248D6A" w14:textId="77777777" w:rsidR="00DB3811" w:rsidRPr="001046D5" w:rsidRDefault="00DB3811" w:rsidP="00A45C89">
      <w:pPr>
        <w:spacing w:before="120" w:after="120"/>
        <w:jc w:val="both"/>
      </w:pPr>
      <w:r w:rsidRPr="001046D5">
        <w:t>Šta</w:t>
      </w:r>
      <w:r w:rsidR="00510585" w:rsidRPr="001046D5">
        <w:t xml:space="preserve"> </w:t>
      </w:r>
      <w:r w:rsidRPr="001046D5">
        <w:t>više, aktivnosti</w:t>
      </w:r>
      <w:r w:rsidR="00510585" w:rsidRPr="001046D5">
        <w:t xml:space="preserve"> </w:t>
      </w:r>
      <w:r w:rsidRPr="001046D5">
        <w:t>i</w:t>
      </w:r>
      <w:r w:rsidR="00510585" w:rsidRPr="001046D5">
        <w:t xml:space="preserve"> </w:t>
      </w:r>
      <w:r w:rsidRPr="001046D5">
        <w:t>oprema</w:t>
      </w:r>
      <w:r w:rsidR="00510585" w:rsidRPr="001046D5">
        <w:t xml:space="preserve"> </w:t>
      </w:r>
      <w:r w:rsidRPr="001046D5">
        <w:t>mogu</w:t>
      </w:r>
      <w:r w:rsidR="00510585" w:rsidRPr="001046D5">
        <w:t xml:space="preserve"> </w:t>
      </w:r>
      <w:r w:rsidRPr="001046D5">
        <w:t>povećati</w:t>
      </w:r>
      <w:r w:rsidR="00510585" w:rsidRPr="001046D5">
        <w:t xml:space="preserve"> </w:t>
      </w:r>
      <w:r w:rsidRPr="001046D5">
        <w:t>izloženost</w:t>
      </w:r>
      <w:r w:rsidR="00510585" w:rsidRPr="001046D5">
        <w:t xml:space="preserve"> </w:t>
      </w:r>
      <w:r w:rsidRPr="001046D5">
        <w:t>zajednice</w:t>
      </w:r>
      <w:r w:rsidR="00510585" w:rsidRPr="001046D5">
        <w:t xml:space="preserve"> </w:t>
      </w:r>
      <w:r w:rsidRPr="001046D5">
        <w:t>rizicima</w:t>
      </w:r>
      <w:r w:rsidR="00510585" w:rsidRPr="001046D5">
        <w:t xml:space="preserve"> </w:t>
      </w:r>
      <w:r w:rsidRPr="001046D5">
        <w:t>i</w:t>
      </w:r>
      <w:r w:rsidR="00510585" w:rsidRPr="001046D5">
        <w:t xml:space="preserve"> </w:t>
      </w:r>
      <w:r w:rsidRPr="001046D5">
        <w:t>uticajima</w:t>
      </w:r>
      <w:r w:rsidR="00510585" w:rsidRPr="001046D5">
        <w:t xml:space="preserve"> </w:t>
      </w:r>
      <w:r w:rsidR="002B0768" w:rsidRPr="001046D5">
        <w:t>realizacije projekta</w:t>
      </w:r>
      <w:r w:rsidRPr="001046D5">
        <w:t>, s</w:t>
      </w:r>
      <w:r w:rsidR="00510585" w:rsidRPr="001046D5">
        <w:t xml:space="preserve"> </w:t>
      </w:r>
      <w:r w:rsidRPr="001046D5">
        <w:t>toga</w:t>
      </w:r>
      <w:r w:rsidR="00510585" w:rsidRPr="001046D5">
        <w:t xml:space="preserve"> </w:t>
      </w:r>
      <w:r w:rsidR="002B0768" w:rsidRPr="001046D5">
        <w:t xml:space="preserve">se </w:t>
      </w:r>
      <w:r w:rsidRPr="001046D5">
        <w:t>ESS4 (Zdravstvena</w:t>
      </w:r>
      <w:r w:rsidR="00510585" w:rsidRPr="001046D5">
        <w:t xml:space="preserve"> </w:t>
      </w:r>
      <w:r w:rsidRPr="001046D5">
        <w:t>zaštita</w:t>
      </w:r>
      <w:r w:rsidR="00510585" w:rsidRPr="001046D5">
        <w:t xml:space="preserve"> </w:t>
      </w:r>
      <w:r w:rsidRPr="001046D5">
        <w:t>i</w:t>
      </w:r>
      <w:r w:rsidR="00510585" w:rsidRPr="001046D5">
        <w:t xml:space="preserve"> </w:t>
      </w:r>
      <w:r w:rsidRPr="001046D5">
        <w:t>bezbjednost</w:t>
      </w:r>
      <w:r w:rsidR="00510585" w:rsidRPr="001046D5">
        <w:t xml:space="preserve"> </w:t>
      </w:r>
      <w:r w:rsidRPr="001046D5">
        <w:t>zajednice) treba</w:t>
      </w:r>
      <w:r w:rsidR="00510585" w:rsidRPr="001046D5">
        <w:t xml:space="preserve"> </w:t>
      </w:r>
      <w:r w:rsidRPr="001046D5">
        <w:t>primijeniti</w:t>
      </w:r>
      <w:r w:rsidR="00510585" w:rsidRPr="001046D5">
        <w:t xml:space="preserve"> </w:t>
      </w:r>
      <w:r w:rsidRPr="001046D5">
        <w:t>za</w:t>
      </w:r>
      <w:r w:rsidR="00510585" w:rsidRPr="001046D5">
        <w:t xml:space="preserve"> </w:t>
      </w:r>
      <w:r w:rsidRPr="001046D5">
        <w:t>rješavanje</w:t>
      </w:r>
      <w:r w:rsidR="00510585" w:rsidRPr="001046D5">
        <w:t xml:space="preserve"> </w:t>
      </w:r>
      <w:r w:rsidRPr="001046D5">
        <w:t>zdravstvenih</w:t>
      </w:r>
      <w:r w:rsidR="00510585" w:rsidRPr="001046D5">
        <w:t xml:space="preserve"> </w:t>
      </w:r>
      <w:r w:rsidRPr="001046D5">
        <w:t>i</w:t>
      </w:r>
      <w:r w:rsidR="00510585" w:rsidRPr="001046D5">
        <w:t xml:space="preserve"> </w:t>
      </w:r>
      <w:r w:rsidRPr="001046D5">
        <w:t>sigurnosnih</w:t>
      </w:r>
      <w:r w:rsidR="00510585" w:rsidRPr="001046D5">
        <w:t xml:space="preserve"> </w:t>
      </w:r>
      <w:r w:rsidRPr="001046D5">
        <w:t>rizika</w:t>
      </w:r>
      <w:r w:rsidR="00510585" w:rsidRPr="001046D5">
        <w:t xml:space="preserve"> </w:t>
      </w:r>
      <w:r w:rsidRPr="001046D5">
        <w:t>i</w:t>
      </w:r>
      <w:r w:rsidR="00510585" w:rsidRPr="001046D5">
        <w:t xml:space="preserve"> </w:t>
      </w:r>
      <w:r w:rsidRPr="001046D5">
        <w:t>uticaja</w:t>
      </w:r>
      <w:r w:rsidR="00510585" w:rsidRPr="001046D5">
        <w:t xml:space="preserve"> </w:t>
      </w:r>
      <w:r w:rsidRPr="001046D5">
        <w:t>na</w:t>
      </w:r>
      <w:r w:rsidR="00510585" w:rsidRPr="001046D5">
        <w:t xml:space="preserve"> </w:t>
      </w:r>
      <w:r w:rsidR="002B0768" w:rsidRPr="001046D5">
        <w:t>društvo</w:t>
      </w:r>
      <w:r w:rsidRPr="001046D5">
        <w:t>.</w:t>
      </w:r>
    </w:p>
    <w:p w14:paraId="4B51E65C" w14:textId="77777777" w:rsidR="00DB3811" w:rsidRPr="001046D5" w:rsidRDefault="00DB3811" w:rsidP="00A45C89">
      <w:pPr>
        <w:spacing w:before="120" w:after="120"/>
        <w:jc w:val="both"/>
      </w:pPr>
      <w:r w:rsidRPr="001046D5">
        <w:t>ESS5 (Otkup</w:t>
      </w:r>
      <w:r w:rsidR="00510585" w:rsidRPr="001046D5">
        <w:t xml:space="preserve"> </w:t>
      </w:r>
      <w:r w:rsidRPr="001046D5">
        <w:t>zemljišta, ograničenja</w:t>
      </w:r>
      <w:r w:rsidR="00510585" w:rsidRPr="001046D5">
        <w:t xml:space="preserve"> </w:t>
      </w:r>
      <w:r w:rsidRPr="001046D5">
        <w:t>u</w:t>
      </w:r>
      <w:r w:rsidR="00510585" w:rsidRPr="001046D5">
        <w:t xml:space="preserve"> </w:t>
      </w:r>
      <w:r w:rsidRPr="001046D5">
        <w:t>korištenju</w:t>
      </w:r>
      <w:r w:rsidR="00510585" w:rsidRPr="001046D5">
        <w:t xml:space="preserve"> </w:t>
      </w:r>
      <w:r w:rsidRPr="001046D5">
        <w:t>zemljišta</w:t>
      </w:r>
      <w:r w:rsidR="00510585" w:rsidRPr="001046D5">
        <w:t xml:space="preserve"> </w:t>
      </w:r>
      <w:r w:rsidRPr="001046D5">
        <w:t>i</w:t>
      </w:r>
      <w:r w:rsidR="00510585" w:rsidRPr="001046D5">
        <w:t xml:space="preserve"> </w:t>
      </w:r>
      <w:r w:rsidRPr="001046D5">
        <w:t>prisilno</w:t>
      </w:r>
      <w:r w:rsidR="00510585" w:rsidRPr="001046D5">
        <w:t xml:space="preserve"> </w:t>
      </w:r>
      <w:r w:rsidRPr="001046D5">
        <w:t>raseljavanje) neće</w:t>
      </w:r>
      <w:r w:rsidR="00510585" w:rsidRPr="001046D5">
        <w:t xml:space="preserve"> </w:t>
      </w:r>
      <w:r w:rsidRPr="001046D5">
        <w:t>biti</w:t>
      </w:r>
      <w:r w:rsidR="00510585" w:rsidRPr="001046D5">
        <w:t xml:space="preserve"> </w:t>
      </w:r>
      <w:r w:rsidRPr="001046D5">
        <w:t>primjenjiv</w:t>
      </w:r>
      <w:r w:rsidR="00510585" w:rsidRPr="001046D5">
        <w:t xml:space="preserve"> n</w:t>
      </w:r>
      <w:r w:rsidRPr="001046D5">
        <w:t>a</w:t>
      </w:r>
      <w:r w:rsidR="00510585" w:rsidRPr="001046D5">
        <w:t xml:space="preserve"> </w:t>
      </w:r>
      <w:r w:rsidRPr="001046D5">
        <w:t>aktivnosti</w:t>
      </w:r>
      <w:r w:rsidR="00510585" w:rsidRPr="001046D5">
        <w:t xml:space="preserve"> </w:t>
      </w:r>
      <w:r w:rsidRPr="001046D5">
        <w:t>prema</w:t>
      </w:r>
      <w:r w:rsidR="00510585" w:rsidRPr="001046D5">
        <w:t xml:space="preserve"> </w:t>
      </w:r>
      <w:r w:rsidRPr="001046D5">
        <w:t>ovom</w:t>
      </w:r>
      <w:r w:rsidR="00510585" w:rsidRPr="001046D5">
        <w:t xml:space="preserve"> </w:t>
      </w:r>
      <w:r w:rsidRPr="001046D5">
        <w:t>Ugovoru</w:t>
      </w:r>
      <w:r w:rsidR="00631EDB" w:rsidRPr="001046D5">
        <w:t>, jer sam oktup zemljišta za potrebe realizacije projekta nije predviđen</w:t>
      </w:r>
      <w:r w:rsidRPr="001046D5">
        <w:t>.</w:t>
      </w:r>
    </w:p>
    <w:p w14:paraId="1FFF42DF" w14:textId="77777777" w:rsidR="00DB3811" w:rsidRPr="001046D5" w:rsidRDefault="00DB3811" w:rsidP="00A45C89">
      <w:pPr>
        <w:spacing w:before="120" w:after="120"/>
        <w:jc w:val="both"/>
      </w:pPr>
      <w:r w:rsidRPr="001046D5">
        <w:t>Osim</w:t>
      </w:r>
      <w:r w:rsidR="00510585" w:rsidRPr="001046D5">
        <w:t xml:space="preserve"> </w:t>
      </w:r>
      <w:r w:rsidRPr="001046D5">
        <w:t>toga, ESS6 (Očuvanje</w:t>
      </w:r>
      <w:r w:rsidR="00510585" w:rsidRPr="001046D5">
        <w:t xml:space="preserve"> </w:t>
      </w:r>
      <w:r w:rsidRPr="001046D5">
        <w:t>biodiverziteta</w:t>
      </w:r>
      <w:r w:rsidR="00510585" w:rsidRPr="001046D5">
        <w:t xml:space="preserve"> </w:t>
      </w:r>
      <w:r w:rsidRPr="001046D5">
        <w:t>i</w:t>
      </w:r>
      <w:r w:rsidR="00510585" w:rsidRPr="001046D5">
        <w:t xml:space="preserve"> </w:t>
      </w:r>
      <w:r w:rsidRPr="001046D5">
        <w:t>održivo</w:t>
      </w:r>
      <w:r w:rsidR="00510585" w:rsidRPr="001046D5">
        <w:t xml:space="preserve"> </w:t>
      </w:r>
      <w:r w:rsidRPr="001046D5">
        <w:t>upravljanje živim</w:t>
      </w:r>
      <w:r w:rsidR="00510585" w:rsidRPr="001046D5">
        <w:t xml:space="preserve"> </w:t>
      </w:r>
      <w:r w:rsidRPr="001046D5">
        <w:t>prirodnim</w:t>
      </w:r>
      <w:r w:rsidR="00510585" w:rsidRPr="001046D5">
        <w:t xml:space="preserve"> </w:t>
      </w:r>
      <w:r w:rsidRPr="001046D5">
        <w:t>resursima) nije</w:t>
      </w:r>
      <w:r w:rsidR="00510585" w:rsidRPr="001046D5">
        <w:t xml:space="preserve"> </w:t>
      </w:r>
      <w:r w:rsidRPr="001046D5">
        <w:t>relevantan, jer</w:t>
      </w:r>
      <w:r w:rsidR="00510585" w:rsidRPr="001046D5">
        <w:t xml:space="preserve"> </w:t>
      </w:r>
      <w:r w:rsidRPr="001046D5">
        <w:t>potprojekat</w:t>
      </w:r>
      <w:r w:rsidR="00510585" w:rsidRPr="001046D5">
        <w:t xml:space="preserve"> </w:t>
      </w:r>
      <w:r w:rsidRPr="001046D5">
        <w:t>ne</w:t>
      </w:r>
      <w:r w:rsidR="00510585" w:rsidRPr="001046D5">
        <w:t xml:space="preserve"> </w:t>
      </w:r>
      <w:r w:rsidRPr="001046D5">
        <w:t>uključuje</w:t>
      </w:r>
      <w:r w:rsidR="00510585" w:rsidRPr="001046D5">
        <w:t xml:space="preserve"> </w:t>
      </w:r>
      <w:r w:rsidRPr="001046D5">
        <w:t>i</w:t>
      </w:r>
      <w:r w:rsidR="00510585" w:rsidRPr="001046D5">
        <w:t xml:space="preserve"> </w:t>
      </w:r>
      <w:r w:rsidRPr="001046D5">
        <w:t>neće</w:t>
      </w:r>
      <w:r w:rsidR="00510585" w:rsidRPr="001046D5">
        <w:t xml:space="preserve"> </w:t>
      </w:r>
      <w:r w:rsidRPr="001046D5">
        <w:t>uticati</w:t>
      </w:r>
      <w:r w:rsidR="00510585" w:rsidRPr="001046D5">
        <w:t xml:space="preserve"> </w:t>
      </w:r>
      <w:r w:rsidRPr="001046D5">
        <w:t>na</w:t>
      </w:r>
      <w:r w:rsidR="00510585" w:rsidRPr="001046D5">
        <w:t xml:space="preserve"> </w:t>
      </w:r>
      <w:r w:rsidRPr="001046D5">
        <w:t>biodiverzitet</w:t>
      </w:r>
      <w:r w:rsidR="00510585" w:rsidRPr="001046D5">
        <w:t xml:space="preserve"> </w:t>
      </w:r>
      <w:r w:rsidRPr="001046D5">
        <w:t>ili</w:t>
      </w:r>
      <w:r w:rsidR="00510585" w:rsidRPr="001046D5">
        <w:t xml:space="preserve"> </w:t>
      </w:r>
      <w:r w:rsidRPr="001046D5">
        <w:t>prirodne</w:t>
      </w:r>
      <w:r w:rsidR="00510585" w:rsidRPr="001046D5">
        <w:t xml:space="preserve"> </w:t>
      </w:r>
      <w:r w:rsidRPr="001046D5">
        <w:t>resurse</w:t>
      </w:r>
      <w:r w:rsidR="00510585" w:rsidRPr="001046D5">
        <w:t xml:space="preserve"> </w:t>
      </w:r>
      <w:r w:rsidR="00631EDB" w:rsidRPr="001046D5">
        <w:t>i ne sprovodi se u zaštićenim područijima prirode</w:t>
      </w:r>
      <w:r w:rsidRPr="001046D5">
        <w:t>.</w:t>
      </w:r>
    </w:p>
    <w:p w14:paraId="1EB52A9F" w14:textId="77777777" w:rsidR="00651F21" w:rsidRPr="001046D5" w:rsidRDefault="00DB3811" w:rsidP="00A45C89">
      <w:pPr>
        <w:spacing w:before="120" w:after="120"/>
        <w:jc w:val="both"/>
      </w:pPr>
      <w:r w:rsidRPr="001046D5">
        <w:t>ESS7 (</w:t>
      </w:r>
      <w:r w:rsidR="002B0768" w:rsidRPr="001046D5">
        <w:t>Autohtoni</w:t>
      </w:r>
      <w:r w:rsidR="00510585" w:rsidRPr="001046D5">
        <w:t xml:space="preserve"> </w:t>
      </w:r>
      <w:r w:rsidR="002B0768" w:rsidRPr="001046D5">
        <w:t>narodi</w:t>
      </w:r>
      <w:r w:rsidRPr="001046D5">
        <w:t>)</w:t>
      </w:r>
      <w:r w:rsidR="00510585" w:rsidRPr="001046D5">
        <w:t xml:space="preserve"> </w:t>
      </w:r>
      <w:r w:rsidR="002B0768" w:rsidRPr="001046D5">
        <w:t xml:space="preserve">i ESS9 (Finasijski posrednici) </w:t>
      </w:r>
      <w:r w:rsidRPr="001046D5">
        <w:t>nisu</w:t>
      </w:r>
      <w:r w:rsidR="00510585" w:rsidRPr="001046D5">
        <w:t xml:space="preserve"> </w:t>
      </w:r>
      <w:r w:rsidRPr="001046D5">
        <w:t>relevantni, jer</w:t>
      </w:r>
      <w:r w:rsidR="00510585" w:rsidRPr="001046D5">
        <w:t xml:space="preserve"> n</w:t>
      </w:r>
      <w:r w:rsidRPr="001046D5">
        <w:t>epostoje</w:t>
      </w:r>
      <w:r w:rsidR="00510585" w:rsidRPr="001046D5">
        <w:t xml:space="preserve"> </w:t>
      </w:r>
      <w:r w:rsidRPr="001046D5">
        <w:t>autohtoni</w:t>
      </w:r>
      <w:r w:rsidR="00510585" w:rsidRPr="001046D5">
        <w:t xml:space="preserve"> </w:t>
      </w:r>
      <w:r w:rsidRPr="001046D5">
        <w:t>narodi</w:t>
      </w:r>
      <w:r w:rsidR="00510585" w:rsidRPr="001046D5">
        <w:t xml:space="preserve"> </w:t>
      </w:r>
      <w:r w:rsidRPr="001046D5">
        <w:t>i</w:t>
      </w:r>
      <w:r w:rsidR="00510585" w:rsidRPr="001046D5">
        <w:t xml:space="preserve"> </w:t>
      </w:r>
      <w:r w:rsidRPr="001046D5">
        <w:t>po</w:t>
      </w:r>
      <w:r w:rsidR="00631EDB" w:rsidRPr="001046D5">
        <w:t>d</w:t>
      </w:r>
      <w:r w:rsidRPr="001046D5">
        <w:t>projekat</w:t>
      </w:r>
      <w:r w:rsidR="00510585" w:rsidRPr="001046D5">
        <w:t xml:space="preserve"> </w:t>
      </w:r>
      <w:r w:rsidRPr="001046D5">
        <w:t>ne</w:t>
      </w:r>
      <w:r w:rsidR="00510585" w:rsidRPr="001046D5">
        <w:t xml:space="preserve"> </w:t>
      </w:r>
      <w:r w:rsidRPr="001046D5">
        <w:t>uključuje</w:t>
      </w:r>
      <w:r w:rsidR="00510585" w:rsidRPr="001046D5">
        <w:t xml:space="preserve"> </w:t>
      </w:r>
      <w:r w:rsidRPr="001046D5">
        <w:t>finansijske</w:t>
      </w:r>
      <w:r w:rsidR="00510585" w:rsidRPr="001046D5">
        <w:t xml:space="preserve"> </w:t>
      </w:r>
      <w:r w:rsidRPr="001046D5">
        <w:t>posrednike</w:t>
      </w:r>
      <w:r w:rsidR="00510585" w:rsidRPr="001046D5">
        <w:t xml:space="preserve"> </w:t>
      </w:r>
      <w:r w:rsidRPr="001046D5">
        <w:t>koji</w:t>
      </w:r>
      <w:r w:rsidR="00510585" w:rsidRPr="001046D5">
        <w:t xml:space="preserve"> </w:t>
      </w:r>
      <w:r w:rsidRPr="001046D5">
        <w:t>bi</w:t>
      </w:r>
      <w:r w:rsidR="00510585" w:rsidRPr="001046D5">
        <w:t xml:space="preserve"> </w:t>
      </w:r>
      <w:r w:rsidRPr="001046D5">
        <w:t>mogli</w:t>
      </w:r>
      <w:r w:rsidR="00510585" w:rsidRPr="001046D5">
        <w:t xml:space="preserve"> </w:t>
      </w:r>
      <w:r w:rsidRPr="001046D5">
        <w:t>biti</w:t>
      </w:r>
      <w:r w:rsidR="00510585" w:rsidRPr="001046D5">
        <w:t xml:space="preserve"> </w:t>
      </w:r>
      <w:r w:rsidRPr="001046D5">
        <w:t>pogođeni</w:t>
      </w:r>
      <w:r w:rsidR="00510585" w:rsidRPr="001046D5">
        <w:t xml:space="preserve"> </w:t>
      </w:r>
      <w:r w:rsidR="00631EDB" w:rsidRPr="001046D5">
        <w:t>realizacijom.</w:t>
      </w:r>
    </w:p>
    <w:p w14:paraId="2730E5C9" w14:textId="77777777" w:rsidR="00DB3811" w:rsidRPr="001046D5" w:rsidRDefault="00651F21" w:rsidP="00A45C89">
      <w:pPr>
        <w:spacing w:before="120" w:after="120"/>
        <w:jc w:val="both"/>
      </w:pPr>
      <w:r w:rsidRPr="001046D5">
        <w:t>Iako</w:t>
      </w:r>
      <w:r w:rsidR="00510585" w:rsidRPr="001046D5">
        <w:t xml:space="preserve"> </w:t>
      </w:r>
      <w:r w:rsidRPr="001046D5">
        <w:t>u</w:t>
      </w:r>
      <w:r w:rsidR="00510585" w:rsidRPr="001046D5">
        <w:t xml:space="preserve"> </w:t>
      </w:r>
      <w:r w:rsidRPr="001046D5">
        <w:t>blizini</w:t>
      </w:r>
      <w:r w:rsidR="00510585" w:rsidRPr="001046D5">
        <w:t xml:space="preserve"> </w:t>
      </w:r>
      <w:r w:rsidRPr="001046D5">
        <w:t>projektnih</w:t>
      </w:r>
      <w:r w:rsidR="00510585" w:rsidRPr="001046D5">
        <w:t xml:space="preserve"> </w:t>
      </w:r>
      <w:r w:rsidRPr="001046D5">
        <w:t>lokacija</w:t>
      </w:r>
      <w:r w:rsidR="00510585" w:rsidRPr="001046D5">
        <w:t xml:space="preserve"> </w:t>
      </w:r>
      <w:r w:rsidRPr="001046D5">
        <w:t>nema</w:t>
      </w:r>
      <w:r w:rsidR="00510585" w:rsidRPr="001046D5">
        <w:t xml:space="preserve"> </w:t>
      </w:r>
      <w:r w:rsidRPr="001046D5">
        <w:t>područja</w:t>
      </w:r>
      <w:r w:rsidR="00510585" w:rsidRPr="001046D5">
        <w:t xml:space="preserve"> </w:t>
      </w:r>
      <w:r w:rsidRPr="001046D5">
        <w:t>kulturnog</w:t>
      </w:r>
      <w:r w:rsidR="00510585" w:rsidRPr="001046D5">
        <w:t xml:space="preserve"> </w:t>
      </w:r>
      <w:r w:rsidRPr="001046D5">
        <w:t>naslijeđa, ESS8 (Kulturno nasljeđe) ostaje</w:t>
      </w:r>
      <w:r w:rsidR="00510585" w:rsidRPr="001046D5">
        <w:t xml:space="preserve"> </w:t>
      </w:r>
      <w:r w:rsidRPr="001046D5">
        <w:t>relevantan</w:t>
      </w:r>
      <w:r w:rsidR="00510585" w:rsidRPr="001046D5">
        <w:t xml:space="preserve"> </w:t>
      </w:r>
      <w:r w:rsidRPr="001046D5">
        <w:t>za</w:t>
      </w:r>
      <w:r w:rsidR="00510585" w:rsidRPr="001046D5">
        <w:t xml:space="preserve"> </w:t>
      </w:r>
      <w:r w:rsidRPr="001046D5">
        <w:t>ovaj</w:t>
      </w:r>
      <w:r w:rsidR="00510585" w:rsidRPr="001046D5">
        <w:t xml:space="preserve"> </w:t>
      </w:r>
      <w:r w:rsidRPr="001046D5">
        <w:t>projekat</w:t>
      </w:r>
      <w:r w:rsidR="00510585" w:rsidRPr="001046D5">
        <w:t xml:space="preserve"> </w:t>
      </w:r>
      <w:r w:rsidRPr="001046D5">
        <w:t>zbog</w:t>
      </w:r>
      <w:r w:rsidR="00510585" w:rsidRPr="001046D5">
        <w:t xml:space="preserve"> iskopavanja </w:t>
      </w:r>
      <w:r w:rsidRPr="001046D5">
        <w:t>zemljišta.</w:t>
      </w:r>
    </w:p>
    <w:p w14:paraId="19EC2990" w14:textId="77777777" w:rsidR="00DB3811" w:rsidRPr="001046D5" w:rsidRDefault="00DB3811" w:rsidP="00A45C89">
      <w:pPr>
        <w:spacing w:before="120" w:after="120"/>
        <w:jc w:val="both"/>
      </w:pPr>
      <w:r w:rsidRPr="001046D5">
        <w:t>Nadalje</w:t>
      </w:r>
      <w:r w:rsidR="00510585" w:rsidRPr="001046D5">
        <w:t xml:space="preserve">, </w:t>
      </w:r>
      <w:r w:rsidRPr="001046D5">
        <w:t>otvoren</w:t>
      </w:r>
      <w:r w:rsidR="00510585" w:rsidRPr="001046D5">
        <w:t xml:space="preserve"> </w:t>
      </w:r>
      <w:r w:rsidRPr="001046D5">
        <w:t>i</w:t>
      </w:r>
      <w:r w:rsidR="00510585" w:rsidRPr="001046D5">
        <w:t xml:space="preserve"> </w:t>
      </w:r>
      <w:r w:rsidRPr="001046D5">
        <w:t>transparentan</w:t>
      </w:r>
      <w:r w:rsidR="00510585" w:rsidRPr="001046D5">
        <w:t xml:space="preserve"> </w:t>
      </w:r>
      <w:r w:rsidRPr="001046D5">
        <w:t>angažman</w:t>
      </w:r>
      <w:r w:rsidR="00510585" w:rsidRPr="001046D5">
        <w:t xml:space="preserve"> </w:t>
      </w:r>
      <w:r w:rsidRPr="001046D5">
        <w:t>sa</w:t>
      </w:r>
      <w:r w:rsidR="00510585" w:rsidRPr="001046D5">
        <w:t xml:space="preserve"> </w:t>
      </w:r>
      <w:r w:rsidR="002B0768" w:rsidRPr="001046D5">
        <w:t>zainteresovanim</w:t>
      </w:r>
      <w:r w:rsidR="00510585" w:rsidRPr="001046D5">
        <w:t xml:space="preserve"> </w:t>
      </w:r>
      <w:r w:rsidR="002B0768" w:rsidRPr="001046D5">
        <w:t>stranama</w:t>
      </w:r>
      <w:r w:rsidR="00510585" w:rsidRPr="001046D5">
        <w:t xml:space="preserve"> </w:t>
      </w:r>
      <w:r w:rsidRPr="001046D5">
        <w:t>po</w:t>
      </w:r>
      <w:r w:rsidR="002B0768" w:rsidRPr="001046D5">
        <w:t>d</w:t>
      </w:r>
      <w:r w:rsidRPr="001046D5">
        <w:t>projekta</w:t>
      </w:r>
      <w:r w:rsidR="00510585" w:rsidRPr="001046D5">
        <w:t xml:space="preserve"> </w:t>
      </w:r>
      <w:r w:rsidRPr="001046D5">
        <w:t>je</w:t>
      </w:r>
      <w:r w:rsidR="00510585" w:rsidRPr="001046D5">
        <w:t xml:space="preserve"> </w:t>
      </w:r>
      <w:r w:rsidRPr="001046D5">
        <w:t>suštinski</w:t>
      </w:r>
      <w:r w:rsidR="00510585" w:rsidRPr="001046D5">
        <w:t xml:space="preserve"> </w:t>
      </w:r>
      <w:r w:rsidRPr="001046D5">
        <w:t>element</w:t>
      </w:r>
      <w:r w:rsidR="00510585" w:rsidRPr="001046D5">
        <w:t xml:space="preserve"> </w:t>
      </w:r>
      <w:r w:rsidRPr="001046D5">
        <w:t>dobre</w:t>
      </w:r>
      <w:r w:rsidR="00510585" w:rsidRPr="001046D5">
        <w:t xml:space="preserve"> </w:t>
      </w:r>
      <w:r w:rsidRPr="001046D5">
        <w:t>međunarodne</w:t>
      </w:r>
      <w:r w:rsidR="00510585" w:rsidRPr="001046D5">
        <w:t xml:space="preserve"> </w:t>
      </w:r>
      <w:r w:rsidRPr="001046D5">
        <w:t>prakse, stoga će</w:t>
      </w:r>
      <w:r w:rsidR="00510585" w:rsidRPr="001046D5">
        <w:t xml:space="preserve"> </w:t>
      </w:r>
      <w:r w:rsidRPr="001046D5">
        <w:t>se</w:t>
      </w:r>
      <w:r w:rsidR="00510585" w:rsidRPr="001046D5">
        <w:t xml:space="preserve"> </w:t>
      </w:r>
      <w:r w:rsidRPr="001046D5">
        <w:t>primjenjivati ​​ESS10 (Uključivanje</w:t>
      </w:r>
      <w:r w:rsidR="00510585" w:rsidRPr="001046D5">
        <w:t xml:space="preserve"> </w:t>
      </w:r>
      <w:r w:rsidRPr="001046D5">
        <w:t>interesnih</w:t>
      </w:r>
      <w:r w:rsidR="00510585" w:rsidRPr="001046D5">
        <w:t xml:space="preserve"> </w:t>
      </w:r>
      <w:r w:rsidRPr="001046D5">
        <w:t>strana</w:t>
      </w:r>
      <w:r w:rsidR="00510585" w:rsidRPr="001046D5">
        <w:t xml:space="preserve"> </w:t>
      </w:r>
      <w:r w:rsidRPr="001046D5">
        <w:t>i</w:t>
      </w:r>
      <w:r w:rsidR="00510585" w:rsidRPr="001046D5">
        <w:t xml:space="preserve"> </w:t>
      </w:r>
      <w:r w:rsidRPr="001046D5">
        <w:t>objavljivanje</w:t>
      </w:r>
      <w:r w:rsidR="00510585" w:rsidRPr="001046D5">
        <w:t xml:space="preserve"> </w:t>
      </w:r>
      <w:r w:rsidRPr="001046D5">
        <w:t>informacija) kako</w:t>
      </w:r>
      <w:r w:rsidR="00510585" w:rsidRPr="001046D5">
        <w:t xml:space="preserve"> </w:t>
      </w:r>
      <w:r w:rsidRPr="001046D5">
        <w:t>bi</w:t>
      </w:r>
      <w:r w:rsidR="00510585" w:rsidRPr="001046D5">
        <w:t xml:space="preserve"> </w:t>
      </w:r>
      <w:r w:rsidRPr="001046D5">
        <w:t>se</w:t>
      </w:r>
      <w:r w:rsidR="00510585" w:rsidRPr="001046D5">
        <w:t xml:space="preserve"> </w:t>
      </w:r>
      <w:r w:rsidRPr="001046D5">
        <w:t>osigurala</w:t>
      </w:r>
      <w:r w:rsidR="00510585" w:rsidRPr="001046D5">
        <w:t xml:space="preserve"> </w:t>
      </w:r>
      <w:r w:rsidRPr="001046D5">
        <w:t>ekološka</w:t>
      </w:r>
      <w:r w:rsidR="00510585" w:rsidRPr="001046D5">
        <w:t xml:space="preserve"> </w:t>
      </w:r>
      <w:r w:rsidRPr="001046D5">
        <w:t>i</w:t>
      </w:r>
      <w:r w:rsidR="00510585" w:rsidRPr="001046D5">
        <w:t xml:space="preserve"> </w:t>
      </w:r>
      <w:r w:rsidR="00631EDB" w:rsidRPr="001046D5">
        <w:t>socijalna</w:t>
      </w:r>
      <w:r w:rsidR="00510585" w:rsidRPr="001046D5">
        <w:t xml:space="preserve"> </w:t>
      </w:r>
      <w:r w:rsidRPr="001046D5">
        <w:t>održivost, poboljšala</w:t>
      </w:r>
      <w:r w:rsidR="00510585" w:rsidRPr="001046D5">
        <w:t xml:space="preserve"> </w:t>
      </w:r>
      <w:r w:rsidRPr="001046D5">
        <w:t>prihvatljivost</w:t>
      </w:r>
      <w:r w:rsidR="00510585" w:rsidRPr="001046D5">
        <w:t xml:space="preserve"> </w:t>
      </w:r>
      <w:r w:rsidRPr="001046D5">
        <w:t>po</w:t>
      </w:r>
      <w:r w:rsidR="00631EDB" w:rsidRPr="001046D5">
        <w:t>d</w:t>
      </w:r>
      <w:r w:rsidRPr="001046D5">
        <w:t>projekata</w:t>
      </w:r>
      <w:r w:rsidR="00510585" w:rsidRPr="001046D5">
        <w:t xml:space="preserve"> </w:t>
      </w:r>
      <w:r w:rsidRPr="001046D5">
        <w:t>i</w:t>
      </w:r>
      <w:r w:rsidR="00510585" w:rsidRPr="001046D5">
        <w:t xml:space="preserve"> </w:t>
      </w:r>
      <w:r w:rsidRPr="001046D5">
        <w:t>napravio</w:t>
      </w:r>
      <w:r w:rsidR="00510585" w:rsidRPr="001046D5">
        <w:t xml:space="preserve"> </w:t>
      </w:r>
      <w:r w:rsidRPr="001046D5">
        <w:t>značajan</w:t>
      </w:r>
      <w:r w:rsidR="00510585" w:rsidRPr="001046D5">
        <w:t xml:space="preserve"> </w:t>
      </w:r>
      <w:r w:rsidRPr="001046D5">
        <w:t>doprinos</w:t>
      </w:r>
      <w:r w:rsidR="00510585" w:rsidRPr="001046D5">
        <w:t xml:space="preserve"> </w:t>
      </w:r>
      <w:r w:rsidRPr="001046D5">
        <w:t>uspješnom</w:t>
      </w:r>
      <w:r w:rsidR="00510585" w:rsidRPr="001046D5">
        <w:t xml:space="preserve"> </w:t>
      </w:r>
      <w:r w:rsidRPr="001046D5">
        <w:t>projektovanju</w:t>
      </w:r>
      <w:r w:rsidR="00510585" w:rsidRPr="001046D5">
        <w:t xml:space="preserve"> </w:t>
      </w:r>
      <w:r w:rsidRPr="001046D5">
        <w:t>i</w:t>
      </w:r>
      <w:r w:rsidR="00510585" w:rsidRPr="001046D5">
        <w:t xml:space="preserve"> </w:t>
      </w:r>
      <w:r w:rsidRPr="001046D5">
        <w:t>implementaciji</w:t>
      </w:r>
      <w:r w:rsidR="00510585" w:rsidRPr="001046D5">
        <w:t xml:space="preserve"> </w:t>
      </w:r>
      <w:r w:rsidRPr="001046D5">
        <w:t>kroz životni</w:t>
      </w:r>
      <w:r w:rsidR="00510585" w:rsidRPr="001046D5">
        <w:t xml:space="preserve"> </w:t>
      </w:r>
      <w:r w:rsidRPr="001046D5">
        <w:t>ciklus</w:t>
      </w:r>
      <w:r w:rsidR="00510585" w:rsidRPr="001046D5">
        <w:t xml:space="preserve"> </w:t>
      </w:r>
      <w:r w:rsidRPr="001046D5">
        <w:t>po</w:t>
      </w:r>
      <w:r w:rsidR="00631EDB" w:rsidRPr="001046D5">
        <w:t>d</w:t>
      </w:r>
      <w:r w:rsidRPr="001046D5">
        <w:t>projekta.</w:t>
      </w:r>
    </w:p>
    <w:p w14:paraId="14032F1D" w14:textId="77777777" w:rsidR="00DB3811" w:rsidRPr="001046D5" w:rsidRDefault="00651F21" w:rsidP="00A45C89">
      <w:pPr>
        <w:spacing w:before="120" w:after="120"/>
        <w:jc w:val="both"/>
      </w:pPr>
      <w:r w:rsidRPr="001046D5">
        <w:lastRenderedPageBreak/>
        <w:t>P</w:t>
      </w:r>
      <w:r w:rsidR="00DB3811" w:rsidRPr="001046D5">
        <w:t>o</w:t>
      </w:r>
      <w:r w:rsidR="00631EDB" w:rsidRPr="001046D5">
        <w:t>d</w:t>
      </w:r>
      <w:r w:rsidR="00DB3811" w:rsidRPr="001046D5">
        <w:t>projekat</w:t>
      </w:r>
      <w:r w:rsidR="00510585" w:rsidRPr="001046D5">
        <w:t xml:space="preserve"> </w:t>
      </w:r>
      <w:r w:rsidR="00DB3811" w:rsidRPr="001046D5">
        <w:t>je</w:t>
      </w:r>
      <w:r w:rsidR="00510585" w:rsidRPr="001046D5">
        <w:t xml:space="preserve"> </w:t>
      </w:r>
      <w:r w:rsidR="00DB3811" w:rsidRPr="001046D5">
        <w:t>obavezan</w:t>
      </w:r>
      <w:r w:rsidR="00510585" w:rsidRPr="001046D5">
        <w:t xml:space="preserve"> </w:t>
      </w:r>
      <w:r w:rsidR="00DB3811" w:rsidRPr="001046D5">
        <w:t>da</w:t>
      </w:r>
      <w:r w:rsidR="00510585" w:rsidRPr="001046D5">
        <w:t xml:space="preserve"> </w:t>
      </w:r>
      <w:r w:rsidR="00DB3811" w:rsidRPr="001046D5">
        <w:t>bude</w:t>
      </w:r>
      <w:r w:rsidR="00510585" w:rsidRPr="001046D5">
        <w:t xml:space="preserve"> </w:t>
      </w:r>
      <w:r w:rsidR="00DB3811" w:rsidRPr="001046D5">
        <w:t>u</w:t>
      </w:r>
      <w:r w:rsidR="00510585" w:rsidRPr="001046D5">
        <w:t xml:space="preserve"> </w:t>
      </w:r>
      <w:r w:rsidR="00DB3811" w:rsidRPr="001046D5">
        <w:t>skladu</w:t>
      </w:r>
      <w:r w:rsidR="00510585" w:rsidRPr="001046D5">
        <w:t xml:space="preserve"> </w:t>
      </w:r>
      <w:r w:rsidR="00DB3811" w:rsidRPr="001046D5">
        <w:t>sa</w:t>
      </w:r>
      <w:r w:rsidR="00510585" w:rsidRPr="001046D5">
        <w:t xml:space="preserve"> </w:t>
      </w:r>
      <w:r w:rsidR="00DB3811" w:rsidRPr="001046D5">
        <w:t>Planom</w:t>
      </w:r>
      <w:r w:rsidR="00510585" w:rsidRPr="001046D5">
        <w:t xml:space="preserve"> </w:t>
      </w:r>
      <w:r w:rsidR="00DB3811" w:rsidRPr="001046D5">
        <w:t>upravljanja</w:t>
      </w:r>
      <w:r w:rsidR="00510585" w:rsidRPr="001046D5">
        <w:t xml:space="preserve"> </w:t>
      </w:r>
      <w:r w:rsidR="00DB3811" w:rsidRPr="001046D5">
        <w:t>radom (LMP) u</w:t>
      </w:r>
      <w:r w:rsidR="00510585" w:rsidRPr="001046D5">
        <w:t xml:space="preserve"> </w:t>
      </w:r>
      <w:r w:rsidR="00DB3811" w:rsidRPr="001046D5">
        <w:t>vezi</w:t>
      </w:r>
      <w:r w:rsidR="00510585" w:rsidRPr="001046D5">
        <w:t xml:space="preserve"> </w:t>
      </w:r>
      <w:r w:rsidR="00DB3811" w:rsidRPr="001046D5">
        <w:t>sa</w:t>
      </w:r>
      <w:r w:rsidR="00510585" w:rsidRPr="001046D5">
        <w:t xml:space="preserve"> </w:t>
      </w:r>
      <w:r w:rsidR="00DB3811" w:rsidRPr="001046D5">
        <w:t>radnim</w:t>
      </w:r>
      <w:r w:rsidR="00510585" w:rsidRPr="001046D5">
        <w:t xml:space="preserve"> </w:t>
      </w:r>
      <w:r w:rsidR="00DB3811" w:rsidRPr="001046D5">
        <w:t>uslovima</w:t>
      </w:r>
      <w:r w:rsidR="00510585" w:rsidRPr="001046D5">
        <w:t xml:space="preserve"> </w:t>
      </w:r>
      <w:r w:rsidR="00DB3811" w:rsidRPr="001046D5">
        <w:t>i</w:t>
      </w:r>
      <w:r w:rsidR="00510585" w:rsidRPr="001046D5">
        <w:t xml:space="preserve"> </w:t>
      </w:r>
      <w:r w:rsidR="00DB3811" w:rsidRPr="001046D5">
        <w:t>standardima</w:t>
      </w:r>
      <w:r w:rsidR="00510585" w:rsidRPr="001046D5">
        <w:t xml:space="preserve"> </w:t>
      </w:r>
      <w:r w:rsidR="00DB3811" w:rsidRPr="001046D5">
        <w:t>zdravlja</w:t>
      </w:r>
      <w:r w:rsidR="00510585" w:rsidRPr="001046D5">
        <w:t xml:space="preserve"> </w:t>
      </w:r>
      <w:r w:rsidR="00DB3811" w:rsidRPr="001046D5">
        <w:t>i</w:t>
      </w:r>
      <w:r w:rsidR="00510585" w:rsidRPr="001046D5">
        <w:t xml:space="preserve"> </w:t>
      </w:r>
      <w:r w:rsidR="00DB3811" w:rsidRPr="001046D5">
        <w:t>bezbijednosti</w:t>
      </w:r>
      <w:r w:rsidR="00510585" w:rsidRPr="001046D5">
        <w:t xml:space="preserve"> </w:t>
      </w:r>
      <w:r w:rsidR="00DB3811" w:rsidRPr="001046D5">
        <w:t>na</w:t>
      </w:r>
      <w:r w:rsidR="00510585" w:rsidRPr="001046D5">
        <w:t xml:space="preserve"> </w:t>
      </w:r>
      <w:r w:rsidR="00DB3811" w:rsidRPr="001046D5">
        <w:t>radu (OHS) kako</w:t>
      </w:r>
      <w:r w:rsidR="00510585" w:rsidRPr="001046D5">
        <w:t xml:space="preserve"> </w:t>
      </w:r>
      <w:r w:rsidR="00DB3811" w:rsidRPr="001046D5">
        <w:t>bi</w:t>
      </w:r>
      <w:r w:rsidR="00510585" w:rsidRPr="001046D5">
        <w:t xml:space="preserve"> </w:t>
      </w:r>
      <w:r w:rsidR="00DB3811" w:rsidRPr="001046D5">
        <w:t>se</w:t>
      </w:r>
      <w:r w:rsidR="00510585" w:rsidRPr="001046D5">
        <w:t xml:space="preserve"> </w:t>
      </w:r>
      <w:r w:rsidR="00DB3811" w:rsidRPr="001046D5">
        <w:t>riješila</w:t>
      </w:r>
      <w:r w:rsidR="00510585" w:rsidRPr="001046D5">
        <w:t xml:space="preserve"> </w:t>
      </w:r>
      <w:r w:rsidR="00DB3811" w:rsidRPr="001046D5">
        <w:t>sva</w:t>
      </w:r>
      <w:r w:rsidR="00510585" w:rsidRPr="001046D5">
        <w:t xml:space="preserve"> </w:t>
      </w:r>
      <w:r w:rsidR="00DB3811" w:rsidRPr="001046D5">
        <w:t>povezana</w:t>
      </w:r>
      <w:r w:rsidR="00510585" w:rsidRPr="001046D5">
        <w:t xml:space="preserve"> </w:t>
      </w:r>
      <w:r w:rsidR="00DB3811" w:rsidRPr="001046D5">
        <w:t>pitanja. Pored</w:t>
      </w:r>
      <w:r w:rsidR="00510585" w:rsidRPr="001046D5">
        <w:t xml:space="preserve"> </w:t>
      </w:r>
      <w:r w:rsidR="00DB3811" w:rsidRPr="001046D5">
        <w:t>toga, slijediće</w:t>
      </w:r>
      <w:r w:rsidR="00510585" w:rsidRPr="001046D5">
        <w:t xml:space="preserve"> </w:t>
      </w:r>
      <w:r w:rsidR="00DB3811" w:rsidRPr="001046D5">
        <w:t>se</w:t>
      </w:r>
      <w:r w:rsidR="00510585" w:rsidRPr="001046D5">
        <w:t xml:space="preserve"> </w:t>
      </w:r>
      <w:r w:rsidR="00DB3811" w:rsidRPr="001046D5">
        <w:t>Plan</w:t>
      </w:r>
      <w:r w:rsidR="00510585" w:rsidRPr="001046D5">
        <w:t xml:space="preserve"> </w:t>
      </w:r>
      <w:r w:rsidR="00DB3811" w:rsidRPr="001046D5">
        <w:t>uključivanja</w:t>
      </w:r>
      <w:r w:rsidR="00510585" w:rsidRPr="001046D5">
        <w:t xml:space="preserve"> </w:t>
      </w:r>
      <w:r w:rsidR="00DB3811" w:rsidRPr="001046D5">
        <w:t>zainteresovanih</w:t>
      </w:r>
      <w:r w:rsidR="00510585" w:rsidRPr="001046D5">
        <w:t xml:space="preserve"> </w:t>
      </w:r>
      <w:r w:rsidR="00DB3811" w:rsidRPr="001046D5">
        <w:t>strana (SEP) radi</w:t>
      </w:r>
      <w:r w:rsidR="00A76F38" w:rsidRPr="001046D5">
        <w:t xml:space="preserve"> </w:t>
      </w:r>
      <w:r w:rsidR="00DB3811" w:rsidRPr="001046D5">
        <w:t>konsultacija</w:t>
      </w:r>
      <w:r w:rsidR="00A76F38" w:rsidRPr="001046D5">
        <w:t xml:space="preserve"> </w:t>
      </w:r>
      <w:r w:rsidR="00DB3811" w:rsidRPr="001046D5">
        <w:t>i</w:t>
      </w:r>
      <w:r w:rsidR="00A76F38" w:rsidRPr="001046D5">
        <w:t xml:space="preserve"> </w:t>
      </w:r>
      <w:r w:rsidR="00DB3811" w:rsidRPr="001046D5">
        <w:t>objavljivanja</w:t>
      </w:r>
      <w:r w:rsidR="00A76F38" w:rsidRPr="001046D5">
        <w:t xml:space="preserve"> </w:t>
      </w:r>
      <w:r w:rsidR="00DB3811" w:rsidRPr="001046D5">
        <w:t>informacija.</w:t>
      </w:r>
    </w:p>
    <w:p w14:paraId="59332F0B" w14:textId="3F63566D" w:rsidR="00DB3811" w:rsidRPr="001046D5" w:rsidRDefault="00182E88" w:rsidP="00A45C89">
      <w:pPr>
        <w:spacing w:before="120" w:after="120"/>
        <w:jc w:val="both"/>
      </w:pPr>
      <w:r w:rsidRPr="00182E88">
        <w:t>Očekuje se da će, za potrebe ovog projekta, ESMP efektivno upravljati potencijalnim uticajima i rizicima tokom implementacije kroz mjere definisane u njemu. Predviđa se da će ovi uticaji biti upravljivi, privremeni i lokalizovani, jer se odnose na opšte građevinske aktivnosti.</w:t>
      </w:r>
    </w:p>
    <w:p w14:paraId="1BA0AC17" w14:textId="73AEAC8E" w:rsidR="00653FC3" w:rsidRPr="001046D5" w:rsidRDefault="00DB3811" w:rsidP="00A45C89">
      <w:pPr>
        <w:spacing w:before="120" w:after="120"/>
        <w:jc w:val="both"/>
      </w:pPr>
      <w:r w:rsidRPr="001046D5">
        <w:t>Nadalje, važno</w:t>
      </w:r>
      <w:r w:rsidR="00A76F38" w:rsidRPr="001046D5">
        <w:t xml:space="preserve"> </w:t>
      </w:r>
      <w:r w:rsidRPr="001046D5">
        <w:t>je</w:t>
      </w:r>
      <w:r w:rsidR="00A76F38" w:rsidRPr="001046D5">
        <w:t xml:space="preserve"> </w:t>
      </w:r>
      <w:r w:rsidRPr="001046D5">
        <w:t>napomenuti</w:t>
      </w:r>
      <w:r w:rsidR="00A76F38" w:rsidRPr="001046D5">
        <w:t xml:space="preserve"> </w:t>
      </w:r>
      <w:r w:rsidRPr="001046D5">
        <w:t>da će</w:t>
      </w:r>
      <w:r w:rsidR="00A76F38" w:rsidRPr="001046D5">
        <w:t xml:space="preserve"> </w:t>
      </w:r>
      <w:r w:rsidRPr="001046D5">
        <w:t>ESMP</w:t>
      </w:r>
      <w:r w:rsidR="00A76F38" w:rsidRPr="001046D5">
        <w:t xml:space="preserve"> </w:t>
      </w:r>
      <w:r w:rsidR="00182E88" w:rsidRPr="00182E88">
        <w:t>biti objavljen, konsultovan i</w:t>
      </w:r>
      <w:r w:rsidR="00182E88" w:rsidRPr="00182E88">
        <w:t xml:space="preserve"> </w:t>
      </w:r>
      <w:r w:rsidRPr="001046D5">
        <w:t>proslijeđen</w:t>
      </w:r>
      <w:r w:rsidR="00A76F38" w:rsidRPr="001046D5">
        <w:t xml:space="preserve"> </w:t>
      </w:r>
      <w:r w:rsidRPr="001046D5">
        <w:t>zainteresovanim</w:t>
      </w:r>
      <w:r w:rsidR="00A76F38" w:rsidRPr="001046D5">
        <w:t xml:space="preserve"> </w:t>
      </w:r>
      <w:r w:rsidRPr="001046D5">
        <w:t>stranama</w:t>
      </w:r>
      <w:r w:rsidR="00A76F38" w:rsidRPr="001046D5">
        <w:t xml:space="preserve"> </w:t>
      </w:r>
      <w:r w:rsidRPr="001046D5">
        <w:t>i</w:t>
      </w:r>
      <w:r w:rsidR="00A76F38" w:rsidRPr="001046D5">
        <w:t xml:space="preserve"> </w:t>
      </w:r>
      <w:r w:rsidRPr="001046D5">
        <w:t>dostupan</w:t>
      </w:r>
      <w:r w:rsidR="00A76F38" w:rsidRPr="001046D5">
        <w:t xml:space="preserve"> </w:t>
      </w:r>
      <w:r w:rsidRPr="001046D5">
        <w:t>na</w:t>
      </w:r>
      <w:r w:rsidR="00A76F38" w:rsidRPr="001046D5">
        <w:t xml:space="preserve"> </w:t>
      </w:r>
      <w:r w:rsidRPr="001046D5">
        <w:t>web</w:t>
      </w:r>
      <w:r w:rsidR="00A76F38" w:rsidRPr="001046D5">
        <w:t xml:space="preserve"> </w:t>
      </w:r>
      <w:r w:rsidRPr="001046D5">
        <w:t>stranicama</w:t>
      </w:r>
      <w:r w:rsidR="00A76F38" w:rsidRPr="001046D5">
        <w:t xml:space="preserve"> </w:t>
      </w:r>
      <w:r w:rsidR="00E219CB" w:rsidRPr="001046D5">
        <w:t xml:space="preserve">Ministarstva poljoprivrede, šumarstva i vodoprivrede RS </w:t>
      </w:r>
      <w:r w:rsidR="00F9648A" w:rsidRPr="001046D5">
        <w:t xml:space="preserve">(APCU) </w:t>
      </w:r>
      <w:r w:rsidR="00A76F38" w:rsidRPr="001046D5">
        <w:t>i Grada Prnjavor</w:t>
      </w:r>
      <w:r w:rsidR="00F9648A" w:rsidRPr="001046D5">
        <w:t xml:space="preserve">, kao </w:t>
      </w:r>
      <w:r w:rsidRPr="001046D5">
        <w:t>i</w:t>
      </w:r>
      <w:r w:rsidR="00A76F38" w:rsidRPr="001046D5">
        <w:t xml:space="preserve"> </w:t>
      </w:r>
      <w:r w:rsidRPr="001046D5">
        <w:t>Svjetske</w:t>
      </w:r>
      <w:r w:rsidR="00CE1706" w:rsidRPr="001046D5">
        <w:t xml:space="preserve"> </w:t>
      </w:r>
      <w:r w:rsidRPr="001046D5">
        <w:t>banke.</w:t>
      </w:r>
    </w:p>
    <w:p w14:paraId="7DF6A1D4" w14:textId="77777777" w:rsidR="00DB3811" w:rsidRPr="001046D5" w:rsidRDefault="00DB3811" w:rsidP="005B40EA">
      <w:pPr>
        <w:spacing w:before="120" w:after="120"/>
      </w:pPr>
    </w:p>
    <w:p w14:paraId="79AB3A0C" w14:textId="77777777" w:rsidR="00DB3811" w:rsidRPr="001046D5" w:rsidRDefault="00DB3811" w:rsidP="005B40EA">
      <w:pPr>
        <w:spacing w:before="120" w:after="120"/>
      </w:pPr>
    </w:p>
    <w:p w14:paraId="38DEDE43" w14:textId="77777777" w:rsidR="0025269A" w:rsidRPr="001046D5" w:rsidRDefault="0025269A" w:rsidP="005B40EA">
      <w:pPr>
        <w:spacing w:before="120" w:after="120"/>
      </w:pPr>
    </w:p>
    <w:p w14:paraId="59018C93" w14:textId="77777777" w:rsidR="0025269A" w:rsidRPr="001046D5" w:rsidRDefault="0025269A" w:rsidP="005B40EA">
      <w:pPr>
        <w:spacing w:before="120" w:after="120"/>
      </w:pPr>
    </w:p>
    <w:p w14:paraId="2B7AD43F" w14:textId="77777777" w:rsidR="0025269A" w:rsidRPr="001046D5" w:rsidRDefault="0025269A" w:rsidP="005B40EA">
      <w:pPr>
        <w:spacing w:before="120" w:after="120"/>
      </w:pPr>
    </w:p>
    <w:p w14:paraId="222D3D7F" w14:textId="77777777" w:rsidR="0025269A" w:rsidRPr="001046D5" w:rsidRDefault="0025269A" w:rsidP="005B40EA">
      <w:pPr>
        <w:spacing w:before="120" w:after="120"/>
      </w:pPr>
    </w:p>
    <w:p w14:paraId="3C9CE4FD" w14:textId="77777777" w:rsidR="0025269A" w:rsidRPr="001046D5" w:rsidRDefault="0025269A" w:rsidP="005B40EA">
      <w:pPr>
        <w:spacing w:before="120" w:after="120"/>
      </w:pPr>
    </w:p>
    <w:p w14:paraId="6A098C0F" w14:textId="77777777" w:rsidR="0025269A" w:rsidRPr="001046D5" w:rsidRDefault="0025269A" w:rsidP="005B40EA">
      <w:pPr>
        <w:spacing w:before="120" w:after="120"/>
      </w:pPr>
    </w:p>
    <w:p w14:paraId="0B4F069A" w14:textId="77777777" w:rsidR="0025269A" w:rsidRPr="001046D5" w:rsidRDefault="0025269A" w:rsidP="005B40EA">
      <w:pPr>
        <w:spacing w:before="120" w:after="120"/>
      </w:pPr>
    </w:p>
    <w:p w14:paraId="71BCEBAD" w14:textId="77777777" w:rsidR="0025269A" w:rsidRPr="001046D5" w:rsidRDefault="0025269A" w:rsidP="005B40EA">
      <w:pPr>
        <w:spacing w:before="120" w:after="120"/>
      </w:pPr>
    </w:p>
    <w:p w14:paraId="77AA52B7" w14:textId="77777777" w:rsidR="0025269A" w:rsidRPr="001046D5" w:rsidRDefault="0025269A" w:rsidP="005B40EA">
      <w:pPr>
        <w:spacing w:before="120" w:after="120"/>
      </w:pPr>
    </w:p>
    <w:p w14:paraId="5C3434E2" w14:textId="77777777" w:rsidR="0025269A" w:rsidRPr="001046D5" w:rsidRDefault="0025269A" w:rsidP="005B40EA">
      <w:pPr>
        <w:spacing w:before="120" w:after="120"/>
      </w:pPr>
    </w:p>
    <w:p w14:paraId="59DDAC6C" w14:textId="77777777" w:rsidR="0025269A" w:rsidRPr="001046D5" w:rsidRDefault="0025269A" w:rsidP="005B40EA">
      <w:pPr>
        <w:spacing w:before="120" w:after="120"/>
      </w:pPr>
    </w:p>
    <w:p w14:paraId="282CA1C6" w14:textId="77777777" w:rsidR="0025269A" w:rsidRPr="001046D5" w:rsidRDefault="0025269A" w:rsidP="005B40EA">
      <w:pPr>
        <w:spacing w:before="120" w:after="120"/>
      </w:pPr>
    </w:p>
    <w:p w14:paraId="5346EA0B" w14:textId="77777777" w:rsidR="0025269A" w:rsidRPr="001046D5" w:rsidRDefault="0025269A" w:rsidP="005B40EA">
      <w:pPr>
        <w:spacing w:before="120" w:after="120"/>
      </w:pPr>
    </w:p>
    <w:p w14:paraId="628D7BEA" w14:textId="77777777" w:rsidR="0025269A" w:rsidRPr="001046D5" w:rsidRDefault="0025269A" w:rsidP="005B40EA">
      <w:pPr>
        <w:spacing w:before="120" w:after="120"/>
      </w:pPr>
    </w:p>
    <w:p w14:paraId="68D7AAA1" w14:textId="77777777" w:rsidR="0025269A" w:rsidRPr="001046D5" w:rsidRDefault="0025269A" w:rsidP="005B40EA">
      <w:pPr>
        <w:spacing w:before="120" w:after="120"/>
      </w:pPr>
    </w:p>
    <w:p w14:paraId="34B9CE89" w14:textId="77777777" w:rsidR="0025269A" w:rsidRPr="001046D5" w:rsidRDefault="0025269A" w:rsidP="005B40EA">
      <w:pPr>
        <w:spacing w:before="120" w:after="120"/>
      </w:pPr>
    </w:p>
    <w:p w14:paraId="573534C3" w14:textId="77777777" w:rsidR="0025269A" w:rsidRPr="001046D5" w:rsidRDefault="0025269A" w:rsidP="005B40EA">
      <w:pPr>
        <w:spacing w:before="120" w:after="120"/>
      </w:pPr>
    </w:p>
    <w:p w14:paraId="2F35F242" w14:textId="77777777" w:rsidR="0025269A" w:rsidRPr="001046D5" w:rsidRDefault="0025269A" w:rsidP="005B40EA">
      <w:pPr>
        <w:spacing w:before="120" w:after="120"/>
      </w:pPr>
    </w:p>
    <w:p w14:paraId="439BAA83" w14:textId="77777777" w:rsidR="0025269A" w:rsidRPr="001046D5" w:rsidRDefault="0025269A" w:rsidP="005B40EA">
      <w:pPr>
        <w:spacing w:before="120" w:after="120"/>
      </w:pPr>
    </w:p>
    <w:p w14:paraId="45E949F1" w14:textId="77777777" w:rsidR="0025269A" w:rsidRPr="001046D5" w:rsidRDefault="0025269A" w:rsidP="005B40EA">
      <w:pPr>
        <w:spacing w:before="120" w:after="120"/>
      </w:pPr>
    </w:p>
    <w:p w14:paraId="21C6810A" w14:textId="77777777" w:rsidR="0025269A" w:rsidRPr="001046D5" w:rsidRDefault="0025269A" w:rsidP="005B40EA">
      <w:pPr>
        <w:spacing w:before="120" w:after="120"/>
      </w:pPr>
    </w:p>
    <w:p w14:paraId="575111FB" w14:textId="77777777" w:rsidR="0025269A" w:rsidRPr="001046D5" w:rsidRDefault="0025269A" w:rsidP="005B40EA">
      <w:pPr>
        <w:spacing w:before="120" w:after="120"/>
      </w:pPr>
    </w:p>
    <w:p w14:paraId="5C2BB09C" w14:textId="77777777" w:rsidR="0025269A" w:rsidRPr="001046D5" w:rsidRDefault="0025269A" w:rsidP="005B40EA">
      <w:pPr>
        <w:spacing w:before="120" w:after="120"/>
      </w:pPr>
    </w:p>
    <w:p w14:paraId="48E04137" w14:textId="77777777" w:rsidR="0025269A" w:rsidRPr="001046D5" w:rsidRDefault="0025269A" w:rsidP="005B40EA">
      <w:pPr>
        <w:spacing w:before="120" w:after="120"/>
      </w:pPr>
    </w:p>
    <w:p w14:paraId="5E32C1C8" w14:textId="77777777" w:rsidR="00DB3811" w:rsidRPr="001046D5" w:rsidRDefault="00DB3811" w:rsidP="0025269A">
      <w:pPr>
        <w:pStyle w:val="Heading1"/>
        <w:rPr>
          <w:b/>
          <w:bCs/>
          <w:color w:val="auto"/>
        </w:rPr>
      </w:pPr>
      <w:bookmarkStart w:id="13" w:name="_Toc175654845"/>
      <w:r w:rsidRPr="001046D5">
        <w:rPr>
          <w:b/>
          <w:bCs/>
          <w:color w:val="auto"/>
        </w:rPr>
        <w:lastRenderedPageBreak/>
        <w:t>2. OPIS</w:t>
      </w:r>
      <w:r w:rsidR="00504EEF" w:rsidRPr="001046D5">
        <w:rPr>
          <w:b/>
          <w:bCs/>
          <w:color w:val="auto"/>
        </w:rPr>
        <w:t xml:space="preserve"> </w:t>
      </w:r>
      <w:r w:rsidRPr="001046D5">
        <w:rPr>
          <w:b/>
          <w:bCs/>
          <w:color w:val="auto"/>
        </w:rPr>
        <w:t>PODPROJEKTA</w:t>
      </w:r>
      <w:bookmarkEnd w:id="13"/>
    </w:p>
    <w:p w14:paraId="43671ED7" w14:textId="4445165B" w:rsidR="0053706D" w:rsidRPr="001046D5" w:rsidRDefault="00C57D5A" w:rsidP="000F3994">
      <w:pPr>
        <w:pStyle w:val="Heading2"/>
        <w:rPr>
          <w:b/>
          <w:bCs/>
          <w:color w:val="auto"/>
        </w:rPr>
      </w:pPr>
      <w:bookmarkStart w:id="14" w:name="_Toc175654846"/>
      <w:r w:rsidRPr="001046D5">
        <w:rPr>
          <w:b/>
          <w:bCs/>
          <w:color w:val="auto"/>
        </w:rPr>
        <w:t>2.1. Postojeć</w:t>
      </w:r>
      <w:r w:rsidR="00DE433A" w:rsidRPr="001046D5">
        <w:rPr>
          <w:b/>
          <w:bCs/>
          <w:color w:val="auto"/>
        </w:rPr>
        <w:t>i</w:t>
      </w:r>
      <w:r w:rsidR="00651F21" w:rsidRPr="001046D5">
        <w:rPr>
          <w:b/>
          <w:bCs/>
          <w:color w:val="auto"/>
        </w:rPr>
        <w:t xml:space="preserve"> </w:t>
      </w:r>
      <w:r w:rsidR="001F3008" w:rsidRPr="001046D5">
        <w:rPr>
          <w:b/>
          <w:bCs/>
          <w:color w:val="auto"/>
        </w:rPr>
        <w:t>sistem vodovoda i kanalizacije</w:t>
      </w:r>
      <w:r w:rsidR="00651F21" w:rsidRPr="001046D5">
        <w:rPr>
          <w:b/>
          <w:bCs/>
          <w:color w:val="auto"/>
        </w:rPr>
        <w:t xml:space="preserve"> </w:t>
      </w:r>
      <w:r w:rsidRPr="001046D5">
        <w:rPr>
          <w:b/>
          <w:bCs/>
          <w:color w:val="auto"/>
        </w:rPr>
        <w:t>u projektnom području</w:t>
      </w:r>
      <w:bookmarkEnd w:id="14"/>
    </w:p>
    <w:p w14:paraId="004D761B" w14:textId="30A58CEF" w:rsidR="001F3008" w:rsidRPr="001046D5" w:rsidRDefault="00E72449" w:rsidP="001F3008">
      <w:pPr>
        <w:spacing w:before="120" w:after="120"/>
        <w:jc w:val="both"/>
        <w:rPr>
          <w:bCs/>
          <w:u w:val="single"/>
        </w:rPr>
      </w:pPr>
      <w:r w:rsidRPr="001046D5">
        <w:rPr>
          <w:bCs/>
          <w:u w:val="single"/>
        </w:rPr>
        <w:t>Sistem v</w:t>
      </w:r>
      <w:r w:rsidR="001F3008" w:rsidRPr="001046D5">
        <w:rPr>
          <w:bCs/>
          <w:u w:val="single"/>
        </w:rPr>
        <w:t>odosnabdijevanj</w:t>
      </w:r>
      <w:r w:rsidRPr="001046D5">
        <w:rPr>
          <w:bCs/>
          <w:u w:val="single"/>
        </w:rPr>
        <w:t>a</w:t>
      </w:r>
    </w:p>
    <w:p w14:paraId="3E8FF70F" w14:textId="322DC32D" w:rsidR="001F3008" w:rsidRPr="001046D5" w:rsidRDefault="001F3008" w:rsidP="001F3008">
      <w:pPr>
        <w:spacing w:before="120" w:after="120"/>
        <w:jc w:val="both"/>
        <w:rPr>
          <w:bCs/>
        </w:rPr>
      </w:pPr>
      <w:r w:rsidRPr="001046D5">
        <w:rPr>
          <w:bCs/>
        </w:rPr>
        <w:t>Na području opštine Prnjavor snabdijevanje vodom za piće, kao i za higijensko-sanitarne potrebe i privredu vrši se iz gradskog vodovoda, vodovoda sa izvorišta Povelič, seoskih i školskih vodovoda, javnih vodnih objekata (bunari, česme, izvorišta) i privatnih bunara i izvorišta. Oko 27% domaćinstava vodom se snabdijeva iz gradskog vodovoda, oko 8% domaćinstava snabdijeva se vodom sa izvorišta Povelič, oko 14% domaćinstava snabdijeva se vodom iz seoskih vodovoda, dok se oko 51% domaćinstava vodom snabdijeva iz manjih seoskih vodovoda i individualnih bunara i izvorišta. S obzirom da su privredni kapaciteti uglavnom skoncentrisani u gradu i prigradskim naseljima, može se reći da se privreda uglavnom snabdijeva vodom preko gradskog vodovoda. Manji broj privrednih subjekata se snabdijeva preko vodovoda sa izvorišta Povelič, kao i seoskih vodovoda.</w:t>
      </w:r>
    </w:p>
    <w:p w14:paraId="661706C7" w14:textId="3405BEDC" w:rsidR="00401AAF" w:rsidRPr="001046D5" w:rsidRDefault="00401AAF" w:rsidP="00651F21">
      <w:pPr>
        <w:spacing w:before="120" w:after="120"/>
        <w:jc w:val="both"/>
      </w:pPr>
      <w:r w:rsidRPr="001046D5">
        <w:t>Kompleks za prihvat i distribuciju vode sa izvorišta Povelič se sastoji od:</w:t>
      </w:r>
    </w:p>
    <w:p w14:paraId="1C6BF6FB" w14:textId="77777777" w:rsidR="00401AAF" w:rsidRPr="001046D5" w:rsidRDefault="00401AAF" w:rsidP="00651F21">
      <w:pPr>
        <w:pStyle w:val="ListParagraph"/>
        <w:numPr>
          <w:ilvl w:val="0"/>
          <w:numId w:val="84"/>
        </w:numPr>
        <w:spacing w:before="120" w:after="120"/>
        <w:jc w:val="both"/>
      </w:pPr>
      <w:r w:rsidRPr="001046D5">
        <w:t>Crpne stanice sa bunarima 1, 2, 3, 4 i 5 i sabirnim rezervoarom,</w:t>
      </w:r>
    </w:p>
    <w:p w14:paraId="74EECA3B" w14:textId="77777777" w:rsidR="00401AAF" w:rsidRPr="001046D5" w:rsidRDefault="00401AAF" w:rsidP="00651F21">
      <w:pPr>
        <w:pStyle w:val="ListParagraph"/>
        <w:numPr>
          <w:ilvl w:val="0"/>
          <w:numId w:val="84"/>
        </w:numPr>
        <w:spacing w:before="120" w:after="120"/>
        <w:jc w:val="both"/>
      </w:pPr>
      <w:r w:rsidRPr="001046D5">
        <w:t>Primarnog rezervoara sa pumpnom stanicom i postrojenjem za hlorisanje,</w:t>
      </w:r>
    </w:p>
    <w:p w14:paraId="07D12B7A" w14:textId="77777777" w:rsidR="00401AAF" w:rsidRPr="001046D5" w:rsidRDefault="00401AAF" w:rsidP="00651F21">
      <w:pPr>
        <w:pStyle w:val="ListParagraph"/>
        <w:numPr>
          <w:ilvl w:val="0"/>
          <w:numId w:val="84"/>
        </w:numPr>
        <w:spacing w:before="120" w:after="120"/>
        <w:jc w:val="both"/>
      </w:pPr>
      <w:r w:rsidRPr="001046D5">
        <w:t>Distributivnih rezervoara 1, 2 ,3 i Maćino Brdo,</w:t>
      </w:r>
    </w:p>
    <w:p w14:paraId="7E7DAC7A" w14:textId="77777777" w:rsidR="00401AAF" w:rsidRPr="001046D5" w:rsidRDefault="00401AAF" w:rsidP="00651F21">
      <w:pPr>
        <w:pStyle w:val="ListParagraph"/>
        <w:numPr>
          <w:ilvl w:val="0"/>
          <w:numId w:val="84"/>
        </w:numPr>
        <w:spacing w:before="120" w:after="120"/>
        <w:jc w:val="both"/>
      </w:pPr>
      <w:r w:rsidRPr="001046D5">
        <w:t>Distributivnog cjevovoda,</w:t>
      </w:r>
    </w:p>
    <w:p w14:paraId="364EB743" w14:textId="77777777" w:rsidR="00401AAF" w:rsidRPr="001046D5" w:rsidRDefault="00401AAF" w:rsidP="00401AAF">
      <w:pPr>
        <w:pStyle w:val="ListParagraph"/>
        <w:numPr>
          <w:ilvl w:val="0"/>
          <w:numId w:val="84"/>
        </w:numPr>
        <w:spacing w:before="120" w:after="120"/>
        <w:jc w:val="both"/>
      </w:pPr>
      <w:r w:rsidRPr="001046D5">
        <w:t xml:space="preserve">Upravno – komandne zgrade uz primarni i distributivne rezervoare. </w:t>
      </w:r>
    </w:p>
    <w:p w14:paraId="293B2B1B" w14:textId="654A96D7" w:rsidR="000F3994" w:rsidRPr="001046D5" w:rsidRDefault="000F3994" w:rsidP="000F3994">
      <w:pPr>
        <w:spacing w:before="120" w:after="120"/>
        <w:jc w:val="both"/>
      </w:pPr>
      <w:r w:rsidRPr="001046D5">
        <w:t>Izvorište Povelič obuhvata pet bunara, koji su opremljeni i u funkciji. Kapaciteti bunara su sljedeći:</w:t>
      </w:r>
    </w:p>
    <w:p w14:paraId="5DF184B9" w14:textId="77777777" w:rsidR="000F3994" w:rsidRPr="001046D5" w:rsidRDefault="000F3994" w:rsidP="000F3994">
      <w:pPr>
        <w:pStyle w:val="ListParagraph"/>
        <w:numPr>
          <w:ilvl w:val="0"/>
          <w:numId w:val="85"/>
        </w:numPr>
        <w:spacing w:before="120" w:after="120"/>
        <w:jc w:val="both"/>
      </w:pPr>
      <w:r w:rsidRPr="001046D5">
        <w:t>bunar B1 - 14,80 l/s,</w:t>
      </w:r>
    </w:p>
    <w:p w14:paraId="157D85DA" w14:textId="77777777" w:rsidR="000F3994" w:rsidRPr="001046D5" w:rsidRDefault="000F3994" w:rsidP="000F3994">
      <w:pPr>
        <w:pStyle w:val="ListParagraph"/>
        <w:numPr>
          <w:ilvl w:val="0"/>
          <w:numId w:val="85"/>
        </w:numPr>
        <w:spacing w:before="120" w:after="120"/>
        <w:jc w:val="both"/>
      </w:pPr>
      <w:r w:rsidRPr="001046D5">
        <w:t>bunar B2 - 10,00 l/s,</w:t>
      </w:r>
    </w:p>
    <w:p w14:paraId="0B84AB1B" w14:textId="77777777" w:rsidR="000F3994" w:rsidRPr="001046D5" w:rsidRDefault="000F3994" w:rsidP="000F3994">
      <w:pPr>
        <w:pStyle w:val="ListParagraph"/>
        <w:numPr>
          <w:ilvl w:val="0"/>
          <w:numId w:val="85"/>
        </w:numPr>
        <w:spacing w:before="120" w:after="120"/>
        <w:jc w:val="both"/>
      </w:pPr>
      <w:r w:rsidRPr="001046D5">
        <w:t>bunar B3 –10,00 l/s,</w:t>
      </w:r>
    </w:p>
    <w:p w14:paraId="7BA4D30B" w14:textId="77777777" w:rsidR="000F3994" w:rsidRPr="001046D5" w:rsidRDefault="000F3994" w:rsidP="000F3994">
      <w:pPr>
        <w:pStyle w:val="ListParagraph"/>
        <w:numPr>
          <w:ilvl w:val="0"/>
          <w:numId w:val="85"/>
        </w:numPr>
        <w:spacing w:before="120" w:after="120"/>
        <w:jc w:val="both"/>
      </w:pPr>
      <w:r w:rsidRPr="001046D5">
        <w:t>bunar B4 - 28,50 l/s,</w:t>
      </w:r>
    </w:p>
    <w:p w14:paraId="510761EF" w14:textId="11268874" w:rsidR="000F3994" w:rsidRPr="001046D5" w:rsidRDefault="000F3994" w:rsidP="00401AAF">
      <w:pPr>
        <w:pStyle w:val="ListParagraph"/>
        <w:numPr>
          <w:ilvl w:val="0"/>
          <w:numId w:val="85"/>
        </w:numPr>
        <w:spacing w:before="120" w:after="120"/>
        <w:jc w:val="both"/>
      </w:pPr>
      <w:r w:rsidRPr="001046D5">
        <w:t>bunar B5 - 14,30 l/s .</w:t>
      </w:r>
    </w:p>
    <w:p w14:paraId="4F556CB1" w14:textId="0F9519DF" w:rsidR="002C7F43" w:rsidRPr="001046D5" w:rsidRDefault="002C7F43" w:rsidP="00401AAF">
      <w:pPr>
        <w:spacing w:before="120" w:after="120"/>
        <w:jc w:val="both"/>
      </w:pPr>
      <w:r w:rsidRPr="001046D5">
        <w:t xml:space="preserve">U prethodnom periodu u funkciji su bila samo dva bunara, dok se Prnjavor snabdijevao vodom sa akumulacije Drenova, odnosno </w:t>
      </w:r>
      <w:r w:rsidRPr="001046D5">
        <w:rPr>
          <w:i/>
          <w:iCs/>
        </w:rPr>
        <w:t>Fabrike vode Kremna</w:t>
      </w:r>
      <w:r w:rsidRPr="001046D5">
        <w:t xml:space="preserve">, gdje se </w:t>
      </w:r>
      <w:r w:rsidR="002E0CD9" w:rsidRPr="001046D5">
        <w:t xml:space="preserve">prije </w:t>
      </w:r>
      <w:r w:rsidRPr="001046D5">
        <w:t>vršila prerada i proizvodnja vode za dalju isporuku.</w:t>
      </w:r>
      <w:r w:rsidR="002E0CD9" w:rsidRPr="001046D5">
        <w:t xml:space="preserve"> Do 2020. godine u funkciju su stavljeni svi bunarevi i kompletan sistem vodosnabdijevanja Prnjavora vodom preusmjeren je na izvorište Povelič.  </w:t>
      </w:r>
    </w:p>
    <w:p w14:paraId="2014512E" w14:textId="1F33F537" w:rsidR="001558BB" w:rsidRPr="001046D5" w:rsidRDefault="00401AAF" w:rsidP="00401AAF">
      <w:pPr>
        <w:spacing w:before="120" w:after="120"/>
        <w:jc w:val="both"/>
      </w:pPr>
      <w:r w:rsidRPr="001046D5">
        <w:t>Broj stanovnika u 2022. godini koji se snabdijevao vodom sa ovog izvorišta je 25</w:t>
      </w:r>
      <w:r w:rsidR="000F3994" w:rsidRPr="001046D5">
        <w:t>.</w:t>
      </w:r>
      <w:r w:rsidRPr="001046D5">
        <w:t>341. Isporučena količina vode sa izvorišta Povelič u prethodnoj godini iznosila je 1</w:t>
      </w:r>
      <w:r w:rsidR="000F3994" w:rsidRPr="001046D5">
        <w:t>.</w:t>
      </w:r>
      <w:r w:rsidRPr="001046D5">
        <w:t>554</w:t>
      </w:r>
      <w:r w:rsidR="000F3994" w:rsidRPr="001046D5">
        <w:t>.</w:t>
      </w:r>
      <w:r w:rsidRPr="001046D5">
        <w:t>821 m</w:t>
      </w:r>
      <w:r w:rsidRPr="001046D5">
        <w:rPr>
          <w:vertAlign w:val="superscript"/>
        </w:rPr>
        <w:t>3</w:t>
      </w:r>
      <w:r w:rsidRPr="001046D5">
        <w:t xml:space="preserve">.  </w:t>
      </w:r>
    </w:p>
    <w:p w14:paraId="467B221C" w14:textId="77777777" w:rsidR="007449DF" w:rsidRPr="001046D5" w:rsidRDefault="007449DF" w:rsidP="00401AAF">
      <w:pPr>
        <w:spacing w:before="120" w:after="120"/>
        <w:jc w:val="both"/>
        <w:rPr>
          <w:i/>
          <w:iCs/>
        </w:rPr>
      </w:pPr>
      <w:r w:rsidRPr="001046D5">
        <w:rPr>
          <w:i/>
          <w:iCs/>
        </w:rPr>
        <w:t>Tabela 3. Tabelarni prikaz rezervi izvorišta „Povelič“</w:t>
      </w:r>
    </w:p>
    <w:tbl>
      <w:tblPr>
        <w:tblStyle w:val="TableGrid"/>
        <w:tblW w:w="0" w:type="auto"/>
        <w:jc w:val="center"/>
        <w:tblLook w:val="04A0" w:firstRow="1" w:lastRow="0" w:firstColumn="1" w:lastColumn="0" w:noHBand="0" w:noVBand="1"/>
      </w:tblPr>
      <w:tblGrid>
        <w:gridCol w:w="2438"/>
        <w:gridCol w:w="2977"/>
        <w:gridCol w:w="1444"/>
      </w:tblGrid>
      <w:tr w:rsidR="001046D5" w:rsidRPr="001046D5" w14:paraId="66617730" w14:textId="77777777" w:rsidTr="00790ACA">
        <w:trPr>
          <w:trHeight w:val="380"/>
          <w:jc w:val="center"/>
        </w:trPr>
        <w:tc>
          <w:tcPr>
            <w:tcW w:w="2438" w:type="dxa"/>
            <w:shd w:val="clear" w:color="auto" w:fill="FFE599" w:themeFill="accent4" w:themeFillTint="66"/>
          </w:tcPr>
          <w:p w14:paraId="7CD86230" w14:textId="77777777" w:rsidR="007449DF" w:rsidRPr="001046D5" w:rsidRDefault="007449DF" w:rsidP="007449DF">
            <w:pPr>
              <w:spacing w:after="120"/>
            </w:pPr>
            <w:r w:rsidRPr="001046D5">
              <w:t xml:space="preserve">Vrsta rezervi </w:t>
            </w:r>
          </w:p>
        </w:tc>
        <w:tc>
          <w:tcPr>
            <w:tcW w:w="2977" w:type="dxa"/>
            <w:shd w:val="clear" w:color="auto" w:fill="FFE599" w:themeFill="accent4" w:themeFillTint="66"/>
          </w:tcPr>
          <w:p w14:paraId="143BB95C" w14:textId="77777777" w:rsidR="007449DF" w:rsidRPr="001046D5" w:rsidRDefault="007449DF" w:rsidP="007449DF">
            <w:pPr>
              <w:spacing w:after="120"/>
            </w:pPr>
            <w:r w:rsidRPr="001046D5">
              <w:t>Kategorija rezervi</w:t>
            </w:r>
          </w:p>
        </w:tc>
        <w:tc>
          <w:tcPr>
            <w:tcW w:w="1444" w:type="dxa"/>
            <w:shd w:val="clear" w:color="auto" w:fill="FFE599" w:themeFill="accent4" w:themeFillTint="66"/>
          </w:tcPr>
          <w:p w14:paraId="5242C3E1" w14:textId="77777777" w:rsidR="007449DF" w:rsidRPr="001046D5" w:rsidRDefault="007449DF" w:rsidP="007449DF">
            <w:pPr>
              <w:spacing w:after="120"/>
            </w:pPr>
            <w:r w:rsidRPr="001046D5">
              <w:t>l/s</w:t>
            </w:r>
          </w:p>
        </w:tc>
      </w:tr>
      <w:tr w:rsidR="001046D5" w:rsidRPr="001046D5" w14:paraId="2FF2487B" w14:textId="77777777" w:rsidTr="007449DF">
        <w:trPr>
          <w:trHeight w:val="403"/>
          <w:jc w:val="center"/>
        </w:trPr>
        <w:tc>
          <w:tcPr>
            <w:tcW w:w="2438" w:type="dxa"/>
          </w:tcPr>
          <w:p w14:paraId="44264E38" w14:textId="77777777" w:rsidR="007449DF" w:rsidRPr="001046D5" w:rsidRDefault="007449DF" w:rsidP="007449DF">
            <w:pPr>
              <w:spacing w:after="120"/>
            </w:pPr>
            <w:r w:rsidRPr="001046D5">
              <w:t>Bilansne rezerve</w:t>
            </w:r>
          </w:p>
        </w:tc>
        <w:tc>
          <w:tcPr>
            <w:tcW w:w="2977" w:type="dxa"/>
          </w:tcPr>
          <w:p w14:paraId="0C9395C2" w14:textId="77777777" w:rsidR="007449DF" w:rsidRPr="001046D5" w:rsidRDefault="007449DF" w:rsidP="007449DF">
            <w:pPr>
              <w:spacing w:after="120"/>
            </w:pPr>
            <w:r w:rsidRPr="001046D5">
              <w:t>Rezerve „B“ kategorije</w:t>
            </w:r>
          </w:p>
        </w:tc>
        <w:tc>
          <w:tcPr>
            <w:tcW w:w="1444" w:type="dxa"/>
          </w:tcPr>
          <w:p w14:paraId="14E4FE08" w14:textId="77777777" w:rsidR="007449DF" w:rsidRPr="001046D5" w:rsidRDefault="007449DF" w:rsidP="007449DF">
            <w:pPr>
              <w:spacing w:after="120"/>
            </w:pPr>
            <w:r w:rsidRPr="001046D5">
              <w:t>77,60</w:t>
            </w:r>
          </w:p>
        </w:tc>
      </w:tr>
    </w:tbl>
    <w:p w14:paraId="06A9EA77" w14:textId="35A8E57E" w:rsidR="0053706D" w:rsidRPr="001046D5" w:rsidRDefault="0053706D" w:rsidP="0053706D">
      <w:pPr>
        <w:spacing w:before="120" w:after="120"/>
        <w:jc w:val="both"/>
      </w:pPr>
      <w:r w:rsidRPr="001046D5">
        <w:t>Vodosnabdijevanje sa izvorišta Povelič se vrši preko sljedećih rezervoara:</w:t>
      </w:r>
    </w:p>
    <w:p w14:paraId="3F94950C" w14:textId="680B8426" w:rsidR="0053706D" w:rsidRPr="001046D5" w:rsidRDefault="0053706D" w:rsidP="0053706D">
      <w:pPr>
        <w:pStyle w:val="ListParagraph"/>
        <w:numPr>
          <w:ilvl w:val="0"/>
          <w:numId w:val="86"/>
        </w:numPr>
        <w:spacing w:before="120" w:after="120"/>
        <w:ind w:left="714" w:hanging="357"/>
        <w:jc w:val="both"/>
        <w:rPr>
          <w:bCs/>
        </w:rPr>
      </w:pPr>
      <w:r w:rsidRPr="001046D5">
        <w:rPr>
          <w:bCs/>
        </w:rPr>
        <w:t xml:space="preserve">Sabirni rezervoar (SR) ili sabirni šaht koji se nalazi u neposrednoj blizini eksploatacionih bunara. </w:t>
      </w:r>
    </w:p>
    <w:p w14:paraId="4226C194" w14:textId="2C645BD9" w:rsidR="0053706D" w:rsidRPr="001046D5" w:rsidRDefault="0053706D" w:rsidP="0053706D">
      <w:pPr>
        <w:pStyle w:val="ListParagraph"/>
        <w:numPr>
          <w:ilvl w:val="0"/>
          <w:numId w:val="86"/>
        </w:numPr>
        <w:spacing w:before="120" w:after="120"/>
        <w:ind w:left="714" w:hanging="357"/>
        <w:jc w:val="both"/>
        <w:rPr>
          <w:bCs/>
        </w:rPr>
      </w:pPr>
      <w:r w:rsidRPr="001046D5">
        <w:rPr>
          <w:bCs/>
        </w:rPr>
        <w:t xml:space="preserve">Primarni rezervoar (PR) se nalazi udaljen od izvorišta oko 2 km </w:t>
      </w:r>
      <w:r w:rsidR="002E0CD9" w:rsidRPr="001046D5">
        <w:rPr>
          <w:bCs/>
        </w:rPr>
        <w:t xml:space="preserve">u </w:t>
      </w:r>
      <w:r w:rsidRPr="001046D5">
        <w:rPr>
          <w:bCs/>
        </w:rPr>
        <w:t xml:space="preserve">sklopu </w:t>
      </w:r>
      <w:r w:rsidR="002E0CD9" w:rsidRPr="001046D5">
        <w:rPr>
          <w:bCs/>
        </w:rPr>
        <w:t>kog je</w:t>
      </w:r>
      <w:r w:rsidRPr="001046D5">
        <w:rPr>
          <w:bCs/>
        </w:rPr>
        <w:t xml:space="preserve"> crpna stanica i postrojenje za hlorisanje. </w:t>
      </w:r>
    </w:p>
    <w:p w14:paraId="63DD2AE6" w14:textId="21245F10" w:rsidR="0053706D" w:rsidRPr="001046D5" w:rsidRDefault="0053706D" w:rsidP="0053706D">
      <w:pPr>
        <w:pStyle w:val="ListParagraph"/>
        <w:numPr>
          <w:ilvl w:val="0"/>
          <w:numId w:val="86"/>
        </w:numPr>
        <w:spacing w:before="120" w:after="120"/>
        <w:ind w:left="714" w:hanging="357"/>
        <w:jc w:val="both"/>
        <w:rPr>
          <w:bCs/>
        </w:rPr>
      </w:pPr>
      <w:r w:rsidRPr="001046D5">
        <w:rPr>
          <w:bCs/>
        </w:rPr>
        <w:t>Distributivni rezervoari (DR) su udaljeni od primarnog rezervoara oko 5</w:t>
      </w:r>
      <w:r w:rsidR="000F3994" w:rsidRPr="001046D5">
        <w:rPr>
          <w:bCs/>
        </w:rPr>
        <w:t>.</w:t>
      </w:r>
      <w:r w:rsidRPr="001046D5">
        <w:rPr>
          <w:bCs/>
        </w:rPr>
        <w:t>580 m (DR1), 8</w:t>
      </w:r>
      <w:r w:rsidR="000F3994" w:rsidRPr="001046D5">
        <w:rPr>
          <w:bCs/>
        </w:rPr>
        <w:t>.</w:t>
      </w:r>
      <w:r w:rsidRPr="001046D5">
        <w:rPr>
          <w:bCs/>
        </w:rPr>
        <w:t>170 m (DR2) i 4</w:t>
      </w:r>
      <w:r w:rsidR="000F3994" w:rsidRPr="001046D5">
        <w:rPr>
          <w:bCs/>
        </w:rPr>
        <w:t>.</w:t>
      </w:r>
      <w:r w:rsidRPr="001046D5">
        <w:rPr>
          <w:bCs/>
        </w:rPr>
        <w:t xml:space="preserve">930 m (DR3), sa kojih je dalje moguće snabdijevanje gravitacionim putem preko distributivnih cjevovoda.  </w:t>
      </w:r>
    </w:p>
    <w:p w14:paraId="2D4571A5" w14:textId="70B4DFCD" w:rsidR="00E72449" w:rsidRPr="001046D5" w:rsidRDefault="00E72449" w:rsidP="00E72449">
      <w:pPr>
        <w:spacing w:before="120" w:after="120"/>
        <w:jc w:val="both"/>
      </w:pPr>
      <w:r w:rsidRPr="001046D5">
        <w:rPr>
          <w:bCs/>
        </w:rPr>
        <w:lastRenderedPageBreak/>
        <w:t>Distributivna mreža podrazumijeva transportni cjevovod, dužine 3151 m, postrojenja za prečišćavanje vode, transportni-potisni</w:t>
      </w:r>
      <w:r w:rsidRPr="001046D5">
        <w:t xml:space="preserve"> cjevovod od pumpne stanice do rezervoara, dužine 3600 m, i distributivne mreže, ukupno 57375,17 m</w:t>
      </w:r>
      <w:r w:rsidR="00945B48" w:rsidRPr="001046D5">
        <w:t xml:space="preserve"> (</w:t>
      </w:r>
      <w:r w:rsidR="00945B48" w:rsidRPr="001046D5">
        <w:rPr>
          <w:i/>
          <w:iCs/>
        </w:rPr>
        <w:t>LEAP opštine Prnjavor 2015-2020</w:t>
      </w:r>
      <w:r w:rsidR="00945B48" w:rsidRPr="001046D5">
        <w:t>).</w:t>
      </w:r>
    </w:p>
    <w:p w14:paraId="136CF694" w14:textId="77777777" w:rsidR="00E72449" w:rsidRPr="001046D5" w:rsidRDefault="00E72449" w:rsidP="00E72449">
      <w:pPr>
        <w:spacing w:before="120" w:after="120"/>
        <w:jc w:val="both"/>
      </w:pPr>
    </w:p>
    <w:p w14:paraId="36C3951E" w14:textId="0A2A3190" w:rsidR="00CF120F" w:rsidRPr="001046D5" w:rsidRDefault="001F3008" w:rsidP="00651F21">
      <w:pPr>
        <w:spacing w:before="120" w:after="120"/>
        <w:jc w:val="both"/>
        <w:rPr>
          <w:u w:val="single"/>
        </w:rPr>
      </w:pPr>
      <w:r w:rsidRPr="001046D5">
        <w:rPr>
          <w:u w:val="single"/>
        </w:rPr>
        <w:t>Kanalizacija</w:t>
      </w:r>
    </w:p>
    <w:p w14:paraId="731AB4BD" w14:textId="14106D7D" w:rsidR="002E0CD9" w:rsidRPr="001046D5" w:rsidRDefault="00996EC4" w:rsidP="00996EC4">
      <w:pPr>
        <w:spacing w:before="120" w:after="120"/>
        <w:jc w:val="both"/>
      </w:pPr>
      <w:r w:rsidRPr="001046D5">
        <w:t>Postojeća mješovita gradska kanalizacija je u lošem stanju.</w:t>
      </w:r>
      <w:r w:rsidR="00E72449" w:rsidRPr="001046D5">
        <w:t xml:space="preserve"> </w:t>
      </w:r>
      <w:r w:rsidRPr="001046D5">
        <w:t>Pored toga njen kapacitet, te nepostojanje postrojenja za prečišćavanje, dodatno pogoršava</w:t>
      </w:r>
      <w:r w:rsidR="00E72449" w:rsidRPr="001046D5">
        <w:t xml:space="preserve"> </w:t>
      </w:r>
      <w:r w:rsidRPr="001046D5">
        <w:t>situaciju. Opština Prnjavor ima izvedenu kanalizacionu mrežu u dužini od oko 38.000 m,</w:t>
      </w:r>
      <w:r w:rsidR="00E72449" w:rsidRPr="001046D5">
        <w:t xml:space="preserve"> </w:t>
      </w:r>
      <w:r w:rsidRPr="001046D5">
        <w:t>glavnih kolektora dijametara raspona DN 2000 do DN 300. Cijevni materijal je različit, ali</w:t>
      </w:r>
      <w:r w:rsidR="00E72449" w:rsidRPr="001046D5">
        <w:t xml:space="preserve"> </w:t>
      </w:r>
      <w:r w:rsidRPr="001046D5">
        <w:t>većinom se radi o betonskim i azbest cementnim cijevima. 98% mreže je mješovitog tipa, a</w:t>
      </w:r>
      <w:r w:rsidR="00E72449" w:rsidRPr="001046D5">
        <w:t xml:space="preserve"> </w:t>
      </w:r>
      <w:r w:rsidRPr="001046D5">
        <w:t>oko 8.000 stanovnika Prnjavora je priključeno na kanalizacionu mrežu,</w:t>
      </w:r>
      <w:r w:rsidR="00E72449" w:rsidRPr="001046D5">
        <w:t xml:space="preserve"> </w:t>
      </w:r>
      <w:r w:rsidRPr="001046D5">
        <w:t>kao i 800 preduzeća i</w:t>
      </w:r>
      <w:r w:rsidR="00E72449" w:rsidRPr="001046D5">
        <w:t xml:space="preserve"> </w:t>
      </w:r>
      <w:r w:rsidRPr="001046D5">
        <w:t xml:space="preserve">institucija. </w:t>
      </w:r>
      <w:r w:rsidR="00E72449" w:rsidRPr="001046D5">
        <w:t xml:space="preserve">Veći broj građana nema dostupnu uslugu kanalizacije. </w:t>
      </w:r>
      <w:r w:rsidRPr="001046D5">
        <w:t>Otpadne vode se ispuštaju na četiri lokacije direktno u pritoke rijeke Ukrine,</w:t>
      </w:r>
      <w:r w:rsidR="00E72449" w:rsidRPr="001046D5">
        <w:t xml:space="preserve"> </w:t>
      </w:r>
      <w:r w:rsidRPr="001046D5">
        <w:t>tj. u rijeke i rječice: Lišnja, Ratkovac, Vijaka bez ikakvog vida prečišćavanja.</w:t>
      </w:r>
      <w:r w:rsidR="00E72449" w:rsidRPr="001046D5">
        <w:t xml:space="preserve"> </w:t>
      </w:r>
    </w:p>
    <w:p w14:paraId="7CD39E11" w14:textId="77777777" w:rsidR="002E0CD9" w:rsidRPr="001046D5" w:rsidRDefault="002E0CD9" w:rsidP="00651F21">
      <w:pPr>
        <w:spacing w:before="120" w:after="120"/>
        <w:jc w:val="both"/>
      </w:pPr>
    </w:p>
    <w:p w14:paraId="6EAF43FC" w14:textId="359B289A" w:rsidR="002E0CD9" w:rsidRPr="001046D5" w:rsidRDefault="00E72449" w:rsidP="00651F21">
      <w:pPr>
        <w:spacing w:before="120" w:after="120"/>
        <w:jc w:val="both"/>
        <w:rPr>
          <w:u w:val="single"/>
        </w:rPr>
      </w:pPr>
      <w:r w:rsidRPr="001046D5">
        <w:rPr>
          <w:u w:val="single"/>
        </w:rPr>
        <w:t>Pružanje k</w:t>
      </w:r>
      <w:r w:rsidR="00532387" w:rsidRPr="001046D5">
        <w:rPr>
          <w:u w:val="single"/>
        </w:rPr>
        <w:t>omunaln</w:t>
      </w:r>
      <w:r w:rsidRPr="001046D5">
        <w:rPr>
          <w:u w:val="single"/>
        </w:rPr>
        <w:t>ih</w:t>
      </w:r>
      <w:r w:rsidR="00532387" w:rsidRPr="001046D5">
        <w:rPr>
          <w:u w:val="single"/>
        </w:rPr>
        <w:t xml:space="preserve"> uslug</w:t>
      </w:r>
      <w:r w:rsidRPr="001046D5">
        <w:rPr>
          <w:u w:val="single"/>
        </w:rPr>
        <w:t>a</w:t>
      </w:r>
      <w:r w:rsidR="00532387" w:rsidRPr="001046D5">
        <w:rPr>
          <w:u w:val="single"/>
        </w:rPr>
        <w:t xml:space="preserve"> </w:t>
      </w:r>
    </w:p>
    <w:p w14:paraId="26A7DD6F" w14:textId="77777777" w:rsidR="00790ACA" w:rsidRPr="001046D5" w:rsidRDefault="00532387" w:rsidP="00532387">
      <w:pPr>
        <w:spacing w:before="120" w:after="120"/>
        <w:jc w:val="both"/>
      </w:pPr>
      <w:r w:rsidRPr="001046D5">
        <w:t xml:space="preserve">Uslugama zahvatanja, proizvodnje i distrubucije vode, ako i odvodnje otpadnih voda u Prnjavoru bavi se KP „Vodovod“ a.d. </w:t>
      </w:r>
    </w:p>
    <w:p w14:paraId="6D666B5D" w14:textId="10E6A240" w:rsidR="00532387" w:rsidRPr="001046D5" w:rsidRDefault="00532387" w:rsidP="00532387">
      <w:pPr>
        <w:spacing w:before="120" w:after="120"/>
        <w:jc w:val="both"/>
      </w:pPr>
      <w:r w:rsidRPr="001046D5">
        <w:t>Cijena usluge snabdijevanja vodom i odvođenja otpadnih voda ima fiksni i varijabilni dio. Varijabilni dio cijene za usugu vodosnabdijevanja je za pravna lica 1,70 KM/m</w:t>
      </w:r>
      <w:r w:rsidRPr="001046D5">
        <w:rPr>
          <w:vertAlign w:val="superscript"/>
        </w:rPr>
        <w:t>3</w:t>
      </w:r>
      <w:r w:rsidRPr="001046D5">
        <w:t>, fizička lica 1,30 KM/m</w:t>
      </w:r>
      <w:r w:rsidRPr="001046D5">
        <w:rPr>
          <w:vertAlign w:val="superscript"/>
        </w:rPr>
        <w:t>3</w:t>
      </w:r>
      <w:r w:rsidRPr="001046D5">
        <w:t xml:space="preserve"> i ostala potrošnja u iznosu od 1,50 KM/m</w:t>
      </w:r>
      <w:r w:rsidRPr="001046D5">
        <w:rPr>
          <w:vertAlign w:val="superscript"/>
        </w:rPr>
        <w:t>3</w:t>
      </w:r>
      <w:r w:rsidRPr="001046D5">
        <w:t>, dok su cijene usluga odvodnje otpadnih voda za pravna lica 0,90 KM/m</w:t>
      </w:r>
      <w:r w:rsidRPr="001046D5">
        <w:rPr>
          <w:vertAlign w:val="superscript"/>
        </w:rPr>
        <w:t>3</w:t>
      </w:r>
      <w:r w:rsidRPr="001046D5">
        <w:t>, fizička lica 0,50 KM/m</w:t>
      </w:r>
      <w:r w:rsidRPr="001046D5">
        <w:rPr>
          <w:vertAlign w:val="superscript"/>
        </w:rPr>
        <w:t>3</w:t>
      </w:r>
      <w:r w:rsidRPr="001046D5">
        <w:t>, a ostala potrošnja 0,80 KM/m</w:t>
      </w:r>
      <w:r w:rsidRPr="001046D5">
        <w:rPr>
          <w:vertAlign w:val="superscript"/>
        </w:rPr>
        <w:t>3</w:t>
      </w:r>
      <w:r w:rsidRPr="001046D5">
        <w:t>.</w:t>
      </w:r>
      <w:r w:rsidR="00790ACA" w:rsidRPr="001046D5">
        <w:t xml:space="preserve"> </w:t>
      </w:r>
    </w:p>
    <w:p w14:paraId="103AAB42" w14:textId="5D7B11F8" w:rsidR="00532387" w:rsidRPr="001046D5" w:rsidRDefault="00532387" w:rsidP="00532387">
      <w:pPr>
        <w:spacing w:before="120" w:after="120"/>
        <w:jc w:val="both"/>
      </w:pPr>
      <w:r w:rsidRPr="001046D5">
        <w:t>Odlukom o ispitivanju zadovoljstva građana radom Gradske uprave i Skupštine Grada Prnjavor („Službeni glasnik Grada Prnjavor“, broj 31/23) utvrđena je obaveza ispitivanja zadovoljstva građana radom Gradske uprave i Skupštine Grada Prnjavor.</w:t>
      </w:r>
      <w:r w:rsidR="007358C8" w:rsidRPr="001046D5">
        <w:t xml:space="preserve"> </w:t>
      </w:r>
      <w:r w:rsidRPr="001046D5">
        <w:t xml:space="preserve">Cilj ispitivanja je unapređenje kvaliteta administrativnih i komunalnih usluga. </w:t>
      </w:r>
    </w:p>
    <w:p w14:paraId="5BCB1C8C" w14:textId="556D46F6" w:rsidR="00532387" w:rsidRPr="001046D5" w:rsidRDefault="00532387" w:rsidP="00532387">
      <w:pPr>
        <w:spacing w:before="120" w:after="120"/>
        <w:jc w:val="both"/>
      </w:pPr>
      <w:r w:rsidRPr="001046D5">
        <w:t>Ispitivanje javnog mnijenja korisnika i korisnica javnih usluga je provedeno u</w:t>
      </w:r>
      <w:r w:rsidR="007358C8" w:rsidRPr="001046D5">
        <w:t xml:space="preserve"> </w:t>
      </w:r>
      <w:r w:rsidRPr="001046D5">
        <w:t xml:space="preserve">periodu od 03.01.2024. do 31.01.2024. godine i to na uzorku od 325 građana. Anketiranje građana je obavljao anketar u šalter sali Gradske uprave Grada Prnjavor putem digitalne platforme eCitizen uz korišćene tablet uređaja. </w:t>
      </w:r>
    </w:p>
    <w:p w14:paraId="714F4AC4" w14:textId="506D4C1C" w:rsidR="00046181" w:rsidRPr="001046D5" w:rsidRDefault="00046181" w:rsidP="00046181">
      <w:pPr>
        <w:spacing w:before="120" w:after="120"/>
        <w:jc w:val="both"/>
      </w:pPr>
      <w:r w:rsidRPr="001046D5">
        <w:t xml:space="preserve">Vodosnabdijevanje na području Grada Prnjavor je oblast pružanja usluga sa kojim su građani uglavnom zadovoljni, kontinuirano je poboljšanje pružanja usluga kroz aktivnosti Projekta opštinskog upravljanja </w:t>
      </w:r>
      <w:r w:rsidR="00663F0A" w:rsidRPr="001046D5">
        <w:t xml:space="preserve">životnom sredinom </w:t>
      </w:r>
      <w:r w:rsidRPr="001046D5">
        <w:t xml:space="preserve">(MEG) i Projekta Svjetske banke „Preduzeće budućnosti“, dok su uslugama odvodnje komunalnih otpadnih voda građani manje zadovoljni s obzirom da je kanalizacionom infrastrukturom pokriveno 50% urbanog gradskog područja, odnosno 29% ukupne teritorije Grada. </w:t>
      </w:r>
    </w:p>
    <w:p w14:paraId="10AEE9C2" w14:textId="77777777" w:rsidR="002E0CD9" w:rsidRPr="001046D5" w:rsidRDefault="002E0CD9" w:rsidP="00651F21">
      <w:pPr>
        <w:spacing w:before="120" w:after="120"/>
        <w:jc w:val="both"/>
      </w:pPr>
    </w:p>
    <w:p w14:paraId="4CE1838A" w14:textId="77777777" w:rsidR="001B31FD" w:rsidRPr="001046D5" w:rsidRDefault="001B31FD" w:rsidP="00651F21">
      <w:pPr>
        <w:spacing w:before="120" w:after="120"/>
        <w:jc w:val="both"/>
      </w:pPr>
    </w:p>
    <w:p w14:paraId="069BBA5E" w14:textId="77777777" w:rsidR="001B31FD" w:rsidRPr="001046D5" w:rsidRDefault="001B31FD" w:rsidP="00651F21">
      <w:pPr>
        <w:spacing w:before="120" w:after="120"/>
        <w:jc w:val="both"/>
      </w:pPr>
    </w:p>
    <w:p w14:paraId="6E518A4E" w14:textId="77777777" w:rsidR="001B31FD" w:rsidRDefault="001B31FD" w:rsidP="00651F21">
      <w:pPr>
        <w:spacing w:before="120" w:after="120"/>
        <w:jc w:val="both"/>
      </w:pPr>
    </w:p>
    <w:p w14:paraId="33D528EC" w14:textId="77777777" w:rsidR="009C26A3" w:rsidRDefault="009C26A3" w:rsidP="00651F21">
      <w:pPr>
        <w:spacing w:before="120" w:after="120"/>
        <w:jc w:val="both"/>
      </w:pPr>
    </w:p>
    <w:p w14:paraId="0CE8F9C0" w14:textId="77777777" w:rsidR="009C26A3" w:rsidRPr="001046D5" w:rsidRDefault="009C26A3" w:rsidP="00651F21">
      <w:pPr>
        <w:spacing w:before="120" w:after="120"/>
        <w:jc w:val="both"/>
      </w:pPr>
    </w:p>
    <w:p w14:paraId="083C7864" w14:textId="77777777" w:rsidR="00C57D5A" w:rsidRPr="001046D5" w:rsidRDefault="00AB374B" w:rsidP="004A34E8">
      <w:pPr>
        <w:pStyle w:val="Heading2"/>
        <w:rPr>
          <w:b/>
          <w:bCs/>
          <w:color w:val="auto"/>
        </w:rPr>
      </w:pPr>
      <w:bookmarkStart w:id="15" w:name="_Toc175654847"/>
      <w:bookmarkStart w:id="16" w:name="_Hlk174718206"/>
      <w:r w:rsidRPr="001046D5">
        <w:rPr>
          <w:b/>
          <w:bCs/>
          <w:color w:val="auto"/>
        </w:rPr>
        <w:lastRenderedPageBreak/>
        <w:t xml:space="preserve">2.2. </w:t>
      </w:r>
      <w:r w:rsidR="00C57D5A" w:rsidRPr="001046D5">
        <w:rPr>
          <w:b/>
          <w:bCs/>
          <w:color w:val="auto"/>
        </w:rPr>
        <w:t xml:space="preserve">Tehnički opis </w:t>
      </w:r>
      <w:r w:rsidR="00715FA3" w:rsidRPr="001046D5">
        <w:rPr>
          <w:b/>
          <w:bCs/>
          <w:color w:val="auto"/>
        </w:rPr>
        <w:t xml:space="preserve">i lokacija </w:t>
      </w:r>
      <w:r w:rsidR="00C57D5A" w:rsidRPr="001046D5">
        <w:rPr>
          <w:b/>
          <w:bCs/>
          <w:color w:val="auto"/>
        </w:rPr>
        <w:t>podprojekta</w:t>
      </w:r>
      <w:bookmarkEnd w:id="15"/>
    </w:p>
    <w:bookmarkEnd w:id="16"/>
    <w:p w14:paraId="12E35BAA" w14:textId="052D2877" w:rsidR="006E3A37" w:rsidRPr="001046D5" w:rsidRDefault="002C7F43" w:rsidP="00651F21">
      <w:pPr>
        <w:spacing w:before="120" w:after="120"/>
        <w:jc w:val="both"/>
        <w:rPr>
          <w:iCs/>
          <w:u w:val="single"/>
        </w:rPr>
      </w:pPr>
      <w:r w:rsidRPr="001046D5">
        <w:rPr>
          <w:iCs/>
          <w:u w:val="single"/>
        </w:rPr>
        <w:t>Opis p</w:t>
      </w:r>
      <w:r w:rsidR="000F3994" w:rsidRPr="001046D5">
        <w:rPr>
          <w:iCs/>
          <w:u w:val="single"/>
        </w:rPr>
        <w:t>redmetn</w:t>
      </w:r>
      <w:r w:rsidRPr="001046D5">
        <w:rPr>
          <w:iCs/>
          <w:u w:val="single"/>
        </w:rPr>
        <w:t>e</w:t>
      </w:r>
      <w:r w:rsidR="000F3994" w:rsidRPr="001046D5">
        <w:rPr>
          <w:iCs/>
          <w:u w:val="single"/>
        </w:rPr>
        <w:t xml:space="preserve"> lokacij</w:t>
      </w:r>
      <w:r w:rsidRPr="001046D5">
        <w:rPr>
          <w:iCs/>
          <w:u w:val="single"/>
        </w:rPr>
        <w:t>e</w:t>
      </w:r>
    </w:p>
    <w:p w14:paraId="231A9716" w14:textId="726C5F32" w:rsidR="002C7F43" w:rsidRPr="001046D5" w:rsidRDefault="002C7F43" w:rsidP="002C7F43">
      <w:pPr>
        <w:spacing w:before="120" w:after="120"/>
        <w:jc w:val="both"/>
      </w:pPr>
      <w:r w:rsidRPr="001046D5">
        <w:t>Predmetna lokacija nalazi se u užem urbanom dijelu gradskog područja Prnjavora (Ulica Hilandraska 2. zona gradskog građevinskog zemljišta, Ulica Novaka Pivaševića – većim dijelom 2. zona i preostalim dijelom 1. zona gradskog građevinskog zemljišta).</w:t>
      </w:r>
      <w:r w:rsidR="00C95BBC" w:rsidRPr="001046D5">
        <w:t xml:space="preserve"> </w:t>
      </w:r>
    </w:p>
    <w:p w14:paraId="52E800C0" w14:textId="12A95C8D" w:rsidR="00B226EF" w:rsidRPr="001046D5" w:rsidRDefault="002C7F43" w:rsidP="002C7F43">
      <w:pPr>
        <w:spacing w:before="120" w:after="120"/>
        <w:jc w:val="both"/>
      </w:pPr>
      <w:r w:rsidRPr="001046D5">
        <w:t>Predmetnu lokaciju čine većinom individualni stambeni objekti, stambeno-poslovni objekti poslovni objekti i objekti kolektivnog stanovanja.</w:t>
      </w:r>
      <w:r w:rsidR="00544270" w:rsidRPr="001046D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046D5" w:rsidRPr="001046D5" w14:paraId="77AACBFD" w14:textId="77777777" w:rsidTr="001B31FD">
        <w:tc>
          <w:tcPr>
            <w:tcW w:w="9288" w:type="dxa"/>
          </w:tcPr>
          <w:p w14:paraId="5A2FD27C" w14:textId="075B3C1E" w:rsidR="00ED413E" w:rsidRPr="001046D5" w:rsidRDefault="008675C0" w:rsidP="001B31FD">
            <w:pPr>
              <w:spacing w:after="120"/>
              <w:jc w:val="both"/>
              <w:rPr>
                <w:rFonts w:ascii="Calibri" w:eastAsia="Calibri" w:hAnsi="Calibri" w:cs="Arial"/>
                <w:noProof/>
                <w:lang w:val="bs"/>
              </w:rPr>
            </w:pPr>
            <w:r>
              <w:rPr>
                <w:noProof/>
              </w:rPr>
              <mc:AlternateContent>
                <mc:Choice Requires="wps">
                  <w:drawing>
                    <wp:anchor distT="0" distB="0" distL="114300" distR="114300" simplePos="0" relativeHeight="251670528" behindDoc="0" locked="0" layoutInCell="1" allowOverlap="1" wp14:anchorId="0066E703" wp14:editId="648CC480">
                      <wp:simplePos x="0" y="0"/>
                      <wp:positionH relativeFrom="column">
                        <wp:posOffset>2858135</wp:posOffset>
                      </wp:positionH>
                      <wp:positionV relativeFrom="paragraph">
                        <wp:posOffset>2045970</wp:posOffset>
                      </wp:positionV>
                      <wp:extent cx="325120" cy="64135"/>
                      <wp:effectExtent l="24130" t="19050" r="22225" b="21590"/>
                      <wp:wrapNone/>
                      <wp:docPr id="136620309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120" cy="64135"/>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BFC666" id="_x0000_t32" coordsize="21600,21600" o:spt="32" o:oned="t" path="m,l21600,21600e" filled="f">
                      <v:path arrowok="t" fillok="f" o:connecttype="none"/>
                      <o:lock v:ext="edit" shapetype="t"/>
                    </v:shapetype>
                    <v:shape id="AutoShape 15" o:spid="_x0000_s1026" type="#_x0000_t32" style="position:absolute;margin-left:225.05pt;margin-top:161.1pt;width:25.6pt;height:5.0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" strokecolor="red" strokeweight="3pt"/>
                  </w:pict>
                </mc:Fallback>
              </mc:AlternateContent>
            </w:r>
            <w:r>
              <w:rPr>
                <w:noProof/>
              </w:rPr>
              <mc:AlternateContent>
                <mc:Choice Requires="wps">
                  <w:drawing>
                    <wp:anchor distT="0" distB="0" distL="114300" distR="114300" simplePos="0" relativeHeight="251669504" behindDoc="0" locked="0" layoutInCell="1" allowOverlap="1" wp14:anchorId="50CBDAD4" wp14:editId="42B36703">
                      <wp:simplePos x="0" y="0"/>
                      <wp:positionH relativeFrom="column">
                        <wp:posOffset>3152775</wp:posOffset>
                      </wp:positionH>
                      <wp:positionV relativeFrom="paragraph">
                        <wp:posOffset>621030</wp:posOffset>
                      </wp:positionV>
                      <wp:extent cx="1931035" cy="1489075"/>
                      <wp:effectExtent l="23495" t="22860" r="26670" b="21590"/>
                      <wp:wrapNone/>
                      <wp:docPr id="154535175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31035" cy="1489075"/>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DCF70" id="AutoShape 14" o:spid="_x0000_s1026" type="#_x0000_t32" style="position:absolute;margin-left:248.25pt;margin-top:48.9pt;width:152.05pt;height:117.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" strokecolor="red" strokeweight="3pt"/>
                  </w:pict>
                </mc:Fallback>
              </mc:AlternateContent>
            </w:r>
            <w:r>
              <w:rPr>
                <w:noProof/>
              </w:rPr>
              <mc:AlternateContent>
                <mc:Choice Requires="wps">
                  <w:drawing>
                    <wp:anchor distT="0" distB="0" distL="114300" distR="114300" simplePos="0" relativeHeight="251674624" behindDoc="0" locked="0" layoutInCell="1" allowOverlap="1" wp14:anchorId="6DE63C4F" wp14:editId="6D6584B1">
                      <wp:simplePos x="0" y="0"/>
                      <wp:positionH relativeFrom="column">
                        <wp:posOffset>278765</wp:posOffset>
                      </wp:positionH>
                      <wp:positionV relativeFrom="paragraph">
                        <wp:posOffset>1411605</wp:posOffset>
                      </wp:positionV>
                      <wp:extent cx="523240" cy="333375"/>
                      <wp:effectExtent l="26035" t="22860" r="22225" b="24765"/>
                      <wp:wrapNone/>
                      <wp:docPr id="146172634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240" cy="333375"/>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2349E" id="AutoShape 19" o:spid="_x0000_s1026" type="#_x0000_t32" style="position:absolute;margin-left:21.95pt;margin-top:111.15pt;width:41.2pt;height:26.2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" strokecolor="red" strokeweight="3pt"/>
                  </w:pict>
                </mc:Fallback>
              </mc:AlternateContent>
            </w:r>
            <w:r>
              <w:rPr>
                <w:noProof/>
              </w:rPr>
              <mc:AlternateContent>
                <mc:Choice Requires="wps">
                  <w:drawing>
                    <wp:anchor distT="0" distB="0" distL="114300" distR="114300" simplePos="0" relativeHeight="251673600" behindDoc="0" locked="0" layoutInCell="1" allowOverlap="1" wp14:anchorId="33E65518" wp14:editId="064390D9">
                      <wp:simplePos x="0" y="0"/>
                      <wp:positionH relativeFrom="column">
                        <wp:posOffset>807720</wp:posOffset>
                      </wp:positionH>
                      <wp:positionV relativeFrom="paragraph">
                        <wp:posOffset>1327150</wp:posOffset>
                      </wp:positionV>
                      <wp:extent cx="454025" cy="79375"/>
                      <wp:effectExtent l="21590" t="24130" r="19685" b="20320"/>
                      <wp:wrapNone/>
                      <wp:docPr id="159043366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4025" cy="79375"/>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F10AD" id="AutoShape 18" o:spid="_x0000_s1026" type="#_x0000_t32" style="position:absolute;margin-left:63.6pt;margin-top:104.5pt;width:35.75pt;height:6.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" strokecolor="red" strokeweight="3pt"/>
                  </w:pict>
                </mc:Fallback>
              </mc:AlternateContent>
            </w:r>
            <w:r>
              <w:rPr>
                <w:noProof/>
              </w:rPr>
              <mc:AlternateContent>
                <mc:Choice Requires="wps">
                  <w:drawing>
                    <wp:anchor distT="0" distB="0" distL="114300" distR="114300" simplePos="0" relativeHeight="251672576" behindDoc="0" locked="0" layoutInCell="1" allowOverlap="1" wp14:anchorId="39E47CFC" wp14:editId="2DF9626D">
                      <wp:simplePos x="0" y="0"/>
                      <wp:positionH relativeFrom="column">
                        <wp:posOffset>1261745</wp:posOffset>
                      </wp:positionH>
                      <wp:positionV relativeFrom="paragraph">
                        <wp:posOffset>1322070</wp:posOffset>
                      </wp:positionV>
                      <wp:extent cx="365125" cy="84455"/>
                      <wp:effectExtent l="27940" t="19050" r="26035" b="20320"/>
                      <wp:wrapNone/>
                      <wp:docPr id="18422392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5125" cy="84455"/>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4FD75" id="AutoShape 17" o:spid="_x0000_s1026" type="#_x0000_t32" style="position:absolute;margin-left:99.35pt;margin-top:104.1pt;width:28.75pt;height:6.6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" strokecolor="red" strokeweight="3pt"/>
                  </w:pict>
                </mc:Fallback>
              </mc:AlternateContent>
            </w:r>
            <w:r>
              <w:rPr>
                <w:noProof/>
              </w:rPr>
              <mc:AlternateContent>
                <mc:Choice Requires="wps">
                  <w:drawing>
                    <wp:anchor distT="0" distB="0" distL="114300" distR="114300" simplePos="0" relativeHeight="251671552" behindDoc="0" locked="0" layoutInCell="1" allowOverlap="1" wp14:anchorId="5F430A57" wp14:editId="1F0126E1">
                      <wp:simplePos x="0" y="0"/>
                      <wp:positionH relativeFrom="column">
                        <wp:posOffset>1631950</wp:posOffset>
                      </wp:positionH>
                      <wp:positionV relativeFrom="paragraph">
                        <wp:posOffset>1406525</wp:posOffset>
                      </wp:positionV>
                      <wp:extent cx="1226185" cy="639445"/>
                      <wp:effectExtent l="26670" t="27305" r="23495" b="19050"/>
                      <wp:wrapNone/>
                      <wp:docPr id="98328815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26185" cy="639445"/>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04AAE" id="AutoShape 16" o:spid="_x0000_s1026" type="#_x0000_t32" style="position:absolute;margin-left:128.5pt;margin-top:110.75pt;width:96.55pt;height:50.3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" strokecolor="red" strokeweight="3pt"/>
                  </w:pict>
                </mc:Fallback>
              </mc:AlternateContent>
            </w:r>
            <w:r w:rsidR="00C24A13" w:rsidRPr="001046D5">
              <w:rPr>
                <w:noProof/>
              </w:rPr>
              <w:drawing>
                <wp:inline distT="0" distB="0" distL="0" distR="0" wp14:anchorId="3AC798B3" wp14:editId="46EA563F">
                  <wp:extent cx="5791200" cy="2465420"/>
                  <wp:effectExtent l="0" t="0" r="0" b="0"/>
                  <wp:docPr id="283010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10952" name=""/>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5791200" cy="2465420"/>
                          </a:xfrm>
                          <a:prstGeom prst="rect">
                            <a:avLst/>
                          </a:prstGeom>
                          <a:ln>
                            <a:noFill/>
                          </a:ln>
                          <a:extLst>
                            <a:ext uri="{53640926-AAD7-44D8-BBD7-CCE9431645EC}">
                              <a14:shadowObscured xmlns:a14="http://schemas.microsoft.com/office/drawing/2010/main"/>
                            </a:ext>
                          </a:extLst>
                        </pic:spPr>
                      </pic:pic>
                    </a:graphicData>
                  </a:graphic>
                </wp:inline>
              </w:drawing>
            </w:r>
          </w:p>
        </w:tc>
      </w:tr>
      <w:tr w:rsidR="001046D5" w:rsidRPr="001046D5" w14:paraId="0DDFC84D" w14:textId="77777777" w:rsidTr="001B31FD">
        <w:tc>
          <w:tcPr>
            <w:tcW w:w="9288" w:type="dxa"/>
          </w:tcPr>
          <w:p w14:paraId="6E60AD28" w14:textId="76DC281A" w:rsidR="00ED413E" w:rsidRPr="001046D5" w:rsidRDefault="00ED413E" w:rsidP="00ED413E">
            <w:pPr>
              <w:jc w:val="center"/>
              <w:rPr>
                <w:rFonts w:ascii="Calibri" w:eastAsia="Calibri" w:hAnsi="Calibri" w:cs="Times New Roman"/>
                <w:bCs/>
                <w:i/>
                <w:iCs/>
                <w:lang w:val="bs"/>
              </w:rPr>
            </w:pPr>
            <w:r w:rsidRPr="001046D5">
              <w:rPr>
                <w:rFonts w:ascii="Calibri" w:eastAsia="Calibri" w:hAnsi="Calibri" w:cs="Times New Roman"/>
                <w:bCs/>
                <w:i/>
                <w:iCs/>
                <w:lang w:val="bs"/>
              </w:rPr>
              <w:t xml:space="preserve">Slika </w:t>
            </w:r>
            <w:r w:rsidR="00413463" w:rsidRPr="001046D5">
              <w:rPr>
                <w:rFonts w:ascii="Calibri" w:eastAsia="Calibri" w:hAnsi="Calibri" w:cs="Times New Roman"/>
                <w:bCs/>
                <w:i/>
                <w:iCs/>
                <w:lang w:val="bs"/>
              </w:rPr>
              <w:t xml:space="preserve">1. </w:t>
            </w:r>
            <w:r w:rsidRPr="001046D5">
              <w:rPr>
                <w:rFonts w:ascii="Calibri" w:eastAsia="Calibri" w:hAnsi="Calibri" w:cs="Times New Roman"/>
                <w:bCs/>
                <w:i/>
                <w:iCs/>
                <w:lang w:val="bs"/>
              </w:rPr>
              <w:t xml:space="preserve"> Lokacija planirane rekonstrukcije vodovodne i kanalizacione mreže u ulicama Novaka Pišćevića i Hilandarska u Prnjavoru, izvor: GOOGLE MAPS, 2024. godina</w:t>
            </w:r>
          </w:p>
        </w:tc>
      </w:tr>
      <w:tr w:rsidR="001046D5" w:rsidRPr="001046D5" w14:paraId="5D9524F9" w14:textId="77777777" w:rsidTr="001B31FD">
        <w:tc>
          <w:tcPr>
            <w:tcW w:w="9288" w:type="dxa"/>
          </w:tcPr>
          <w:p w14:paraId="4BF3A887" w14:textId="1F058282" w:rsidR="001B31FD" w:rsidRPr="001046D5" w:rsidRDefault="001B31FD" w:rsidP="00ED413E">
            <w:pPr>
              <w:jc w:val="center"/>
              <w:rPr>
                <w:rFonts w:ascii="Calibri" w:eastAsia="Calibri" w:hAnsi="Calibri" w:cs="Times New Roman"/>
                <w:bCs/>
                <w:i/>
                <w:iCs/>
                <w:lang w:val="bs"/>
              </w:rPr>
            </w:pPr>
            <w:r w:rsidRPr="001046D5">
              <w:rPr>
                <w:noProof/>
              </w:rPr>
              <w:drawing>
                <wp:inline distT="0" distB="0" distL="0" distR="0" wp14:anchorId="316C6D0D" wp14:editId="0905630C">
                  <wp:extent cx="5848350" cy="19759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224" t="18843" r="6224" b="28539"/>
                          <a:stretch/>
                        </pic:blipFill>
                        <pic:spPr bwMode="auto">
                          <a:xfrm>
                            <a:off x="0" y="0"/>
                            <a:ext cx="5875927" cy="1985258"/>
                          </a:xfrm>
                          <a:prstGeom prst="rect">
                            <a:avLst/>
                          </a:prstGeom>
                          <a:ln>
                            <a:noFill/>
                          </a:ln>
                          <a:extLst>
                            <a:ext uri="{53640926-AAD7-44D8-BBD7-CCE9431645EC}">
                              <a14:shadowObscured xmlns:a14="http://schemas.microsoft.com/office/drawing/2010/main"/>
                            </a:ext>
                          </a:extLst>
                        </pic:spPr>
                      </pic:pic>
                    </a:graphicData>
                  </a:graphic>
                </wp:inline>
              </w:drawing>
            </w:r>
          </w:p>
        </w:tc>
      </w:tr>
      <w:tr w:rsidR="001046D5" w:rsidRPr="001046D5" w14:paraId="306E5A67" w14:textId="77777777" w:rsidTr="001B31FD">
        <w:tc>
          <w:tcPr>
            <w:tcW w:w="9288" w:type="dxa"/>
          </w:tcPr>
          <w:p w14:paraId="2ACDB390" w14:textId="4C658CC4" w:rsidR="001B31FD" w:rsidRPr="001046D5" w:rsidRDefault="001B31FD" w:rsidP="00ED413E">
            <w:pPr>
              <w:jc w:val="center"/>
              <w:rPr>
                <w:rFonts w:ascii="Calibri" w:eastAsia="Calibri" w:hAnsi="Calibri" w:cs="Times New Roman"/>
                <w:bCs/>
                <w:i/>
                <w:iCs/>
                <w:lang w:val="bs"/>
              </w:rPr>
            </w:pPr>
            <w:r w:rsidRPr="001046D5">
              <w:rPr>
                <w:rFonts w:ascii="Calibri" w:eastAsia="Calibri" w:hAnsi="Calibri" w:cs="Times New Roman"/>
                <w:bCs/>
                <w:i/>
                <w:iCs/>
                <w:lang w:val="bs"/>
              </w:rPr>
              <w:t xml:space="preserve">Slika </w:t>
            </w:r>
            <w:r w:rsidR="00413463" w:rsidRPr="001046D5">
              <w:rPr>
                <w:rFonts w:ascii="Calibri" w:eastAsia="Calibri" w:hAnsi="Calibri" w:cs="Times New Roman"/>
                <w:bCs/>
                <w:i/>
                <w:iCs/>
                <w:lang w:val="bs"/>
              </w:rPr>
              <w:t>2</w:t>
            </w:r>
            <w:r w:rsidRPr="001046D5">
              <w:rPr>
                <w:rFonts w:ascii="Calibri" w:eastAsia="Calibri" w:hAnsi="Calibri" w:cs="Times New Roman"/>
                <w:bCs/>
                <w:i/>
                <w:iCs/>
                <w:lang w:val="bs"/>
              </w:rPr>
              <w:t>. Crtež planirane dionice ViK predviđene za rekonstrukciju</w:t>
            </w:r>
          </w:p>
        </w:tc>
      </w:tr>
    </w:tbl>
    <w:p w14:paraId="2B818138" w14:textId="384C30F6" w:rsidR="004A3F43" w:rsidRPr="001046D5" w:rsidRDefault="004A3F43" w:rsidP="004A3F43">
      <w:pPr>
        <w:spacing w:before="120" w:after="120"/>
        <w:jc w:val="both"/>
        <w:rPr>
          <w:lang w:val="bs"/>
        </w:rPr>
      </w:pPr>
      <w:r w:rsidRPr="001046D5">
        <w:rPr>
          <w:lang w:val="sr-Cyrl-BA"/>
        </w:rPr>
        <w:t xml:space="preserve">Na početku Hilandarske ulice (br. 1) nalazi se crkva Svetog velikomučenika Georgija </w:t>
      </w:r>
      <w:r w:rsidRPr="001046D5">
        <w:rPr>
          <w:lang w:val="bs"/>
        </w:rPr>
        <w:t>(slika ispod)</w:t>
      </w:r>
      <w:r w:rsidRPr="001046D5">
        <w:rPr>
          <w:lang w:val="sr-Cyrl-BA"/>
        </w:rPr>
        <w:t xml:space="preserve">, sagrađena 1887. godine, koja je ujedno i administrativni centar </w:t>
      </w:r>
      <w:r w:rsidR="00663F0A" w:rsidRPr="001046D5">
        <w:rPr>
          <w:lang w:val="sr-Latn-RS"/>
        </w:rPr>
        <w:t>Arhijerejskog namjesništva prnjavorskog</w:t>
      </w:r>
      <w:r w:rsidRPr="001046D5">
        <w:rPr>
          <w:lang w:val="sr-Cyrl-BA"/>
        </w:rPr>
        <w:t>.</w:t>
      </w:r>
      <w:r w:rsidRPr="001046D5">
        <w:rPr>
          <w:lang w:val="bs"/>
        </w:rPr>
        <w:t xml:space="preserve"> </w:t>
      </w:r>
    </w:p>
    <w:p w14:paraId="6C854D88" w14:textId="77777777" w:rsidR="004A3F43" w:rsidRPr="001046D5" w:rsidRDefault="004A3F43" w:rsidP="004A3F43">
      <w:pPr>
        <w:spacing w:before="120" w:after="120"/>
        <w:jc w:val="both"/>
        <w:rPr>
          <w:lang w:val="bs"/>
        </w:rPr>
      </w:pPr>
      <w:r w:rsidRPr="001046D5">
        <w:rPr>
          <w:lang w:val="sr-Cyrl-BA"/>
        </w:rPr>
        <w:t xml:space="preserve">Medžlis Islamske zajednice Prnjavor nalazi se na lokaciji Novaka Pivaševića br. 1 </w:t>
      </w:r>
      <w:r w:rsidRPr="001046D5">
        <w:rPr>
          <w:lang w:val="bs"/>
        </w:rPr>
        <w:t xml:space="preserve">(slika ispod) </w:t>
      </w:r>
      <w:r w:rsidRPr="001046D5">
        <w:rPr>
          <w:lang w:val="sr-Cyrl-BA"/>
        </w:rPr>
        <w:t>, kao i harem gradske džamije.</w:t>
      </w:r>
    </w:p>
    <w:p w14:paraId="7D3E2413" w14:textId="77777777" w:rsidR="004A3F43" w:rsidRPr="001046D5" w:rsidRDefault="004A3F43" w:rsidP="004A3F43">
      <w:pPr>
        <w:spacing w:before="120" w:after="120"/>
        <w:jc w:val="both"/>
        <w:rPr>
          <w:lang w:val="bs"/>
        </w:rPr>
      </w:pPr>
      <w:r w:rsidRPr="001046D5">
        <w:rPr>
          <w:lang w:val="bs"/>
        </w:rPr>
        <w:t>U navedenim ulicama postoji veliki broj domaćih i samostalnih preduzetnika (mali biznis) i lokalnih privrednih subjekata koji obavljaju razne vrste delatnosti (preduzetničke zanatske radnje - frizerski saloni, krojačke radnje, autopraonice, cvećare, prodavnice, mesnice, picerije i poslastičarnice, restorani, veterinarska ambulanta, apoteka, gradska pijaca (pijaca i pojedinačne tezge za prodaju voća i povrća), garaža, banka, hotel "City".</w:t>
      </w:r>
    </w:p>
    <w:p w14:paraId="4301E339" w14:textId="655A13FF" w:rsidR="00502ACE" w:rsidRPr="001046D5" w:rsidRDefault="00502ACE" w:rsidP="004A3F43">
      <w:pPr>
        <w:spacing w:before="120" w:after="120"/>
        <w:jc w:val="both"/>
        <w:rPr>
          <w:lang w:val="bs"/>
        </w:rPr>
      </w:pPr>
      <w:r w:rsidRPr="001046D5">
        <w:rPr>
          <w:lang w:val="hr-HR"/>
        </w:rPr>
        <w:lastRenderedPageBreak/>
        <w:t>Postojeća saobraćajnica je prosječne širine oko 5.00 m  sa neuređenim pješačkim površinama tako da se pješaci kreću po bankinama i između parkiranih automobila. Ulica Novaka Pivaševića – Hilandarska je vrlo značajna za odvijanje saobraćaja u centru  grada. Istovremeno spaja centar grada sa magistralnim putem Klašnice-Derventa i znatno je opterećena motornim saobraćajem.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1046D5" w:rsidRPr="001046D5" w14:paraId="02CB1EC9" w14:textId="77777777" w:rsidTr="004E50A3">
        <w:tc>
          <w:tcPr>
            <w:tcW w:w="4644" w:type="dxa"/>
          </w:tcPr>
          <w:p w14:paraId="106308E9" w14:textId="77777777" w:rsidR="004A3F43" w:rsidRPr="001046D5" w:rsidRDefault="004A3F43" w:rsidP="004E50A3">
            <w:pPr>
              <w:spacing w:before="120" w:after="120"/>
              <w:jc w:val="center"/>
              <w:rPr>
                <w:rFonts w:cstheme="minorHAnsi"/>
                <w:i/>
                <w:iCs/>
              </w:rPr>
            </w:pPr>
            <w:r w:rsidRPr="001046D5">
              <w:rPr>
                <w:rFonts w:cstheme="minorHAnsi"/>
                <w:i/>
                <w:iCs/>
                <w:noProof/>
                <w:lang w:eastAsia="sr-Latn-BA"/>
              </w:rPr>
              <w:drawing>
                <wp:inline distT="0" distB="0" distL="0" distR="0" wp14:anchorId="28199015" wp14:editId="52CD253F">
                  <wp:extent cx="2362200" cy="1762125"/>
                  <wp:effectExtent l="0" t="0" r="0" b="0"/>
                  <wp:docPr id="22" name="Picture 2" descr="C:\Users\user\Desktop\Prnjavor, slike, juli 2024\IMG_20240724_09334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user\Desktop\Prnjavor, slike, juli 2024\IMG_20240724_093345.jpg"/>
                          <pic:cNvPicPr preferRelativeResize="0">
                            <a:picLocks noChangeAspect="1" noChangeArrowheads="1"/>
                          </pic:cNvPicPr>
                        </pic:nvPicPr>
                        <pic:blipFill>
                          <a:blip r:embed="rId17" cstate="print"/>
                          <a:srcRect/>
                          <a:stretch>
                            <a:fillRect/>
                          </a:stretch>
                        </pic:blipFill>
                        <pic:spPr bwMode="auto">
                          <a:xfrm>
                            <a:off x="0" y="0"/>
                            <a:ext cx="2362200" cy="1762125"/>
                          </a:xfrm>
                          <a:prstGeom prst="rect">
                            <a:avLst/>
                          </a:prstGeom>
                          <a:noFill/>
                          <a:ln w="9525">
                            <a:noFill/>
                            <a:miter lim="800000"/>
                            <a:headEnd/>
                            <a:tailEnd/>
                          </a:ln>
                        </pic:spPr>
                      </pic:pic>
                    </a:graphicData>
                  </a:graphic>
                </wp:inline>
              </w:drawing>
            </w:r>
          </w:p>
        </w:tc>
        <w:tc>
          <w:tcPr>
            <w:tcW w:w="4644" w:type="dxa"/>
          </w:tcPr>
          <w:p w14:paraId="42599C39" w14:textId="77777777" w:rsidR="004A3F43" w:rsidRPr="001046D5" w:rsidRDefault="004A3F43" w:rsidP="004E50A3">
            <w:pPr>
              <w:spacing w:before="120" w:after="120"/>
              <w:jc w:val="center"/>
              <w:rPr>
                <w:rFonts w:cstheme="minorHAnsi"/>
                <w:i/>
                <w:iCs/>
              </w:rPr>
            </w:pPr>
            <w:r w:rsidRPr="001046D5">
              <w:rPr>
                <w:rFonts w:eastAsia="Times New Roman" w:cstheme="minorHAnsi"/>
                <w:i/>
                <w:iCs/>
                <w:noProof/>
                <w:lang w:eastAsia="sr-Latn-BA"/>
              </w:rPr>
              <w:drawing>
                <wp:inline distT="0" distB="0" distL="0" distR="0" wp14:anchorId="19D18FCA" wp14:editId="6B66C17A">
                  <wp:extent cx="2305050" cy="1743075"/>
                  <wp:effectExtent l="0" t="0" r="0" b="0"/>
                  <wp:docPr id="23" name="Picture 3" descr="C:\Users\user\Desktop\Prnjavor, slike, juli 2024\IMG_20240724_0954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user\Desktop\Prnjavor, slike, juli 2024\IMG_20240724_095428.jpg"/>
                          <pic:cNvPicPr preferRelativeResize="0">
                            <a:picLocks noChangeAspect="1" noChangeArrowheads="1"/>
                          </pic:cNvPicPr>
                        </pic:nvPicPr>
                        <pic:blipFill>
                          <a:blip r:embed="rId18" cstate="print"/>
                          <a:srcRect/>
                          <a:stretch>
                            <a:fillRect/>
                          </a:stretch>
                        </pic:blipFill>
                        <pic:spPr bwMode="auto">
                          <a:xfrm>
                            <a:off x="0" y="0"/>
                            <a:ext cx="2305050" cy="1743075"/>
                          </a:xfrm>
                          <a:prstGeom prst="rect">
                            <a:avLst/>
                          </a:prstGeom>
                          <a:noFill/>
                          <a:ln w="9525">
                            <a:noFill/>
                            <a:miter lim="800000"/>
                            <a:headEnd/>
                            <a:tailEnd/>
                          </a:ln>
                        </pic:spPr>
                      </pic:pic>
                    </a:graphicData>
                  </a:graphic>
                </wp:inline>
              </w:drawing>
            </w:r>
          </w:p>
        </w:tc>
      </w:tr>
      <w:tr w:rsidR="001046D5" w:rsidRPr="001046D5" w14:paraId="2F198BDD" w14:textId="77777777" w:rsidTr="004E50A3">
        <w:tc>
          <w:tcPr>
            <w:tcW w:w="4644" w:type="dxa"/>
          </w:tcPr>
          <w:p w14:paraId="4568C3F6" w14:textId="29CFE245" w:rsidR="004A3F43" w:rsidRPr="001046D5" w:rsidRDefault="004A3F43" w:rsidP="004E50A3">
            <w:pPr>
              <w:jc w:val="center"/>
              <w:rPr>
                <w:rFonts w:cstheme="minorHAnsi"/>
                <w:i/>
                <w:iCs/>
              </w:rPr>
            </w:pPr>
            <w:r w:rsidRPr="001046D5">
              <w:rPr>
                <w:rFonts w:eastAsia="Times New Roman" w:cstheme="minorHAnsi"/>
                <w:i/>
                <w:iCs/>
              </w:rPr>
              <w:t>Sl</w:t>
            </w:r>
            <w:r w:rsidR="00413463" w:rsidRPr="001046D5">
              <w:rPr>
                <w:rFonts w:eastAsia="Times New Roman" w:cstheme="minorHAnsi"/>
                <w:i/>
                <w:iCs/>
              </w:rPr>
              <w:t>ika</w:t>
            </w:r>
            <w:r w:rsidRPr="001046D5">
              <w:rPr>
                <w:rFonts w:eastAsia="Times New Roman" w:cstheme="minorHAnsi"/>
                <w:i/>
                <w:iCs/>
              </w:rPr>
              <w:t xml:space="preserve"> </w:t>
            </w:r>
            <w:r w:rsidR="00413463" w:rsidRPr="001046D5">
              <w:rPr>
                <w:rFonts w:eastAsia="Times New Roman" w:cstheme="minorHAnsi"/>
                <w:i/>
                <w:iCs/>
              </w:rPr>
              <w:t>3</w:t>
            </w:r>
            <w:r w:rsidRPr="001046D5">
              <w:rPr>
                <w:rFonts w:eastAsia="Times New Roman" w:cstheme="minorHAnsi"/>
                <w:i/>
                <w:iCs/>
              </w:rPr>
              <w:t>. C</w:t>
            </w:r>
            <w:r w:rsidRPr="001046D5">
              <w:rPr>
                <w:rFonts w:eastAsia="Times New Roman" w:cstheme="minorHAnsi"/>
                <w:i/>
                <w:iCs/>
                <w:lang w:val="sr-Cyrl-BA"/>
              </w:rPr>
              <w:t>rkva Svetog velikomučenika Georgija</w:t>
            </w:r>
            <w:r w:rsidRPr="001046D5">
              <w:rPr>
                <w:rFonts w:eastAsia="Times New Roman" w:cstheme="minorHAnsi"/>
                <w:i/>
                <w:iCs/>
              </w:rPr>
              <w:t xml:space="preserve"> na početku Hilandarske ulice</w:t>
            </w:r>
          </w:p>
        </w:tc>
        <w:tc>
          <w:tcPr>
            <w:tcW w:w="4644" w:type="dxa"/>
          </w:tcPr>
          <w:p w14:paraId="5F327E06" w14:textId="31B3F222" w:rsidR="004A3F43" w:rsidRPr="001046D5" w:rsidRDefault="004A3F43" w:rsidP="004E50A3">
            <w:pPr>
              <w:jc w:val="center"/>
              <w:rPr>
                <w:rFonts w:eastAsia="Times New Roman" w:cstheme="minorHAnsi"/>
                <w:i/>
                <w:iCs/>
              </w:rPr>
            </w:pPr>
            <w:r w:rsidRPr="001046D5">
              <w:rPr>
                <w:rFonts w:eastAsia="Times New Roman" w:cstheme="minorHAnsi"/>
                <w:i/>
                <w:iCs/>
              </w:rPr>
              <w:t>Sl</w:t>
            </w:r>
            <w:r w:rsidR="00413463" w:rsidRPr="001046D5">
              <w:rPr>
                <w:rFonts w:eastAsia="Times New Roman" w:cstheme="minorHAnsi"/>
                <w:i/>
                <w:iCs/>
              </w:rPr>
              <w:t>ika</w:t>
            </w:r>
            <w:r w:rsidRPr="001046D5">
              <w:rPr>
                <w:rFonts w:eastAsia="Times New Roman" w:cstheme="minorHAnsi"/>
                <w:i/>
                <w:iCs/>
              </w:rPr>
              <w:t xml:space="preserve"> </w:t>
            </w:r>
            <w:r w:rsidR="00413463" w:rsidRPr="001046D5">
              <w:rPr>
                <w:rFonts w:eastAsia="Times New Roman" w:cstheme="minorHAnsi"/>
                <w:i/>
                <w:iCs/>
              </w:rPr>
              <w:t>4</w:t>
            </w:r>
            <w:r w:rsidRPr="001046D5">
              <w:rPr>
                <w:rFonts w:eastAsia="Times New Roman" w:cstheme="minorHAnsi"/>
                <w:i/>
                <w:iCs/>
              </w:rPr>
              <w:t xml:space="preserve">. </w:t>
            </w:r>
            <w:r w:rsidRPr="001046D5">
              <w:rPr>
                <w:rFonts w:eastAsia="Times New Roman" w:cstheme="minorHAnsi"/>
                <w:i/>
                <w:iCs/>
                <w:lang w:val="sr-Cyrl-BA"/>
              </w:rPr>
              <w:t>Medžlis Islamske zajednice</w:t>
            </w:r>
            <w:r w:rsidRPr="001046D5">
              <w:rPr>
                <w:rFonts w:eastAsia="Times New Roman" w:cstheme="minorHAnsi"/>
                <w:i/>
                <w:iCs/>
              </w:rPr>
              <w:t xml:space="preserve"> u ulici Novaka Pivaševića</w:t>
            </w:r>
          </w:p>
        </w:tc>
      </w:tr>
      <w:tr w:rsidR="001046D5" w:rsidRPr="001046D5" w14:paraId="65C03184" w14:textId="77777777" w:rsidTr="004E50A3">
        <w:tc>
          <w:tcPr>
            <w:tcW w:w="4644" w:type="dxa"/>
          </w:tcPr>
          <w:p w14:paraId="02177568" w14:textId="77777777" w:rsidR="004A3F43" w:rsidRPr="001046D5" w:rsidRDefault="004A3F43" w:rsidP="004E50A3">
            <w:pPr>
              <w:spacing w:before="120" w:after="120"/>
              <w:jc w:val="center"/>
              <w:rPr>
                <w:rFonts w:cstheme="minorHAnsi"/>
              </w:rPr>
            </w:pPr>
            <w:r w:rsidRPr="001046D5">
              <w:rPr>
                <w:rFonts w:cstheme="minorHAnsi"/>
                <w:noProof/>
                <w:lang w:eastAsia="sr-Latn-BA"/>
              </w:rPr>
              <w:drawing>
                <wp:inline distT="0" distB="0" distL="0" distR="0" wp14:anchorId="0709B05B" wp14:editId="3B50F028">
                  <wp:extent cx="2333625" cy="1819275"/>
                  <wp:effectExtent l="0" t="0" r="0" b="0"/>
                  <wp:docPr id="24" name="Picture 4" descr="C:\Users\user\Desktop\Prnjavor, slike, juli 2024\IMG_20240724_0928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user\Desktop\Prnjavor, slike, juli 2024\IMG_20240724_092804.jpg"/>
                          <pic:cNvPicPr preferRelativeResize="0">
                            <a:picLocks noChangeAspect="1" noChangeArrowheads="1"/>
                          </pic:cNvPicPr>
                        </pic:nvPicPr>
                        <pic:blipFill>
                          <a:blip r:embed="rId19" cstate="print"/>
                          <a:srcRect/>
                          <a:stretch>
                            <a:fillRect/>
                          </a:stretch>
                        </pic:blipFill>
                        <pic:spPr bwMode="auto">
                          <a:xfrm>
                            <a:off x="0" y="0"/>
                            <a:ext cx="2333625" cy="1819275"/>
                          </a:xfrm>
                          <a:prstGeom prst="rect">
                            <a:avLst/>
                          </a:prstGeom>
                          <a:noFill/>
                          <a:ln w="9525">
                            <a:noFill/>
                            <a:miter lim="800000"/>
                            <a:headEnd/>
                            <a:tailEnd/>
                          </a:ln>
                        </pic:spPr>
                      </pic:pic>
                    </a:graphicData>
                  </a:graphic>
                </wp:inline>
              </w:drawing>
            </w:r>
          </w:p>
        </w:tc>
        <w:tc>
          <w:tcPr>
            <w:tcW w:w="4644" w:type="dxa"/>
          </w:tcPr>
          <w:p w14:paraId="58FFBB45" w14:textId="77777777" w:rsidR="004A3F43" w:rsidRPr="001046D5" w:rsidRDefault="004A3F43" w:rsidP="004E50A3">
            <w:pPr>
              <w:spacing w:before="120" w:after="120"/>
              <w:jc w:val="center"/>
              <w:rPr>
                <w:rFonts w:cstheme="minorHAnsi"/>
              </w:rPr>
            </w:pPr>
            <w:r w:rsidRPr="001046D5">
              <w:rPr>
                <w:rFonts w:cstheme="minorHAnsi"/>
                <w:noProof/>
                <w:lang w:eastAsia="sr-Latn-BA"/>
              </w:rPr>
              <w:drawing>
                <wp:inline distT="0" distB="0" distL="0" distR="0" wp14:anchorId="5C7FEABB" wp14:editId="163796C0">
                  <wp:extent cx="2352675" cy="1828800"/>
                  <wp:effectExtent l="0" t="0" r="0" b="0"/>
                  <wp:docPr id="25" name="Picture 5" descr="C:\Users\user\Desktop\Prnjavor, slike, juli 2024\IMG_20240724_0948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user\Desktop\Prnjavor, slike, juli 2024\IMG_20240724_094857.jpg"/>
                          <pic:cNvPicPr preferRelativeResize="0">
                            <a:picLocks noChangeAspect="1" noChangeArrowheads="1"/>
                          </pic:cNvPicPr>
                        </pic:nvPicPr>
                        <pic:blipFill>
                          <a:blip r:embed="rId20" cstate="print"/>
                          <a:srcRect/>
                          <a:stretch>
                            <a:fillRect/>
                          </a:stretch>
                        </pic:blipFill>
                        <pic:spPr bwMode="auto">
                          <a:xfrm>
                            <a:off x="0" y="0"/>
                            <a:ext cx="2352675" cy="1828800"/>
                          </a:xfrm>
                          <a:prstGeom prst="rect">
                            <a:avLst/>
                          </a:prstGeom>
                          <a:noFill/>
                          <a:ln w="9525">
                            <a:noFill/>
                            <a:miter lim="800000"/>
                            <a:headEnd/>
                            <a:tailEnd/>
                          </a:ln>
                        </pic:spPr>
                      </pic:pic>
                    </a:graphicData>
                  </a:graphic>
                </wp:inline>
              </w:drawing>
            </w:r>
          </w:p>
        </w:tc>
      </w:tr>
      <w:tr w:rsidR="001046D5" w:rsidRPr="001046D5" w14:paraId="25698EA3" w14:textId="77777777" w:rsidTr="00E72449">
        <w:trPr>
          <w:trHeight w:val="3055"/>
        </w:trPr>
        <w:tc>
          <w:tcPr>
            <w:tcW w:w="9288" w:type="dxa"/>
            <w:gridSpan w:val="2"/>
          </w:tcPr>
          <w:p w14:paraId="19387191" w14:textId="77777777" w:rsidR="004A3F43" w:rsidRPr="001046D5" w:rsidRDefault="004A3F43" w:rsidP="004E50A3">
            <w:pPr>
              <w:jc w:val="center"/>
              <w:rPr>
                <w:rFonts w:eastAsia="Times New Roman" w:cstheme="minorHAnsi"/>
                <w:noProof/>
              </w:rPr>
            </w:pPr>
            <w:r w:rsidRPr="001046D5">
              <w:rPr>
                <w:rFonts w:eastAsia="Times New Roman" w:cstheme="minorHAnsi"/>
                <w:noProof/>
                <w:lang w:eastAsia="sr-Latn-BA"/>
              </w:rPr>
              <w:drawing>
                <wp:inline distT="0" distB="0" distL="0" distR="0" wp14:anchorId="311D314B" wp14:editId="69471D2B">
                  <wp:extent cx="2390775" cy="1847850"/>
                  <wp:effectExtent l="0" t="0" r="0" b="0"/>
                  <wp:docPr id="30" name="Picture 6" descr="C:\Users\user\Desktop\Prnjavor, slike, juli 2024\IMG_20240724_0948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user\Desktop\Prnjavor, slike, juli 2024\IMG_20240724_094839.jpg"/>
                          <pic:cNvPicPr preferRelativeResize="0">
                            <a:picLocks noChangeAspect="1" noChangeArrowheads="1"/>
                          </pic:cNvPicPr>
                        </pic:nvPicPr>
                        <pic:blipFill>
                          <a:blip r:embed="rId21" cstate="print"/>
                          <a:srcRect/>
                          <a:stretch>
                            <a:fillRect/>
                          </a:stretch>
                        </pic:blipFill>
                        <pic:spPr bwMode="auto">
                          <a:xfrm>
                            <a:off x="0" y="0"/>
                            <a:ext cx="2390775" cy="1847850"/>
                          </a:xfrm>
                          <a:prstGeom prst="rect">
                            <a:avLst/>
                          </a:prstGeom>
                          <a:noFill/>
                          <a:ln w="9525">
                            <a:noFill/>
                            <a:miter lim="800000"/>
                            <a:headEnd/>
                            <a:tailEnd/>
                          </a:ln>
                        </pic:spPr>
                      </pic:pic>
                    </a:graphicData>
                  </a:graphic>
                </wp:inline>
              </w:drawing>
            </w:r>
          </w:p>
        </w:tc>
      </w:tr>
      <w:tr w:rsidR="001046D5" w:rsidRPr="001046D5" w14:paraId="3A2E9511" w14:textId="77777777" w:rsidTr="004E50A3">
        <w:tc>
          <w:tcPr>
            <w:tcW w:w="9288" w:type="dxa"/>
            <w:gridSpan w:val="2"/>
          </w:tcPr>
          <w:p w14:paraId="5D91B737" w14:textId="1B5BEA71" w:rsidR="004A3F43" w:rsidRPr="001046D5" w:rsidRDefault="004A3F43" w:rsidP="004E50A3">
            <w:pPr>
              <w:jc w:val="center"/>
              <w:rPr>
                <w:rFonts w:eastAsia="Times New Roman" w:cstheme="minorHAnsi"/>
                <w:i/>
                <w:iCs/>
              </w:rPr>
            </w:pPr>
            <w:r w:rsidRPr="001046D5">
              <w:rPr>
                <w:rFonts w:eastAsia="Times New Roman" w:cstheme="minorHAnsi"/>
                <w:i/>
                <w:iCs/>
              </w:rPr>
              <w:t>Sl</w:t>
            </w:r>
            <w:r w:rsidR="00413463" w:rsidRPr="001046D5">
              <w:rPr>
                <w:rFonts w:eastAsia="Times New Roman" w:cstheme="minorHAnsi"/>
                <w:i/>
                <w:iCs/>
              </w:rPr>
              <w:t>ike</w:t>
            </w:r>
            <w:r w:rsidRPr="001046D5">
              <w:rPr>
                <w:rFonts w:eastAsia="Times New Roman" w:cstheme="minorHAnsi"/>
                <w:i/>
                <w:iCs/>
              </w:rPr>
              <w:t xml:space="preserve"> </w:t>
            </w:r>
            <w:r w:rsidR="00413463" w:rsidRPr="001046D5">
              <w:rPr>
                <w:rFonts w:eastAsia="Times New Roman" w:cstheme="minorHAnsi"/>
                <w:i/>
                <w:iCs/>
              </w:rPr>
              <w:t>5</w:t>
            </w:r>
            <w:r w:rsidRPr="001046D5">
              <w:rPr>
                <w:rFonts w:eastAsia="Times New Roman" w:cstheme="minorHAnsi"/>
                <w:i/>
                <w:iCs/>
              </w:rPr>
              <w:t xml:space="preserve">. , </w:t>
            </w:r>
            <w:r w:rsidR="00413463" w:rsidRPr="001046D5">
              <w:rPr>
                <w:rFonts w:eastAsia="Times New Roman" w:cstheme="minorHAnsi"/>
                <w:i/>
                <w:iCs/>
              </w:rPr>
              <w:t>6</w:t>
            </w:r>
            <w:r w:rsidRPr="001046D5">
              <w:rPr>
                <w:rFonts w:eastAsia="Times New Roman" w:cstheme="minorHAnsi"/>
                <w:i/>
                <w:iCs/>
              </w:rPr>
              <w:t xml:space="preserve">. i </w:t>
            </w:r>
            <w:r w:rsidR="00413463" w:rsidRPr="001046D5">
              <w:rPr>
                <w:rFonts w:eastAsia="Times New Roman" w:cstheme="minorHAnsi"/>
                <w:i/>
                <w:iCs/>
              </w:rPr>
              <w:t>7</w:t>
            </w:r>
            <w:r w:rsidRPr="001046D5">
              <w:rPr>
                <w:rFonts w:eastAsia="Times New Roman" w:cstheme="minorHAnsi"/>
                <w:i/>
                <w:iCs/>
              </w:rPr>
              <w:t>. Izgled ulica Hilandarska i Novaka Pivaševća</w:t>
            </w:r>
          </w:p>
        </w:tc>
      </w:tr>
    </w:tbl>
    <w:p w14:paraId="10B00B20" w14:textId="2F5F66D5" w:rsidR="00502ACE" w:rsidRPr="001046D5" w:rsidRDefault="00502ACE" w:rsidP="00502ACE">
      <w:pPr>
        <w:spacing w:before="120" w:after="120"/>
        <w:jc w:val="both"/>
        <w:rPr>
          <w:lang w:val="sr-Latn-CS"/>
        </w:rPr>
      </w:pPr>
      <w:r w:rsidRPr="001046D5">
        <w:rPr>
          <w:lang w:val="hr-HR"/>
        </w:rPr>
        <w:t>Asfaltni kolovoz u predmetnoj ulici je jako oštećen usljed velike frekvencije saobraćaja kao i neadekvatno regulisanom površinskom odvodnjom. Dio oštećenja na asfaltu (udarne rupe) su sanirane, ali i jedan dio nije.</w:t>
      </w:r>
      <w:r w:rsidRPr="001046D5">
        <w:rPr>
          <w:rFonts w:ascii="YuTimes" w:eastAsia="Times New Roman" w:hAnsi="YuTimes" w:cs="Times New Roman"/>
          <w:sz w:val="24"/>
          <w:szCs w:val="20"/>
          <w:lang w:val="hr-HR"/>
        </w:rPr>
        <w:t xml:space="preserve"> </w:t>
      </w:r>
      <w:r w:rsidRPr="001046D5">
        <w:rPr>
          <w:lang w:val="hr-HR"/>
        </w:rPr>
        <w:t>Dodatna poteškoća je što je ova dionica</w:t>
      </w:r>
      <w:r w:rsidRPr="001046D5">
        <w:rPr>
          <w:lang w:val="sr-Latn-CS"/>
        </w:rPr>
        <w:t xml:space="preserve"> sa nedovoljno neregulisanom površinskom odvodnjom koja u vrijeme kiša i topljenja snijega stvara velike probleme i konstantno pričinjava  štetu ulici  koju Investitor pokušava redovno održavati. Na dijelu Hilandarske ulice su stara stabla (platani) od kojih su teško oboljeli a neki se ne ukapaju u UT uslove.</w:t>
      </w:r>
    </w:p>
    <w:p w14:paraId="626A6E2C" w14:textId="77777777" w:rsidR="0086711B" w:rsidRPr="001046D5" w:rsidRDefault="0086711B" w:rsidP="00502ACE">
      <w:pPr>
        <w:spacing w:before="120" w:after="120"/>
        <w:jc w:val="both"/>
        <w:rPr>
          <w:lang w:val="sr-Latn-CS"/>
        </w:rPr>
      </w:pPr>
    </w:p>
    <w:p w14:paraId="3FF6ADBF" w14:textId="77777777" w:rsidR="0086711B" w:rsidRPr="001046D5" w:rsidRDefault="0086711B" w:rsidP="00502ACE">
      <w:pPr>
        <w:spacing w:before="120" w:after="120"/>
        <w:jc w:val="both"/>
        <w:rPr>
          <w:lang w:val="sr-Latn-CS"/>
        </w:rPr>
      </w:pPr>
    </w:p>
    <w:p w14:paraId="297194A7" w14:textId="1D779C33" w:rsidR="00C57D5A" w:rsidRPr="001046D5" w:rsidRDefault="004A3F43" w:rsidP="00651F21">
      <w:pPr>
        <w:spacing w:before="120" w:after="120"/>
        <w:jc w:val="both"/>
        <w:rPr>
          <w:u w:val="single"/>
        </w:rPr>
      </w:pPr>
      <w:r w:rsidRPr="001046D5">
        <w:rPr>
          <w:u w:val="single"/>
        </w:rPr>
        <w:lastRenderedPageBreak/>
        <w:t>Planirane aktivnosti</w:t>
      </w:r>
    </w:p>
    <w:p w14:paraId="08D70004" w14:textId="57F91326" w:rsidR="0086711B" w:rsidRPr="001046D5" w:rsidRDefault="004A3F43" w:rsidP="00651F21">
      <w:pPr>
        <w:spacing w:before="120" w:after="120"/>
        <w:jc w:val="both"/>
        <w:rPr>
          <w:lang w:val="bs"/>
        </w:rPr>
      </w:pPr>
      <w:r w:rsidRPr="001046D5">
        <w:rPr>
          <w:lang w:val="bs"/>
        </w:rPr>
        <w:t xml:space="preserve">Radovi će se izvoditi na postojećoj vodovodnoj mreži (glavna aktivnost će biti zamjena starih </w:t>
      </w:r>
      <w:r w:rsidR="00EA5DD2" w:rsidRPr="001046D5">
        <w:rPr>
          <w:lang w:val="bs"/>
        </w:rPr>
        <w:t xml:space="preserve">azbestno-cementnih </w:t>
      </w:r>
      <w:r w:rsidRPr="001046D5">
        <w:rPr>
          <w:lang w:val="bs"/>
        </w:rPr>
        <w:t>cijevi) kako bi se smanjili gubici te racionalno upravljanje vodom kao resursom</w:t>
      </w:r>
      <w:r w:rsidRPr="001046D5">
        <w:rPr>
          <w:u w:val="single"/>
          <w:lang w:val="bs"/>
        </w:rPr>
        <w:t xml:space="preserve"> </w:t>
      </w:r>
      <w:r w:rsidRPr="001046D5">
        <w:rPr>
          <w:lang w:val="bs"/>
        </w:rPr>
        <w:t xml:space="preserve">kroz obezbjeđenje kontinuiranog i pouzdanog vodosnabdijevanja. </w:t>
      </w:r>
      <w:r w:rsidR="00A745F0" w:rsidRPr="001046D5">
        <w:rPr>
          <w:lang w:val="bs"/>
        </w:rPr>
        <w:t xml:space="preserve">Ovi radovi prije svega podrazumijevaju raskopavanje postojećeg asfalta i ivičnjaka i radove iskopa, zatim rušenje betonskih prilaza u dvorišta i izdizanje ili spuštanje šahtova, kao i rušenje/sječu nekih stabala. </w:t>
      </w:r>
      <w:r w:rsidR="00A745F0" w:rsidRPr="001046D5">
        <w:rPr>
          <w:iCs/>
          <w:lang w:val="bs-Latn-BA"/>
        </w:rPr>
        <w:t>Tokom planiranih radova na izgradnji, tehnologija izvođenja podrazumijevaće 4 osnovna koraka što podrazumijeva iskop, vađenje starih cijevi, postavljanje novog cjevovoda i zatrpavanje rova.</w:t>
      </w:r>
    </w:p>
    <w:p w14:paraId="7652D109" w14:textId="7574470F" w:rsidR="004A3F43" w:rsidRPr="001046D5" w:rsidRDefault="004A3F43" w:rsidP="00651F21">
      <w:pPr>
        <w:spacing w:before="120" w:after="120"/>
        <w:jc w:val="both"/>
        <w:rPr>
          <w:b/>
          <w:lang w:val="bs"/>
        </w:rPr>
      </w:pPr>
      <w:r w:rsidRPr="001046D5">
        <w:rPr>
          <w:lang w:val="bs"/>
        </w:rPr>
        <w:t>Takođe, radovi obuhvataju izgradnju kolovoza sa obostranim trotoarom i izgradnju nove rasvjete sa elektro instalacijama. U toku izvođenja građevinskih radova mašine će raditi na srednjem putu radi postavljanja vodovodnih i kanalizacionih cevi. Nakon završetka radova na dionici ovaj dio puta će biti rekonstruisan.</w:t>
      </w:r>
      <w:r w:rsidRPr="001046D5">
        <w:rPr>
          <w:b/>
          <w:lang w:val="bs"/>
        </w:rPr>
        <w:t xml:space="preserve"> </w:t>
      </w:r>
    </w:p>
    <w:p w14:paraId="633FD41D" w14:textId="59A0DECA" w:rsidR="0086711B" w:rsidRPr="001046D5" w:rsidRDefault="0086711B" w:rsidP="0086711B">
      <w:pPr>
        <w:spacing w:before="120" w:after="120"/>
        <w:jc w:val="both"/>
        <w:rPr>
          <w:iCs/>
          <w:lang w:val="sr-Latn-CS"/>
        </w:rPr>
      </w:pPr>
      <w:r w:rsidRPr="001046D5">
        <w:rPr>
          <w:iCs/>
          <w:lang w:val="sr-Latn-CS"/>
        </w:rPr>
        <w:t xml:space="preserve">Kao to je pomenuto, projekat podrazumijeva i izgradnju novih kolovoznih traka. Usvojen je gabarit puta prema projektnom zadatku Investitora. Predložena je i usvojena širina 2x3.0= 6.00 m za asfaltni kolovoz sa obostranim trotoarima širine 2x2.00 (1.50m) ili i manje u skladu sa reg.linijama i UT uslovima. Sve saobraćajne površine biće oivičene su velikim  betonskim ivičnjacima 24/20 cm. Sve pješačke površine oivičene su malim bet. ivičnjakom dim. 10/20 cm. Ivičnjaci se polažu u "klupicu" od svježeg betona mb 15. </w:t>
      </w:r>
      <w:r w:rsidR="00A745F0" w:rsidRPr="001046D5">
        <w:rPr>
          <w:iCs/>
          <w:lang w:val="sr-Latn-CS"/>
        </w:rPr>
        <w:t>Položaj slivnika za površinsku odvodnju je definisan situaciono i visinski prema sit. planu i poprečnim profilima. Slivnici su raspoređeni tako da «pokrivaju» cca 250 m</w:t>
      </w:r>
      <w:r w:rsidR="00A745F0" w:rsidRPr="001046D5">
        <w:rPr>
          <w:iCs/>
          <w:vertAlign w:val="superscript"/>
          <w:lang w:val="sr-Latn-CS"/>
        </w:rPr>
        <w:t>2</w:t>
      </w:r>
      <w:r w:rsidR="00A745F0" w:rsidRPr="001046D5">
        <w:rPr>
          <w:iCs/>
          <w:lang w:val="sr-Latn-CS"/>
        </w:rPr>
        <w:t xml:space="preserve"> asfaltnih površina i priključuju se na oborinsku kanalizaciju. </w:t>
      </w:r>
    </w:p>
    <w:p w14:paraId="02C23245" w14:textId="32BB117B" w:rsidR="00A745F0" w:rsidRPr="001046D5" w:rsidRDefault="00A745F0" w:rsidP="00A745F0">
      <w:pPr>
        <w:spacing w:before="120" w:after="120"/>
        <w:jc w:val="both"/>
        <w:rPr>
          <w:iCs/>
          <w:lang w:val="hr-HR"/>
        </w:rPr>
      </w:pPr>
      <w:r w:rsidRPr="001046D5">
        <w:rPr>
          <w:iCs/>
          <w:lang w:val="hr-HR"/>
        </w:rPr>
        <w:t>Po izgradnji svih saobraćajnih površina biće izvršeno i humuziranje svih zelenih  površina duž bankina i na dijelu pješačkog i saobraćajnog  ostrva. Stabla koja se uklapaju u projektno rješenje se zadržavaju i okružuju malim bet.ivičnjakom u nivou trotoara sa R-1.0 m da bi se oomogućilo „disanje“ i „zalivanje“ istih.</w:t>
      </w:r>
    </w:p>
    <w:p w14:paraId="293CC2F6" w14:textId="39310C23" w:rsidR="00A745F0" w:rsidRPr="001046D5" w:rsidRDefault="00A745F0" w:rsidP="00A745F0">
      <w:pPr>
        <w:spacing w:before="120" w:after="120"/>
        <w:jc w:val="both"/>
        <w:rPr>
          <w:iCs/>
          <w:lang w:val="sr-Latn-CS"/>
        </w:rPr>
      </w:pPr>
      <w:r w:rsidRPr="001046D5">
        <w:rPr>
          <w:iCs/>
          <w:lang w:val="hr-HR"/>
        </w:rPr>
        <w:t>Detalji postojećih rampi ili parapeta rješavaju se na licu mjesta uz konsultaciju sa nadzornim organom pa i sa vlasnicima parcela.</w:t>
      </w:r>
    </w:p>
    <w:p w14:paraId="5AEF5587" w14:textId="77777777" w:rsidR="0086711B" w:rsidRPr="001046D5" w:rsidRDefault="0086711B" w:rsidP="0086711B">
      <w:pPr>
        <w:spacing w:before="120" w:after="120"/>
        <w:jc w:val="both"/>
        <w:rPr>
          <w:iCs/>
          <w:lang w:val="sr-Latn-CS"/>
        </w:rPr>
      </w:pPr>
    </w:p>
    <w:p w14:paraId="11A5113F" w14:textId="22B94117" w:rsidR="004A34E8" w:rsidRPr="001046D5" w:rsidRDefault="004A34E8" w:rsidP="00651F21">
      <w:pPr>
        <w:spacing w:before="120" w:after="120"/>
        <w:jc w:val="both"/>
        <w:rPr>
          <w:iCs/>
          <w:lang w:val="sr-Latn-CS"/>
        </w:rPr>
      </w:pPr>
    </w:p>
    <w:p w14:paraId="316C9FB7" w14:textId="77777777" w:rsidR="00A745F0" w:rsidRPr="001046D5" w:rsidRDefault="00A745F0" w:rsidP="00651F21">
      <w:pPr>
        <w:spacing w:before="120" w:after="120"/>
        <w:jc w:val="both"/>
        <w:rPr>
          <w:iCs/>
          <w:lang w:val="sr-Latn-CS"/>
        </w:rPr>
      </w:pPr>
    </w:p>
    <w:p w14:paraId="13F57E86" w14:textId="77777777" w:rsidR="00A745F0" w:rsidRPr="001046D5" w:rsidRDefault="00A745F0" w:rsidP="00651F21">
      <w:pPr>
        <w:spacing w:before="120" w:after="120"/>
        <w:jc w:val="both"/>
        <w:rPr>
          <w:iCs/>
          <w:lang w:val="sr-Latn-CS"/>
        </w:rPr>
      </w:pPr>
    </w:p>
    <w:p w14:paraId="419C2D3E" w14:textId="77777777" w:rsidR="00A745F0" w:rsidRPr="001046D5" w:rsidRDefault="00A745F0" w:rsidP="00651F21">
      <w:pPr>
        <w:spacing w:before="120" w:after="120"/>
        <w:jc w:val="both"/>
        <w:rPr>
          <w:iCs/>
          <w:lang w:val="sr-Latn-CS"/>
        </w:rPr>
      </w:pPr>
    </w:p>
    <w:p w14:paraId="20CEB984" w14:textId="77777777" w:rsidR="00A745F0" w:rsidRPr="001046D5" w:rsidRDefault="00A745F0" w:rsidP="00651F21">
      <w:pPr>
        <w:spacing w:before="120" w:after="120"/>
        <w:jc w:val="both"/>
        <w:rPr>
          <w:iCs/>
          <w:lang w:val="sr-Latn-CS"/>
        </w:rPr>
      </w:pPr>
    </w:p>
    <w:p w14:paraId="355460FB" w14:textId="77777777" w:rsidR="00A745F0" w:rsidRPr="001046D5" w:rsidRDefault="00A745F0" w:rsidP="00651F21">
      <w:pPr>
        <w:spacing w:before="120" w:after="120"/>
        <w:jc w:val="both"/>
        <w:rPr>
          <w:iCs/>
          <w:lang w:val="sr-Latn-CS"/>
        </w:rPr>
      </w:pPr>
    </w:p>
    <w:p w14:paraId="41EA8CD9" w14:textId="77777777" w:rsidR="00A745F0" w:rsidRPr="001046D5" w:rsidRDefault="00A745F0" w:rsidP="00651F21">
      <w:pPr>
        <w:spacing w:before="120" w:after="120"/>
        <w:jc w:val="both"/>
        <w:rPr>
          <w:iCs/>
          <w:lang w:val="sr-Latn-CS"/>
        </w:rPr>
      </w:pPr>
    </w:p>
    <w:p w14:paraId="12AFB16E" w14:textId="77777777" w:rsidR="00A745F0" w:rsidRPr="001046D5" w:rsidRDefault="00A745F0" w:rsidP="00651F21">
      <w:pPr>
        <w:spacing w:before="120" w:after="120"/>
        <w:jc w:val="both"/>
        <w:rPr>
          <w:iCs/>
          <w:lang w:val="sr-Latn-CS"/>
        </w:rPr>
      </w:pPr>
    </w:p>
    <w:p w14:paraId="3998AEA3" w14:textId="77777777" w:rsidR="00A745F0" w:rsidRPr="001046D5" w:rsidRDefault="00A745F0" w:rsidP="00651F21">
      <w:pPr>
        <w:spacing w:before="120" w:after="120"/>
        <w:jc w:val="both"/>
        <w:rPr>
          <w:iCs/>
          <w:lang w:val="sr-Latn-CS"/>
        </w:rPr>
      </w:pPr>
    </w:p>
    <w:p w14:paraId="42B6DC8D" w14:textId="77777777" w:rsidR="00A745F0" w:rsidRPr="001046D5" w:rsidRDefault="00A745F0" w:rsidP="00651F21">
      <w:pPr>
        <w:spacing w:before="120" w:after="120"/>
        <w:jc w:val="both"/>
        <w:rPr>
          <w:iCs/>
          <w:lang w:val="sr-Latn-CS"/>
        </w:rPr>
      </w:pPr>
    </w:p>
    <w:p w14:paraId="09574F17" w14:textId="77777777" w:rsidR="00A745F0" w:rsidRPr="001046D5" w:rsidRDefault="00A745F0" w:rsidP="00651F21">
      <w:pPr>
        <w:spacing w:before="120" w:after="120"/>
        <w:jc w:val="both"/>
        <w:rPr>
          <w:iCs/>
          <w:lang w:val="sr-Latn-CS"/>
        </w:rPr>
      </w:pPr>
    </w:p>
    <w:p w14:paraId="5CF6D206" w14:textId="77777777" w:rsidR="004A34E8" w:rsidRPr="001046D5" w:rsidRDefault="004A34E8" w:rsidP="00651F21">
      <w:pPr>
        <w:spacing w:before="120" w:after="120"/>
        <w:jc w:val="both"/>
        <w:rPr>
          <w:iCs/>
        </w:rPr>
      </w:pPr>
    </w:p>
    <w:p w14:paraId="03E422F9" w14:textId="77777777" w:rsidR="00184343" w:rsidRPr="001046D5" w:rsidRDefault="00AB374B" w:rsidP="0027101E">
      <w:pPr>
        <w:pStyle w:val="Heading1"/>
        <w:spacing w:before="120" w:after="120"/>
        <w:rPr>
          <w:b/>
          <w:bCs/>
          <w:color w:val="auto"/>
        </w:rPr>
      </w:pPr>
      <w:bookmarkStart w:id="17" w:name="_Toc175654848"/>
      <w:r w:rsidRPr="001046D5">
        <w:rPr>
          <w:b/>
          <w:bCs/>
          <w:color w:val="auto"/>
        </w:rPr>
        <w:lastRenderedPageBreak/>
        <w:t xml:space="preserve">3. </w:t>
      </w:r>
      <w:r w:rsidR="00184343" w:rsidRPr="001046D5">
        <w:rPr>
          <w:b/>
          <w:bCs/>
          <w:color w:val="auto"/>
        </w:rPr>
        <w:t>USLOVI ŽIVOTNE SREDINE I DRUŠTVENI USLOVI</w:t>
      </w:r>
      <w:bookmarkEnd w:id="17"/>
    </w:p>
    <w:p w14:paraId="621E686C" w14:textId="77777777" w:rsidR="00184343" w:rsidRPr="001046D5" w:rsidRDefault="00AB374B" w:rsidP="001841B8">
      <w:pPr>
        <w:pStyle w:val="Heading2"/>
        <w:spacing w:before="120" w:after="120"/>
        <w:rPr>
          <w:b/>
          <w:bCs/>
          <w:color w:val="auto"/>
        </w:rPr>
      </w:pPr>
      <w:bookmarkStart w:id="18" w:name="_Toc175654849"/>
      <w:r w:rsidRPr="001046D5">
        <w:rPr>
          <w:b/>
          <w:bCs/>
          <w:color w:val="auto"/>
        </w:rPr>
        <w:t xml:space="preserve">3.1. </w:t>
      </w:r>
      <w:r w:rsidR="00184343" w:rsidRPr="001046D5">
        <w:rPr>
          <w:b/>
          <w:bCs/>
          <w:color w:val="auto"/>
        </w:rPr>
        <w:t>Fizičko-geografske i druge prirodne karakteristike projektnog područja</w:t>
      </w:r>
      <w:bookmarkEnd w:id="18"/>
    </w:p>
    <w:p w14:paraId="7EEE02C9" w14:textId="0BEDE417" w:rsidR="001841B8" w:rsidRPr="001046D5" w:rsidRDefault="00E451C2" w:rsidP="006A1583">
      <w:pPr>
        <w:pStyle w:val="Heading3"/>
        <w:ind w:left="0"/>
        <w:rPr>
          <w:b/>
          <w:bCs/>
          <w:lang w:val="sr-Latn-BA"/>
        </w:rPr>
      </w:pPr>
      <w:bookmarkStart w:id="19" w:name="_Toc175654850"/>
      <w:r w:rsidRPr="001046D5">
        <w:rPr>
          <w:b/>
          <w:bCs/>
          <w:lang w:val="sr-Latn-BA"/>
        </w:rPr>
        <w:t>3.1.1. Geografski položaj i geomorfologija</w:t>
      </w:r>
      <w:bookmarkEnd w:id="19"/>
    </w:p>
    <w:p w14:paraId="1FD3062C" w14:textId="5CD107EF" w:rsidR="005A5179" w:rsidRPr="001046D5" w:rsidRDefault="0012618B" w:rsidP="001841B8">
      <w:pPr>
        <w:spacing w:before="120" w:after="120"/>
        <w:rPr>
          <w:iCs/>
        </w:rPr>
      </w:pPr>
      <w:r w:rsidRPr="001046D5">
        <w:rPr>
          <w:iCs/>
        </w:rPr>
        <w:t>Predmetno područje nalazi se u</w:t>
      </w:r>
      <w:r w:rsidR="00184343" w:rsidRPr="001046D5">
        <w:rPr>
          <w:iCs/>
        </w:rPr>
        <w:t xml:space="preserve"> </w:t>
      </w:r>
      <w:r w:rsidRPr="001046D5">
        <w:rPr>
          <w:iCs/>
        </w:rPr>
        <w:t>sjever</w:t>
      </w:r>
      <w:r w:rsidR="002E0CD9" w:rsidRPr="001046D5">
        <w:rPr>
          <w:iCs/>
        </w:rPr>
        <w:t>nom</w:t>
      </w:r>
      <w:r w:rsidRPr="001046D5">
        <w:rPr>
          <w:iCs/>
        </w:rPr>
        <w:t xml:space="preserve"> dijelu Bosne i Hercegovine, entiteta Republike Srpske, u dijelu koji gravitira prema Banja Luci</w:t>
      </w:r>
      <w:bookmarkStart w:id="20" w:name="_Hlk174718363"/>
      <w:r w:rsidR="002E0CD9" w:rsidRPr="001046D5">
        <w:rPr>
          <w:iCs/>
        </w:rPr>
        <w:t xml:space="preserve">, u urbanom dijeu Grada Prnjavora. </w:t>
      </w:r>
    </w:p>
    <w:tbl>
      <w:tblPr>
        <w:tblW w:w="9923" w:type="dxa"/>
        <w:jc w:val="center"/>
        <w:tblLook w:val="00A0" w:firstRow="1" w:lastRow="0" w:firstColumn="1" w:lastColumn="0" w:noHBand="0" w:noVBand="0"/>
      </w:tblPr>
      <w:tblGrid>
        <w:gridCol w:w="4254"/>
        <w:gridCol w:w="5669"/>
      </w:tblGrid>
      <w:tr w:rsidR="001046D5" w:rsidRPr="001046D5" w14:paraId="2E4A2B6E" w14:textId="77777777" w:rsidTr="00915CDD">
        <w:trPr>
          <w:trHeight w:val="6253"/>
          <w:jc w:val="center"/>
        </w:trPr>
        <w:tc>
          <w:tcPr>
            <w:tcW w:w="4254" w:type="dxa"/>
          </w:tcPr>
          <w:p w14:paraId="7DA07A35" w14:textId="114F99B8" w:rsidR="005A5179" w:rsidRPr="001046D5" w:rsidRDefault="008675C0" w:rsidP="006A1583">
            <w:pPr>
              <w:rPr>
                <w:b/>
                <w:lang w:val="sr-Latn-CS"/>
              </w:rPr>
            </w:pPr>
            <w:r>
              <w:rPr>
                <w:noProof/>
                <w:lang w:val="bs-Latn-BA" w:eastAsia="bs-Latn-BA"/>
              </w:rPr>
              <mc:AlternateContent>
                <mc:Choice Requires="wps">
                  <w:drawing>
                    <wp:anchor distT="0" distB="0" distL="114300" distR="114300" simplePos="0" relativeHeight="251662336" behindDoc="0" locked="0" layoutInCell="1" allowOverlap="1" wp14:anchorId="390BB9D3" wp14:editId="074586C3">
                      <wp:simplePos x="0" y="0"/>
                      <wp:positionH relativeFrom="column">
                        <wp:posOffset>1409065</wp:posOffset>
                      </wp:positionH>
                      <wp:positionV relativeFrom="paragraph">
                        <wp:posOffset>8255</wp:posOffset>
                      </wp:positionV>
                      <wp:extent cx="1357630" cy="197485"/>
                      <wp:effectExtent l="11430" t="13970" r="12065" b="7620"/>
                      <wp:wrapNone/>
                      <wp:docPr id="206884453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7630" cy="19748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93036" id="AutoShape 7" o:spid="_x0000_s1026" type="#_x0000_t32" style="position:absolute;margin-left:110.95pt;margin-top:.65pt;width:106.9pt;height:15.5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" strokeweight=".25pt"/>
                  </w:pict>
                </mc:Fallback>
              </mc:AlternateContent>
            </w:r>
            <w:r>
              <w:rPr>
                <w:noProof/>
                <w:lang w:val="bs-Latn-BA" w:eastAsia="bs-Latn-BA"/>
              </w:rPr>
              <mc:AlternateContent>
                <mc:Choice Requires="wps">
                  <w:drawing>
                    <wp:anchor distT="0" distB="0" distL="114300" distR="114300" simplePos="0" relativeHeight="251663360" behindDoc="0" locked="0" layoutInCell="1" allowOverlap="1" wp14:anchorId="11E4A388" wp14:editId="2FF77278">
                      <wp:simplePos x="0" y="0"/>
                      <wp:positionH relativeFrom="column">
                        <wp:posOffset>1409065</wp:posOffset>
                      </wp:positionH>
                      <wp:positionV relativeFrom="paragraph">
                        <wp:posOffset>561975</wp:posOffset>
                      </wp:positionV>
                      <wp:extent cx="1357630" cy="3332480"/>
                      <wp:effectExtent l="11430" t="5715" r="12065" b="5080"/>
                      <wp:wrapNone/>
                      <wp:docPr id="183583942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57630" cy="333248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8491E" id="AutoShape 8" o:spid="_x0000_s1026" type="#_x0000_t32" style="position:absolute;margin-left:110.95pt;margin-top:44.25pt;width:106.9pt;height:262.4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" strokeweight=".25pt"/>
                  </w:pict>
                </mc:Fallback>
              </mc:AlternateContent>
            </w:r>
            <w:r>
              <w:rPr>
                <w:noProof/>
                <w:lang w:val="bs-Latn-BA" w:eastAsia="bs-Latn-BA"/>
              </w:rPr>
              <mc:AlternateContent>
                <mc:Choice Requires="wps">
                  <w:drawing>
                    <wp:anchor distT="0" distB="0" distL="114300" distR="114300" simplePos="0" relativeHeight="251664384" behindDoc="0" locked="0" layoutInCell="1" allowOverlap="1" wp14:anchorId="0B62491D" wp14:editId="37A2A11E">
                      <wp:simplePos x="0" y="0"/>
                      <wp:positionH relativeFrom="column">
                        <wp:posOffset>1112520</wp:posOffset>
                      </wp:positionH>
                      <wp:positionV relativeFrom="paragraph">
                        <wp:posOffset>205740</wp:posOffset>
                      </wp:positionV>
                      <wp:extent cx="296545" cy="356235"/>
                      <wp:effectExtent l="10160" t="11430" r="7620" b="13335"/>
                      <wp:wrapNone/>
                      <wp:docPr id="205557585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356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761F8" id="Rectangle 9" o:spid="_x0000_s1026" style="position:absolute;margin-left:87.6pt;margin-top:16.2pt;width:23.35pt;height:2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" filled="f"/>
                  </w:pict>
                </mc:Fallback>
              </mc:AlternateContent>
            </w:r>
            <w:r w:rsidR="005A5179" w:rsidRPr="001046D5">
              <w:rPr>
                <w:noProof/>
                <w:lang w:eastAsia="sr-Latn-BA"/>
              </w:rPr>
              <w:drawing>
                <wp:inline distT="0" distB="0" distL="0" distR="0" wp14:anchorId="549B938F" wp14:editId="6F78AD5D">
                  <wp:extent cx="2446585" cy="2314575"/>
                  <wp:effectExtent l="0" t="0" r="0" b="0"/>
                  <wp:docPr id="17" name="Picture 4" descr="Polozaj opstine Prnjav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lozaj opstine Prnjavor"/>
                          <pic:cNvPicPr>
                            <a:picLocks noChangeAspect="1" noChangeArrowheads="1"/>
                          </pic:cNvPicPr>
                        </pic:nvPicPr>
                        <pic:blipFill>
                          <a:blip r:embed="rId22"/>
                          <a:srcRect/>
                          <a:stretch>
                            <a:fillRect/>
                          </a:stretch>
                        </pic:blipFill>
                        <pic:spPr bwMode="auto">
                          <a:xfrm>
                            <a:off x="0" y="0"/>
                            <a:ext cx="2446585" cy="2314575"/>
                          </a:xfrm>
                          <a:prstGeom prst="rect">
                            <a:avLst/>
                          </a:prstGeom>
                          <a:noFill/>
                          <a:ln w="9525">
                            <a:noFill/>
                            <a:miter lim="800000"/>
                            <a:headEnd/>
                            <a:tailEnd/>
                          </a:ln>
                        </pic:spPr>
                      </pic:pic>
                    </a:graphicData>
                  </a:graphic>
                </wp:inline>
              </w:drawing>
            </w:r>
          </w:p>
        </w:tc>
        <w:tc>
          <w:tcPr>
            <w:tcW w:w="5669" w:type="dxa"/>
          </w:tcPr>
          <w:p w14:paraId="107D3440" w14:textId="4277F898" w:rsidR="005A5179" w:rsidRPr="001046D5" w:rsidRDefault="008675C0" w:rsidP="006A1583">
            <w:pPr>
              <w:rPr>
                <w:b/>
                <w:lang w:val="sr-Latn-CS"/>
              </w:rPr>
            </w:pPr>
            <w:r>
              <w:rPr>
                <w:b/>
                <w:noProof/>
                <w:lang w:eastAsia="sr-Latn-BA"/>
              </w:rPr>
              <mc:AlternateContent>
                <mc:Choice Requires="wps">
                  <w:drawing>
                    <wp:anchor distT="0" distB="0" distL="114300" distR="114300" simplePos="0" relativeHeight="251665408" behindDoc="0" locked="0" layoutInCell="1" allowOverlap="1" wp14:anchorId="13EF2F76" wp14:editId="7D550A45">
                      <wp:simplePos x="0" y="0"/>
                      <wp:positionH relativeFrom="column">
                        <wp:posOffset>1963420</wp:posOffset>
                      </wp:positionH>
                      <wp:positionV relativeFrom="paragraph">
                        <wp:posOffset>1642110</wp:posOffset>
                      </wp:positionV>
                      <wp:extent cx="257175" cy="419100"/>
                      <wp:effectExtent l="19050" t="19050" r="19050" b="19050"/>
                      <wp:wrapNone/>
                      <wp:docPr id="109258870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419100"/>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EF6A8" id="Rectangle 10" o:spid="_x0000_s1026" style="position:absolute;margin-left:154.6pt;margin-top:129.3pt;width:20.2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" filled="f" fillcolor="yellow" strokecolor="#0070c0" strokeweight="2.25pt"/>
                  </w:pict>
                </mc:Fallback>
              </mc:AlternateContent>
            </w:r>
            <w:r w:rsidR="005A5179" w:rsidRPr="001046D5">
              <w:rPr>
                <w:b/>
                <w:noProof/>
                <w:lang w:eastAsia="sr-Latn-BA"/>
              </w:rPr>
              <w:drawing>
                <wp:inline distT="0" distB="0" distL="0" distR="0" wp14:anchorId="039FAF84" wp14:editId="57A82CAF">
                  <wp:extent cx="3370691" cy="3905250"/>
                  <wp:effectExtent l="19050" t="0" r="1159" b="0"/>
                  <wp:docPr id="16" name="Picture 5" descr="Prnjavor-nase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njavor-naselja"/>
                          <pic:cNvPicPr>
                            <a:picLocks noChangeAspect="1" noChangeArrowheads="1"/>
                          </pic:cNvPicPr>
                        </pic:nvPicPr>
                        <pic:blipFill>
                          <a:blip r:embed="rId23"/>
                          <a:srcRect/>
                          <a:stretch>
                            <a:fillRect/>
                          </a:stretch>
                        </pic:blipFill>
                        <pic:spPr bwMode="auto">
                          <a:xfrm>
                            <a:off x="0" y="0"/>
                            <a:ext cx="3370691" cy="3905250"/>
                          </a:xfrm>
                          <a:prstGeom prst="rect">
                            <a:avLst/>
                          </a:prstGeom>
                          <a:noFill/>
                          <a:ln w="9525">
                            <a:noFill/>
                            <a:miter lim="800000"/>
                            <a:headEnd/>
                            <a:tailEnd/>
                          </a:ln>
                        </pic:spPr>
                      </pic:pic>
                    </a:graphicData>
                  </a:graphic>
                </wp:inline>
              </w:drawing>
            </w:r>
          </w:p>
        </w:tc>
      </w:tr>
      <w:tr w:rsidR="001046D5" w:rsidRPr="001046D5" w14:paraId="7D3E5BB8" w14:textId="77777777" w:rsidTr="00915CDD">
        <w:trPr>
          <w:jc w:val="center"/>
        </w:trPr>
        <w:tc>
          <w:tcPr>
            <w:tcW w:w="9923" w:type="dxa"/>
            <w:gridSpan w:val="2"/>
          </w:tcPr>
          <w:p w14:paraId="6E70ECEE" w14:textId="529F6731" w:rsidR="005A5179" w:rsidRPr="001046D5" w:rsidRDefault="005A5179" w:rsidP="00413463">
            <w:pPr>
              <w:jc w:val="center"/>
              <w:rPr>
                <w:i/>
                <w:iCs/>
                <w:lang w:val="sr-Latn-CS"/>
              </w:rPr>
            </w:pPr>
            <w:r w:rsidRPr="001046D5">
              <w:rPr>
                <w:i/>
                <w:iCs/>
                <w:lang w:val="sr-Latn-CS"/>
              </w:rPr>
              <w:t xml:space="preserve">Slika </w:t>
            </w:r>
            <w:r w:rsidR="00413463" w:rsidRPr="001046D5">
              <w:rPr>
                <w:i/>
                <w:iCs/>
                <w:lang w:val="sr-Latn-CS"/>
              </w:rPr>
              <w:t>8</w:t>
            </w:r>
            <w:r w:rsidRPr="001046D5">
              <w:rPr>
                <w:i/>
                <w:iCs/>
                <w:lang w:val="sr-Latn-CS"/>
              </w:rPr>
              <w:t>. Projektno područje</w:t>
            </w:r>
          </w:p>
        </w:tc>
      </w:tr>
    </w:tbl>
    <w:p w14:paraId="2B7B9914" w14:textId="77777777" w:rsidR="00505FC8" w:rsidRPr="001046D5" w:rsidRDefault="005A5179" w:rsidP="001841B8">
      <w:r w:rsidRPr="001046D5">
        <w:t xml:space="preserve">Gradsko područje Prnjavor se prostire na površini od oko 5,5 km². Sadašnja teritorija opštine Prnjavor smještena je između planine Motajice, koja se nalazi u sjevero-zapadnom dijelu opštine, sa najvišim vrhom od 625 m nadmorske visine (Oštra glavica) i planine Ljubić sa najvišim vrhom od 594 m nadmorske visine (Svinjar), koja se nalazi u južnom dijelu opštine. </w:t>
      </w:r>
    </w:p>
    <w:p w14:paraId="6318497E" w14:textId="2934CFE2" w:rsidR="00573248" w:rsidRPr="001046D5" w:rsidRDefault="00573248" w:rsidP="001841B8">
      <w:r w:rsidRPr="001046D5">
        <w:t xml:space="preserve">Predmetno području, odnosno gradsko jezgro, nalazi se na blago zatlasnom području, koje ima odlike i ravničarskog i blaže brdovitog područja. </w:t>
      </w:r>
    </w:p>
    <w:p w14:paraId="5943C330" w14:textId="77777777" w:rsidR="001841B8" w:rsidRPr="001046D5" w:rsidRDefault="001841B8" w:rsidP="001841B8"/>
    <w:p w14:paraId="5F725937" w14:textId="77777777" w:rsidR="00FE410A" w:rsidRPr="001046D5" w:rsidRDefault="00AB374B" w:rsidP="0027101E">
      <w:pPr>
        <w:pStyle w:val="Heading3"/>
        <w:spacing w:before="120" w:after="120"/>
        <w:ind w:left="0"/>
        <w:rPr>
          <w:b/>
          <w:bCs/>
          <w:lang w:val="sr-Latn-BA"/>
        </w:rPr>
      </w:pPr>
      <w:bookmarkStart w:id="21" w:name="_Toc175654851"/>
      <w:r w:rsidRPr="001046D5">
        <w:rPr>
          <w:b/>
          <w:bCs/>
          <w:lang w:val="sr-Latn-BA"/>
        </w:rPr>
        <w:t>3.1.</w:t>
      </w:r>
      <w:r w:rsidR="004A34E8" w:rsidRPr="001046D5">
        <w:rPr>
          <w:b/>
          <w:bCs/>
          <w:lang w:val="sr-Latn-BA"/>
        </w:rPr>
        <w:t>2</w:t>
      </w:r>
      <w:r w:rsidRPr="001046D5">
        <w:rPr>
          <w:b/>
          <w:bCs/>
          <w:lang w:val="sr-Latn-BA"/>
        </w:rPr>
        <w:t xml:space="preserve">. </w:t>
      </w:r>
      <w:r w:rsidR="00184343" w:rsidRPr="001046D5">
        <w:rPr>
          <w:b/>
          <w:bCs/>
          <w:lang w:val="sr-Latn-BA"/>
        </w:rPr>
        <w:t>Klima</w:t>
      </w:r>
      <w:r w:rsidR="002304D1" w:rsidRPr="001046D5">
        <w:rPr>
          <w:b/>
          <w:bCs/>
          <w:lang w:val="sr-Latn-BA"/>
        </w:rPr>
        <w:t xml:space="preserve"> i </w:t>
      </w:r>
      <w:r w:rsidR="00313961" w:rsidRPr="001046D5">
        <w:rPr>
          <w:b/>
          <w:bCs/>
          <w:lang w:val="sr-Latn-BA"/>
        </w:rPr>
        <w:t>klimatske promjene</w:t>
      </w:r>
      <w:bookmarkEnd w:id="20"/>
      <w:bookmarkEnd w:id="21"/>
      <w:r w:rsidR="00FE410A" w:rsidRPr="001046D5">
        <w:rPr>
          <w:b/>
          <w:bCs/>
          <w:lang w:val="sr-Latn-BA"/>
        </w:rPr>
        <w:t xml:space="preserve"> </w:t>
      </w:r>
    </w:p>
    <w:p w14:paraId="05D8B293" w14:textId="2DFD7BA7" w:rsidR="00915CDD" w:rsidRPr="001046D5" w:rsidRDefault="00915CDD" w:rsidP="001841B8">
      <w:pPr>
        <w:jc w:val="both"/>
        <w:rPr>
          <w:b/>
        </w:rPr>
      </w:pPr>
      <w:r w:rsidRPr="001046D5">
        <w:rPr>
          <w:lang w:val="de-DE"/>
        </w:rPr>
        <w:t xml:space="preserve">Klima opštine Prnjavor je uslovljena geografskim položajem i nadmorskom visinom terena. </w:t>
      </w:r>
      <w:r w:rsidRPr="001046D5">
        <w:t xml:space="preserve">Sjeverni peripanonski dio, pripada umjereno-kontinentalnom klimatskom pojasu u kome se osjeća i panonski (stepski) klimatski uticaj sa sjevera. Ljeta su topla, a zime većinom umjereno hladne, sa prosječnom godišnjom temperaturom iznad 10°C. Padavine su uglavnom ravnomjerno raspoređene, a najveće količine se izlučuju kada su i najpotrebnije poljoprivrednim kulturama (maj, jun). Količina padavina po pravilu opada idući od zapada (1500 mm) prema istoku (700 mm) zbog uticaja zapadnih vazdušnih strujanja. Godišnja doba su jasno izražena sa umjereno hladnim zimama i toplim, suvim ljetima. </w:t>
      </w:r>
    </w:p>
    <w:p w14:paraId="654773A3" w14:textId="707D72F5" w:rsidR="00915CDD" w:rsidRPr="001046D5" w:rsidRDefault="00915CDD" w:rsidP="001841B8">
      <w:pPr>
        <w:jc w:val="both"/>
      </w:pPr>
      <w:r w:rsidRPr="001046D5">
        <w:lastRenderedPageBreak/>
        <w:t xml:space="preserve">U toku godine preovlađuju sjeveroistočni, jugozapadni i južni vjetrovi, a srazmjerno visoka frekvencija tišina pokazuje da je na ovom području u toku godine oko trećina dana bez vjetra. U prosjeku se javlja 20 dana sa jakim vjetrom i samo 2-4 dan sa olujnim vjetrom. Pored uticaja na režim vjetra, lokalni topografski uslovi, riječni tokovi i površine vodenih akumulacija doprinose pojavi relativno velikog broja dana sa maglom (u prosjeku 47 dana godišnje). Relativna vlažnost vazduha je takođe visoka i u proseku godišnje iznosi 80%. </w:t>
      </w:r>
    </w:p>
    <w:tbl>
      <w:tblPr>
        <w:tblW w:w="0" w:type="auto"/>
        <w:tblInd w:w="108" w:type="dxa"/>
        <w:tblLook w:val="00A0" w:firstRow="1" w:lastRow="0" w:firstColumn="1" w:lastColumn="0" w:noHBand="0" w:noVBand="0"/>
      </w:tblPr>
      <w:tblGrid>
        <w:gridCol w:w="8964"/>
      </w:tblGrid>
      <w:tr w:rsidR="001046D5" w:rsidRPr="001046D5" w14:paraId="156B5AFF" w14:textId="77777777" w:rsidTr="00D5513C">
        <w:tc>
          <w:tcPr>
            <w:tcW w:w="9572" w:type="dxa"/>
          </w:tcPr>
          <w:p w14:paraId="012C23F0" w14:textId="77777777" w:rsidR="00915CDD" w:rsidRPr="001046D5" w:rsidRDefault="00915CDD" w:rsidP="001841B8">
            <w:pPr>
              <w:jc w:val="center"/>
              <w:rPr>
                <w:bCs/>
                <w:lang w:val="sr-Latn-CS"/>
              </w:rPr>
            </w:pPr>
            <w:r w:rsidRPr="001046D5">
              <w:rPr>
                <w:bCs/>
                <w:noProof/>
                <w:lang w:eastAsia="sr-Latn-BA"/>
              </w:rPr>
              <w:drawing>
                <wp:inline distT="0" distB="0" distL="0" distR="0" wp14:anchorId="15ED6191" wp14:editId="4EC4B57E">
                  <wp:extent cx="2952750" cy="1571625"/>
                  <wp:effectExtent l="19050" t="0" r="0" b="0"/>
                  <wp:docPr id="18" name="Picture 38" descr="Ruza vjetrova Prnjav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uza vjetrova Prnjavor"/>
                          <pic:cNvPicPr>
                            <a:picLocks noChangeAspect="1" noChangeArrowheads="1"/>
                          </pic:cNvPicPr>
                        </pic:nvPicPr>
                        <pic:blipFill>
                          <a:blip r:embed="rId24"/>
                          <a:srcRect/>
                          <a:stretch>
                            <a:fillRect/>
                          </a:stretch>
                        </pic:blipFill>
                        <pic:spPr bwMode="auto">
                          <a:xfrm>
                            <a:off x="0" y="0"/>
                            <a:ext cx="2952750" cy="1571625"/>
                          </a:xfrm>
                          <a:prstGeom prst="rect">
                            <a:avLst/>
                          </a:prstGeom>
                          <a:noFill/>
                          <a:ln w="9525">
                            <a:noFill/>
                            <a:miter lim="800000"/>
                            <a:headEnd/>
                            <a:tailEnd/>
                          </a:ln>
                        </pic:spPr>
                      </pic:pic>
                    </a:graphicData>
                  </a:graphic>
                </wp:inline>
              </w:drawing>
            </w:r>
          </w:p>
        </w:tc>
      </w:tr>
      <w:tr w:rsidR="001046D5" w:rsidRPr="001046D5" w14:paraId="78E24DFB" w14:textId="77777777" w:rsidTr="00D5513C">
        <w:tc>
          <w:tcPr>
            <w:tcW w:w="9572" w:type="dxa"/>
          </w:tcPr>
          <w:p w14:paraId="4799F895" w14:textId="5980BF67" w:rsidR="00915CDD" w:rsidRPr="001046D5" w:rsidRDefault="00915CDD" w:rsidP="001841B8">
            <w:pPr>
              <w:jc w:val="center"/>
              <w:rPr>
                <w:bCs/>
                <w:i/>
                <w:iCs/>
                <w:lang w:val="sr-Latn-CS"/>
              </w:rPr>
            </w:pPr>
            <w:r w:rsidRPr="001046D5">
              <w:rPr>
                <w:bCs/>
                <w:i/>
                <w:iCs/>
                <w:lang w:val="sr-Latn-CS"/>
              </w:rPr>
              <w:t xml:space="preserve">Slika </w:t>
            </w:r>
            <w:r w:rsidR="00413463" w:rsidRPr="001046D5">
              <w:rPr>
                <w:bCs/>
                <w:i/>
                <w:iCs/>
                <w:lang w:val="sr-Latn-CS"/>
              </w:rPr>
              <w:t>9</w:t>
            </w:r>
            <w:r w:rsidRPr="001046D5">
              <w:rPr>
                <w:bCs/>
                <w:i/>
                <w:iCs/>
                <w:lang w:val="sr-Latn-CS"/>
              </w:rPr>
              <w:t>. Godišnja ruža vjetrova za Prnjavor</w:t>
            </w:r>
            <w:r w:rsidR="001841B8" w:rsidRPr="001046D5">
              <w:rPr>
                <w:bCs/>
                <w:i/>
                <w:iCs/>
                <w:lang w:val="sr-Latn-CS"/>
              </w:rPr>
              <w:t xml:space="preserve">                                                                                                 </w:t>
            </w:r>
            <w:r w:rsidRPr="001046D5">
              <w:rPr>
                <w:bCs/>
                <w:i/>
                <w:iCs/>
                <w:lang w:val="sr-Latn-CS"/>
              </w:rPr>
              <w:t>(Izvor: Prostorni plan opštine Prnjavor za period 2010.-2030.)</w:t>
            </w:r>
          </w:p>
        </w:tc>
      </w:tr>
    </w:tbl>
    <w:p w14:paraId="1CD69EEE" w14:textId="77777777" w:rsidR="00313961" w:rsidRPr="001046D5" w:rsidRDefault="00915CDD" w:rsidP="001841B8">
      <w:pPr>
        <w:jc w:val="both"/>
        <w:rPr>
          <w:bCs/>
        </w:rPr>
      </w:pPr>
      <w:r w:rsidRPr="001046D5">
        <w:rPr>
          <w:bCs/>
        </w:rPr>
        <w:t>Na kontinentalnost klime ukazuju i podaci o stvarnom trajanju sijanja sunca sa prosječnom godišnjom sumom od 1800 časova, zatim povećan stepenom oblačnosti od 60% pokrivenosti neba, kao i srazmjerno veliki broj tmurnih dana (prosječno u toku godine 112) sa prosječnom oblačnošću iznad 80% pokrivenosti neba.</w:t>
      </w:r>
      <w:bookmarkStart w:id="22" w:name="_Hlk174718386"/>
    </w:p>
    <w:p w14:paraId="709BD6F7" w14:textId="77777777" w:rsidR="00505FC8" w:rsidRPr="001046D5" w:rsidRDefault="00505FC8" w:rsidP="00882039">
      <w:pPr>
        <w:spacing w:before="120" w:after="120"/>
        <w:jc w:val="both"/>
        <w:rPr>
          <w:iCs/>
        </w:rPr>
      </w:pPr>
    </w:p>
    <w:p w14:paraId="2592BF03" w14:textId="77777777" w:rsidR="00325AD6" w:rsidRPr="001046D5" w:rsidRDefault="00313961" w:rsidP="004A34E8">
      <w:pPr>
        <w:pStyle w:val="Heading3"/>
        <w:ind w:left="0"/>
        <w:rPr>
          <w:b/>
          <w:bCs/>
          <w:lang w:val="sr-Latn-BA"/>
        </w:rPr>
      </w:pPr>
      <w:bookmarkStart w:id="23" w:name="_Toc175654852"/>
      <w:r w:rsidRPr="001046D5">
        <w:rPr>
          <w:b/>
          <w:bCs/>
          <w:lang w:val="sr-Latn-BA"/>
        </w:rPr>
        <w:t>3.1.</w:t>
      </w:r>
      <w:r w:rsidR="004A34E8" w:rsidRPr="001046D5">
        <w:rPr>
          <w:b/>
          <w:bCs/>
          <w:lang w:val="sr-Latn-BA"/>
        </w:rPr>
        <w:t>3</w:t>
      </w:r>
      <w:r w:rsidRPr="001046D5">
        <w:rPr>
          <w:b/>
          <w:bCs/>
          <w:lang w:val="sr-Latn-BA"/>
        </w:rPr>
        <w:t>. Kvalitet vazduha</w:t>
      </w:r>
      <w:bookmarkEnd w:id="23"/>
    </w:p>
    <w:p w14:paraId="09B6A48B" w14:textId="77777777" w:rsidR="00262BC1" w:rsidRPr="001046D5" w:rsidRDefault="00037414" w:rsidP="00882039">
      <w:pPr>
        <w:spacing w:before="120" w:after="120"/>
        <w:jc w:val="both"/>
        <w:rPr>
          <w:iCs/>
        </w:rPr>
      </w:pPr>
      <w:r w:rsidRPr="001046D5">
        <w:rPr>
          <w:iCs/>
        </w:rPr>
        <w:t xml:space="preserve">Na području opštine </w:t>
      </w:r>
      <w:r w:rsidR="00915CDD" w:rsidRPr="001046D5">
        <w:rPr>
          <w:iCs/>
        </w:rPr>
        <w:t>Prnjavor</w:t>
      </w:r>
      <w:r w:rsidRPr="001046D5">
        <w:rPr>
          <w:iCs/>
        </w:rPr>
        <w:t xml:space="preserve"> su registrovani potencijalni izvori zagađenja vazduha, identifikovani kao lokalni stacionarni </w:t>
      </w:r>
      <w:r w:rsidR="00882039" w:rsidRPr="001046D5">
        <w:rPr>
          <w:iCs/>
        </w:rPr>
        <w:t xml:space="preserve">većinom tačkasti </w:t>
      </w:r>
      <w:r w:rsidRPr="001046D5">
        <w:rPr>
          <w:iCs/>
        </w:rPr>
        <w:t xml:space="preserve">izvori zagađenja u koje spadaju industrijski objekti (prerađivačka industrija, građevinarstvo i dr.), </w:t>
      </w:r>
      <w:r w:rsidR="00882039" w:rsidRPr="001046D5">
        <w:rPr>
          <w:iCs/>
        </w:rPr>
        <w:t>površinsk</w:t>
      </w:r>
      <w:r w:rsidR="001655B6" w:rsidRPr="001046D5">
        <w:rPr>
          <w:iCs/>
        </w:rPr>
        <w:t>i</w:t>
      </w:r>
      <w:r w:rsidR="00882039" w:rsidRPr="001046D5">
        <w:rPr>
          <w:iCs/>
        </w:rPr>
        <w:t xml:space="preserve"> zagađivači</w:t>
      </w:r>
      <w:r w:rsidR="001655B6" w:rsidRPr="001046D5">
        <w:rPr>
          <w:iCs/>
        </w:rPr>
        <w:t>,</w:t>
      </w:r>
      <w:r w:rsidR="00882039" w:rsidRPr="001046D5">
        <w:rPr>
          <w:iCs/>
        </w:rPr>
        <w:t xml:space="preserve"> u koje spadaju </w:t>
      </w:r>
      <w:r w:rsidRPr="001046D5">
        <w:rPr>
          <w:iCs/>
        </w:rPr>
        <w:t xml:space="preserve">objekti javne namjene i domaćinstva koja koriste različite vrste goriva za potrebe zagrijavanja, te </w:t>
      </w:r>
      <w:r w:rsidR="00882039" w:rsidRPr="001046D5">
        <w:rPr>
          <w:iCs/>
        </w:rPr>
        <w:t xml:space="preserve">linijski, tj. </w:t>
      </w:r>
      <w:r w:rsidRPr="001046D5">
        <w:rPr>
          <w:iCs/>
        </w:rPr>
        <w:t>uticaj frekventni</w:t>
      </w:r>
      <w:r w:rsidR="00882039" w:rsidRPr="001046D5">
        <w:rPr>
          <w:iCs/>
        </w:rPr>
        <w:t>ji</w:t>
      </w:r>
      <w:r w:rsidRPr="001046D5">
        <w:rPr>
          <w:iCs/>
        </w:rPr>
        <w:t>h saobraćajnica.</w:t>
      </w:r>
    </w:p>
    <w:p w14:paraId="3ED322CA" w14:textId="77777777" w:rsidR="00037414" w:rsidRPr="001046D5" w:rsidRDefault="00037414" w:rsidP="00882039">
      <w:pPr>
        <w:spacing w:before="120" w:after="120"/>
        <w:jc w:val="both"/>
        <w:rPr>
          <w:iCs/>
        </w:rPr>
      </w:pPr>
      <w:r w:rsidRPr="001046D5">
        <w:rPr>
          <w:iCs/>
        </w:rPr>
        <w:t xml:space="preserve">Kontinuirano ili periodično mjerenje kvaliteta vazduha na području </w:t>
      </w:r>
      <w:r w:rsidR="00915CDD" w:rsidRPr="001046D5">
        <w:rPr>
          <w:iCs/>
        </w:rPr>
        <w:t>Prnjavora</w:t>
      </w:r>
      <w:r w:rsidRPr="001046D5">
        <w:rPr>
          <w:iCs/>
        </w:rPr>
        <w:t xml:space="preserve"> se ne sprovodi. Najbliža automatska stanica za mjerenje kvaliteta vazduha nalazi se u Banjaluci</w:t>
      </w:r>
      <w:r w:rsidR="00CE5A48" w:rsidRPr="001046D5">
        <w:rPr>
          <w:iCs/>
        </w:rPr>
        <w:t>(Paprikovac, Centar i Borik)</w:t>
      </w:r>
      <w:r w:rsidRPr="001046D5">
        <w:rPr>
          <w:iCs/>
        </w:rPr>
        <w:t xml:space="preserve"> i mjeri osnovne aeropolutante (SO</w:t>
      </w:r>
      <w:r w:rsidRPr="001046D5">
        <w:rPr>
          <w:iCs/>
          <w:vertAlign w:val="subscript"/>
        </w:rPr>
        <w:t>2</w:t>
      </w:r>
      <w:r w:rsidRPr="001046D5">
        <w:rPr>
          <w:iCs/>
        </w:rPr>
        <w:t>, N</w:t>
      </w:r>
      <w:r w:rsidR="00CE5A48" w:rsidRPr="001046D5">
        <w:rPr>
          <w:iCs/>
        </w:rPr>
        <w:t>O</w:t>
      </w:r>
      <w:r w:rsidRPr="001046D5">
        <w:rPr>
          <w:iCs/>
          <w:vertAlign w:val="subscript"/>
        </w:rPr>
        <w:t>x</w:t>
      </w:r>
      <w:r w:rsidRPr="001046D5">
        <w:rPr>
          <w:iCs/>
        </w:rPr>
        <w:t>, CO, O</w:t>
      </w:r>
      <w:r w:rsidRPr="001046D5">
        <w:rPr>
          <w:iCs/>
          <w:vertAlign w:val="subscript"/>
        </w:rPr>
        <w:t>3</w:t>
      </w:r>
      <w:r w:rsidRPr="001046D5">
        <w:rPr>
          <w:iCs/>
        </w:rPr>
        <w:t xml:space="preserve"> i P</w:t>
      </w:r>
      <w:r w:rsidR="00CA560E" w:rsidRPr="001046D5">
        <w:rPr>
          <w:iCs/>
        </w:rPr>
        <w:t>M</w:t>
      </w:r>
      <w:r w:rsidRPr="001046D5">
        <w:rPr>
          <w:iCs/>
          <w:vertAlign w:val="subscript"/>
        </w:rPr>
        <w:t>10</w:t>
      </w:r>
      <w:r w:rsidRPr="001046D5">
        <w:rPr>
          <w:iCs/>
        </w:rPr>
        <w:t xml:space="preserve"> i PM</w:t>
      </w:r>
      <w:r w:rsidRPr="001046D5">
        <w:rPr>
          <w:iCs/>
          <w:vertAlign w:val="subscript"/>
        </w:rPr>
        <w:t>2,5</w:t>
      </w:r>
      <w:r w:rsidRPr="001046D5">
        <w:rPr>
          <w:iCs/>
        </w:rPr>
        <w:t xml:space="preserve">). </w:t>
      </w:r>
      <w:r w:rsidR="00CE5A48" w:rsidRPr="001046D5">
        <w:rPr>
          <w:iCs/>
        </w:rPr>
        <w:t>Mjerenja parametara kvaliteta vazduha na navedenim lokacijama se mogu koristiti indikativno, a</w:t>
      </w:r>
      <w:r w:rsidR="00915CDD" w:rsidRPr="001046D5">
        <w:rPr>
          <w:iCs/>
        </w:rPr>
        <w:t xml:space="preserve"> </w:t>
      </w:r>
      <w:r w:rsidR="00CE5A48" w:rsidRPr="001046D5">
        <w:rPr>
          <w:iCs/>
        </w:rPr>
        <w:t xml:space="preserve">ista se vrše unutar mjerenja kvaliteta vazduha u republičkoj mreži i u nadležnosti su </w:t>
      </w:r>
      <w:r w:rsidR="00CE5A48" w:rsidRPr="001046D5">
        <w:rPr>
          <w:i/>
        </w:rPr>
        <w:t>Republičkog hidrometeorološkog zavoda</w:t>
      </w:r>
      <w:r w:rsidR="001655B6" w:rsidRPr="001046D5">
        <w:rPr>
          <w:i/>
        </w:rPr>
        <w:t xml:space="preserve"> RS,</w:t>
      </w:r>
      <w:r w:rsidR="00CE5A48" w:rsidRPr="001046D5">
        <w:rPr>
          <w:iCs/>
        </w:rPr>
        <w:t xml:space="preserve"> Banja Luka.</w:t>
      </w:r>
    </w:p>
    <w:p w14:paraId="44EA855C" w14:textId="77777777" w:rsidR="00037414" w:rsidRPr="001046D5" w:rsidRDefault="00037414" w:rsidP="00882039">
      <w:pPr>
        <w:spacing w:before="120" w:after="120"/>
        <w:jc w:val="both"/>
        <w:rPr>
          <w:iCs/>
        </w:rPr>
      </w:pPr>
      <w:r w:rsidRPr="001046D5">
        <w:rPr>
          <w:iCs/>
        </w:rPr>
        <w:t xml:space="preserve">Veća incidentna ili akcidentna zagađenja vazduha nisu zabilježena u </w:t>
      </w:r>
      <w:r w:rsidR="00CE5A48" w:rsidRPr="001046D5">
        <w:rPr>
          <w:iCs/>
        </w:rPr>
        <w:t>projektnom području</w:t>
      </w:r>
      <w:r w:rsidRPr="001046D5">
        <w:rPr>
          <w:iCs/>
        </w:rPr>
        <w:t xml:space="preserve"> u proteklom periodu. </w:t>
      </w:r>
    </w:p>
    <w:p w14:paraId="6482D1EA" w14:textId="77777777" w:rsidR="00037414" w:rsidRPr="001046D5" w:rsidRDefault="00037414" w:rsidP="00882039">
      <w:pPr>
        <w:spacing w:before="120" w:after="120"/>
        <w:jc w:val="both"/>
        <w:rPr>
          <w:iCs/>
        </w:rPr>
      </w:pPr>
    </w:p>
    <w:p w14:paraId="09BBE2A4" w14:textId="77777777" w:rsidR="00184343" w:rsidRPr="001046D5" w:rsidRDefault="00AB374B" w:rsidP="004A34E8">
      <w:pPr>
        <w:pStyle w:val="Heading3"/>
        <w:ind w:left="0"/>
        <w:rPr>
          <w:b/>
          <w:bCs/>
          <w:lang w:val="sr-Latn-BA"/>
        </w:rPr>
      </w:pPr>
      <w:bookmarkStart w:id="24" w:name="_Toc175654853"/>
      <w:r w:rsidRPr="001046D5">
        <w:rPr>
          <w:b/>
          <w:bCs/>
          <w:lang w:val="sr-Latn-BA"/>
        </w:rPr>
        <w:t>3.1.</w:t>
      </w:r>
      <w:r w:rsidR="004A34E8" w:rsidRPr="001046D5">
        <w:rPr>
          <w:b/>
          <w:bCs/>
          <w:lang w:val="sr-Latn-BA"/>
        </w:rPr>
        <w:t>4</w:t>
      </w:r>
      <w:r w:rsidRPr="001046D5">
        <w:rPr>
          <w:b/>
          <w:bCs/>
          <w:lang w:val="sr-Latn-BA"/>
        </w:rPr>
        <w:t xml:space="preserve">. </w:t>
      </w:r>
      <w:r w:rsidR="00184343" w:rsidRPr="001046D5">
        <w:rPr>
          <w:b/>
          <w:bCs/>
          <w:lang w:val="sr-Latn-BA"/>
        </w:rPr>
        <w:t>Buka</w:t>
      </w:r>
      <w:bookmarkEnd w:id="24"/>
    </w:p>
    <w:p w14:paraId="07F25EE2" w14:textId="77777777" w:rsidR="00A043C8" w:rsidRPr="001046D5" w:rsidRDefault="00A043C8" w:rsidP="00882039">
      <w:pPr>
        <w:spacing w:before="120" w:after="120"/>
        <w:jc w:val="both"/>
        <w:rPr>
          <w:iCs/>
        </w:rPr>
      </w:pPr>
      <w:r w:rsidRPr="001046D5">
        <w:rPr>
          <w:iCs/>
        </w:rPr>
        <w:t xml:space="preserve">U </w:t>
      </w:r>
      <w:r w:rsidR="00915CDD" w:rsidRPr="001046D5">
        <w:rPr>
          <w:iCs/>
        </w:rPr>
        <w:t>Prnjavoru</w:t>
      </w:r>
      <w:r w:rsidRPr="001046D5">
        <w:rPr>
          <w:iCs/>
        </w:rPr>
        <w:t xml:space="preserve"> ne postoji mapa buke. </w:t>
      </w:r>
      <w:r w:rsidR="001655B6" w:rsidRPr="001046D5">
        <w:rPr>
          <w:iCs/>
        </w:rPr>
        <w:t>Vanjska buka</w:t>
      </w:r>
      <w:r w:rsidRPr="001046D5">
        <w:rPr>
          <w:iCs/>
        </w:rPr>
        <w:t xml:space="preserve"> se mjeri po potrebi u skladu sa postupkom procjene u</w:t>
      </w:r>
      <w:r w:rsidR="00583F50" w:rsidRPr="001046D5">
        <w:rPr>
          <w:iCs/>
        </w:rPr>
        <w:t>ticaja pojedinih pogona na ž.s..</w:t>
      </w:r>
    </w:p>
    <w:p w14:paraId="782ECB81" w14:textId="77777777" w:rsidR="00A043C8" w:rsidRPr="001046D5" w:rsidRDefault="00A043C8" w:rsidP="00882039">
      <w:pPr>
        <w:spacing w:before="120" w:after="120"/>
        <w:jc w:val="both"/>
        <w:rPr>
          <w:iCs/>
        </w:rPr>
      </w:pPr>
      <w:r w:rsidRPr="001046D5">
        <w:rPr>
          <w:iCs/>
        </w:rPr>
        <w:t>Buka u komunalnoj sredini potiče najvećim dijelom od saobraćaja. Pored buke u životnoj sredini koju izazivaju vozila u saobraćaju, povišeni nivoi buke i vibracija se mogu javiti iz različitih izvora (industrijskih objekata, ugostiteljskih objekata i sl.).</w:t>
      </w:r>
    </w:p>
    <w:p w14:paraId="20A0FAFF" w14:textId="77777777" w:rsidR="00184343" w:rsidRPr="001046D5" w:rsidRDefault="00A043C8" w:rsidP="00882039">
      <w:pPr>
        <w:spacing w:before="120" w:after="120"/>
        <w:jc w:val="both"/>
        <w:rPr>
          <w:iCs/>
        </w:rPr>
      </w:pPr>
      <w:r w:rsidRPr="001046D5">
        <w:rPr>
          <w:iCs/>
        </w:rPr>
        <w:lastRenderedPageBreak/>
        <w:t xml:space="preserve">Problemi sa bukom najčešće su rezultat loše organizacije prostora </w:t>
      </w:r>
      <w:r w:rsidR="00F62396" w:rsidRPr="001046D5">
        <w:rPr>
          <w:iCs/>
        </w:rPr>
        <w:t>i</w:t>
      </w:r>
      <w:r w:rsidRPr="001046D5">
        <w:rPr>
          <w:iCs/>
        </w:rPr>
        <w:t xml:space="preserve"> lošeg rasporeda stambenih I preduzetničko-poslo</w:t>
      </w:r>
      <w:r w:rsidR="00F62396" w:rsidRPr="001046D5">
        <w:rPr>
          <w:iCs/>
        </w:rPr>
        <w:t>v</w:t>
      </w:r>
      <w:r w:rsidRPr="001046D5">
        <w:rPr>
          <w:iCs/>
        </w:rPr>
        <w:t xml:space="preserve">nih zona. </w:t>
      </w:r>
    </w:p>
    <w:p w14:paraId="5AC9C76D" w14:textId="77777777" w:rsidR="00184343" w:rsidRPr="001046D5" w:rsidRDefault="00184343" w:rsidP="00882039">
      <w:pPr>
        <w:spacing w:before="120" w:after="120"/>
        <w:jc w:val="both"/>
        <w:rPr>
          <w:iCs/>
        </w:rPr>
      </w:pPr>
    </w:p>
    <w:p w14:paraId="09F482AF" w14:textId="77777777" w:rsidR="00184343" w:rsidRPr="001046D5" w:rsidRDefault="00264029" w:rsidP="004A34E8">
      <w:pPr>
        <w:pStyle w:val="Heading3"/>
        <w:ind w:left="0"/>
        <w:jc w:val="both"/>
        <w:rPr>
          <w:b/>
          <w:bCs/>
          <w:lang w:val="sr-Latn-BA"/>
        </w:rPr>
      </w:pPr>
      <w:bookmarkStart w:id="25" w:name="_Toc175654854"/>
      <w:r w:rsidRPr="001046D5">
        <w:rPr>
          <w:b/>
          <w:bCs/>
          <w:lang w:val="sr-Latn-BA"/>
        </w:rPr>
        <w:t>3.1.</w:t>
      </w:r>
      <w:r w:rsidR="004A34E8" w:rsidRPr="001046D5">
        <w:rPr>
          <w:b/>
          <w:bCs/>
          <w:lang w:val="sr-Latn-BA"/>
        </w:rPr>
        <w:t>5</w:t>
      </w:r>
      <w:r w:rsidRPr="001046D5">
        <w:rPr>
          <w:b/>
          <w:bCs/>
          <w:lang w:val="sr-Latn-BA"/>
        </w:rPr>
        <w:t xml:space="preserve">. </w:t>
      </w:r>
      <w:r w:rsidR="00184343" w:rsidRPr="001046D5">
        <w:rPr>
          <w:b/>
          <w:bCs/>
          <w:lang w:val="sr-Latn-BA"/>
        </w:rPr>
        <w:t>Hidrologija i kvalitet voda</w:t>
      </w:r>
      <w:bookmarkEnd w:id="22"/>
      <w:bookmarkEnd w:id="25"/>
    </w:p>
    <w:p w14:paraId="6AB5071B" w14:textId="6CC5E923" w:rsidR="0027101E" w:rsidRPr="001046D5" w:rsidRDefault="0027101E" w:rsidP="0027101E">
      <w:pPr>
        <w:spacing w:before="120" w:after="120"/>
        <w:jc w:val="both"/>
        <w:rPr>
          <w:iCs/>
        </w:rPr>
      </w:pPr>
      <w:bookmarkStart w:id="26" w:name="_Hlk174718410"/>
      <w:r w:rsidRPr="001046D5">
        <w:rPr>
          <w:iCs/>
        </w:rPr>
        <w:t>Osnovu podzemne hidrološke mreže na području opštine Prnjavor čine termalni izvori Banje Kulaši i mnogobrojni prirodni izvori i vještački iskopani bunari pitke vode.</w:t>
      </w:r>
    </w:p>
    <w:p w14:paraId="1C0425EA" w14:textId="67747101" w:rsidR="0027101E" w:rsidRPr="001046D5" w:rsidRDefault="007D1FE0" w:rsidP="007D1FE0">
      <w:pPr>
        <w:spacing w:before="120" w:after="120"/>
        <w:jc w:val="both"/>
        <w:rPr>
          <w:iCs/>
        </w:rPr>
      </w:pPr>
      <w:r w:rsidRPr="001046D5">
        <w:rPr>
          <w:iCs/>
        </w:rPr>
        <w:t xml:space="preserve">Nakon izvršenih istraživačkih radova na lokalitetu „Povelič“ na području K.O. Gornja Ilova, izvedeno je pet istražno-eksploatacionih bunara kapaciteta 68 l/s, a na lokalitetu „Dabrak“ tri sa značajnim količinama vrlo kvalitetne pitke i izdašne vode, kapaciteta 15 l/s koja se može koristiti za ljudsku upotrebu. </w:t>
      </w:r>
    </w:p>
    <w:p w14:paraId="5FC80D17" w14:textId="6EF353D1" w:rsidR="007D1FE0" w:rsidRPr="001046D5" w:rsidRDefault="007D1FE0" w:rsidP="007D1FE0">
      <w:pPr>
        <w:spacing w:before="120" w:after="120"/>
        <w:jc w:val="both"/>
        <w:rPr>
          <w:iCs/>
        </w:rPr>
      </w:pPr>
      <w:r w:rsidRPr="001046D5">
        <w:rPr>
          <w:iCs/>
        </w:rPr>
        <w:t>Osim navedenih površinskih i podzemnih hidropotencijala na području opštine Prnjavor, postoje i mnogobrojni izvori, javni bunari i česme sa kojih se snabdijeva lokalno stanovništvo.</w:t>
      </w:r>
    </w:p>
    <w:p w14:paraId="5AD061BC" w14:textId="069CEA35" w:rsidR="007D1FE0" w:rsidRPr="001046D5" w:rsidRDefault="007D1FE0" w:rsidP="007D1FE0">
      <w:pPr>
        <w:spacing w:before="120" w:after="120"/>
        <w:jc w:val="both"/>
        <w:rPr>
          <w:iCs/>
        </w:rPr>
      </w:pPr>
      <w:r w:rsidRPr="001046D5">
        <w:rPr>
          <w:iCs/>
        </w:rPr>
        <w:t xml:space="preserve">Kvalitet vode koja se koristi za ljudsku upotrebu redovno se kontroliše u mirkobiološkom i fizičko-hemijskom smilu i ekstremna zagađenja nisu bilježena. </w:t>
      </w:r>
    </w:p>
    <w:p w14:paraId="1F5863BE" w14:textId="3E008524" w:rsidR="007D1FE0" w:rsidRPr="001046D5" w:rsidRDefault="007D1FE0" w:rsidP="007D1FE0">
      <w:pPr>
        <w:spacing w:before="120" w:after="120"/>
        <w:jc w:val="both"/>
        <w:rPr>
          <w:iCs/>
        </w:rPr>
      </w:pPr>
      <w:r w:rsidRPr="001046D5">
        <w:rPr>
          <w:iCs/>
        </w:rPr>
        <w:t xml:space="preserve">Kvalitet površinskih voda ugrožen je usljed ispuštanja komunalnih otpadnih voda i otpadnih voda iz poljoprivrede i djelimično industrije, a bez primarnog i drugih faza tretmana, direktno u površinske vode ili zemljište. Monitoring površinskih voda redovno sprovodi JU „Vode srpske“ preko akreditovanih laboratorija. </w:t>
      </w:r>
    </w:p>
    <w:p w14:paraId="389A278D" w14:textId="77777777" w:rsidR="007D1FE0" w:rsidRPr="001046D5" w:rsidRDefault="007D1FE0" w:rsidP="001841B8">
      <w:pPr>
        <w:spacing w:before="120" w:after="120"/>
        <w:jc w:val="both"/>
        <w:rPr>
          <w:iCs/>
        </w:rPr>
      </w:pPr>
    </w:p>
    <w:p w14:paraId="7D4BDEB9" w14:textId="26FC6AB4" w:rsidR="00184343" w:rsidRPr="001046D5" w:rsidRDefault="00264029" w:rsidP="001841B8">
      <w:pPr>
        <w:pStyle w:val="Heading3"/>
        <w:spacing w:before="120" w:after="120"/>
        <w:ind w:left="0"/>
        <w:rPr>
          <w:b/>
          <w:bCs/>
          <w:lang w:val="sr-Latn-BA"/>
        </w:rPr>
      </w:pPr>
      <w:bookmarkStart w:id="27" w:name="_Toc175654855"/>
      <w:r w:rsidRPr="001046D5">
        <w:rPr>
          <w:b/>
          <w:bCs/>
          <w:lang w:val="sr-Latn-BA"/>
        </w:rPr>
        <w:t>3.1.</w:t>
      </w:r>
      <w:r w:rsidR="004A34E8" w:rsidRPr="001046D5">
        <w:rPr>
          <w:b/>
          <w:bCs/>
          <w:lang w:val="sr-Latn-BA"/>
        </w:rPr>
        <w:t>6</w:t>
      </w:r>
      <w:r w:rsidRPr="001046D5">
        <w:rPr>
          <w:b/>
          <w:bCs/>
          <w:lang w:val="sr-Latn-BA"/>
        </w:rPr>
        <w:t xml:space="preserve">. </w:t>
      </w:r>
      <w:r w:rsidR="000B7411" w:rsidRPr="001046D5">
        <w:rPr>
          <w:b/>
          <w:bCs/>
          <w:lang w:val="sr-Latn-BA"/>
        </w:rPr>
        <w:t>Hidrografija i p</w:t>
      </w:r>
      <w:r w:rsidR="00184343" w:rsidRPr="001046D5">
        <w:rPr>
          <w:b/>
          <w:bCs/>
          <w:lang w:val="sr-Latn-BA"/>
        </w:rPr>
        <w:t>oplave</w:t>
      </w:r>
      <w:bookmarkEnd w:id="27"/>
    </w:p>
    <w:p w14:paraId="640D5524" w14:textId="26FC6AB4" w:rsidR="001F3008" w:rsidRPr="001046D5" w:rsidRDefault="001F3008" w:rsidP="001841B8">
      <w:pPr>
        <w:spacing w:before="120" w:after="120"/>
        <w:jc w:val="both"/>
      </w:pPr>
      <w:r w:rsidRPr="001046D5">
        <w:t xml:space="preserve">Osnovu površinske hidrografije čini rijeka Ukrina sa pritokama: Velikom i Malom Ukrinom, Vijakom, Lišnjom, Ilovom, Jadovicom i Turjanicom. Ukrina protiče jugoistočnim obodom u dužini od 36 km. </w:t>
      </w:r>
    </w:p>
    <w:p w14:paraId="6E883B0A" w14:textId="77777777" w:rsidR="001F3008" w:rsidRPr="001046D5" w:rsidRDefault="001F3008" w:rsidP="001841B8">
      <w:pPr>
        <w:spacing w:before="120" w:after="120"/>
        <w:jc w:val="both"/>
      </w:pPr>
      <w:r w:rsidRPr="001046D5">
        <w:t>Pored navedenih rijeka, ukupni vodni potencijal grada čine vještačko akumulaciono jezero „Drenova“ (ukupne površine 110 ha, udaljeno desetak kilometara od gradskog središta), kao i ribnjaci za uzgoj konzumne ribe u atarima sela Donji Štrpci, u Ukrinskom Lugu, koji imaju površinu 715 ha.</w:t>
      </w:r>
    </w:p>
    <w:p w14:paraId="2D647F7B" w14:textId="77777777" w:rsidR="00CB598B" w:rsidRPr="001046D5" w:rsidRDefault="00CB598B" w:rsidP="001841B8">
      <w:pPr>
        <w:jc w:val="both"/>
      </w:pPr>
      <w:r w:rsidRPr="001046D5">
        <w:t>Poplave na području Prnjavora javljaju se kao posljedica nepovoljne hidrometeorološke situacije, kada u određenom vremenskom periodu usljed velikih količina padavina (i do 140 I/m</w:t>
      </w:r>
      <w:r w:rsidRPr="001046D5">
        <w:rPr>
          <w:vertAlign w:val="superscript"/>
        </w:rPr>
        <w:t>2</w:t>
      </w:r>
      <w:r w:rsidRPr="001046D5">
        <w:t xml:space="preserve"> u toku 24 h) dođe do stvaranja viška površinskih voda, punjenja i izlijevanja voda iz korita rijeka Ukrine, Vijake, Lišnje, Ilove, te stvaranja bujičnih tokova na manjim vodotocima i padinskim dijelovima opštine.</w:t>
      </w:r>
    </w:p>
    <w:p w14:paraId="1CB21174" w14:textId="4D897544" w:rsidR="00505FC8" w:rsidRPr="001046D5" w:rsidRDefault="0027101E" w:rsidP="001841B8">
      <w:pPr>
        <w:jc w:val="both"/>
      </w:pPr>
      <w:r w:rsidRPr="001046D5">
        <w:t>U odnosu na gradsko područje najbliži vodoto</w:t>
      </w:r>
      <w:r w:rsidR="00CB598B" w:rsidRPr="001046D5">
        <w:t xml:space="preserve">ci su Lišnja i </w:t>
      </w:r>
      <w:r w:rsidRPr="001046D5">
        <w:t xml:space="preserve">rijeka Vijaka, čiji uticaj u smislu poplava nije izražen na samo </w:t>
      </w:r>
      <w:r w:rsidR="00CB598B" w:rsidRPr="001046D5">
        <w:t xml:space="preserve">predmetno </w:t>
      </w:r>
      <w:r w:rsidRPr="001046D5">
        <w:t xml:space="preserve">područje.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046D5" w:rsidRPr="001046D5" w14:paraId="618E7EBE" w14:textId="77777777" w:rsidTr="00CB598B">
        <w:tc>
          <w:tcPr>
            <w:tcW w:w="9288" w:type="dxa"/>
          </w:tcPr>
          <w:p w14:paraId="606A1AAE" w14:textId="668F8E0B" w:rsidR="0027101E" w:rsidRPr="001046D5" w:rsidRDefault="008675C0" w:rsidP="001841B8">
            <w:pPr>
              <w:jc w:val="center"/>
            </w:pPr>
            <w:r>
              <w:rPr>
                <w:noProof/>
              </w:rPr>
              <w:lastRenderedPageBreak/>
              <mc:AlternateContent>
                <mc:Choice Requires="wps">
                  <w:drawing>
                    <wp:anchor distT="0" distB="0" distL="114300" distR="114300" simplePos="0" relativeHeight="251667456" behindDoc="0" locked="0" layoutInCell="1" allowOverlap="1" wp14:anchorId="28585964" wp14:editId="2E21ED0B">
                      <wp:simplePos x="0" y="0"/>
                      <wp:positionH relativeFrom="column">
                        <wp:posOffset>3224530</wp:posOffset>
                      </wp:positionH>
                      <wp:positionV relativeFrom="paragraph">
                        <wp:posOffset>2141220</wp:posOffset>
                      </wp:positionV>
                      <wp:extent cx="257175" cy="419100"/>
                      <wp:effectExtent l="19050" t="21590" r="19050" b="16510"/>
                      <wp:wrapNone/>
                      <wp:docPr id="57698319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419100"/>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9CC76" id="Rectangle 12" o:spid="_x0000_s1026" style="position:absolute;margin-left:253.9pt;margin-top:168.6pt;width:20.2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" filled="f" fillcolor="yellow" strokecolor="#0070c0" strokeweight="2.25pt"/>
                  </w:pict>
                </mc:Fallback>
              </mc:AlternateContent>
            </w:r>
            <w:r w:rsidR="0027101E" w:rsidRPr="001046D5">
              <w:rPr>
                <w:noProof/>
              </w:rPr>
              <w:drawing>
                <wp:inline distT="0" distB="0" distL="0" distR="0" wp14:anchorId="5F06C49F" wp14:editId="21B20079">
                  <wp:extent cx="5737709" cy="4982210"/>
                  <wp:effectExtent l="0" t="0" r="0" b="0"/>
                  <wp:docPr id="981930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30281" name=""/>
                          <pic:cNvPicPr/>
                        </pic:nvPicPr>
                        <pic:blipFill rotWithShape="1">
                          <a:blip r:embed="rId25"/>
                          <a:srcRect l="20338" t="7349" r="22454" b="4339"/>
                          <a:stretch/>
                        </pic:blipFill>
                        <pic:spPr bwMode="auto">
                          <a:xfrm>
                            <a:off x="0" y="0"/>
                            <a:ext cx="5752444" cy="4995005"/>
                          </a:xfrm>
                          <a:prstGeom prst="rect">
                            <a:avLst/>
                          </a:prstGeom>
                          <a:ln>
                            <a:noFill/>
                          </a:ln>
                          <a:extLst>
                            <a:ext uri="{53640926-AAD7-44D8-BBD7-CCE9431645EC}">
                              <a14:shadowObscured xmlns:a14="http://schemas.microsoft.com/office/drawing/2010/main"/>
                            </a:ext>
                          </a:extLst>
                        </pic:spPr>
                      </pic:pic>
                    </a:graphicData>
                  </a:graphic>
                </wp:inline>
              </w:drawing>
            </w:r>
          </w:p>
        </w:tc>
      </w:tr>
      <w:tr w:rsidR="0027101E" w:rsidRPr="001046D5" w14:paraId="6CD5BED4" w14:textId="77777777" w:rsidTr="00CB598B">
        <w:tc>
          <w:tcPr>
            <w:tcW w:w="9288" w:type="dxa"/>
          </w:tcPr>
          <w:p w14:paraId="32A130B1" w14:textId="04640973" w:rsidR="0027101E" w:rsidRPr="001046D5" w:rsidRDefault="0027101E" w:rsidP="001841B8">
            <w:pPr>
              <w:jc w:val="center"/>
              <w:rPr>
                <w:i/>
              </w:rPr>
            </w:pPr>
            <w:r w:rsidRPr="001046D5">
              <w:rPr>
                <w:i/>
              </w:rPr>
              <w:t>Slika</w:t>
            </w:r>
            <w:r w:rsidR="00413463" w:rsidRPr="001046D5">
              <w:rPr>
                <w:i/>
              </w:rPr>
              <w:t xml:space="preserve"> 10</w:t>
            </w:r>
            <w:r w:rsidRPr="001046D5">
              <w:rPr>
                <w:i/>
              </w:rPr>
              <w:t>. Hidrografska karta Prnjavora sa predmetnim područjem</w:t>
            </w:r>
          </w:p>
        </w:tc>
      </w:tr>
    </w:tbl>
    <w:p w14:paraId="4BA952D4" w14:textId="77777777" w:rsidR="0027101E" w:rsidRPr="001046D5" w:rsidRDefault="0027101E" w:rsidP="00882039">
      <w:pPr>
        <w:spacing w:before="120" w:after="120"/>
        <w:jc w:val="both"/>
        <w:rPr>
          <w:iCs/>
        </w:rPr>
      </w:pPr>
    </w:p>
    <w:p w14:paraId="7654466F" w14:textId="77777777" w:rsidR="00184343" w:rsidRPr="001046D5" w:rsidRDefault="00264029" w:rsidP="001841B8">
      <w:pPr>
        <w:pStyle w:val="Heading3"/>
        <w:spacing w:before="120" w:after="120"/>
        <w:ind w:left="0"/>
        <w:rPr>
          <w:b/>
          <w:bCs/>
          <w:lang w:val="sr-Latn-BA"/>
        </w:rPr>
      </w:pPr>
      <w:bookmarkStart w:id="28" w:name="_Toc175654856"/>
      <w:r w:rsidRPr="001046D5">
        <w:rPr>
          <w:b/>
          <w:bCs/>
          <w:lang w:val="sr-Latn-BA"/>
        </w:rPr>
        <w:t>3.1.</w:t>
      </w:r>
      <w:r w:rsidR="004A34E8" w:rsidRPr="001046D5">
        <w:rPr>
          <w:b/>
          <w:bCs/>
          <w:lang w:val="sr-Latn-BA"/>
        </w:rPr>
        <w:t>7</w:t>
      </w:r>
      <w:r w:rsidRPr="001046D5">
        <w:rPr>
          <w:b/>
          <w:bCs/>
          <w:lang w:val="sr-Latn-BA"/>
        </w:rPr>
        <w:t xml:space="preserve">. </w:t>
      </w:r>
      <w:r w:rsidR="00184343" w:rsidRPr="001046D5">
        <w:rPr>
          <w:b/>
          <w:bCs/>
          <w:lang w:val="sr-Latn-BA"/>
        </w:rPr>
        <w:t>Geologija</w:t>
      </w:r>
      <w:bookmarkEnd w:id="28"/>
    </w:p>
    <w:p w14:paraId="1A1F127A" w14:textId="77777777" w:rsidR="00C174D2" w:rsidRPr="001046D5" w:rsidRDefault="00C174D2" w:rsidP="001841B8">
      <w:pPr>
        <w:spacing w:before="120" w:after="120"/>
      </w:pPr>
      <w:r w:rsidRPr="001046D5">
        <w:t>Na teritoriji obuhvata urbanističkog plana Prnjavora u geološkom i litološkom pogledu karakteristična je litološka raznovrsnost. Geološke karakterisitke terena su obrađene na osnovu OGK list Derventa.</w:t>
      </w:r>
    </w:p>
    <w:p w14:paraId="3514996E" w14:textId="77777777" w:rsidR="00C174D2" w:rsidRPr="001046D5" w:rsidRDefault="00C174D2" w:rsidP="001841B8">
      <w:r w:rsidRPr="001046D5">
        <w:t>Najstarije stijene na predmentom području su negeone tj. miocenske starosti dok su namjađe stijene kvartarne starosti.</w:t>
      </w:r>
    </w:p>
    <w:p w14:paraId="54FD9566" w14:textId="7352F36B" w:rsidR="00C174D2" w:rsidRPr="001046D5" w:rsidRDefault="00C174D2" w:rsidP="001841B8">
      <w:r w:rsidRPr="001046D5">
        <w:t>Kvartani sedimetni imaju značajno rasprostranjenje u ravničarskom dijelu Prnjavora</w:t>
      </w:r>
      <w:r w:rsidR="00573248" w:rsidRPr="001046D5">
        <w:t>, u koje djelimično spada i predmetno područje</w:t>
      </w:r>
      <w:r w:rsidR="00E97D49" w:rsidRPr="001046D5">
        <w:t xml:space="preserve">, </w:t>
      </w:r>
      <w:r w:rsidRPr="001046D5">
        <w:t>a i vrlo su bitni sa inženjerskogeološkog aspekta obzirom da se na njima temelji većina objekata. Od sedimenata kvartarne starosti zastupljeni su deluvijalno-proluvijalni sedimenti, facija povodnja, terasni sedimenti i aluvion.</w:t>
      </w:r>
    </w:p>
    <w:p w14:paraId="1F594DC9" w14:textId="77777777" w:rsidR="00A72D14" w:rsidRPr="001046D5" w:rsidRDefault="00A72D14" w:rsidP="00882039">
      <w:pPr>
        <w:spacing w:before="120" w:after="120"/>
        <w:jc w:val="both"/>
        <w:rPr>
          <w:iCs/>
        </w:rPr>
      </w:pPr>
    </w:p>
    <w:p w14:paraId="4009E8CB" w14:textId="77777777" w:rsidR="00463B02" w:rsidRPr="001046D5" w:rsidRDefault="00463B02" w:rsidP="004A34E8">
      <w:pPr>
        <w:pStyle w:val="Heading3"/>
        <w:ind w:left="0"/>
        <w:rPr>
          <w:b/>
          <w:bCs/>
          <w:lang w:val="sr-Latn-BA"/>
        </w:rPr>
      </w:pPr>
      <w:bookmarkStart w:id="29" w:name="_Toc175654857"/>
      <w:r w:rsidRPr="001046D5">
        <w:rPr>
          <w:b/>
          <w:bCs/>
          <w:lang w:val="sr-Latn-BA"/>
        </w:rPr>
        <w:t>3.1.</w:t>
      </w:r>
      <w:r w:rsidR="004A34E8" w:rsidRPr="001046D5">
        <w:rPr>
          <w:b/>
          <w:bCs/>
          <w:lang w:val="sr-Latn-BA"/>
        </w:rPr>
        <w:t>8</w:t>
      </w:r>
      <w:r w:rsidRPr="001046D5">
        <w:rPr>
          <w:b/>
          <w:bCs/>
          <w:lang w:val="sr-Latn-BA"/>
        </w:rPr>
        <w:t>. Seizmologija</w:t>
      </w:r>
      <w:bookmarkEnd w:id="29"/>
    </w:p>
    <w:p w14:paraId="5734863E" w14:textId="0FD8722C" w:rsidR="00463B02" w:rsidRPr="001046D5" w:rsidRDefault="00463B02" w:rsidP="00882039">
      <w:pPr>
        <w:spacing w:before="120" w:after="120"/>
        <w:jc w:val="both"/>
        <w:rPr>
          <w:iCs/>
        </w:rPr>
      </w:pPr>
      <w:r w:rsidRPr="001046D5">
        <w:rPr>
          <w:iCs/>
        </w:rPr>
        <w:t xml:space="preserve">Prema podacima seizmoloških karata iz Pravilnika o tehničkim normativima za izgradnju objekata visokogradnje u seizmičkim područjima predmetna lokacija se nalazi u zoni maksimalno očekivanog intenziteta potresa od </w:t>
      </w:r>
      <w:r w:rsidR="00E97D49" w:rsidRPr="001046D5">
        <w:rPr>
          <w:iCs/>
        </w:rPr>
        <w:t>8</w:t>
      </w:r>
      <w:r w:rsidRPr="001046D5">
        <w:rPr>
          <w:iCs/>
        </w:rPr>
        <w:t xml:space="preserve">° MSK-64 </w:t>
      </w:r>
      <w:r w:rsidR="00755B1A" w:rsidRPr="001046D5">
        <w:rPr>
          <w:iCs/>
        </w:rPr>
        <w:t xml:space="preserve">i </w:t>
      </w:r>
      <w:r w:rsidR="001B31FD" w:rsidRPr="001046D5">
        <w:rPr>
          <w:iCs/>
        </w:rPr>
        <w:t>manje vjerovatnoće pojave z</w:t>
      </w:r>
      <w:r w:rsidRPr="001046D5">
        <w:rPr>
          <w:iCs/>
        </w:rPr>
        <w:t>a povratni period od 500 godina.</w:t>
      </w:r>
    </w:p>
    <w:p w14:paraId="150ED1D7" w14:textId="77777777" w:rsidR="00755B1A" w:rsidRPr="001046D5" w:rsidRDefault="00755B1A" w:rsidP="00882039">
      <w:pPr>
        <w:spacing w:before="120" w:after="120"/>
        <w:jc w:val="both"/>
        <w:rPr>
          <w:iCs/>
        </w:rPr>
      </w:pPr>
      <w:r w:rsidRPr="001046D5">
        <w:rPr>
          <w:iCs/>
        </w:rPr>
        <w:lastRenderedPageBreak/>
        <w:t>Seizmičnost predmetnog terena je u direktnoj vezi s tektonskom evolucijom,odnosno sa rasjedima, ili je u vezi sa deformacijama koje su uslovljeneporemećajima koji se događaju u većim dubinama zemljine kore.</w:t>
      </w:r>
    </w:p>
    <w:p w14:paraId="103C7BA9" w14:textId="77777777" w:rsidR="00463B02" w:rsidRPr="001046D5" w:rsidRDefault="00463B02" w:rsidP="00882039">
      <w:pPr>
        <w:spacing w:before="120" w:after="120"/>
        <w:jc w:val="both"/>
        <w:rPr>
          <w:iCs/>
        </w:rPr>
      </w:pPr>
    </w:p>
    <w:p w14:paraId="7B60CE25" w14:textId="39136771" w:rsidR="00184343" w:rsidRPr="001046D5" w:rsidRDefault="00264029" w:rsidP="004A34E8">
      <w:pPr>
        <w:pStyle w:val="Heading3"/>
        <w:ind w:left="0"/>
        <w:rPr>
          <w:b/>
          <w:bCs/>
          <w:lang w:val="sr-Latn-BA"/>
        </w:rPr>
      </w:pPr>
      <w:bookmarkStart w:id="30" w:name="_Toc175654858"/>
      <w:r w:rsidRPr="001046D5">
        <w:rPr>
          <w:b/>
          <w:bCs/>
          <w:lang w:val="sr-Latn-BA"/>
        </w:rPr>
        <w:t>3.1.</w:t>
      </w:r>
      <w:r w:rsidR="004A34E8" w:rsidRPr="001046D5">
        <w:rPr>
          <w:b/>
          <w:bCs/>
          <w:lang w:val="sr-Latn-BA"/>
        </w:rPr>
        <w:t>9</w:t>
      </w:r>
      <w:r w:rsidRPr="001046D5">
        <w:rPr>
          <w:b/>
          <w:bCs/>
          <w:lang w:val="sr-Latn-BA"/>
        </w:rPr>
        <w:t xml:space="preserve">. </w:t>
      </w:r>
      <w:r w:rsidR="00184343" w:rsidRPr="001046D5">
        <w:rPr>
          <w:b/>
          <w:bCs/>
          <w:lang w:val="sr-Latn-BA"/>
        </w:rPr>
        <w:t>Tlo</w:t>
      </w:r>
      <w:r w:rsidR="00267D50" w:rsidRPr="001046D5">
        <w:rPr>
          <w:b/>
          <w:bCs/>
          <w:lang w:val="sr-Latn-BA"/>
        </w:rPr>
        <w:t>, kvalitet zemljišta</w:t>
      </w:r>
      <w:r w:rsidR="00184343" w:rsidRPr="001046D5">
        <w:rPr>
          <w:b/>
          <w:bCs/>
          <w:lang w:val="sr-Latn-BA"/>
        </w:rPr>
        <w:t xml:space="preserve"> i erozija</w:t>
      </w:r>
      <w:bookmarkEnd w:id="30"/>
    </w:p>
    <w:p w14:paraId="0CB9D7F5" w14:textId="77777777" w:rsidR="00CE406B" w:rsidRPr="001046D5" w:rsidRDefault="00CE406B" w:rsidP="00267D50">
      <w:pPr>
        <w:spacing w:before="120" w:after="120"/>
        <w:jc w:val="both"/>
        <w:rPr>
          <w:bCs/>
          <w:iCs/>
        </w:rPr>
      </w:pPr>
      <w:r w:rsidRPr="001046D5">
        <w:rPr>
          <w:bCs/>
          <w:iCs/>
        </w:rPr>
        <w:t xml:space="preserve">Na području Grada prnjavora prisutno je više tipova zemlišta, a na predmetnom području preovladava humofluvisol. </w:t>
      </w:r>
    </w:p>
    <w:p w14:paraId="5DDD7927" w14:textId="53AC1BF8" w:rsidR="00267D50" w:rsidRPr="001046D5" w:rsidRDefault="00267D50" w:rsidP="00267D50">
      <w:pPr>
        <w:spacing w:before="120" w:after="120"/>
        <w:jc w:val="both"/>
        <w:rPr>
          <w:bCs/>
          <w:iCs/>
        </w:rPr>
      </w:pPr>
      <w:r w:rsidRPr="001046D5">
        <w:rPr>
          <w:bCs/>
          <w:iCs/>
        </w:rPr>
        <w:t xml:space="preserve">Glavnu štetu zemljištu </w:t>
      </w:r>
      <w:r w:rsidR="00CE406B" w:rsidRPr="001046D5">
        <w:rPr>
          <w:bCs/>
          <w:iCs/>
        </w:rPr>
        <w:t xml:space="preserve">u Prnjavoru </w:t>
      </w:r>
      <w:r w:rsidRPr="001046D5">
        <w:rPr>
          <w:bCs/>
          <w:iCs/>
        </w:rPr>
        <w:t>uzrokuju urbanizacija, poplave, klizišta, zagađenja iz vazduha, otpad</w:t>
      </w:r>
      <w:r w:rsidR="00CE406B" w:rsidRPr="001046D5">
        <w:rPr>
          <w:bCs/>
          <w:iCs/>
        </w:rPr>
        <w:t xml:space="preserve"> </w:t>
      </w:r>
      <w:r w:rsidRPr="001046D5">
        <w:rPr>
          <w:bCs/>
          <w:iCs/>
        </w:rPr>
        <w:t>i otpadn</w:t>
      </w:r>
      <w:r w:rsidR="00CE406B" w:rsidRPr="001046D5">
        <w:rPr>
          <w:bCs/>
          <w:iCs/>
        </w:rPr>
        <w:t>e</w:t>
      </w:r>
      <w:r w:rsidRPr="001046D5">
        <w:rPr>
          <w:bCs/>
          <w:iCs/>
        </w:rPr>
        <w:t xml:space="preserve"> vod</w:t>
      </w:r>
      <w:r w:rsidR="00CE406B" w:rsidRPr="001046D5">
        <w:rPr>
          <w:bCs/>
          <w:iCs/>
        </w:rPr>
        <w:t>e</w:t>
      </w:r>
      <w:r w:rsidRPr="001046D5">
        <w:rPr>
          <w:bCs/>
          <w:iCs/>
        </w:rPr>
        <w:t>, upotreba pesticida i mineralnih đubriva, salinizacija, površinski kopovi, požari i nekontrolisana sječa šuma.</w:t>
      </w:r>
    </w:p>
    <w:p w14:paraId="548F4264" w14:textId="387439E3" w:rsidR="00A72D14" w:rsidRPr="001046D5" w:rsidRDefault="00A72D14" w:rsidP="00CE406B">
      <w:pPr>
        <w:spacing w:before="120" w:after="120"/>
        <w:jc w:val="both"/>
        <w:rPr>
          <w:bCs/>
          <w:iCs/>
        </w:rPr>
      </w:pPr>
      <w:r w:rsidRPr="001046D5">
        <w:rPr>
          <w:bCs/>
          <w:iCs/>
        </w:rPr>
        <w:t>Nestabilnosti i klizišta su konstatovana u zoni lokalitet Doline u sjevernom dijelu obuhvata, zatim na lokaciji Babanovci, Radunjevac, Mačkovac</w:t>
      </w:r>
      <w:r w:rsidR="00573248" w:rsidRPr="001046D5">
        <w:rPr>
          <w:bCs/>
          <w:iCs/>
        </w:rPr>
        <w:t>, dok na užrem predmetnom području ne postoje evidentirana klizišta</w:t>
      </w:r>
      <w:r w:rsidRPr="001046D5">
        <w:rPr>
          <w:bCs/>
          <w:iCs/>
        </w:rPr>
        <w:t>.</w:t>
      </w:r>
    </w:p>
    <w:p w14:paraId="16F2EA18" w14:textId="77777777" w:rsidR="00D013DE" w:rsidRPr="001046D5" w:rsidRDefault="00D013DE" w:rsidP="00CE406B">
      <w:pPr>
        <w:spacing w:before="120" w:after="120"/>
        <w:jc w:val="both"/>
        <w:rPr>
          <w:iCs/>
        </w:rPr>
      </w:pPr>
    </w:p>
    <w:p w14:paraId="000B668D" w14:textId="77777777" w:rsidR="00184343" w:rsidRPr="001046D5" w:rsidRDefault="00264029" w:rsidP="00CE406B">
      <w:pPr>
        <w:pStyle w:val="Heading3"/>
        <w:spacing w:before="120" w:after="120"/>
        <w:ind w:left="0"/>
        <w:rPr>
          <w:b/>
          <w:bCs/>
          <w:lang w:val="sr-Latn-BA"/>
        </w:rPr>
      </w:pPr>
      <w:bookmarkStart w:id="31" w:name="_Toc175654859"/>
      <w:r w:rsidRPr="001046D5">
        <w:rPr>
          <w:b/>
          <w:bCs/>
          <w:lang w:val="sr-Latn-BA"/>
        </w:rPr>
        <w:t>3.1.</w:t>
      </w:r>
      <w:r w:rsidR="004A34E8" w:rsidRPr="001046D5">
        <w:rPr>
          <w:b/>
          <w:bCs/>
          <w:lang w:val="sr-Latn-BA"/>
        </w:rPr>
        <w:t>10</w:t>
      </w:r>
      <w:r w:rsidRPr="001046D5">
        <w:rPr>
          <w:b/>
          <w:bCs/>
          <w:lang w:val="sr-Latn-BA"/>
        </w:rPr>
        <w:t xml:space="preserve">. </w:t>
      </w:r>
      <w:r w:rsidR="00184343" w:rsidRPr="001046D5">
        <w:rPr>
          <w:b/>
          <w:bCs/>
          <w:lang w:val="sr-Latn-BA"/>
        </w:rPr>
        <w:t>Upravljanje otpadom</w:t>
      </w:r>
      <w:bookmarkEnd w:id="31"/>
    </w:p>
    <w:p w14:paraId="553B71A9" w14:textId="77777777" w:rsidR="0035028F" w:rsidRPr="001046D5" w:rsidRDefault="0035028F" w:rsidP="0035028F">
      <w:pPr>
        <w:spacing w:before="120" w:after="120"/>
        <w:jc w:val="both"/>
        <w:rPr>
          <w:iCs/>
        </w:rPr>
      </w:pPr>
      <w:r w:rsidRPr="001046D5">
        <w:rPr>
          <w:iCs/>
        </w:rPr>
        <w:t>Na području opštine Prnjavor ne postoje registrovane uređene deponije za odlaganje smeća. Otpad se sa područja opštine odvozi na regionalnu deponiju otpada u Ramićima, kojom upravlja J.P. „DEP-OT“ Banja Luka.</w:t>
      </w:r>
    </w:p>
    <w:p w14:paraId="3181D6E8" w14:textId="648438CF" w:rsidR="00321AC5" w:rsidRPr="001046D5" w:rsidRDefault="0035028F" w:rsidP="0035028F">
      <w:pPr>
        <w:spacing w:before="120" w:after="120"/>
        <w:jc w:val="both"/>
        <w:rPr>
          <w:iCs/>
        </w:rPr>
      </w:pPr>
      <w:r w:rsidRPr="001046D5">
        <w:rPr>
          <w:iCs/>
        </w:rPr>
        <w:t>Prema podacima opštinske komunalne policije, nekontrolisane divlje deponije registrovane su na 8 lokacija.</w:t>
      </w:r>
    </w:p>
    <w:p w14:paraId="1718F109" w14:textId="71C60755" w:rsidR="00AE0E9A" w:rsidRPr="001046D5" w:rsidRDefault="00AE0E9A" w:rsidP="0035028F">
      <w:pPr>
        <w:spacing w:before="120" w:after="120"/>
        <w:jc w:val="both"/>
        <w:rPr>
          <w:iCs/>
        </w:rPr>
      </w:pPr>
      <w:r w:rsidRPr="001046D5">
        <w:rPr>
          <w:iCs/>
        </w:rPr>
        <w:t xml:space="preserve">Po pitanju strukture otpada i problema u odvojenom prikupljanju i tretmanu, Prnjavor ima identične probleme kao i ostale opštine u Republici Srpskoj. </w:t>
      </w:r>
    </w:p>
    <w:p w14:paraId="5D1E49FC" w14:textId="77777777" w:rsidR="00321AC5" w:rsidRPr="001046D5" w:rsidRDefault="00321AC5" w:rsidP="00CE406B">
      <w:pPr>
        <w:spacing w:before="120" w:after="120"/>
        <w:jc w:val="both"/>
        <w:rPr>
          <w:iCs/>
        </w:rPr>
      </w:pPr>
    </w:p>
    <w:p w14:paraId="6E09423A" w14:textId="77777777" w:rsidR="00184343" w:rsidRPr="001046D5" w:rsidRDefault="00264029" w:rsidP="00CE406B">
      <w:pPr>
        <w:pStyle w:val="Heading3"/>
        <w:spacing w:before="120" w:after="120"/>
        <w:ind w:left="0"/>
        <w:rPr>
          <w:b/>
          <w:bCs/>
          <w:lang w:val="sr-Latn-BA"/>
        </w:rPr>
      </w:pPr>
      <w:bookmarkStart w:id="32" w:name="_Toc175654860"/>
      <w:r w:rsidRPr="001046D5">
        <w:rPr>
          <w:b/>
          <w:bCs/>
          <w:lang w:val="sr-Latn-BA"/>
        </w:rPr>
        <w:t>3.1.</w:t>
      </w:r>
      <w:r w:rsidR="004A34E8" w:rsidRPr="001046D5">
        <w:rPr>
          <w:b/>
          <w:bCs/>
          <w:lang w:val="sr-Latn-BA"/>
        </w:rPr>
        <w:t>11</w:t>
      </w:r>
      <w:r w:rsidRPr="001046D5">
        <w:rPr>
          <w:b/>
          <w:bCs/>
          <w:lang w:val="sr-Latn-BA"/>
        </w:rPr>
        <w:t xml:space="preserve">. </w:t>
      </w:r>
      <w:r w:rsidR="00A25B09" w:rsidRPr="001046D5">
        <w:rPr>
          <w:b/>
          <w:bCs/>
          <w:lang w:val="sr-Latn-BA"/>
        </w:rPr>
        <w:t>Biljni i životinjski svijet</w:t>
      </w:r>
      <w:r w:rsidR="00184343" w:rsidRPr="001046D5">
        <w:rPr>
          <w:b/>
          <w:bCs/>
          <w:lang w:val="sr-Latn-BA"/>
        </w:rPr>
        <w:t xml:space="preserve"> i pejzaž</w:t>
      </w:r>
      <w:bookmarkEnd w:id="32"/>
    </w:p>
    <w:bookmarkEnd w:id="26"/>
    <w:p w14:paraId="743EAAAC" w14:textId="1CFEEC69" w:rsidR="00A72D14" w:rsidRPr="001046D5" w:rsidRDefault="00A72D14" w:rsidP="001841B8">
      <w:pPr>
        <w:jc w:val="both"/>
      </w:pPr>
      <w:r w:rsidRPr="001046D5">
        <w:t>U vegetacijskom smislu uže predmetno područje pripada klimaksnim zajednicama širokolinsih listopadnih šuma, ali su iste većinom degradirane i izmijenjene, tako da danas na ovom području srećemo mozaična staništa prirodnih, djelimično prirodnih i vještačkih (urbanih) ekosistema, poput</w:t>
      </w:r>
      <w:r w:rsidR="00246BE0" w:rsidRPr="001046D5">
        <w:t xml:space="preserve"> objekata, infrastrukture, vještačkih zasada (parkova, drvoreda) i sl. </w:t>
      </w:r>
      <w:r w:rsidR="00D25029" w:rsidRPr="001046D5">
        <w:t xml:space="preserve">U ulici Hildarska proteže se drovred platana koji se nastavlja djelimično i na ulicu Novaka Pivaševića. </w:t>
      </w:r>
    </w:p>
    <w:p w14:paraId="50E48772" w14:textId="1F2846C9" w:rsidR="00246BE0" w:rsidRPr="001046D5" w:rsidRDefault="00246BE0" w:rsidP="001841B8">
      <w:pPr>
        <w:jc w:val="both"/>
      </w:pPr>
      <w:r w:rsidRPr="001046D5">
        <w:t xml:space="preserve">Flora je, ne računajući dekorativne vrste, ruderalna, a fauna pretežno sinantropna. </w:t>
      </w:r>
      <w:r w:rsidR="00043E7E" w:rsidRPr="001046D5">
        <w:t>Prema tome</w:t>
      </w:r>
      <w:r w:rsidRPr="001046D5">
        <w:t xml:space="preserve">, radi se o malom broju vrsta koje su navikle na čovjeka i privredne aktivnosti, te ne postoje konzervaciono značajne vrste i populacije na predmetnom području, niti u zoni indirektnog uticaja podprojekta. </w:t>
      </w:r>
    </w:p>
    <w:p w14:paraId="57CE0C1B" w14:textId="77777777" w:rsidR="008F75E6" w:rsidRPr="001046D5" w:rsidRDefault="008F75E6" w:rsidP="001841B8">
      <w:pPr>
        <w:jc w:val="both"/>
        <w:rPr>
          <w:iCs/>
        </w:rPr>
      </w:pPr>
    </w:p>
    <w:p w14:paraId="16B34BFE" w14:textId="77777777" w:rsidR="000C419C" w:rsidRPr="001046D5" w:rsidRDefault="000C419C" w:rsidP="00CE406B">
      <w:pPr>
        <w:pStyle w:val="Heading3"/>
        <w:spacing w:before="120" w:after="120"/>
        <w:ind w:left="0"/>
        <w:rPr>
          <w:b/>
          <w:bCs/>
          <w:lang w:val="sr-Latn-BA"/>
        </w:rPr>
      </w:pPr>
      <w:bookmarkStart w:id="33" w:name="_Toc175654861"/>
      <w:r w:rsidRPr="001046D5">
        <w:rPr>
          <w:b/>
          <w:bCs/>
          <w:lang w:val="sr-Latn-BA"/>
        </w:rPr>
        <w:t>3.1.</w:t>
      </w:r>
      <w:r w:rsidR="004A34E8" w:rsidRPr="001046D5">
        <w:rPr>
          <w:b/>
          <w:bCs/>
          <w:lang w:val="sr-Latn-BA"/>
        </w:rPr>
        <w:t>12</w:t>
      </w:r>
      <w:r w:rsidRPr="001046D5">
        <w:rPr>
          <w:b/>
          <w:bCs/>
          <w:lang w:val="sr-Latn-BA"/>
        </w:rPr>
        <w:t xml:space="preserve">. </w:t>
      </w:r>
      <w:r w:rsidR="004E3988" w:rsidRPr="001046D5">
        <w:rPr>
          <w:b/>
          <w:bCs/>
          <w:lang w:val="sr-Latn-BA"/>
        </w:rPr>
        <w:t>Zaštićena područja prirode</w:t>
      </w:r>
      <w:bookmarkEnd w:id="33"/>
    </w:p>
    <w:p w14:paraId="7776FD20" w14:textId="0FE36293" w:rsidR="00A72D14" w:rsidRPr="001046D5" w:rsidRDefault="00246BE0" w:rsidP="008E0DBF">
      <w:pPr>
        <w:jc w:val="both"/>
        <w:rPr>
          <w:lang w:val="sr-Latn-RS"/>
        </w:rPr>
      </w:pPr>
      <w:r w:rsidRPr="001046D5">
        <w:rPr>
          <w:lang w:val="sr-Latn-RS"/>
        </w:rPr>
        <w:t xml:space="preserve">Na području Grada Prnjavora trenutno ne postoje zaštićena područja prirode, prema nacionalnom zakonodavstvu i kriterijumima. </w:t>
      </w:r>
    </w:p>
    <w:p w14:paraId="2AD9BB1F" w14:textId="01E7F1BA" w:rsidR="00A72D14" w:rsidRPr="001046D5" w:rsidRDefault="00A72D14" w:rsidP="008E0DBF">
      <w:pPr>
        <w:jc w:val="both"/>
      </w:pPr>
      <w:r w:rsidRPr="001046D5">
        <w:t xml:space="preserve">Na osnovu GISPASS baze odnosno multimedijalne prostorne baze podataka o zaštićenim i potencijalno zaštićenim područjima u Republici Srpskoj utvrđena su sljedeća </w:t>
      </w:r>
      <w:r w:rsidR="00246BE0" w:rsidRPr="001046D5">
        <w:t xml:space="preserve">planirana ili predložena </w:t>
      </w:r>
      <w:r w:rsidRPr="001046D5">
        <w:t xml:space="preserve">zaštićena područja na području opštine Prnjavor: </w:t>
      </w:r>
    </w:p>
    <w:p w14:paraId="7DEC6FE5" w14:textId="77777777" w:rsidR="00A72D14" w:rsidRPr="001046D5" w:rsidRDefault="00A72D14" w:rsidP="001841B8">
      <w:pPr>
        <w:pStyle w:val="ListParagraph"/>
        <w:numPr>
          <w:ilvl w:val="0"/>
          <w:numId w:val="87"/>
        </w:numPr>
      </w:pPr>
      <w:r w:rsidRPr="001046D5">
        <w:lastRenderedPageBreak/>
        <w:t>Banja Kulaši sa okolinom-Rekreacioni, kulturni, naučni, obrazovni, pejzažni i drugi zaštićeni prirodni predjeli-Plan,</w:t>
      </w:r>
    </w:p>
    <w:p w14:paraId="728DAA03" w14:textId="77777777" w:rsidR="00A72D14" w:rsidRPr="001046D5" w:rsidRDefault="00A72D14" w:rsidP="001841B8">
      <w:pPr>
        <w:pStyle w:val="ListParagraph"/>
        <w:numPr>
          <w:ilvl w:val="0"/>
          <w:numId w:val="87"/>
        </w:numPr>
      </w:pPr>
      <w:r w:rsidRPr="001046D5">
        <w:t>Borik-Park-šuma-Prijedlog,</w:t>
      </w:r>
    </w:p>
    <w:p w14:paraId="3FC01ED0" w14:textId="77777777" w:rsidR="00A72D14" w:rsidRPr="001046D5" w:rsidRDefault="00A72D14" w:rsidP="001841B8">
      <w:pPr>
        <w:pStyle w:val="ListParagraph"/>
        <w:numPr>
          <w:ilvl w:val="0"/>
          <w:numId w:val="87"/>
        </w:numPr>
      </w:pPr>
      <w:r w:rsidRPr="001046D5">
        <w:t>Borik-Park-šuma-Inicijativa,</w:t>
      </w:r>
    </w:p>
    <w:p w14:paraId="486AF6CA" w14:textId="77777777" w:rsidR="00A72D14" w:rsidRPr="001046D5" w:rsidRDefault="00A72D14" w:rsidP="001841B8">
      <w:pPr>
        <w:pStyle w:val="ListParagraph"/>
        <w:numPr>
          <w:ilvl w:val="0"/>
          <w:numId w:val="87"/>
        </w:numPr>
      </w:pPr>
      <w:r w:rsidRPr="001046D5">
        <w:t>Dom zdravlja u Prnjavoru-Područje za upravljanje resursima-Inicijativa,</w:t>
      </w:r>
    </w:p>
    <w:p w14:paraId="4A8A8C6F" w14:textId="77777777" w:rsidR="00A72D14" w:rsidRPr="001046D5" w:rsidRDefault="00A72D14" w:rsidP="001841B8">
      <w:pPr>
        <w:pStyle w:val="ListParagraph"/>
        <w:numPr>
          <w:ilvl w:val="0"/>
          <w:numId w:val="87"/>
        </w:numPr>
      </w:pPr>
      <w:r w:rsidRPr="001046D5">
        <w:t>Grupa stabala primorskog bora mr D. Miodragovića-Nepoznat tip-Prijedlog,</w:t>
      </w:r>
    </w:p>
    <w:p w14:paraId="403A4B20" w14:textId="77777777" w:rsidR="00A72D14" w:rsidRPr="001046D5" w:rsidRDefault="00A72D14" w:rsidP="001841B8">
      <w:pPr>
        <w:pStyle w:val="ListParagraph"/>
        <w:numPr>
          <w:ilvl w:val="0"/>
          <w:numId w:val="87"/>
        </w:numPr>
      </w:pPr>
      <w:r w:rsidRPr="001046D5">
        <w:t>Motajica-Prirodni rezervat-Plan,</w:t>
      </w:r>
    </w:p>
    <w:p w14:paraId="1760EB6F" w14:textId="77777777" w:rsidR="00A72D14" w:rsidRPr="001046D5" w:rsidRDefault="00A72D14" w:rsidP="001841B8">
      <w:pPr>
        <w:pStyle w:val="ListParagraph"/>
        <w:numPr>
          <w:ilvl w:val="0"/>
          <w:numId w:val="87"/>
        </w:numPr>
      </w:pPr>
      <w:r w:rsidRPr="001046D5">
        <w:t>Netača-Spomenik prirode-Inicijativa,</w:t>
      </w:r>
    </w:p>
    <w:p w14:paraId="7C34CEDF" w14:textId="77777777" w:rsidR="00A72D14" w:rsidRPr="001046D5" w:rsidRDefault="00A72D14" w:rsidP="001841B8">
      <w:pPr>
        <w:pStyle w:val="ListParagraph"/>
        <w:numPr>
          <w:ilvl w:val="0"/>
          <w:numId w:val="87"/>
        </w:numPr>
      </w:pPr>
      <w:r w:rsidRPr="001046D5">
        <w:t>Područje od značaja za zaštitu poplavnih područja rijeke Save "Prnjavor"- Međunarodna ekološka mreža-Inicijativa,</w:t>
      </w:r>
    </w:p>
    <w:p w14:paraId="10F14124" w14:textId="77777777" w:rsidR="00A72D14" w:rsidRPr="001046D5" w:rsidRDefault="00A72D14" w:rsidP="001841B8">
      <w:pPr>
        <w:pStyle w:val="ListParagraph"/>
        <w:numPr>
          <w:ilvl w:val="0"/>
          <w:numId w:val="87"/>
        </w:numPr>
      </w:pPr>
      <w:r w:rsidRPr="001046D5">
        <w:t xml:space="preserve">Primjerak vrste </w:t>
      </w:r>
      <w:r w:rsidRPr="001046D5">
        <w:rPr>
          <w:i/>
        </w:rPr>
        <w:t>Fraxinus angustifolia</w:t>
      </w:r>
      <w:r w:rsidRPr="001046D5">
        <w:t>-Vrijedno stablo -Nepoznat status,</w:t>
      </w:r>
    </w:p>
    <w:p w14:paraId="125CCCEF" w14:textId="77777777" w:rsidR="00A72D14" w:rsidRPr="001046D5" w:rsidRDefault="00A72D14" w:rsidP="001841B8">
      <w:pPr>
        <w:pStyle w:val="ListParagraph"/>
        <w:numPr>
          <w:ilvl w:val="0"/>
          <w:numId w:val="87"/>
        </w:numPr>
      </w:pPr>
      <w:r w:rsidRPr="001046D5">
        <w:t xml:space="preserve">Primjerak vrste </w:t>
      </w:r>
      <w:r w:rsidRPr="001046D5">
        <w:rPr>
          <w:i/>
        </w:rPr>
        <w:t>Pinus pinaster</w:t>
      </w:r>
      <w:r w:rsidRPr="001046D5">
        <w:t>-Vrijedno stablo-Nepoznat status,</w:t>
      </w:r>
    </w:p>
    <w:p w14:paraId="0D2EB1E9" w14:textId="77777777" w:rsidR="00A72D14" w:rsidRPr="001046D5" w:rsidRDefault="00A72D14" w:rsidP="001841B8">
      <w:pPr>
        <w:pStyle w:val="ListParagraph"/>
        <w:numPr>
          <w:ilvl w:val="0"/>
          <w:numId w:val="87"/>
        </w:numPr>
      </w:pPr>
      <w:r w:rsidRPr="001046D5">
        <w:t xml:space="preserve">Primjerak vrste </w:t>
      </w:r>
      <w:r w:rsidRPr="001046D5">
        <w:rPr>
          <w:i/>
        </w:rPr>
        <w:t>Platanus acerifolia</w:t>
      </w:r>
      <w:r w:rsidRPr="001046D5">
        <w:t>-Vrijedno stablo-Nepoznat status,</w:t>
      </w:r>
    </w:p>
    <w:p w14:paraId="536BFD41" w14:textId="77777777" w:rsidR="00A72D14" w:rsidRPr="001046D5" w:rsidRDefault="00A72D14" w:rsidP="001841B8">
      <w:pPr>
        <w:pStyle w:val="ListParagraph"/>
        <w:numPr>
          <w:ilvl w:val="0"/>
          <w:numId w:val="87"/>
        </w:numPr>
      </w:pPr>
      <w:r w:rsidRPr="001046D5">
        <w:t>Rječica Kremnica-Rekreacioni, kulturni, naučni, obrazovni, pejzažni i drugi zaštićeni prirodni predjeli –Plan,</w:t>
      </w:r>
    </w:p>
    <w:p w14:paraId="70DF76A2" w14:textId="77777777" w:rsidR="00A72D14" w:rsidRPr="001046D5" w:rsidRDefault="00A72D14" w:rsidP="001841B8">
      <w:pPr>
        <w:pStyle w:val="ListParagraph"/>
        <w:numPr>
          <w:ilvl w:val="0"/>
          <w:numId w:val="87"/>
        </w:numPr>
      </w:pPr>
      <w:r w:rsidRPr="001046D5">
        <w:t>Sliv Kremnice-Šumski zaštitni pojas-Inicijativa,</w:t>
      </w:r>
    </w:p>
    <w:p w14:paraId="47D724C1" w14:textId="77777777" w:rsidR="00A72D14" w:rsidRPr="001046D5" w:rsidRDefault="00A72D14" w:rsidP="001841B8">
      <w:pPr>
        <w:pStyle w:val="ListParagraph"/>
        <w:numPr>
          <w:ilvl w:val="0"/>
          <w:numId w:val="87"/>
        </w:numPr>
      </w:pPr>
      <w:r w:rsidRPr="001046D5">
        <w:t>Sliv Ukrine-Rekreacioni, kulturni, naučni, obrazovni, pejzažni i drugi zaštićeni prirodni predjeli –Plan,</w:t>
      </w:r>
    </w:p>
    <w:p w14:paraId="23A9DC5A" w14:textId="77777777" w:rsidR="00A72D14" w:rsidRPr="001046D5" w:rsidRDefault="00A72D14" w:rsidP="001841B8">
      <w:pPr>
        <w:pStyle w:val="ListParagraph"/>
        <w:numPr>
          <w:ilvl w:val="0"/>
          <w:numId w:val="87"/>
        </w:numPr>
      </w:pPr>
      <w:r w:rsidRPr="001046D5">
        <w:t>Stari jasen-Spomenik prirode-Prijedlog za proglašenje.</w:t>
      </w:r>
    </w:p>
    <w:p w14:paraId="4677332D" w14:textId="65A73993" w:rsidR="005347A5" w:rsidRPr="001046D5" w:rsidRDefault="00FC55AF" w:rsidP="005347A5">
      <w:pPr>
        <w:spacing w:before="120" w:after="120"/>
        <w:jc w:val="both"/>
        <w:rPr>
          <w:iCs/>
        </w:rPr>
      </w:pPr>
      <w:r w:rsidRPr="001046D5">
        <w:rPr>
          <w:iCs/>
        </w:rPr>
        <w:t>Lokacija projektnog područja se ne nalazi na području planiranih zaštićenih dijelova prirode, osim jednog stabla platana koji je predložen neformalno od strane Arbora Magna udruženja</w:t>
      </w:r>
      <w:r w:rsidR="00E04ED9" w:rsidRPr="001046D5">
        <w:rPr>
          <w:iCs/>
        </w:rPr>
        <w:t>.</w:t>
      </w:r>
      <w:r w:rsidRPr="001046D5">
        <w:rPr>
          <w:iCs/>
        </w:rPr>
        <w:t xml:space="preserve"> </w:t>
      </w:r>
      <w:r w:rsidR="00E04ED9" w:rsidRPr="001046D5">
        <w:rPr>
          <w:iCs/>
        </w:rPr>
        <w:t>U</w:t>
      </w:r>
      <w:r w:rsidRPr="001046D5">
        <w:rPr>
          <w:iCs/>
        </w:rPr>
        <w:t>klanjanje stabala regulisano je lokalnim propisima, UT uslovima i Glavnim projektom, a opravdano sa fitosanitarnog aspekta</w:t>
      </w:r>
      <w:r w:rsidR="00E04ED9" w:rsidRPr="001046D5">
        <w:rPr>
          <w:iCs/>
        </w:rPr>
        <w:t xml:space="preserve"> (stabla su stara, a neka i oštećna)</w:t>
      </w:r>
      <w:r w:rsidRPr="001046D5">
        <w:rPr>
          <w:iCs/>
        </w:rPr>
        <w:t>, i vršiće se samo na mjestima gdje to bude neophodno</w:t>
      </w:r>
      <w:r w:rsidR="00E04ED9" w:rsidRPr="001046D5">
        <w:rPr>
          <w:iCs/>
        </w:rPr>
        <w:t xml:space="preserve"> u zoni radova, odnosno na mjestima gdje korijenje ometa izvođenje radova.</w:t>
      </w:r>
      <w:r w:rsidRPr="001046D5">
        <w:rPr>
          <w:iCs/>
        </w:rPr>
        <w:t xml:space="preserve"> </w:t>
      </w:r>
      <w:r w:rsidR="00E04ED9" w:rsidRPr="001046D5">
        <w:rPr>
          <w:iCs/>
        </w:rPr>
        <w:t xml:space="preserve">U svakom slučaju, </w:t>
      </w:r>
      <w:r w:rsidRPr="001046D5">
        <w:rPr>
          <w:iCs/>
        </w:rPr>
        <w:t xml:space="preserve">Grad </w:t>
      </w:r>
      <w:r w:rsidR="00E04ED9" w:rsidRPr="001046D5">
        <w:rPr>
          <w:iCs/>
        </w:rPr>
        <w:t>Prnjavor će razmotriti sječu sa svojim stručnim službama, a za to j</w:t>
      </w:r>
      <w:r w:rsidRPr="001046D5">
        <w:rPr>
          <w:iCs/>
        </w:rPr>
        <w:t>e obezbijedio mehanizam za utvrđivanje opravdanosti uklanjanja stabala, gdje to bude potrebno, koji je uzet u obzir i u Planu upravljanja životnom sredinom i socijalnim pitanjima.</w:t>
      </w:r>
    </w:p>
    <w:p w14:paraId="459FB2A3" w14:textId="77777777" w:rsidR="00FC55AF" w:rsidRPr="001046D5" w:rsidRDefault="00FC55AF" w:rsidP="005347A5">
      <w:pPr>
        <w:spacing w:before="120" w:after="120"/>
        <w:jc w:val="both"/>
        <w:rPr>
          <w:iCs/>
        </w:rPr>
      </w:pPr>
    </w:p>
    <w:p w14:paraId="65F30DF4" w14:textId="77777777" w:rsidR="004E3988" w:rsidRPr="001046D5" w:rsidRDefault="004E3988" w:rsidP="001841B8">
      <w:pPr>
        <w:pStyle w:val="Heading3"/>
        <w:ind w:left="0"/>
        <w:rPr>
          <w:b/>
          <w:bCs/>
          <w:lang w:val="sr-Latn-BA"/>
        </w:rPr>
      </w:pPr>
      <w:bookmarkStart w:id="34" w:name="_Toc175654862"/>
      <w:r w:rsidRPr="001046D5">
        <w:rPr>
          <w:b/>
          <w:bCs/>
          <w:lang w:val="sr-Latn-BA"/>
        </w:rPr>
        <w:t>3.1.13. Kulturno-istorijsko nasljeđe</w:t>
      </w:r>
      <w:bookmarkEnd w:id="34"/>
    </w:p>
    <w:p w14:paraId="7D344E3F" w14:textId="4323C91D" w:rsidR="00AB2F87" w:rsidRPr="001046D5" w:rsidRDefault="00AB2F87" w:rsidP="005347A5">
      <w:pPr>
        <w:spacing w:before="120" w:after="120"/>
        <w:jc w:val="both"/>
        <w:rPr>
          <w:iCs/>
        </w:rPr>
      </w:pPr>
      <w:r w:rsidRPr="001046D5">
        <w:rPr>
          <w:iCs/>
        </w:rPr>
        <w:t xml:space="preserve">Na teritoriji Prnjavora su brojni objekti kulturno-istorijskog nasljeđa, ali ni jedan nije u zonama direktnog ili indirektnog uticaja građevinskih radova podrpojekta, osim dva vjerska objekta. </w:t>
      </w:r>
    </w:p>
    <w:p w14:paraId="386B23DB" w14:textId="1B71F0EC" w:rsidR="005347A5" w:rsidRPr="001046D5" w:rsidRDefault="005347A5" w:rsidP="005347A5">
      <w:pPr>
        <w:spacing w:before="120" w:after="120"/>
        <w:jc w:val="both"/>
        <w:rPr>
          <w:iCs/>
        </w:rPr>
      </w:pPr>
      <w:r w:rsidRPr="001046D5">
        <w:rPr>
          <w:iCs/>
        </w:rPr>
        <w:t>Na početku ulice Hilandarske (br.1) nalazi se Hram Svetog velikomučenika Georgija, sagrađen 1887. godine, koji je i administrativni centar Arhijerejskog namjesništva u Prnjavoru.</w:t>
      </w:r>
    </w:p>
    <w:p w14:paraId="014B56B7" w14:textId="77777777" w:rsidR="005347A5" w:rsidRPr="001046D5" w:rsidRDefault="005347A5" w:rsidP="005347A5">
      <w:pPr>
        <w:spacing w:before="120" w:after="120"/>
        <w:jc w:val="both"/>
        <w:rPr>
          <w:iCs/>
        </w:rPr>
      </w:pPr>
      <w:r w:rsidRPr="001046D5">
        <w:rPr>
          <w:iCs/>
        </w:rPr>
        <w:t>Medžlis islamske zajednice Prnjavor smješten na lokaciji Novaka Pivaševića br. 1, kao i harem gradske džamije.</w:t>
      </w:r>
    </w:p>
    <w:p w14:paraId="424A48E7" w14:textId="77777777" w:rsidR="005347A5" w:rsidRPr="001046D5" w:rsidRDefault="005347A5" w:rsidP="00AE0E9A">
      <w:pPr>
        <w:spacing w:before="120" w:after="120"/>
        <w:jc w:val="both"/>
        <w:rPr>
          <w:iCs/>
        </w:rPr>
      </w:pPr>
      <w:r w:rsidRPr="001046D5">
        <w:rPr>
          <w:iCs/>
        </w:rPr>
        <w:t>Izvođenjem radova na rekonstrukciji ulica neće biti ugroženo funcionisanje navedenih vjerskih objekata jer se glavni ulazi u objekte nalaze na početku ulica, omogućeni su dodatni ulazi a u toku radova posebnim mjerama biće obezbjeđen prilaz za nesmetano obavljanje vjerskih obreda kao i dodatna zaštita objekata od visoke kulturno-istorijske vrijednosti.</w:t>
      </w:r>
    </w:p>
    <w:p w14:paraId="798658E5" w14:textId="2E22CA47" w:rsidR="00AE0E9A" w:rsidRPr="001046D5" w:rsidRDefault="005347A5" w:rsidP="00AE0E9A">
      <w:pPr>
        <w:spacing w:before="120" w:after="120"/>
        <w:jc w:val="both"/>
        <w:rPr>
          <w:iCs/>
        </w:rPr>
      </w:pPr>
      <w:r w:rsidRPr="001046D5">
        <w:rPr>
          <w:iCs/>
        </w:rPr>
        <w:t>Ukoliko se prilikom izvođenja radova pronađe arheološki lokalitet, arheološki predmeti ili predmeti za koje se može pretpostaviti da imaju svojstvo spomenika prirode, bez odlaganja će se radovi obustaviti i o tome će se obavijestiti Republički zavod za zaštitu kulturno-istorijskog i prirodnog naslijeđa Republike Srpske i preduzeti sve mjere kako se kulturno i/ili prirodno dobro ne bi oštetilo do dolaska ovlašćenog lica.</w:t>
      </w:r>
    </w:p>
    <w:p w14:paraId="7D81794C" w14:textId="77777777" w:rsidR="00184343" w:rsidRPr="001046D5" w:rsidRDefault="00264029" w:rsidP="00AE0E9A">
      <w:pPr>
        <w:pStyle w:val="Heading2"/>
        <w:rPr>
          <w:b/>
          <w:bCs/>
          <w:color w:val="auto"/>
        </w:rPr>
      </w:pPr>
      <w:bookmarkStart w:id="35" w:name="_Toc175654863"/>
      <w:r w:rsidRPr="001046D5">
        <w:rPr>
          <w:b/>
          <w:bCs/>
          <w:color w:val="auto"/>
        </w:rPr>
        <w:lastRenderedPageBreak/>
        <w:t>3.2. Socio-ekonomske karakteristike projektnog područja</w:t>
      </w:r>
      <w:bookmarkEnd w:id="35"/>
    </w:p>
    <w:p w14:paraId="6B175B22" w14:textId="77777777" w:rsidR="00184343" w:rsidRPr="001046D5" w:rsidRDefault="00264029" w:rsidP="00AE0E9A">
      <w:pPr>
        <w:pStyle w:val="Heading3"/>
        <w:spacing w:before="120" w:after="120"/>
        <w:ind w:left="0"/>
        <w:rPr>
          <w:b/>
          <w:bCs/>
          <w:lang w:val="sr-Latn-BA"/>
        </w:rPr>
      </w:pPr>
      <w:bookmarkStart w:id="36" w:name="_Toc175654864"/>
      <w:bookmarkStart w:id="37" w:name="_Hlk174718483"/>
      <w:r w:rsidRPr="001046D5">
        <w:rPr>
          <w:b/>
          <w:bCs/>
          <w:lang w:val="sr-Latn-BA"/>
        </w:rPr>
        <w:t xml:space="preserve">3.2.1. </w:t>
      </w:r>
      <w:r w:rsidR="00184343" w:rsidRPr="001046D5">
        <w:rPr>
          <w:b/>
          <w:bCs/>
          <w:lang w:val="sr-Latn-BA"/>
        </w:rPr>
        <w:t>Demografske karakteristike</w:t>
      </w:r>
      <w:bookmarkEnd w:id="36"/>
    </w:p>
    <w:p w14:paraId="7A10115F" w14:textId="53DE94B8" w:rsidR="001F399A" w:rsidRPr="001046D5" w:rsidRDefault="001F399A" w:rsidP="006A1583">
      <w:pPr>
        <w:spacing w:before="120" w:after="120"/>
        <w:jc w:val="both"/>
      </w:pPr>
      <w:r w:rsidRPr="001046D5">
        <w:t>Prema poslednjem popisu stanovništva koji je sproveden 2013. godine na području opštine Prnjavor bilo je 34.357 stanovnika što čini oko 3 % stanovništva Republike Srpske.</w:t>
      </w:r>
    </w:p>
    <w:p w14:paraId="6141E1AC" w14:textId="15B83E17" w:rsidR="001F399A" w:rsidRPr="001046D5" w:rsidRDefault="001F399A" w:rsidP="006A1583">
      <w:pPr>
        <w:spacing w:before="120" w:after="120"/>
        <w:jc w:val="both"/>
        <w:rPr>
          <w:i/>
          <w:iCs/>
        </w:rPr>
      </w:pPr>
      <w:r w:rsidRPr="001046D5">
        <w:rPr>
          <w:i/>
          <w:iCs/>
        </w:rPr>
        <w:t xml:space="preserve">Tabela </w:t>
      </w:r>
      <w:r w:rsidR="00413463" w:rsidRPr="001046D5">
        <w:rPr>
          <w:i/>
          <w:iCs/>
        </w:rPr>
        <w:t>4</w:t>
      </w:r>
      <w:r w:rsidRPr="001046D5">
        <w:rPr>
          <w:i/>
          <w:iCs/>
        </w:rPr>
        <w:t>. Kretanje broja stanovnika</w:t>
      </w:r>
      <w:r w:rsidR="00413463" w:rsidRPr="001046D5">
        <w:rPr>
          <w:i/>
          <w:iCs/>
        </w:rPr>
        <w:t xml:space="preserve"> na području Prnjavora</w:t>
      </w:r>
    </w:p>
    <w:tbl>
      <w:tblPr>
        <w:tblStyle w:val="TableGridLight1"/>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1325"/>
        <w:gridCol w:w="1194"/>
        <w:gridCol w:w="1326"/>
        <w:gridCol w:w="1325"/>
        <w:gridCol w:w="1326"/>
        <w:gridCol w:w="1276"/>
      </w:tblGrid>
      <w:tr w:rsidR="001046D5" w:rsidRPr="001046D5" w14:paraId="1B8BD0A1" w14:textId="77777777" w:rsidTr="00AE0E9A">
        <w:trPr>
          <w:trHeight w:val="323"/>
          <w:jc w:val="center"/>
        </w:trPr>
        <w:tc>
          <w:tcPr>
            <w:tcW w:w="1206" w:type="dxa"/>
            <w:shd w:val="clear" w:color="auto" w:fill="FBE4D5" w:themeFill="accent2" w:themeFillTint="33"/>
            <w:hideMark/>
          </w:tcPr>
          <w:p w14:paraId="377B7F1E" w14:textId="77777777" w:rsidR="001F399A" w:rsidRPr="001046D5" w:rsidRDefault="001F399A" w:rsidP="006A1583">
            <w:pPr>
              <w:spacing w:before="120" w:after="120"/>
              <w:jc w:val="both"/>
              <w:rPr>
                <w:b/>
              </w:rPr>
            </w:pPr>
            <w:r w:rsidRPr="001046D5">
              <w:rPr>
                <w:b/>
              </w:rPr>
              <w:t>Godina</w:t>
            </w:r>
          </w:p>
        </w:tc>
        <w:tc>
          <w:tcPr>
            <w:tcW w:w="1325" w:type="dxa"/>
            <w:shd w:val="clear" w:color="auto" w:fill="FBE4D5" w:themeFill="accent2" w:themeFillTint="33"/>
            <w:hideMark/>
          </w:tcPr>
          <w:p w14:paraId="17C87080" w14:textId="77777777" w:rsidR="001F399A" w:rsidRPr="001046D5" w:rsidRDefault="001F399A" w:rsidP="006A1583">
            <w:pPr>
              <w:spacing w:before="120" w:after="120"/>
              <w:jc w:val="both"/>
              <w:rPr>
                <w:b/>
                <w:lang w:val="sr-Cyrl-BA"/>
              </w:rPr>
            </w:pPr>
            <w:r w:rsidRPr="001046D5">
              <w:rPr>
                <w:b/>
                <w:lang w:val="sr-Cyrl-BA"/>
              </w:rPr>
              <w:t>1991.</w:t>
            </w:r>
          </w:p>
        </w:tc>
        <w:tc>
          <w:tcPr>
            <w:tcW w:w="1194" w:type="dxa"/>
            <w:shd w:val="clear" w:color="auto" w:fill="FBE4D5" w:themeFill="accent2" w:themeFillTint="33"/>
            <w:hideMark/>
          </w:tcPr>
          <w:p w14:paraId="7F90A6BA" w14:textId="77777777" w:rsidR="001F399A" w:rsidRPr="001046D5" w:rsidRDefault="001F399A" w:rsidP="006A1583">
            <w:pPr>
              <w:spacing w:before="120" w:after="120"/>
              <w:jc w:val="both"/>
              <w:rPr>
                <w:b/>
                <w:lang w:val="sr-Cyrl-BA"/>
              </w:rPr>
            </w:pPr>
            <w:r w:rsidRPr="001046D5">
              <w:rPr>
                <w:b/>
                <w:lang w:val="sr-Cyrl-BA"/>
              </w:rPr>
              <w:t>2013.</w:t>
            </w:r>
          </w:p>
        </w:tc>
        <w:tc>
          <w:tcPr>
            <w:tcW w:w="1326" w:type="dxa"/>
            <w:shd w:val="clear" w:color="auto" w:fill="FBE4D5" w:themeFill="accent2" w:themeFillTint="33"/>
            <w:hideMark/>
          </w:tcPr>
          <w:p w14:paraId="6B5931AB" w14:textId="77777777" w:rsidR="001F399A" w:rsidRPr="001046D5" w:rsidRDefault="001F399A" w:rsidP="006A1583">
            <w:pPr>
              <w:spacing w:before="120" w:after="120"/>
              <w:jc w:val="both"/>
              <w:rPr>
                <w:b/>
                <w:lang w:val="sr-Cyrl-BA"/>
              </w:rPr>
            </w:pPr>
            <w:r w:rsidRPr="001046D5">
              <w:rPr>
                <w:b/>
                <w:lang w:val="sr-Cyrl-BA"/>
              </w:rPr>
              <w:t>2017.</w:t>
            </w:r>
          </w:p>
        </w:tc>
        <w:tc>
          <w:tcPr>
            <w:tcW w:w="1325" w:type="dxa"/>
            <w:shd w:val="clear" w:color="auto" w:fill="FBE4D5" w:themeFill="accent2" w:themeFillTint="33"/>
            <w:hideMark/>
          </w:tcPr>
          <w:p w14:paraId="57D34FF3" w14:textId="77777777" w:rsidR="001F399A" w:rsidRPr="001046D5" w:rsidRDefault="001F399A" w:rsidP="006A1583">
            <w:pPr>
              <w:spacing w:before="120" w:after="120"/>
              <w:jc w:val="both"/>
              <w:rPr>
                <w:b/>
                <w:lang w:val="sr-Cyrl-BA"/>
              </w:rPr>
            </w:pPr>
            <w:r w:rsidRPr="001046D5">
              <w:rPr>
                <w:b/>
                <w:lang w:val="sr-Cyrl-BA"/>
              </w:rPr>
              <w:t>2018.</w:t>
            </w:r>
          </w:p>
        </w:tc>
        <w:tc>
          <w:tcPr>
            <w:tcW w:w="1326" w:type="dxa"/>
            <w:shd w:val="clear" w:color="auto" w:fill="FBE4D5" w:themeFill="accent2" w:themeFillTint="33"/>
            <w:hideMark/>
          </w:tcPr>
          <w:p w14:paraId="60AF0D98" w14:textId="77777777" w:rsidR="001F399A" w:rsidRPr="001046D5" w:rsidRDefault="001F399A" w:rsidP="006A1583">
            <w:pPr>
              <w:spacing w:before="120" w:after="120"/>
              <w:jc w:val="both"/>
              <w:rPr>
                <w:b/>
                <w:lang w:val="sr-Cyrl-BA"/>
              </w:rPr>
            </w:pPr>
            <w:r w:rsidRPr="001046D5">
              <w:rPr>
                <w:b/>
                <w:lang w:val="sr-Cyrl-BA"/>
              </w:rPr>
              <w:t>2019.</w:t>
            </w:r>
          </w:p>
        </w:tc>
        <w:tc>
          <w:tcPr>
            <w:tcW w:w="1276" w:type="dxa"/>
            <w:shd w:val="clear" w:color="auto" w:fill="FBE4D5" w:themeFill="accent2" w:themeFillTint="33"/>
          </w:tcPr>
          <w:p w14:paraId="36A964C6" w14:textId="77777777" w:rsidR="001F399A" w:rsidRPr="001046D5" w:rsidRDefault="001F399A" w:rsidP="006A1583">
            <w:pPr>
              <w:spacing w:before="120" w:after="120"/>
              <w:jc w:val="both"/>
              <w:rPr>
                <w:b/>
                <w:lang w:val="sr-Cyrl-BA"/>
              </w:rPr>
            </w:pPr>
            <w:r w:rsidRPr="001046D5">
              <w:rPr>
                <w:b/>
                <w:lang w:val="sr-Cyrl-BA"/>
              </w:rPr>
              <w:t>2020.</w:t>
            </w:r>
          </w:p>
        </w:tc>
      </w:tr>
      <w:tr w:rsidR="001046D5" w:rsidRPr="001046D5" w14:paraId="42361CB9" w14:textId="77777777" w:rsidTr="00AE0E9A">
        <w:trPr>
          <w:trHeight w:val="412"/>
          <w:jc w:val="center"/>
        </w:trPr>
        <w:tc>
          <w:tcPr>
            <w:tcW w:w="1206" w:type="dxa"/>
            <w:shd w:val="clear" w:color="auto" w:fill="FBE4D5" w:themeFill="accent2" w:themeFillTint="33"/>
            <w:hideMark/>
          </w:tcPr>
          <w:p w14:paraId="5DCF7C04" w14:textId="77777777" w:rsidR="001F399A" w:rsidRPr="001046D5" w:rsidRDefault="001F399A" w:rsidP="006A1583">
            <w:pPr>
              <w:spacing w:before="120" w:after="120"/>
              <w:jc w:val="both"/>
              <w:rPr>
                <w:b/>
              </w:rPr>
            </w:pPr>
            <w:r w:rsidRPr="001046D5">
              <w:rPr>
                <w:b/>
              </w:rPr>
              <w:t>Ukupno</w:t>
            </w:r>
          </w:p>
        </w:tc>
        <w:tc>
          <w:tcPr>
            <w:tcW w:w="1325" w:type="dxa"/>
            <w:noWrap/>
            <w:hideMark/>
          </w:tcPr>
          <w:p w14:paraId="7BD582E3" w14:textId="77777777" w:rsidR="001F399A" w:rsidRPr="001046D5" w:rsidRDefault="001F399A" w:rsidP="006A1583">
            <w:pPr>
              <w:spacing w:before="120" w:after="120"/>
              <w:jc w:val="both"/>
              <w:rPr>
                <w:lang w:val="sr-Cyrl-BA"/>
              </w:rPr>
            </w:pPr>
            <w:r w:rsidRPr="001046D5">
              <w:rPr>
                <w:lang w:val="sr-Cyrl-BA"/>
              </w:rPr>
              <w:t>47</w:t>
            </w:r>
            <w:r w:rsidRPr="001046D5">
              <w:t>.</w:t>
            </w:r>
            <w:r w:rsidRPr="001046D5">
              <w:rPr>
                <w:lang w:val="sr-Cyrl-BA"/>
              </w:rPr>
              <w:t>055</w:t>
            </w:r>
          </w:p>
        </w:tc>
        <w:tc>
          <w:tcPr>
            <w:tcW w:w="1194" w:type="dxa"/>
            <w:noWrap/>
            <w:hideMark/>
          </w:tcPr>
          <w:p w14:paraId="490B2BB6" w14:textId="77777777" w:rsidR="001F399A" w:rsidRPr="001046D5" w:rsidRDefault="001F399A" w:rsidP="006A1583">
            <w:pPr>
              <w:spacing w:before="120" w:after="120"/>
              <w:jc w:val="both"/>
              <w:rPr>
                <w:lang w:val="sr-Cyrl-BA"/>
              </w:rPr>
            </w:pPr>
            <w:r w:rsidRPr="001046D5">
              <w:rPr>
                <w:lang w:val="sr-Cyrl-BA"/>
              </w:rPr>
              <w:t>34</w:t>
            </w:r>
            <w:r w:rsidRPr="001046D5">
              <w:t>.</w:t>
            </w:r>
            <w:r w:rsidRPr="001046D5">
              <w:rPr>
                <w:lang w:val="sr-Cyrl-BA"/>
              </w:rPr>
              <w:t>357</w:t>
            </w:r>
          </w:p>
        </w:tc>
        <w:tc>
          <w:tcPr>
            <w:tcW w:w="1326" w:type="dxa"/>
            <w:noWrap/>
            <w:hideMark/>
          </w:tcPr>
          <w:p w14:paraId="4C98B8A9" w14:textId="77777777" w:rsidR="001F399A" w:rsidRPr="001046D5" w:rsidRDefault="001F399A" w:rsidP="006A1583">
            <w:pPr>
              <w:spacing w:before="120" w:after="120"/>
              <w:jc w:val="both"/>
              <w:rPr>
                <w:lang w:val="sr-Cyrl-BA"/>
              </w:rPr>
            </w:pPr>
            <w:r w:rsidRPr="001046D5">
              <w:rPr>
                <w:lang w:val="sr-Cyrl-BA"/>
              </w:rPr>
              <w:t>33</w:t>
            </w:r>
            <w:r w:rsidRPr="001046D5">
              <w:t>.</w:t>
            </w:r>
            <w:r w:rsidRPr="001046D5">
              <w:rPr>
                <w:lang w:val="sr-Cyrl-BA"/>
              </w:rPr>
              <w:t>531</w:t>
            </w:r>
          </w:p>
        </w:tc>
        <w:tc>
          <w:tcPr>
            <w:tcW w:w="1325" w:type="dxa"/>
            <w:noWrap/>
            <w:hideMark/>
          </w:tcPr>
          <w:p w14:paraId="19F1198B" w14:textId="77777777" w:rsidR="001F399A" w:rsidRPr="001046D5" w:rsidRDefault="001F399A" w:rsidP="006A1583">
            <w:pPr>
              <w:spacing w:before="120" w:after="120"/>
              <w:jc w:val="both"/>
              <w:rPr>
                <w:lang w:val="sr-Cyrl-BA"/>
              </w:rPr>
            </w:pPr>
            <w:r w:rsidRPr="001046D5">
              <w:rPr>
                <w:lang w:val="sr-Cyrl-BA"/>
              </w:rPr>
              <w:t>33</w:t>
            </w:r>
            <w:r w:rsidRPr="001046D5">
              <w:t>.</w:t>
            </w:r>
            <w:r w:rsidRPr="001046D5">
              <w:rPr>
                <w:lang w:val="sr-Cyrl-BA"/>
              </w:rPr>
              <w:t>278</w:t>
            </w:r>
          </w:p>
        </w:tc>
        <w:tc>
          <w:tcPr>
            <w:tcW w:w="1326" w:type="dxa"/>
            <w:noWrap/>
            <w:hideMark/>
          </w:tcPr>
          <w:p w14:paraId="516D9D6C" w14:textId="77777777" w:rsidR="001F399A" w:rsidRPr="001046D5" w:rsidRDefault="001F399A" w:rsidP="006A1583">
            <w:pPr>
              <w:spacing w:before="120" w:after="120"/>
              <w:jc w:val="both"/>
              <w:rPr>
                <w:lang w:val="sr-Cyrl-BA"/>
              </w:rPr>
            </w:pPr>
            <w:r w:rsidRPr="001046D5">
              <w:rPr>
                <w:lang w:val="sr-Cyrl-BA"/>
              </w:rPr>
              <w:t>32</w:t>
            </w:r>
            <w:r w:rsidRPr="001046D5">
              <w:t>.</w:t>
            </w:r>
            <w:r w:rsidRPr="001046D5">
              <w:rPr>
                <w:lang w:val="sr-Cyrl-BA"/>
              </w:rPr>
              <w:t>982</w:t>
            </w:r>
          </w:p>
        </w:tc>
        <w:tc>
          <w:tcPr>
            <w:tcW w:w="1276" w:type="dxa"/>
          </w:tcPr>
          <w:p w14:paraId="753D0D5A" w14:textId="77777777" w:rsidR="001F399A" w:rsidRPr="001046D5" w:rsidRDefault="001F399A" w:rsidP="006A1583">
            <w:pPr>
              <w:spacing w:before="120" w:after="120"/>
              <w:jc w:val="both"/>
              <w:rPr>
                <w:lang w:val="sr-Cyrl-BA"/>
              </w:rPr>
            </w:pPr>
            <w:r w:rsidRPr="001046D5">
              <w:rPr>
                <w:lang w:val="sr-Cyrl-BA"/>
              </w:rPr>
              <w:t>32</w:t>
            </w:r>
            <w:r w:rsidRPr="001046D5">
              <w:t>.</w:t>
            </w:r>
            <w:r w:rsidRPr="001046D5">
              <w:rPr>
                <w:lang w:val="sr-Cyrl-BA"/>
              </w:rPr>
              <w:t>650</w:t>
            </w:r>
          </w:p>
        </w:tc>
      </w:tr>
    </w:tbl>
    <w:p w14:paraId="50619111" w14:textId="0E062BC3" w:rsidR="001F399A" w:rsidRPr="001046D5" w:rsidRDefault="001F399A" w:rsidP="006A1583">
      <w:pPr>
        <w:spacing w:before="120" w:after="120"/>
        <w:jc w:val="both"/>
      </w:pPr>
      <w:r w:rsidRPr="001046D5">
        <w:t>Prema administrativno – teritorijalnoj podjeli opštinu Prnjavor čine 63 naseljena mjesta. Opština Prnjavor obuhvata površinu od 630 km², a prosječna gustina naseljenosti je oko 54 st/km². Savremeni prostorni razmještaj stanovništva odlikuje znatno veća koncentracija stanovništva u opštinskom centru, u odnosu na ostatak prostora. Na površini od 6,28 km² koliko obuhvata gradsko naselje Prnjavor, živi 7.651 stanovnik, što čini 22% stanovništva Opštine.</w:t>
      </w:r>
    </w:p>
    <w:p w14:paraId="4A071EDA" w14:textId="77777777" w:rsidR="001F399A" w:rsidRPr="001046D5" w:rsidRDefault="001F399A" w:rsidP="006A1583">
      <w:pPr>
        <w:spacing w:before="120" w:after="120"/>
        <w:jc w:val="both"/>
      </w:pPr>
      <w:r w:rsidRPr="001046D5">
        <w:t>Krajem 20. vijeka na području opštine Prnjavor  živjelo je 19 različitih etničkih grupa, te je Prnjavor s pravom bio prozvan „Mala Evropa“ ili „Evropa u malome“. Danas, u Prnjavoru živi oko 12 različitih nacija  – većinsko stanovništvo čine Srbi, zatim Bošnjaci i Hrvati, a od predstavnika nacionalnih manjina najbrojniji su Ukrajinci, Italijani, Česi, zatim Poljaci, Romi, Mađari, Nijemci, Rusi, Slovaci. Zajednički život na ovim prostorima, počesto obilježen i burnim događanjima, stvorio je ambijent uvažavanja i tolerancije, koji je već decenijama karakteristika Prnjavora.</w:t>
      </w:r>
    </w:p>
    <w:p w14:paraId="0E377DB2" w14:textId="77777777" w:rsidR="00B143E6" w:rsidRPr="001046D5" w:rsidRDefault="00B143E6" w:rsidP="006A1583">
      <w:pPr>
        <w:spacing w:before="120" w:after="120"/>
        <w:jc w:val="both"/>
        <w:rPr>
          <w:iCs/>
        </w:rPr>
      </w:pPr>
    </w:p>
    <w:p w14:paraId="01DDC9BE" w14:textId="77777777" w:rsidR="00184343" w:rsidRPr="001046D5" w:rsidRDefault="00264029" w:rsidP="00AE0E9A">
      <w:pPr>
        <w:pStyle w:val="Heading3"/>
        <w:spacing w:before="120" w:after="120"/>
        <w:ind w:left="0"/>
        <w:rPr>
          <w:b/>
          <w:bCs/>
          <w:lang w:val="sr-Latn-BA"/>
        </w:rPr>
      </w:pPr>
      <w:bookmarkStart w:id="38" w:name="_Toc175654865"/>
      <w:r w:rsidRPr="001046D5">
        <w:rPr>
          <w:b/>
          <w:bCs/>
          <w:lang w:val="sr-Latn-BA"/>
        </w:rPr>
        <w:t xml:space="preserve">3.2.2. </w:t>
      </w:r>
      <w:r w:rsidR="00184343" w:rsidRPr="001046D5">
        <w:rPr>
          <w:b/>
          <w:bCs/>
          <w:lang w:val="sr-Latn-BA"/>
        </w:rPr>
        <w:t>Privreda</w:t>
      </w:r>
      <w:bookmarkEnd w:id="38"/>
    </w:p>
    <w:p w14:paraId="42865D44" w14:textId="1D587A9F" w:rsidR="00D5513C" w:rsidRPr="001046D5" w:rsidRDefault="00D5513C" w:rsidP="006A1583">
      <w:pPr>
        <w:jc w:val="both"/>
      </w:pPr>
      <w:r w:rsidRPr="001046D5">
        <w:t>Glavni izvozni sektori su drvoprerada, metaloprerada i prehrambeni sektor. Zemlje u koje se najviše izvozi proizvoda su: Srbija, NJemačka, Italija, Austrija, Hrvatska, UNMIK itd.</w:t>
      </w:r>
    </w:p>
    <w:p w14:paraId="37B4E1EE" w14:textId="2C050FE5" w:rsidR="00D5513C" w:rsidRPr="001046D5" w:rsidRDefault="00D5513C" w:rsidP="006A1583">
      <w:pPr>
        <w:jc w:val="both"/>
        <w:rPr>
          <w:i/>
          <w:iCs/>
        </w:rPr>
      </w:pPr>
      <w:r w:rsidRPr="001046D5">
        <w:rPr>
          <w:i/>
          <w:iCs/>
        </w:rPr>
        <w:t xml:space="preserve">Tabela </w:t>
      </w:r>
      <w:r w:rsidR="00413463" w:rsidRPr="001046D5">
        <w:rPr>
          <w:i/>
          <w:iCs/>
        </w:rPr>
        <w:t>5</w:t>
      </w:r>
      <w:r w:rsidRPr="001046D5">
        <w:rPr>
          <w:i/>
          <w:iCs/>
        </w:rPr>
        <w:t xml:space="preserve">. </w:t>
      </w:r>
      <w:r w:rsidR="00AE0E9A" w:rsidRPr="001046D5">
        <w:rPr>
          <w:i/>
          <w:iCs/>
          <w:lang w:val="sr-Cyrl-BA"/>
        </w:rPr>
        <w:t>Broj registrovanih privrednih društava – klasifikovana po broju zaposlenih</w:t>
      </w:r>
    </w:p>
    <w:tbl>
      <w:tblPr>
        <w:tblW w:w="47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1389"/>
        <w:gridCol w:w="1351"/>
        <w:gridCol w:w="1388"/>
        <w:gridCol w:w="1353"/>
      </w:tblGrid>
      <w:tr w:rsidR="001046D5" w:rsidRPr="001046D5" w14:paraId="2F407007" w14:textId="77777777" w:rsidTr="00AE0E9A">
        <w:trPr>
          <w:trHeight w:val="321"/>
          <w:jc w:val="center"/>
        </w:trPr>
        <w:tc>
          <w:tcPr>
            <w:tcW w:w="1848" w:type="pct"/>
            <w:shd w:val="clear" w:color="auto" w:fill="DEEAF6" w:themeFill="accent5" w:themeFillTint="33"/>
            <w:noWrap/>
            <w:hideMark/>
          </w:tcPr>
          <w:p w14:paraId="0AC71C40" w14:textId="77777777" w:rsidR="00D5513C" w:rsidRPr="001046D5" w:rsidRDefault="00D5513C" w:rsidP="006A1583">
            <w:pPr>
              <w:jc w:val="both"/>
              <w:rPr>
                <w:b/>
              </w:rPr>
            </w:pPr>
            <w:r w:rsidRPr="001046D5">
              <w:rPr>
                <w:b/>
              </w:rPr>
              <w:t>Vrsta preduzeća</w:t>
            </w:r>
          </w:p>
        </w:tc>
        <w:tc>
          <w:tcPr>
            <w:tcW w:w="798" w:type="pct"/>
            <w:shd w:val="clear" w:color="auto" w:fill="DEEAF6" w:themeFill="accent5" w:themeFillTint="33"/>
            <w:noWrap/>
            <w:hideMark/>
          </w:tcPr>
          <w:p w14:paraId="13937707" w14:textId="77777777" w:rsidR="00D5513C" w:rsidRPr="001046D5" w:rsidRDefault="00D5513C" w:rsidP="006A1583">
            <w:pPr>
              <w:jc w:val="both"/>
              <w:rPr>
                <w:b/>
                <w:iCs/>
                <w:lang w:val="sr-Cyrl-BA"/>
              </w:rPr>
            </w:pPr>
            <w:r w:rsidRPr="001046D5">
              <w:rPr>
                <w:b/>
                <w:iCs/>
                <w:lang w:val="sr-Cyrl-BA"/>
              </w:rPr>
              <w:t>2017</w:t>
            </w:r>
          </w:p>
        </w:tc>
        <w:tc>
          <w:tcPr>
            <w:tcW w:w="777" w:type="pct"/>
            <w:shd w:val="clear" w:color="auto" w:fill="DEEAF6" w:themeFill="accent5" w:themeFillTint="33"/>
            <w:noWrap/>
          </w:tcPr>
          <w:p w14:paraId="1B4A0EBA" w14:textId="77777777" w:rsidR="00D5513C" w:rsidRPr="001046D5" w:rsidRDefault="00D5513C" w:rsidP="006A1583">
            <w:pPr>
              <w:jc w:val="both"/>
              <w:rPr>
                <w:b/>
                <w:iCs/>
                <w:lang w:val="sr-Cyrl-BA"/>
              </w:rPr>
            </w:pPr>
            <w:r w:rsidRPr="001046D5">
              <w:rPr>
                <w:b/>
                <w:iCs/>
                <w:lang w:val="sr-Cyrl-BA"/>
              </w:rPr>
              <w:t>2018</w:t>
            </w:r>
          </w:p>
        </w:tc>
        <w:tc>
          <w:tcPr>
            <w:tcW w:w="798" w:type="pct"/>
            <w:shd w:val="clear" w:color="auto" w:fill="DEEAF6" w:themeFill="accent5" w:themeFillTint="33"/>
            <w:noWrap/>
          </w:tcPr>
          <w:p w14:paraId="0323BE7B" w14:textId="77777777" w:rsidR="00D5513C" w:rsidRPr="001046D5" w:rsidRDefault="00D5513C" w:rsidP="006A1583">
            <w:pPr>
              <w:jc w:val="both"/>
              <w:rPr>
                <w:b/>
                <w:iCs/>
                <w:lang w:val="sr-Cyrl-BA"/>
              </w:rPr>
            </w:pPr>
            <w:r w:rsidRPr="001046D5">
              <w:rPr>
                <w:b/>
                <w:iCs/>
                <w:lang w:val="sr-Cyrl-BA"/>
              </w:rPr>
              <w:t>2019</w:t>
            </w:r>
          </w:p>
        </w:tc>
        <w:tc>
          <w:tcPr>
            <w:tcW w:w="778" w:type="pct"/>
            <w:shd w:val="clear" w:color="auto" w:fill="DEEAF6" w:themeFill="accent5" w:themeFillTint="33"/>
          </w:tcPr>
          <w:p w14:paraId="0D4F1E0C" w14:textId="77777777" w:rsidR="00D5513C" w:rsidRPr="001046D5" w:rsidRDefault="00D5513C" w:rsidP="006A1583">
            <w:pPr>
              <w:jc w:val="both"/>
              <w:rPr>
                <w:b/>
                <w:iCs/>
                <w:lang w:val="sr-Cyrl-BA"/>
              </w:rPr>
            </w:pPr>
            <w:r w:rsidRPr="001046D5">
              <w:rPr>
                <w:b/>
                <w:iCs/>
                <w:lang w:val="sr-Cyrl-BA"/>
              </w:rPr>
              <w:t>2020</w:t>
            </w:r>
          </w:p>
        </w:tc>
      </w:tr>
      <w:tr w:rsidR="001046D5" w:rsidRPr="001046D5" w14:paraId="3B2185F5" w14:textId="77777777" w:rsidTr="00AE0E9A">
        <w:trPr>
          <w:trHeight w:val="12"/>
          <w:jc w:val="center"/>
        </w:trPr>
        <w:tc>
          <w:tcPr>
            <w:tcW w:w="1848" w:type="pct"/>
            <w:shd w:val="clear" w:color="auto" w:fill="DEEAF6" w:themeFill="accent5" w:themeFillTint="33"/>
            <w:hideMark/>
          </w:tcPr>
          <w:p w14:paraId="561699D1" w14:textId="77777777" w:rsidR="00D5513C" w:rsidRPr="001046D5" w:rsidRDefault="00D5513C" w:rsidP="006A1583">
            <w:pPr>
              <w:jc w:val="both"/>
              <w:rPr>
                <w:b/>
              </w:rPr>
            </w:pPr>
            <w:r w:rsidRPr="001046D5">
              <w:rPr>
                <w:b/>
              </w:rPr>
              <w:t>Mikro (do 9  zaposlenih)</w:t>
            </w:r>
          </w:p>
        </w:tc>
        <w:tc>
          <w:tcPr>
            <w:tcW w:w="798" w:type="pct"/>
            <w:noWrap/>
            <w:hideMark/>
          </w:tcPr>
          <w:p w14:paraId="3C17DD5A" w14:textId="77777777" w:rsidR="00D5513C" w:rsidRPr="001046D5" w:rsidRDefault="00D5513C" w:rsidP="006A1583">
            <w:pPr>
              <w:jc w:val="both"/>
              <w:rPr>
                <w:iCs/>
                <w:lang w:val="sr-Cyrl-BA"/>
              </w:rPr>
            </w:pPr>
            <w:r w:rsidRPr="001046D5">
              <w:rPr>
                <w:iCs/>
                <w:lang w:val="sr-Cyrl-BA"/>
              </w:rPr>
              <w:t>183</w:t>
            </w:r>
          </w:p>
        </w:tc>
        <w:tc>
          <w:tcPr>
            <w:tcW w:w="777" w:type="pct"/>
            <w:noWrap/>
          </w:tcPr>
          <w:p w14:paraId="7A938F92" w14:textId="77777777" w:rsidR="00D5513C" w:rsidRPr="001046D5" w:rsidRDefault="00D5513C" w:rsidP="006A1583">
            <w:pPr>
              <w:jc w:val="both"/>
              <w:rPr>
                <w:iCs/>
                <w:lang w:val="sr-Cyrl-BA"/>
              </w:rPr>
            </w:pPr>
            <w:r w:rsidRPr="001046D5">
              <w:rPr>
                <w:iCs/>
                <w:lang w:val="sr-Cyrl-BA"/>
              </w:rPr>
              <w:t>175</w:t>
            </w:r>
          </w:p>
        </w:tc>
        <w:tc>
          <w:tcPr>
            <w:tcW w:w="798" w:type="pct"/>
            <w:noWrap/>
          </w:tcPr>
          <w:p w14:paraId="09F7D7FE" w14:textId="77777777" w:rsidR="00D5513C" w:rsidRPr="001046D5" w:rsidRDefault="00D5513C" w:rsidP="006A1583">
            <w:pPr>
              <w:jc w:val="both"/>
              <w:rPr>
                <w:iCs/>
                <w:lang w:val="sr-Cyrl-BA"/>
              </w:rPr>
            </w:pPr>
            <w:r w:rsidRPr="001046D5">
              <w:rPr>
                <w:iCs/>
                <w:lang w:val="sr-Cyrl-BA"/>
              </w:rPr>
              <w:t>175</w:t>
            </w:r>
          </w:p>
        </w:tc>
        <w:tc>
          <w:tcPr>
            <w:tcW w:w="778" w:type="pct"/>
            <w:noWrap/>
            <w:hideMark/>
          </w:tcPr>
          <w:p w14:paraId="0425D9CF" w14:textId="77777777" w:rsidR="00D5513C" w:rsidRPr="001046D5" w:rsidRDefault="00D5513C" w:rsidP="006A1583">
            <w:pPr>
              <w:jc w:val="both"/>
              <w:rPr>
                <w:iCs/>
                <w:lang w:val="sr-Cyrl-BA"/>
              </w:rPr>
            </w:pPr>
            <w:r w:rsidRPr="001046D5">
              <w:rPr>
                <w:iCs/>
                <w:lang w:val="sr-Cyrl-BA"/>
              </w:rPr>
              <w:t>178</w:t>
            </w:r>
          </w:p>
        </w:tc>
      </w:tr>
      <w:tr w:rsidR="001046D5" w:rsidRPr="001046D5" w14:paraId="26BE1E3C" w14:textId="77777777" w:rsidTr="00AE0E9A">
        <w:trPr>
          <w:trHeight w:val="12"/>
          <w:jc w:val="center"/>
        </w:trPr>
        <w:tc>
          <w:tcPr>
            <w:tcW w:w="1848" w:type="pct"/>
            <w:shd w:val="clear" w:color="auto" w:fill="DEEAF6" w:themeFill="accent5" w:themeFillTint="33"/>
            <w:hideMark/>
          </w:tcPr>
          <w:p w14:paraId="101CE4D8" w14:textId="77777777" w:rsidR="00D5513C" w:rsidRPr="001046D5" w:rsidRDefault="00D5513C" w:rsidP="006A1583">
            <w:pPr>
              <w:jc w:val="both"/>
              <w:rPr>
                <w:b/>
              </w:rPr>
            </w:pPr>
            <w:r w:rsidRPr="001046D5">
              <w:rPr>
                <w:b/>
              </w:rPr>
              <w:t>Mala (od 10 do 49 zaposlenih)</w:t>
            </w:r>
          </w:p>
        </w:tc>
        <w:tc>
          <w:tcPr>
            <w:tcW w:w="798" w:type="pct"/>
            <w:noWrap/>
            <w:hideMark/>
          </w:tcPr>
          <w:p w14:paraId="3F83E7F8" w14:textId="77777777" w:rsidR="00D5513C" w:rsidRPr="001046D5" w:rsidRDefault="00D5513C" w:rsidP="006A1583">
            <w:pPr>
              <w:jc w:val="both"/>
              <w:rPr>
                <w:iCs/>
                <w:lang w:val="sr-Cyrl-BA"/>
              </w:rPr>
            </w:pPr>
            <w:r w:rsidRPr="001046D5">
              <w:rPr>
                <w:iCs/>
                <w:lang w:val="sr-Cyrl-BA"/>
              </w:rPr>
              <w:t>39</w:t>
            </w:r>
          </w:p>
        </w:tc>
        <w:tc>
          <w:tcPr>
            <w:tcW w:w="777" w:type="pct"/>
            <w:noWrap/>
          </w:tcPr>
          <w:p w14:paraId="4266E318" w14:textId="77777777" w:rsidR="00D5513C" w:rsidRPr="001046D5" w:rsidRDefault="00D5513C" w:rsidP="006A1583">
            <w:pPr>
              <w:jc w:val="both"/>
              <w:rPr>
                <w:iCs/>
                <w:lang w:val="sr-Cyrl-BA"/>
              </w:rPr>
            </w:pPr>
            <w:r w:rsidRPr="001046D5">
              <w:rPr>
                <w:iCs/>
                <w:lang w:val="sr-Cyrl-BA"/>
              </w:rPr>
              <w:t>40</w:t>
            </w:r>
          </w:p>
        </w:tc>
        <w:tc>
          <w:tcPr>
            <w:tcW w:w="798" w:type="pct"/>
            <w:noWrap/>
          </w:tcPr>
          <w:p w14:paraId="0022ECEF" w14:textId="77777777" w:rsidR="00D5513C" w:rsidRPr="001046D5" w:rsidRDefault="00D5513C" w:rsidP="006A1583">
            <w:pPr>
              <w:jc w:val="both"/>
              <w:rPr>
                <w:iCs/>
                <w:lang w:val="sr-Cyrl-BA"/>
              </w:rPr>
            </w:pPr>
            <w:r w:rsidRPr="001046D5">
              <w:rPr>
                <w:iCs/>
                <w:lang w:val="sr-Cyrl-BA"/>
              </w:rPr>
              <w:t>40</w:t>
            </w:r>
          </w:p>
        </w:tc>
        <w:tc>
          <w:tcPr>
            <w:tcW w:w="778" w:type="pct"/>
            <w:noWrap/>
            <w:hideMark/>
          </w:tcPr>
          <w:p w14:paraId="56E83ECD" w14:textId="77777777" w:rsidR="00D5513C" w:rsidRPr="001046D5" w:rsidRDefault="00D5513C" w:rsidP="006A1583">
            <w:pPr>
              <w:jc w:val="both"/>
              <w:rPr>
                <w:iCs/>
                <w:lang w:val="sr-Cyrl-BA"/>
              </w:rPr>
            </w:pPr>
            <w:r w:rsidRPr="001046D5">
              <w:rPr>
                <w:iCs/>
                <w:lang w:val="sr-Cyrl-BA"/>
              </w:rPr>
              <w:t>41</w:t>
            </w:r>
          </w:p>
        </w:tc>
      </w:tr>
      <w:tr w:rsidR="001046D5" w:rsidRPr="001046D5" w14:paraId="11CDE260" w14:textId="77777777" w:rsidTr="00AE0E9A">
        <w:trPr>
          <w:trHeight w:val="12"/>
          <w:jc w:val="center"/>
        </w:trPr>
        <w:tc>
          <w:tcPr>
            <w:tcW w:w="1848" w:type="pct"/>
            <w:shd w:val="clear" w:color="auto" w:fill="DEEAF6" w:themeFill="accent5" w:themeFillTint="33"/>
            <w:hideMark/>
          </w:tcPr>
          <w:p w14:paraId="669AAAE7" w14:textId="77777777" w:rsidR="00D5513C" w:rsidRPr="001046D5" w:rsidRDefault="00D5513C" w:rsidP="006A1583">
            <w:pPr>
              <w:jc w:val="both"/>
              <w:rPr>
                <w:b/>
              </w:rPr>
            </w:pPr>
            <w:r w:rsidRPr="001046D5">
              <w:rPr>
                <w:b/>
              </w:rPr>
              <w:t>Srednja (50-250 zaposlenih)</w:t>
            </w:r>
          </w:p>
        </w:tc>
        <w:tc>
          <w:tcPr>
            <w:tcW w:w="798" w:type="pct"/>
            <w:noWrap/>
            <w:hideMark/>
          </w:tcPr>
          <w:p w14:paraId="569B4838" w14:textId="77777777" w:rsidR="00D5513C" w:rsidRPr="001046D5" w:rsidRDefault="00D5513C" w:rsidP="006A1583">
            <w:pPr>
              <w:jc w:val="both"/>
              <w:rPr>
                <w:iCs/>
                <w:lang w:val="sr-Cyrl-BA"/>
              </w:rPr>
            </w:pPr>
            <w:r w:rsidRPr="001046D5">
              <w:rPr>
                <w:iCs/>
                <w:lang w:val="sr-Cyrl-BA"/>
              </w:rPr>
              <w:t>8</w:t>
            </w:r>
          </w:p>
        </w:tc>
        <w:tc>
          <w:tcPr>
            <w:tcW w:w="777" w:type="pct"/>
            <w:noWrap/>
          </w:tcPr>
          <w:p w14:paraId="1E2E6031" w14:textId="77777777" w:rsidR="00D5513C" w:rsidRPr="001046D5" w:rsidRDefault="00D5513C" w:rsidP="006A1583">
            <w:pPr>
              <w:jc w:val="both"/>
              <w:rPr>
                <w:iCs/>
                <w:lang w:val="sr-Cyrl-BA"/>
              </w:rPr>
            </w:pPr>
            <w:r w:rsidRPr="001046D5">
              <w:rPr>
                <w:iCs/>
                <w:lang w:val="sr-Cyrl-BA"/>
              </w:rPr>
              <w:t>14</w:t>
            </w:r>
          </w:p>
        </w:tc>
        <w:tc>
          <w:tcPr>
            <w:tcW w:w="798" w:type="pct"/>
            <w:noWrap/>
          </w:tcPr>
          <w:p w14:paraId="742CF517" w14:textId="77777777" w:rsidR="00D5513C" w:rsidRPr="001046D5" w:rsidRDefault="00D5513C" w:rsidP="006A1583">
            <w:pPr>
              <w:jc w:val="both"/>
              <w:rPr>
                <w:iCs/>
                <w:lang w:val="sr-Cyrl-BA"/>
              </w:rPr>
            </w:pPr>
            <w:r w:rsidRPr="001046D5">
              <w:rPr>
                <w:iCs/>
                <w:lang w:val="sr-Cyrl-BA"/>
              </w:rPr>
              <w:t>14</w:t>
            </w:r>
          </w:p>
        </w:tc>
        <w:tc>
          <w:tcPr>
            <w:tcW w:w="778" w:type="pct"/>
            <w:noWrap/>
            <w:hideMark/>
          </w:tcPr>
          <w:p w14:paraId="7BC36385" w14:textId="77777777" w:rsidR="00D5513C" w:rsidRPr="001046D5" w:rsidRDefault="00D5513C" w:rsidP="006A1583">
            <w:pPr>
              <w:jc w:val="both"/>
              <w:rPr>
                <w:iCs/>
                <w:lang w:val="sr-Cyrl-BA"/>
              </w:rPr>
            </w:pPr>
            <w:r w:rsidRPr="001046D5">
              <w:rPr>
                <w:iCs/>
                <w:lang w:val="sr-Cyrl-BA"/>
              </w:rPr>
              <w:t>14</w:t>
            </w:r>
          </w:p>
        </w:tc>
      </w:tr>
      <w:tr w:rsidR="001046D5" w:rsidRPr="001046D5" w14:paraId="04823EA8" w14:textId="77777777" w:rsidTr="00AE0E9A">
        <w:trPr>
          <w:trHeight w:val="12"/>
          <w:jc w:val="center"/>
        </w:trPr>
        <w:tc>
          <w:tcPr>
            <w:tcW w:w="1848" w:type="pct"/>
            <w:shd w:val="clear" w:color="auto" w:fill="DEEAF6" w:themeFill="accent5" w:themeFillTint="33"/>
            <w:hideMark/>
          </w:tcPr>
          <w:p w14:paraId="2272367F" w14:textId="77777777" w:rsidR="00D5513C" w:rsidRPr="001046D5" w:rsidRDefault="00D5513C" w:rsidP="006A1583">
            <w:pPr>
              <w:jc w:val="both"/>
              <w:rPr>
                <w:b/>
              </w:rPr>
            </w:pPr>
            <w:r w:rsidRPr="001046D5">
              <w:rPr>
                <w:b/>
              </w:rPr>
              <w:t>Velika (preko 250 zaposlenih)</w:t>
            </w:r>
          </w:p>
        </w:tc>
        <w:tc>
          <w:tcPr>
            <w:tcW w:w="798" w:type="pct"/>
            <w:noWrap/>
            <w:hideMark/>
          </w:tcPr>
          <w:p w14:paraId="12A173C4" w14:textId="77777777" w:rsidR="00D5513C" w:rsidRPr="001046D5" w:rsidRDefault="00D5513C" w:rsidP="006A1583">
            <w:pPr>
              <w:jc w:val="both"/>
              <w:rPr>
                <w:iCs/>
                <w:lang w:val="sr-Cyrl-BA"/>
              </w:rPr>
            </w:pPr>
            <w:r w:rsidRPr="001046D5">
              <w:rPr>
                <w:iCs/>
                <w:lang w:val="sr-Cyrl-BA"/>
              </w:rPr>
              <w:t>2</w:t>
            </w:r>
          </w:p>
        </w:tc>
        <w:tc>
          <w:tcPr>
            <w:tcW w:w="777" w:type="pct"/>
            <w:noWrap/>
          </w:tcPr>
          <w:p w14:paraId="56E2E092" w14:textId="77777777" w:rsidR="00D5513C" w:rsidRPr="001046D5" w:rsidRDefault="00D5513C" w:rsidP="006A1583">
            <w:pPr>
              <w:jc w:val="both"/>
              <w:rPr>
                <w:iCs/>
                <w:lang w:val="sr-Cyrl-BA"/>
              </w:rPr>
            </w:pPr>
            <w:r w:rsidRPr="001046D5">
              <w:rPr>
                <w:iCs/>
                <w:lang w:val="sr-Cyrl-BA"/>
              </w:rPr>
              <w:t>2</w:t>
            </w:r>
          </w:p>
        </w:tc>
        <w:tc>
          <w:tcPr>
            <w:tcW w:w="798" w:type="pct"/>
            <w:noWrap/>
          </w:tcPr>
          <w:p w14:paraId="58CE2DFC" w14:textId="77777777" w:rsidR="00D5513C" w:rsidRPr="001046D5" w:rsidRDefault="00D5513C" w:rsidP="006A1583">
            <w:pPr>
              <w:jc w:val="both"/>
              <w:rPr>
                <w:iCs/>
                <w:lang w:val="sr-Cyrl-BA"/>
              </w:rPr>
            </w:pPr>
            <w:r w:rsidRPr="001046D5">
              <w:rPr>
                <w:iCs/>
                <w:lang w:val="sr-Cyrl-BA"/>
              </w:rPr>
              <w:t>3</w:t>
            </w:r>
          </w:p>
        </w:tc>
        <w:tc>
          <w:tcPr>
            <w:tcW w:w="778" w:type="pct"/>
            <w:noWrap/>
            <w:hideMark/>
          </w:tcPr>
          <w:p w14:paraId="78C6FA6E" w14:textId="77777777" w:rsidR="00D5513C" w:rsidRPr="001046D5" w:rsidRDefault="00D5513C" w:rsidP="006A1583">
            <w:pPr>
              <w:jc w:val="both"/>
              <w:rPr>
                <w:iCs/>
                <w:lang w:val="sr-Cyrl-BA"/>
              </w:rPr>
            </w:pPr>
            <w:r w:rsidRPr="001046D5">
              <w:rPr>
                <w:iCs/>
                <w:lang w:val="sr-Cyrl-BA"/>
              </w:rPr>
              <w:t>3</w:t>
            </w:r>
          </w:p>
        </w:tc>
      </w:tr>
      <w:tr w:rsidR="001046D5" w:rsidRPr="001046D5" w14:paraId="0A196A61" w14:textId="77777777" w:rsidTr="00AE0E9A">
        <w:trPr>
          <w:trHeight w:val="12"/>
          <w:jc w:val="center"/>
        </w:trPr>
        <w:tc>
          <w:tcPr>
            <w:tcW w:w="1848" w:type="pct"/>
            <w:shd w:val="clear" w:color="auto" w:fill="DEEAF6" w:themeFill="accent5" w:themeFillTint="33"/>
            <w:hideMark/>
          </w:tcPr>
          <w:p w14:paraId="13AA6DB4" w14:textId="77777777" w:rsidR="00D5513C" w:rsidRPr="001046D5" w:rsidRDefault="00D5513C" w:rsidP="006A1583">
            <w:pPr>
              <w:jc w:val="both"/>
              <w:rPr>
                <w:b/>
              </w:rPr>
            </w:pPr>
            <w:r w:rsidRPr="001046D5">
              <w:rPr>
                <w:b/>
              </w:rPr>
              <w:t>Ukupno</w:t>
            </w:r>
          </w:p>
        </w:tc>
        <w:tc>
          <w:tcPr>
            <w:tcW w:w="798" w:type="pct"/>
            <w:noWrap/>
            <w:hideMark/>
          </w:tcPr>
          <w:p w14:paraId="0C3F4E7D" w14:textId="77777777" w:rsidR="00D5513C" w:rsidRPr="001046D5" w:rsidRDefault="00D5513C" w:rsidP="006A1583">
            <w:pPr>
              <w:jc w:val="both"/>
              <w:rPr>
                <w:iCs/>
                <w:lang w:val="sr-Cyrl-BA"/>
              </w:rPr>
            </w:pPr>
            <w:r w:rsidRPr="001046D5">
              <w:rPr>
                <w:iCs/>
                <w:lang w:val="sr-Cyrl-BA"/>
              </w:rPr>
              <w:t>232</w:t>
            </w:r>
          </w:p>
        </w:tc>
        <w:tc>
          <w:tcPr>
            <w:tcW w:w="777" w:type="pct"/>
            <w:noWrap/>
          </w:tcPr>
          <w:p w14:paraId="73B2B872" w14:textId="77777777" w:rsidR="00D5513C" w:rsidRPr="001046D5" w:rsidRDefault="00D5513C" w:rsidP="006A1583">
            <w:pPr>
              <w:jc w:val="both"/>
              <w:rPr>
                <w:iCs/>
                <w:lang w:val="sr-Cyrl-BA"/>
              </w:rPr>
            </w:pPr>
            <w:r w:rsidRPr="001046D5">
              <w:rPr>
                <w:iCs/>
                <w:lang w:val="sr-Cyrl-BA"/>
              </w:rPr>
              <w:t>231</w:t>
            </w:r>
          </w:p>
        </w:tc>
        <w:tc>
          <w:tcPr>
            <w:tcW w:w="798" w:type="pct"/>
            <w:noWrap/>
          </w:tcPr>
          <w:p w14:paraId="2A5ADF9B" w14:textId="77777777" w:rsidR="00D5513C" w:rsidRPr="001046D5" w:rsidRDefault="00D5513C" w:rsidP="006A1583">
            <w:pPr>
              <w:jc w:val="both"/>
              <w:rPr>
                <w:iCs/>
                <w:lang w:val="sr-Cyrl-BA"/>
              </w:rPr>
            </w:pPr>
            <w:r w:rsidRPr="001046D5">
              <w:rPr>
                <w:iCs/>
                <w:lang w:val="sr-Cyrl-BA"/>
              </w:rPr>
              <w:t>232</w:t>
            </w:r>
          </w:p>
        </w:tc>
        <w:tc>
          <w:tcPr>
            <w:tcW w:w="778" w:type="pct"/>
            <w:noWrap/>
            <w:hideMark/>
          </w:tcPr>
          <w:p w14:paraId="7B411040" w14:textId="77777777" w:rsidR="00D5513C" w:rsidRPr="001046D5" w:rsidRDefault="00D5513C" w:rsidP="006A1583">
            <w:pPr>
              <w:jc w:val="both"/>
              <w:rPr>
                <w:iCs/>
                <w:lang w:val="sr-Cyrl-BA"/>
              </w:rPr>
            </w:pPr>
            <w:r w:rsidRPr="001046D5">
              <w:rPr>
                <w:iCs/>
                <w:lang w:val="sr-Cyrl-BA"/>
              </w:rPr>
              <w:t>236</w:t>
            </w:r>
          </w:p>
        </w:tc>
      </w:tr>
    </w:tbl>
    <w:p w14:paraId="6D663671" w14:textId="77777777" w:rsidR="006A1583" w:rsidRPr="001046D5" w:rsidRDefault="006A1583" w:rsidP="006A1583">
      <w:pPr>
        <w:jc w:val="both"/>
        <w:rPr>
          <w:iCs/>
        </w:rPr>
      </w:pPr>
    </w:p>
    <w:p w14:paraId="45734C6E" w14:textId="265A3313" w:rsidR="005347A5" w:rsidRPr="001046D5" w:rsidRDefault="005347A5" w:rsidP="006A1583">
      <w:pPr>
        <w:jc w:val="both"/>
        <w:rPr>
          <w:iCs/>
        </w:rPr>
      </w:pPr>
      <w:r w:rsidRPr="001046D5">
        <w:rPr>
          <w:iCs/>
        </w:rPr>
        <w:t xml:space="preserve">Na navedenoj lokaciji egzistira veći broj samostalnih preduzetnika i privrednih subjekata koji obavljaju različite vrste djelatnosti (preduzetničke zanatske radnje – frizerski saloni, krojačke radnje, autopraone, cvjećare, trgovinske radnje, mesnice, kafe picerija i poslastičarnica, restoran, veterinarska ambulanta, apoteka, gradska tržnica (zelena pijaca i pojedinačne tezge za prodaju voća i povrća), parking garaža, banka, hotel „City“. </w:t>
      </w:r>
    </w:p>
    <w:p w14:paraId="7347EC8D" w14:textId="77777777" w:rsidR="005347A5" w:rsidRPr="001046D5" w:rsidRDefault="005347A5" w:rsidP="006A1583">
      <w:pPr>
        <w:jc w:val="both"/>
        <w:rPr>
          <w:iCs/>
        </w:rPr>
      </w:pPr>
      <w:r w:rsidRPr="001046D5">
        <w:rPr>
          <w:iCs/>
        </w:rPr>
        <w:t xml:space="preserve">Navedeni poslovni subjekti nemaju značajan uticaj na životnu sredinu, a rekonstukcija ulica može imati uticaj na svakodnevno obavljanje privrednih aktivnosti, poslovanje, dopremanje robe i sirovina, </w:t>
      </w:r>
      <w:r w:rsidRPr="001046D5">
        <w:rPr>
          <w:iCs/>
        </w:rPr>
        <w:lastRenderedPageBreak/>
        <w:t>otpremu i transport proizvoda, otežan pristup kupcima i korisnicima usluga za vrijeme izvođenja građevinskih radova.</w:t>
      </w:r>
    </w:p>
    <w:p w14:paraId="294AE033" w14:textId="77777777" w:rsidR="005347A5" w:rsidRPr="001046D5" w:rsidRDefault="005347A5" w:rsidP="006A1583">
      <w:pPr>
        <w:jc w:val="both"/>
        <w:rPr>
          <w:iCs/>
        </w:rPr>
      </w:pPr>
    </w:p>
    <w:p w14:paraId="3887CB7C" w14:textId="77777777" w:rsidR="00184343" w:rsidRPr="001046D5" w:rsidRDefault="00264029" w:rsidP="00AE0E9A">
      <w:pPr>
        <w:pStyle w:val="Heading3"/>
        <w:spacing w:before="120" w:after="120"/>
        <w:ind w:left="0"/>
        <w:rPr>
          <w:b/>
          <w:bCs/>
          <w:lang w:val="sr-Latn-BA"/>
        </w:rPr>
      </w:pPr>
      <w:bookmarkStart w:id="39" w:name="_Toc175654866"/>
      <w:r w:rsidRPr="001046D5">
        <w:rPr>
          <w:b/>
          <w:bCs/>
          <w:lang w:val="sr-Latn-BA"/>
        </w:rPr>
        <w:t xml:space="preserve">3.2.3. </w:t>
      </w:r>
      <w:r w:rsidR="00184343" w:rsidRPr="001046D5">
        <w:rPr>
          <w:b/>
          <w:bCs/>
          <w:lang w:val="sr-Latn-BA"/>
        </w:rPr>
        <w:t>Poljopvireda</w:t>
      </w:r>
      <w:bookmarkEnd w:id="39"/>
    </w:p>
    <w:p w14:paraId="4C962E69" w14:textId="77777777" w:rsidR="0092291D" w:rsidRPr="001046D5" w:rsidRDefault="0092291D" w:rsidP="00AE0E9A">
      <w:pPr>
        <w:spacing w:before="120" w:after="120"/>
        <w:jc w:val="both"/>
        <w:rPr>
          <w:iCs/>
        </w:rPr>
      </w:pPr>
      <w:r w:rsidRPr="001046D5">
        <w:rPr>
          <w:iCs/>
        </w:rPr>
        <w:t>Prema evidenciji Agencije za posredničke, informatičke i finansijske usluge (APIF) u Registar poljoprivrednih gazdinstava i Registar korisnika podsticajnih sredstava zaključno sa 31.12.2016. godine registrovano je ukupno 1 986 poljoprivrednih gazdinstava, od čega je:</w:t>
      </w:r>
    </w:p>
    <w:p w14:paraId="387F4E3B" w14:textId="77777777" w:rsidR="0092291D" w:rsidRPr="001046D5" w:rsidRDefault="0092291D" w:rsidP="00AE0E9A">
      <w:pPr>
        <w:pStyle w:val="ListParagraph"/>
        <w:numPr>
          <w:ilvl w:val="0"/>
          <w:numId w:val="82"/>
        </w:numPr>
        <w:spacing w:before="120" w:after="120"/>
        <w:contextualSpacing w:val="0"/>
        <w:jc w:val="both"/>
        <w:rPr>
          <w:rFonts w:ascii="Calibri" w:hAnsi="Calibri" w:cs="Calibri"/>
          <w:iCs/>
        </w:rPr>
      </w:pPr>
      <w:r w:rsidRPr="001046D5">
        <w:rPr>
          <w:rFonts w:ascii="Calibri" w:hAnsi="Calibri" w:cs="Calibri"/>
          <w:iCs/>
        </w:rPr>
        <w:t xml:space="preserve">Komercijalnih gazdinstava                       230  </w:t>
      </w:r>
    </w:p>
    <w:p w14:paraId="06E91058" w14:textId="77777777" w:rsidR="0092291D" w:rsidRPr="001046D5" w:rsidRDefault="0092291D" w:rsidP="00AE0E9A">
      <w:pPr>
        <w:pStyle w:val="ListParagraph"/>
        <w:numPr>
          <w:ilvl w:val="0"/>
          <w:numId w:val="82"/>
        </w:numPr>
        <w:spacing w:before="120" w:after="120"/>
        <w:contextualSpacing w:val="0"/>
        <w:jc w:val="both"/>
        <w:rPr>
          <w:rFonts w:ascii="Calibri" w:hAnsi="Calibri" w:cs="Calibri"/>
          <w:iCs/>
        </w:rPr>
      </w:pPr>
      <w:r w:rsidRPr="001046D5">
        <w:rPr>
          <w:rFonts w:ascii="Calibri" w:hAnsi="Calibri" w:cs="Calibri"/>
          <w:iCs/>
        </w:rPr>
        <w:t>Nekomercijalnih gazdinstava               1.735</w:t>
      </w:r>
    </w:p>
    <w:p w14:paraId="3624AA74" w14:textId="77777777" w:rsidR="0092291D" w:rsidRPr="001046D5" w:rsidRDefault="0092291D" w:rsidP="00AE0E9A">
      <w:pPr>
        <w:pStyle w:val="ListParagraph"/>
        <w:numPr>
          <w:ilvl w:val="0"/>
          <w:numId w:val="82"/>
        </w:numPr>
        <w:spacing w:before="120" w:after="120"/>
        <w:contextualSpacing w:val="0"/>
        <w:jc w:val="both"/>
        <w:rPr>
          <w:rFonts w:ascii="Calibri" w:hAnsi="Calibri" w:cs="Calibri"/>
          <w:iCs/>
        </w:rPr>
      </w:pPr>
      <w:r w:rsidRPr="001046D5">
        <w:rPr>
          <w:rFonts w:ascii="Calibri" w:hAnsi="Calibri" w:cs="Calibri"/>
          <w:iCs/>
        </w:rPr>
        <w:t xml:space="preserve">Pravnih lica - preduzetnika                        21  </w:t>
      </w:r>
    </w:p>
    <w:p w14:paraId="37ABFD9B" w14:textId="410EB510" w:rsidR="00184343" w:rsidRPr="001046D5" w:rsidRDefault="00AE0E9A" w:rsidP="00AE0E9A">
      <w:pPr>
        <w:spacing w:before="120" w:after="120"/>
        <w:jc w:val="both"/>
        <w:rPr>
          <w:rFonts w:ascii="Calibri" w:hAnsi="Calibri" w:cs="Calibri"/>
          <w:iCs/>
        </w:rPr>
      </w:pPr>
      <w:r w:rsidRPr="001046D5">
        <w:rPr>
          <w:rFonts w:ascii="Calibri" w:hAnsi="Calibri" w:cs="Calibri"/>
          <w:iCs/>
        </w:rPr>
        <w:t xml:space="preserve">Poljoprivreda nije relevantna grana privrede u kontkekstu ovog projekta. </w:t>
      </w:r>
    </w:p>
    <w:p w14:paraId="4446347F" w14:textId="77777777" w:rsidR="002435FC" w:rsidRPr="001046D5" w:rsidRDefault="002435FC" w:rsidP="00AE0E9A">
      <w:pPr>
        <w:spacing w:before="120" w:after="120"/>
        <w:jc w:val="both"/>
        <w:rPr>
          <w:iCs/>
        </w:rPr>
      </w:pPr>
    </w:p>
    <w:p w14:paraId="5458B87D" w14:textId="77777777" w:rsidR="005177FA" w:rsidRPr="001046D5" w:rsidRDefault="005177FA" w:rsidP="00AE0E9A">
      <w:pPr>
        <w:pStyle w:val="Heading3"/>
        <w:spacing w:before="120" w:after="120"/>
        <w:ind w:left="0"/>
        <w:rPr>
          <w:b/>
          <w:bCs/>
          <w:lang w:val="sr-Latn-BA"/>
        </w:rPr>
      </w:pPr>
      <w:bookmarkStart w:id="40" w:name="_Toc175654867"/>
      <w:r w:rsidRPr="001046D5">
        <w:rPr>
          <w:b/>
          <w:bCs/>
          <w:lang w:val="sr-Latn-BA"/>
        </w:rPr>
        <w:t>3.2.4. Infrastruktura</w:t>
      </w:r>
      <w:bookmarkEnd w:id="40"/>
    </w:p>
    <w:p w14:paraId="6AAA70C5" w14:textId="42B7AA94" w:rsidR="005177FA" w:rsidRPr="001046D5" w:rsidRDefault="005177FA" w:rsidP="00AE0E9A">
      <w:pPr>
        <w:spacing w:before="120" w:after="120"/>
        <w:jc w:val="both"/>
        <w:rPr>
          <w:iCs/>
        </w:rPr>
      </w:pPr>
      <w:r w:rsidRPr="001046D5">
        <w:rPr>
          <w:iCs/>
        </w:rPr>
        <w:t>Od infrastrukture koju je potrebno pomenuti, a koja je razvijena u projektnom p</w:t>
      </w:r>
      <w:r w:rsidR="00262BC1" w:rsidRPr="001046D5">
        <w:rPr>
          <w:iCs/>
        </w:rPr>
        <w:t>o</w:t>
      </w:r>
      <w:r w:rsidRPr="001046D5">
        <w:rPr>
          <w:iCs/>
        </w:rPr>
        <w:t xml:space="preserve">dručju, nalazi se </w:t>
      </w:r>
      <w:r w:rsidR="0092291D" w:rsidRPr="001046D5">
        <w:rPr>
          <w:iCs/>
        </w:rPr>
        <w:t>saobraćajna, tehnička</w:t>
      </w:r>
      <w:r w:rsidRPr="001046D5">
        <w:rPr>
          <w:iCs/>
        </w:rPr>
        <w:t xml:space="preserve"> i </w:t>
      </w:r>
      <w:r w:rsidR="0092291D" w:rsidRPr="001046D5">
        <w:rPr>
          <w:iCs/>
        </w:rPr>
        <w:t>komunalna</w:t>
      </w:r>
      <w:r w:rsidRPr="001046D5">
        <w:rPr>
          <w:iCs/>
        </w:rPr>
        <w:t xml:space="preserve"> infrastruktura</w:t>
      </w:r>
      <w:r w:rsidR="00AE0E9A" w:rsidRPr="001046D5">
        <w:rPr>
          <w:iCs/>
        </w:rPr>
        <w:t xml:space="preserve">, prma tome infrastrukura je važan sektor u kontekstu projekta, na koju projekat može imati uticaj. </w:t>
      </w:r>
    </w:p>
    <w:p w14:paraId="27B51BD8" w14:textId="77777777" w:rsidR="002435FC" w:rsidRPr="001046D5" w:rsidRDefault="002435FC" w:rsidP="00AE0E9A">
      <w:pPr>
        <w:spacing w:before="120" w:after="120"/>
        <w:jc w:val="both"/>
        <w:rPr>
          <w:b/>
        </w:rPr>
      </w:pPr>
      <w:r w:rsidRPr="001046D5">
        <w:t>U toku izvođenja građevinskih radova mašine će raditi na srednjem putu radi postavljanja vodovodnih i kanalizacionih cijevi. Nakon završetka radova na dionici ovaj dio puta će biti rekonstruisan. Samo izvođenje radova biće organizovano na način da se omogući nesmetano funkcionisanje građana, pristup pješacima i vozilima objektima, pristup hitnim i vatrogasnim službama i komunalnim službama.</w:t>
      </w:r>
    </w:p>
    <w:p w14:paraId="69FA04FC" w14:textId="4AD850BF" w:rsidR="002435FC" w:rsidRPr="001046D5" w:rsidRDefault="002435FC" w:rsidP="00AE0E9A">
      <w:pPr>
        <w:spacing w:before="120" w:after="120"/>
        <w:jc w:val="both"/>
      </w:pPr>
      <w:r w:rsidRPr="001046D5">
        <w:t>Alternativni pravci saobraćaja</w:t>
      </w:r>
      <w:r w:rsidRPr="001046D5">
        <w:rPr>
          <w:b/>
        </w:rPr>
        <w:t xml:space="preserve"> </w:t>
      </w:r>
      <w:r w:rsidRPr="001046D5">
        <w:t xml:space="preserve">zbog dobre ulične saobraćajne povezanosti </w:t>
      </w:r>
      <w:r w:rsidR="00AE0E9A" w:rsidRPr="001046D5">
        <w:t xml:space="preserve">obavljaće se </w:t>
      </w:r>
      <w:r w:rsidRPr="001046D5">
        <w:t>sporednim ulicama</w:t>
      </w:r>
      <w:r w:rsidRPr="001046D5">
        <w:rPr>
          <w:b/>
        </w:rPr>
        <w:t xml:space="preserve"> </w:t>
      </w:r>
      <w:r w:rsidRPr="001046D5">
        <w:t>(Slavko Šuška, Vojvode Stepa, Miloš Todić, Laza Lazarević, Njegošev, Vladika Platona, Rada Vranješević, Karađorđeva).</w:t>
      </w:r>
    </w:p>
    <w:p w14:paraId="379E1762" w14:textId="5C0C72C6" w:rsidR="002435FC" w:rsidRPr="001046D5" w:rsidRDefault="002435FC" w:rsidP="00AE0E9A">
      <w:pPr>
        <w:spacing w:before="120" w:after="120"/>
        <w:jc w:val="both"/>
      </w:pPr>
      <w:r w:rsidRPr="001046D5">
        <w:t xml:space="preserve">O svim promjenama u režimu saobraćaja i drugim uslužnim informacijama (prekidi u snabdijevanju pitkom vodom, električnom energijom, telekomunikacijama, odvoz komunalnog otpada, ograničenja pristupa vozilima) građani će biti na vrijeme obavještavani svim </w:t>
      </w:r>
      <w:r w:rsidR="00124AC1" w:rsidRPr="00124AC1">
        <w:t>dostupni</w:t>
      </w:r>
      <w:r w:rsidR="00124AC1">
        <w:t>m</w:t>
      </w:r>
      <w:r w:rsidR="00124AC1" w:rsidRPr="00124AC1">
        <w:t xml:space="preserve"> kanali</w:t>
      </w:r>
      <w:r w:rsidR="00124AC1">
        <w:t>ma</w:t>
      </w:r>
      <w:r w:rsidR="00124AC1" w:rsidRPr="00124AC1">
        <w:t xml:space="preserve"> komunikacije (npr. TV, radio, društven</w:t>
      </w:r>
      <w:r w:rsidR="00124AC1">
        <w:t>e mreže</w:t>
      </w:r>
      <w:r w:rsidR="00124AC1" w:rsidRPr="00124AC1">
        <w:t xml:space="preserve">, </w:t>
      </w:r>
      <w:r w:rsidR="00124AC1">
        <w:t xml:space="preserve">pisana obavještenja </w:t>
      </w:r>
      <w:r w:rsidR="00124AC1" w:rsidRPr="00124AC1">
        <w:t>postavljen</w:t>
      </w:r>
      <w:r w:rsidR="00124AC1">
        <w:t>a</w:t>
      </w:r>
      <w:r w:rsidR="00124AC1" w:rsidRPr="00124AC1">
        <w:t xml:space="preserve"> na često posjećena mjesta u zajednici).</w:t>
      </w:r>
    </w:p>
    <w:p w14:paraId="46F3CA4A" w14:textId="77777777" w:rsidR="002435FC" w:rsidRPr="001046D5" w:rsidRDefault="002435FC" w:rsidP="00AE0E9A">
      <w:pPr>
        <w:spacing w:before="120" w:after="120"/>
        <w:jc w:val="both"/>
      </w:pPr>
      <w:r w:rsidRPr="001046D5">
        <w:t>U toku rekonstrukcije postojeći objekti u ulicama Hilandarskoj i Novaka Pivaševića biće priključeni na vodovodnu i kanalizacionu mrežu izgradnjom privremenih vodova, čime će se obezbediti kontinuirano pružanje komunalnih vodnih usluga zajednici.</w:t>
      </w:r>
    </w:p>
    <w:p w14:paraId="11A461DC" w14:textId="050A8AB9" w:rsidR="002435FC" w:rsidRPr="001046D5" w:rsidRDefault="002435FC" w:rsidP="00AE0E9A">
      <w:pPr>
        <w:spacing w:before="120" w:after="120"/>
        <w:jc w:val="both"/>
      </w:pPr>
      <w:r w:rsidRPr="001046D5">
        <w:t>U slučaju prekida vodosnabdijevanja na lokaciji tokom izvođenja radova, komunalno preduzeće će obezbijediti cisterne sa pijaćom vodom.</w:t>
      </w:r>
      <w:r w:rsidR="00124AC1" w:rsidRPr="00124AC1">
        <w:t xml:space="preserve"> </w:t>
      </w:r>
      <w:r w:rsidR="00124AC1">
        <w:t>Lokalna z</w:t>
      </w:r>
      <w:r w:rsidR="00124AC1" w:rsidRPr="00124AC1">
        <w:t xml:space="preserve">ajednica će biti obaviještena najmanje dva dana prije o prekidima u snabdijevanju i lokacijama cisterni sa </w:t>
      </w:r>
      <w:r w:rsidR="00124AC1">
        <w:t>pitkom</w:t>
      </w:r>
      <w:r w:rsidR="00124AC1" w:rsidRPr="00124AC1">
        <w:t xml:space="preserve"> vodom koju će obezbijediti komunalno preduzeće. Komunikacijski kanali takvih obavještenja će biti: lokalne radio stanice, nalozi </w:t>
      </w:r>
      <w:r w:rsidR="00124AC1">
        <w:t>opštine</w:t>
      </w:r>
      <w:r w:rsidR="00124AC1" w:rsidRPr="00124AC1">
        <w:t xml:space="preserve"> na društvenim mrežama, dnevne novine i </w:t>
      </w:r>
      <w:r w:rsidR="00124AC1">
        <w:t xml:space="preserve">obavještenja </w:t>
      </w:r>
      <w:r w:rsidR="00124AC1" w:rsidRPr="00124AC1">
        <w:t xml:space="preserve"> postavljen</w:t>
      </w:r>
      <w:r w:rsidR="00124AC1">
        <w:t>a</w:t>
      </w:r>
      <w:r w:rsidR="00124AC1" w:rsidRPr="00124AC1">
        <w:t xml:space="preserve"> na često posjećena mjesta u zajednici.</w:t>
      </w:r>
    </w:p>
    <w:p w14:paraId="6A4AFAC1" w14:textId="2E103C43" w:rsidR="002435FC" w:rsidRPr="001046D5" w:rsidRDefault="002435FC" w:rsidP="00AE0E9A">
      <w:pPr>
        <w:spacing w:before="120" w:after="120"/>
        <w:jc w:val="both"/>
      </w:pPr>
      <w:r w:rsidRPr="001046D5">
        <w:t xml:space="preserve">Pješački saobraćaj će biti osiguran kolovoznim čeličnim pločama </w:t>
      </w:r>
      <w:r w:rsidR="00140AA2">
        <w:t xml:space="preserve">sa rukohvatima </w:t>
      </w:r>
      <w:r w:rsidRPr="001046D5">
        <w:t>postavljenim preko rupa, rovova, iskopanih kanala, a pristup vozilima će biti ograničen na minimalno vrijeme.</w:t>
      </w:r>
    </w:p>
    <w:p w14:paraId="5982A30A" w14:textId="77777777" w:rsidR="002435FC" w:rsidRPr="001046D5" w:rsidRDefault="002435FC" w:rsidP="00AE0E9A">
      <w:pPr>
        <w:spacing w:before="120" w:after="120"/>
        <w:jc w:val="both"/>
        <w:rPr>
          <w:iCs/>
        </w:rPr>
      </w:pPr>
    </w:p>
    <w:p w14:paraId="03B5AA2D" w14:textId="77777777" w:rsidR="002435FC" w:rsidRPr="001046D5" w:rsidRDefault="002435FC" w:rsidP="00882039">
      <w:pPr>
        <w:spacing w:before="120" w:after="120"/>
        <w:jc w:val="both"/>
        <w:rPr>
          <w:iCs/>
        </w:rPr>
      </w:pPr>
    </w:p>
    <w:p w14:paraId="6B4E3745" w14:textId="77777777" w:rsidR="00184343" w:rsidRPr="001046D5" w:rsidRDefault="00184343" w:rsidP="005B40EA">
      <w:pPr>
        <w:spacing w:before="120" w:after="120"/>
        <w:rPr>
          <w:iCs/>
        </w:rPr>
      </w:pPr>
    </w:p>
    <w:p w14:paraId="32AB3160" w14:textId="77777777" w:rsidR="004A34E8" w:rsidRPr="001046D5" w:rsidRDefault="004A34E8" w:rsidP="005B40EA">
      <w:pPr>
        <w:spacing w:before="120" w:after="120"/>
        <w:rPr>
          <w:iCs/>
        </w:rPr>
      </w:pPr>
    </w:p>
    <w:bookmarkEnd w:id="37"/>
    <w:p w14:paraId="5ADBC051" w14:textId="77777777" w:rsidR="00EE03C1" w:rsidRPr="001046D5" w:rsidRDefault="00EE03C1" w:rsidP="005B40EA">
      <w:pPr>
        <w:spacing w:before="120" w:after="120"/>
        <w:rPr>
          <w:iCs/>
        </w:rPr>
      </w:pPr>
    </w:p>
    <w:p w14:paraId="3B6DC50F" w14:textId="77777777" w:rsidR="00184343" w:rsidRPr="001046D5" w:rsidRDefault="00264029" w:rsidP="004A34E8">
      <w:pPr>
        <w:pStyle w:val="Heading1"/>
        <w:spacing w:before="120" w:after="120"/>
        <w:rPr>
          <w:b/>
          <w:bCs/>
          <w:color w:val="auto"/>
        </w:rPr>
      </w:pPr>
      <w:bookmarkStart w:id="41" w:name="_Toc175654868"/>
      <w:r w:rsidRPr="001046D5">
        <w:rPr>
          <w:b/>
          <w:bCs/>
          <w:color w:val="auto"/>
        </w:rPr>
        <w:t xml:space="preserve">4. </w:t>
      </w:r>
      <w:bookmarkStart w:id="42" w:name="_Hlk174718543"/>
      <w:r w:rsidR="003041C1" w:rsidRPr="001046D5">
        <w:rPr>
          <w:b/>
          <w:bCs/>
          <w:color w:val="auto"/>
        </w:rPr>
        <w:t xml:space="preserve">EKOLOŠKI I SOCIJALNI </w:t>
      </w:r>
      <w:r w:rsidR="00184343" w:rsidRPr="001046D5">
        <w:rPr>
          <w:b/>
          <w:bCs/>
          <w:color w:val="auto"/>
        </w:rPr>
        <w:t>RIZICI I UTICAJI</w:t>
      </w:r>
      <w:r w:rsidR="003041C1" w:rsidRPr="001046D5">
        <w:rPr>
          <w:b/>
          <w:bCs/>
          <w:color w:val="auto"/>
        </w:rPr>
        <w:t xml:space="preserve"> I MJERE UBLAŽAVANJA</w:t>
      </w:r>
      <w:bookmarkEnd w:id="41"/>
      <w:bookmarkEnd w:id="42"/>
    </w:p>
    <w:p w14:paraId="7D2D9DEC" w14:textId="77777777" w:rsidR="00F11AF3" w:rsidRPr="001046D5" w:rsidRDefault="004A34E8" w:rsidP="004A34E8">
      <w:pPr>
        <w:pStyle w:val="Heading2"/>
        <w:spacing w:before="120" w:after="120"/>
        <w:rPr>
          <w:b/>
          <w:bCs/>
          <w:color w:val="auto"/>
        </w:rPr>
      </w:pPr>
      <w:bookmarkStart w:id="43" w:name="_Toc175654869"/>
      <w:r w:rsidRPr="001046D5">
        <w:rPr>
          <w:b/>
          <w:bCs/>
          <w:color w:val="auto"/>
        </w:rPr>
        <w:t xml:space="preserve">4.1. </w:t>
      </w:r>
      <w:r w:rsidR="00C562AB" w:rsidRPr="001046D5">
        <w:rPr>
          <w:b/>
          <w:bCs/>
          <w:color w:val="auto"/>
        </w:rPr>
        <w:t xml:space="preserve">Prikaz </w:t>
      </w:r>
      <w:r w:rsidR="00892FB7" w:rsidRPr="001046D5">
        <w:rPr>
          <w:b/>
          <w:bCs/>
          <w:color w:val="auto"/>
        </w:rPr>
        <w:t>i</w:t>
      </w:r>
      <w:r w:rsidR="00C562AB" w:rsidRPr="001046D5">
        <w:rPr>
          <w:b/>
          <w:bCs/>
          <w:color w:val="auto"/>
        </w:rPr>
        <w:t xml:space="preserve"> klasifikacija</w:t>
      </w:r>
      <w:r w:rsidR="00F11AF3" w:rsidRPr="001046D5">
        <w:rPr>
          <w:b/>
          <w:bCs/>
          <w:color w:val="auto"/>
        </w:rPr>
        <w:t xml:space="preserve"> ekoloških i socijalnih rizika i uticaja projekta</w:t>
      </w:r>
      <w:bookmarkEnd w:id="43"/>
    </w:p>
    <w:p w14:paraId="5A105FE4" w14:textId="77777777" w:rsidR="00F11AF3" w:rsidRPr="001046D5" w:rsidRDefault="00184343" w:rsidP="004A34E8">
      <w:pPr>
        <w:spacing w:before="120" w:after="120"/>
        <w:jc w:val="both"/>
        <w:rPr>
          <w:iCs/>
        </w:rPr>
      </w:pPr>
      <w:r w:rsidRPr="001046D5">
        <w:rPr>
          <w:iCs/>
        </w:rPr>
        <w:t xml:space="preserve">Rizik koji je dodijeljen </w:t>
      </w:r>
      <w:r w:rsidR="00304F7C" w:rsidRPr="001046D5">
        <w:rPr>
          <w:iCs/>
        </w:rPr>
        <w:t>podprojektu</w:t>
      </w:r>
      <w:r w:rsidRPr="001046D5">
        <w:rPr>
          <w:iCs/>
        </w:rPr>
        <w:t xml:space="preserve">je </w:t>
      </w:r>
      <w:r w:rsidRPr="001046D5">
        <w:rPr>
          <w:b/>
          <w:bCs/>
          <w:iCs/>
        </w:rPr>
        <w:t>umjeren</w:t>
      </w:r>
      <w:r w:rsidRPr="001046D5">
        <w:rPr>
          <w:iCs/>
        </w:rPr>
        <w:t xml:space="preserve">, stoga zahtijeva pripremu ESMP-a kao što je detaljno opisano u ESMF-u. Očekuje se da će aktivnosti imati umjerene ekološke, socijalne i OHS rizike, koji će zahtijevati pažnju i odgovarajuće mjere ublažavanja, stoga će </w:t>
      </w:r>
      <w:r w:rsidR="00625C95" w:rsidRPr="001046D5">
        <w:rPr>
          <w:iCs/>
        </w:rPr>
        <w:t xml:space="preserve">Grad </w:t>
      </w:r>
      <w:r w:rsidR="00512089" w:rsidRPr="001046D5">
        <w:rPr>
          <w:iCs/>
        </w:rPr>
        <w:t>Prnjavor</w:t>
      </w:r>
      <w:r w:rsidR="00625C95" w:rsidRPr="001046D5">
        <w:rPr>
          <w:iCs/>
        </w:rPr>
        <w:t>,</w:t>
      </w:r>
      <w:r w:rsidRPr="001046D5">
        <w:rPr>
          <w:iCs/>
        </w:rPr>
        <w:t xml:space="preserve"> uz podršku PMT-a, uključiti ekološke i socijalne zahtjeve za Izvođača uključujući sve zahtjeve OHS u ugovoru i tenderskoj dokumentaciji</w:t>
      </w:r>
      <w:r w:rsidR="00625C95" w:rsidRPr="001046D5">
        <w:rPr>
          <w:iCs/>
        </w:rPr>
        <w:t>.</w:t>
      </w:r>
    </w:p>
    <w:p w14:paraId="413BA317" w14:textId="77777777" w:rsidR="00F11AF3" w:rsidRPr="001046D5" w:rsidRDefault="00F11AF3" w:rsidP="00F11AF3">
      <w:pPr>
        <w:spacing w:before="120" w:after="120"/>
        <w:jc w:val="both"/>
        <w:rPr>
          <w:iCs/>
        </w:rPr>
      </w:pPr>
      <w:r w:rsidRPr="001046D5">
        <w:rPr>
          <w:iCs/>
        </w:rPr>
        <w:t>E&amp;S uticaji za podprojekat "</w:t>
      </w:r>
      <w:r w:rsidR="002435FC" w:rsidRPr="001046D5">
        <w:rPr>
          <w:iCs/>
        </w:rPr>
        <w:t>Sanacija vodovodne i kanalizacione mreže u Hilandarskoj ulici i Ulici Novaka Pivaševića</w:t>
      </w:r>
      <w:r w:rsidRPr="001046D5">
        <w:rPr>
          <w:iCs/>
        </w:rPr>
        <w:t xml:space="preserve">" su </w:t>
      </w:r>
      <w:r w:rsidR="00304F7C" w:rsidRPr="001046D5">
        <w:rPr>
          <w:iCs/>
        </w:rPr>
        <w:t>prisutni tokom pripremne faze (planiranje/projektovanje), ali s obzirom na prirodu projekta,</w:t>
      </w:r>
      <w:r w:rsidR="002435FC" w:rsidRPr="001046D5">
        <w:rPr>
          <w:iCs/>
        </w:rPr>
        <w:t xml:space="preserve"> </w:t>
      </w:r>
      <w:r w:rsidRPr="001046D5">
        <w:rPr>
          <w:iCs/>
        </w:rPr>
        <w:t xml:space="preserve">prvenstveno tokom faze izgradnje, a pripisuju se aktivnostima kao što su rad mehanizacije, </w:t>
      </w:r>
      <w:r w:rsidR="008A1136" w:rsidRPr="001046D5">
        <w:rPr>
          <w:iCs/>
        </w:rPr>
        <w:t xml:space="preserve">nabavka, transport i </w:t>
      </w:r>
      <w:r w:rsidRPr="001046D5">
        <w:rPr>
          <w:iCs/>
        </w:rPr>
        <w:t xml:space="preserve">korišćenje materijala i sirovina za izvođenje građevinskih radova, </w:t>
      </w:r>
      <w:r w:rsidR="008A1136" w:rsidRPr="001046D5">
        <w:rPr>
          <w:iCs/>
        </w:rPr>
        <w:t xml:space="preserve">moguća </w:t>
      </w:r>
      <w:r w:rsidRPr="001046D5">
        <w:rPr>
          <w:iCs/>
        </w:rPr>
        <w:t xml:space="preserve">oštećenja privatne i javne imovine, emisije polutanana vazduha, emisije buke i vibracija, stvaranje čvrstog otpada i potencijalni rizici koji proizlaze od incidenata i opasnosti na radu. </w:t>
      </w:r>
    </w:p>
    <w:p w14:paraId="27EC8D76" w14:textId="5EE6E9F5" w:rsidR="00F11AF3" w:rsidRPr="001046D5" w:rsidRDefault="00F11AF3" w:rsidP="00F11AF3">
      <w:pPr>
        <w:spacing w:before="120" w:after="120"/>
        <w:jc w:val="both"/>
        <w:rPr>
          <w:iCs/>
        </w:rPr>
      </w:pPr>
      <w:r w:rsidRPr="001046D5">
        <w:rPr>
          <w:iCs/>
        </w:rPr>
        <w:t>Uticaji i rizici na životnu sredinu u fazi</w:t>
      </w:r>
      <w:r w:rsidR="00304F7C" w:rsidRPr="001046D5">
        <w:rPr>
          <w:iCs/>
        </w:rPr>
        <w:t xml:space="preserve"> korišćenja</w:t>
      </w:r>
      <w:r w:rsidRPr="001046D5">
        <w:rPr>
          <w:iCs/>
        </w:rPr>
        <w:t xml:space="preserve"> su svedeni na minimum ili ih nema. Tokom faze eksploatacije, vodovodna mreža će imati umjerene pozitivne efekte na društvo, posebno u novoopskrbljenim područjima </w:t>
      </w:r>
      <w:r w:rsidR="009A5EE9" w:rsidRPr="001046D5">
        <w:rPr>
          <w:iCs/>
        </w:rPr>
        <w:t xml:space="preserve">grada </w:t>
      </w:r>
      <w:r w:rsidRPr="001046D5">
        <w:rPr>
          <w:iCs/>
        </w:rPr>
        <w:t>sa poboljšanim uslugama vodosnabdijevanja. Očekuje se da će ova poboljšanja dovesti do poboljšane efikasnosti vodovoda, kao i poboljšanja kvaliteta i količine dopremljene vode do potrošača.</w:t>
      </w:r>
    </w:p>
    <w:p w14:paraId="38FBB51E" w14:textId="77777777" w:rsidR="00A11669" w:rsidRPr="001046D5" w:rsidRDefault="00A11669" w:rsidP="00F11AF3">
      <w:pPr>
        <w:spacing w:before="120" w:after="120"/>
        <w:jc w:val="both"/>
        <w:rPr>
          <w:iCs/>
        </w:rPr>
      </w:pPr>
      <w:r w:rsidRPr="001046D5">
        <w:rPr>
          <w:iCs/>
        </w:rPr>
        <w:t>U narednom dijelu su klasifikovani i sumarno navedeni glavni rizici i uticaji projekta u različtim fazama projekta.</w:t>
      </w:r>
    </w:p>
    <w:p w14:paraId="2B602427" w14:textId="77777777" w:rsidR="00184343" w:rsidRPr="001046D5" w:rsidRDefault="00184343" w:rsidP="005B40EA">
      <w:pPr>
        <w:spacing w:before="120" w:after="120"/>
        <w:rPr>
          <w:iCs/>
        </w:rPr>
      </w:pPr>
    </w:p>
    <w:p w14:paraId="2257C75C" w14:textId="77777777" w:rsidR="00CC2EAD" w:rsidRPr="001046D5" w:rsidRDefault="00CC2EAD" w:rsidP="00CC2EAD">
      <w:pPr>
        <w:spacing w:before="120" w:after="120"/>
        <w:jc w:val="both"/>
        <w:rPr>
          <w:rFonts w:ascii="Calibri" w:eastAsia="Calibri" w:hAnsi="Calibri" w:cs="Arial"/>
          <w:b/>
          <w:bCs/>
          <w:i/>
        </w:rPr>
      </w:pPr>
      <w:r w:rsidRPr="001046D5">
        <w:rPr>
          <w:rFonts w:ascii="Calibri" w:eastAsia="Calibri" w:hAnsi="Calibri" w:cs="Calibri"/>
          <w:b/>
          <w:bCs/>
        </w:rPr>
        <w:t xml:space="preserve">Opšti uticaji </w:t>
      </w:r>
      <w:r w:rsidRPr="001046D5">
        <w:rPr>
          <w:rFonts w:ascii="Calibri" w:eastAsia="Calibri" w:hAnsi="Calibri" w:cs="Arial"/>
          <w:b/>
          <w:bCs/>
        </w:rPr>
        <w:t>u pripremnoj fazi (planiranje / projektovanje):</w:t>
      </w:r>
    </w:p>
    <w:p w14:paraId="1C87CA13" w14:textId="77777777" w:rsidR="00CC2EAD" w:rsidRPr="001046D5" w:rsidRDefault="00CC2EAD" w:rsidP="00CC2EAD">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Neobaviještenost i nekoordinacija sa javnošću, nadležnim institucijama za građenje i javnim preduzećima koji upravljaju infrastrukturom na mjestima izvođenja radova su mogući usljed neobavještavanja i nepribavljanja saglasnosti. S obzirom na prirodu projekta ovi rizici su niski. </w:t>
      </w:r>
    </w:p>
    <w:p w14:paraId="205FF07A" w14:textId="77777777" w:rsidR="00CC2EAD" w:rsidRPr="001046D5" w:rsidRDefault="00CC2EAD" w:rsidP="00CC2EAD">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Moguće je neadekvatno planiranje upravljanja otpadom od materijala i iskopa koji će se stvarati na mjestima izvođenja radova. Ovi uticaji su niski zbog male dostupnih deponija i mogućnosti legalnog zbirnjavanja otpada.</w:t>
      </w:r>
    </w:p>
    <w:p w14:paraId="1B994D4B" w14:textId="77777777" w:rsidR="00CC2EAD" w:rsidRPr="001046D5" w:rsidRDefault="00CC2EAD" w:rsidP="00CC2EAD">
      <w:pPr>
        <w:spacing w:before="120" w:after="120"/>
        <w:rPr>
          <w:rFonts w:ascii="Calibri" w:eastAsia="Calibri" w:hAnsi="Calibri" w:cs="Arial"/>
          <w:b/>
          <w:bCs/>
          <w:iCs/>
        </w:rPr>
      </w:pPr>
    </w:p>
    <w:p w14:paraId="6336E8F9" w14:textId="77777777" w:rsidR="00CC2EAD" w:rsidRPr="001046D5" w:rsidRDefault="00CC2EAD" w:rsidP="00CC2EAD">
      <w:pPr>
        <w:spacing w:before="120" w:after="120"/>
        <w:jc w:val="both"/>
        <w:rPr>
          <w:rFonts w:ascii="Calibri" w:eastAsia="Calibri" w:hAnsi="Calibri" w:cs="Arial"/>
          <w:b/>
          <w:bCs/>
          <w:iCs/>
        </w:rPr>
      </w:pPr>
      <w:r w:rsidRPr="001046D5">
        <w:rPr>
          <w:rFonts w:ascii="Calibri" w:eastAsia="Calibri" w:hAnsi="Calibri" w:cs="Arial"/>
          <w:b/>
          <w:bCs/>
          <w:iCs/>
        </w:rPr>
        <w:t>Potencijalni rizici i uticaji na životnu sredinu u fazi izgradnje:</w:t>
      </w:r>
    </w:p>
    <w:p w14:paraId="4C94712C" w14:textId="1B2C787F" w:rsidR="00CC2EAD" w:rsidRPr="001046D5" w:rsidRDefault="00CC2EAD" w:rsidP="00CC2EAD">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Stvaranje prašine prilikom čišćenja, </w:t>
      </w:r>
      <w:r w:rsidR="003073B6" w:rsidRPr="001046D5">
        <w:rPr>
          <w:rFonts w:ascii="Calibri" w:eastAsia="Calibri" w:hAnsi="Calibri" w:cs="Arial"/>
          <w:iCs/>
        </w:rPr>
        <w:t xml:space="preserve">sječenja betona i sfalta, </w:t>
      </w:r>
      <w:r w:rsidRPr="001046D5">
        <w:rPr>
          <w:rFonts w:ascii="Calibri" w:eastAsia="Calibri" w:hAnsi="Calibri" w:cs="Arial"/>
          <w:iCs/>
        </w:rPr>
        <w:t xml:space="preserve">radova održavanja iskopa, zatrpavanja i zbijanja tla ocjenjuje se kao kratkotrajan i lokalan uticaj, ali umjeren jer je moguće duže trajanje sušnog perioda sa pojavom vjetra. </w:t>
      </w:r>
    </w:p>
    <w:p w14:paraId="75C68138" w14:textId="4B7EC806" w:rsidR="00CC2EAD" w:rsidRPr="001046D5" w:rsidRDefault="00CC2EAD" w:rsidP="00CC2EAD">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Lokalno i privremeno zagađenje vazduha usled emisija gasova i čestica iz vozila i opreme. </w:t>
      </w:r>
      <w:r w:rsidR="005031A7" w:rsidRPr="001046D5">
        <w:rPr>
          <w:rFonts w:ascii="Calibri" w:eastAsia="Calibri" w:hAnsi="Calibri" w:cs="Arial"/>
          <w:iCs/>
        </w:rPr>
        <w:t xml:space="preserve">Posebno se izdvaja potencijalni uticaj usljed upravljanja otpadnim cijevima, zbog prisustva azbestne prašine u starim azbestno-cementim cijevima koje se uklanjaju. </w:t>
      </w:r>
      <w:r w:rsidRPr="001046D5">
        <w:rPr>
          <w:rFonts w:ascii="Calibri" w:eastAsia="Calibri" w:hAnsi="Calibri" w:cs="Arial"/>
          <w:iCs/>
        </w:rPr>
        <w:t xml:space="preserve">Ovaj uticaj je </w:t>
      </w:r>
      <w:r w:rsidR="005031A7" w:rsidRPr="001046D5">
        <w:rPr>
          <w:rFonts w:ascii="Calibri" w:eastAsia="Calibri" w:hAnsi="Calibri" w:cs="Arial"/>
          <w:iCs/>
        </w:rPr>
        <w:t>vremenski i prostornno ograničenog</w:t>
      </w:r>
      <w:r w:rsidRPr="001046D5">
        <w:rPr>
          <w:rFonts w:ascii="Calibri" w:eastAsia="Calibri" w:hAnsi="Calibri" w:cs="Arial"/>
          <w:iCs/>
        </w:rPr>
        <w:t xml:space="preserve"> karaktera</w:t>
      </w:r>
      <w:r w:rsidR="005031A7" w:rsidRPr="001046D5">
        <w:rPr>
          <w:rFonts w:ascii="Calibri" w:eastAsia="Calibri" w:hAnsi="Calibri" w:cs="Arial"/>
          <w:iCs/>
        </w:rPr>
        <w:t>,</w:t>
      </w:r>
      <w:r w:rsidRPr="001046D5">
        <w:rPr>
          <w:rFonts w:ascii="Calibri" w:eastAsia="Calibri" w:hAnsi="Calibri" w:cs="Arial"/>
          <w:iCs/>
        </w:rPr>
        <w:t xml:space="preserve"> jer se radi o kratkim dionicama rada. Uticaj je nizak uz primjenu mjera ublažavanja. </w:t>
      </w:r>
    </w:p>
    <w:p w14:paraId="5B58322F" w14:textId="77777777" w:rsidR="00CC2EAD" w:rsidRPr="001046D5" w:rsidRDefault="00CC2EAD" w:rsidP="00CC2EAD">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lastRenderedPageBreak/>
        <w:t xml:space="preserve">Povećani nivoi buke i vibracija zbog teških ili neispravnih vozila i opreme, koji predstavljaju smetnju oko lokacije izvođenja radova. Ovaj uticaj je umjeren i moguće ga je umanjiti primjenom mjera prevencije i ublažavanja, te izborom odgovornog i kvalifikovanog izvođača. </w:t>
      </w:r>
    </w:p>
    <w:p w14:paraId="618A2431" w14:textId="41DF160F" w:rsidR="00CC2EAD" w:rsidRPr="001046D5" w:rsidRDefault="00CC2EAD" w:rsidP="00CC2EAD">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Nastanak različitih vrsta neopasnog i opasnog otpada, kao što su inertni građevinski otpad, komunalni otpad, biorazgradivi (organski) otpad, ambalažni otpad, zauljeni otpad, otpadne gume, </w:t>
      </w:r>
      <w:r w:rsidR="00D1756D" w:rsidRPr="001046D5">
        <w:rPr>
          <w:rFonts w:ascii="Calibri" w:eastAsia="Calibri" w:hAnsi="Calibri" w:cs="Arial"/>
          <w:iCs/>
        </w:rPr>
        <w:t xml:space="preserve">opasni otpad od starih </w:t>
      </w:r>
      <w:r w:rsidR="00EA5DD2" w:rsidRPr="001046D5">
        <w:rPr>
          <w:rFonts w:ascii="Calibri" w:eastAsia="Calibri" w:hAnsi="Calibri" w:cs="Arial"/>
          <w:iCs/>
        </w:rPr>
        <w:t xml:space="preserve">azbestno-cementnih </w:t>
      </w:r>
      <w:r w:rsidR="00D1756D" w:rsidRPr="001046D5">
        <w:rPr>
          <w:rFonts w:ascii="Calibri" w:eastAsia="Calibri" w:hAnsi="Calibri" w:cs="Arial"/>
          <w:iCs/>
        </w:rPr>
        <w:t xml:space="preserve">cijevi, </w:t>
      </w:r>
      <w:r w:rsidRPr="001046D5">
        <w:rPr>
          <w:rFonts w:ascii="Calibri" w:eastAsia="Calibri" w:hAnsi="Calibri" w:cs="Arial"/>
          <w:iCs/>
        </w:rPr>
        <w:t xml:space="preserve">kao rezultat: raščišćavanja i uklanjanja tla i vegetacije, uklanjanja </w:t>
      </w:r>
      <w:r w:rsidR="00EA5DD2" w:rsidRPr="001046D5">
        <w:rPr>
          <w:rFonts w:ascii="Calibri" w:eastAsia="Calibri" w:hAnsi="Calibri" w:cs="Arial"/>
          <w:iCs/>
        </w:rPr>
        <w:t xml:space="preserve">cijevi, </w:t>
      </w:r>
      <w:r w:rsidRPr="001046D5">
        <w:rPr>
          <w:rFonts w:ascii="Calibri" w:eastAsia="Calibri" w:hAnsi="Calibri" w:cs="Arial"/>
          <w:iCs/>
        </w:rPr>
        <w:t>betona i asfalta ili dr. postojećih objekata, upotrebe građevinskih materijala, izgradnje šahtova, korišćenja opreme i mehanizacije, boravka radnika i sl.</w:t>
      </w:r>
    </w:p>
    <w:p w14:paraId="0B9B53F4" w14:textId="0227FCEF" w:rsidR="00CC2EAD" w:rsidRPr="001046D5" w:rsidRDefault="00CC2EAD" w:rsidP="00CC2EAD">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Slučajno izlivanje ulja ili goriva iz mašina i vozila ili nepropisno odlaganje otpada mogu da uzrokuju zagađenje tla</w:t>
      </w:r>
      <w:r w:rsidR="003073B6" w:rsidRPr="001046D5">
        <w:rPr>
          <w:rFonts w:ascii="Calibri" w:eastAsia="Calibri" w:hAnsi="Calibri" w:cs="Arial"/>
          <w:iCs/>
        </w:rPr>
        <w:t xml:space="preserve"> i </w:t>
      </w:r>
      <w:r w:rsidRPr="001046D5">
        <w:rPr>
          <w:rFonts w:ascii="Calibri" w:eastAsia="Calibri" w:hAnsi="Calibri" w:cs="Arial"/>
          <w:iCs/>
        </w:rPr>
        <w:t xml:space="preserve">voda. Ovaj uticaj je nizak s obzirom na </w:t>
      </w:r>
      <w:r w:rsidR="003073B6" w:rsidRPr="001046D5">
        <w:rPr>
          <w:rFonts w:ascii="Calibri" w:eastAsia="Calibri" w:hAnsi="Calibri" w:cs="Arial"/>
          <w:iCs/>
        </w:rPr>
        <w:t xml:space="preserve">predviđenu relativno malu građevinsku površinu, veću površinu sa čvrstom podlogom koja sprječava procjeđivanje i </w:t>
      </w:r>
      <w:r w:rsidRPr="001046D5">
        <w:rPr>
          <w:rFonts w:ascii="Calibri" w:eastAsia="Calibri" w:hAnsi="Calibri" w:cs="Arial"/>
          <w:iCs/>
        </w:rPr>
        <w:t xml:space="preserve">prisustvo manjeg broja mehanizacije koja se relativno kratko zadržava na lokaciji građenja. </w:t>
      </w:r>
    </w:p>
    <w:p w14:paraId="050D4FC3" w14:textId="0FBB9FCD" w:rsidR="00CC2EAD" w:rsidRPr="001046D5" w:rsidRDefault="003073B6" w:rsidP="00CC2EAD">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Uticaj na floru i faunu je nizak, imajući u vidu da je predmetna lokacija u urbanom ekosistemu i uticaj je ocijenjen kao zanemarljiv, a odražava se samo na predstavnike dekorativne flore </w:t>
      </w:r>
      <w:r w:rsidR="00372A7B" w:rsidRPr="001046D5">
        <w:rPr>
          <w:rFonts w:ascii="Calibri" w:eastAsia="Calibri" w:hAnsi="Calibri" w:cs="Arial"/>
          <w:iCs/>
        </w:rPr>
        <w:t xml:space="preserve">(uklanjanje drvoreda platana) </w:t>
      </w:r>
      <w:r w:rsidRPr="001046D5">
        <w:rPr>
          <w:rFonts w:ascii="Calibri" w:eastAsia="Calibri" w:hAnsi="Calibri" w:cs="Arial"/>
          <w:iCs/>
        </w:rPr>
        <w:t>i sinatropne faune, već adaptirane na gradsko zagađenje i uznemiravanje ljudskim aktivnostim</w:t>
      </w:r>
      <w:r w:rsidR="00372A7B" w:rsidRPr="001046D5">
        <w:rPr>
          <w:rFonts w:ascii="Calibri" w:eastAsia="Calibri" w:hAnsi="Calibri" w:cs="Arial"/>
          <w:iCs/>
        </w:rPr>
        <w:t>a.</w:t>
      </w:r>
    </w:p>
    <w:p w14:paraId="6AB98E88"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Iako nema poznatih objekata kulturno-istorijskog nasljeđa na planiranoj trasi, moguć je pronalazak istorijskih objekata ili arheoloških predmeta lokaliteta zbog iskopa. </w:t>
      </w:r>
    </w:p>
    <w:p w14:paraId="6B9DD510" w14:textId="77777777" w:rsidR="00CC2EAD" w:rsidRPr="001046D5" w:rsidRDefault="00CC2EAD" w:rsidP="00EA5DD2">
      <w:pPr>
        <w:spacing w:before="120" w:after="120"/>
        <w:jc w:val="both"/>
        <w:rPr>
          <w:rFonts w:ascii="Calibri" w:eastAsia="Calibri" w:hAnsi="Calibri" w:cs="Arial"/>
          <w:iCs/>
        </w:rPr>
      </w:pPr>
    </w:p>
    <w:p w14:paraId="2103C8F7" w14:textId="77777777" w:rsidR="00CC2EAD" w:rsidRPr="001046D5" w:rsidRDefault="00CC2EAD" w:rsidP="00EA5DD2">
      <w:pPr>
        <w:spacing w:before="120" w:after="120"/>
        <w:jc w:val="both"/>
        <w:rPr>
          <w:rFonts w:ascii="Calibri" w:eastAsia="Calibri" w:hAnsi="Calibri" w:cs="Arial"/>
          <w:b/>
          <w:bCs/>
          <w:iCs/>
        </w:rPr>
      </w:pPr>
      <w:r w:rsidRPr="001046D5">
        <w:rPr>
          <w:rFonts w:ascii="Calibri" w:eastAsia="Calibri" w:hAnsi="Calibri" w:cs="Arial"/>
          <w:b/>
          <w:bCs/>
          <w:iCs/>
        </w:rPr>
        <w:t>Socijalni rizici i uticaji u fazi izgradnje:</w:t>
      </w:r>
    </w:p>
    <w:p w14:paraId="294172D7" w14:textId="19F0B764"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Moguća su povremena oštećenja javnih puteva i druge javne ili privatne imovine. Otkup zemljišta nije predviđen projektom</w:t>
      </w:r>
      <w:r w:rsidR="003073B6" w:rsidRPr="001046D5">
        <w:rPr>
          <w:rFonts w:ascii="Calibri" w:eastAsia="Calibri" w:hAnsi="Calibri" w:cs="Arial"/>
          <w:iCs/>
        </w:rPr>
        <w:t xml:space="preserve"> i svi imovinsko-pravni odnosi su riješeni</w:t>
      </w:r>
      <w:r w:rsidRPr="001046D5">
        <w:rPr>
          <w:rFonts w:ascii="Calibri" w:eastAsia="Calibri" w:hAnsi="Calibri" w:cs="Arial"/>
          <w:iCs/>
        </w:rPr>
        <w:t>.</w:t>
      </w:r>
    </w:p>
    <w:p w14:paraId="4EDF640B" w14:textId="6FA5D671"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Oštećenje komunalnih i podzemnih instalacija (postojeći ViK, struja, telefon, itd.). S obzirom na investitora i budućeg korisnika, dostupne su sve potrebne podloge pa se uticaj ocjenjuje kao nizak. </w:t>
      </w:r>
    </w:p>
    <w:p w14:paraId="6B0DCDD7" w14:textId="463EB2BF"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Privremeni prekid pristupa </w:t>
      </w:r>
      <w:r w:rsidR="003073B6" w:rsidRPr="001046D5">
        <w:rPr>
          <w:rFonts w:ascii="Calibri" w:eastAsia="Calibri" w:hAnsi="Calibri" w:cs="Arial"/>
          <w:iCs/>
        </w:rPr>
        <w:t>stanovima</w:t>
      </w:r>
      <w:r w:rsidRPr="001046D5">
        <w:rPr>
          <w:rFonts w:ascii="Calibri" w:eastAsia="Calibri" w:hAnsi="Calibri" w:cs="Arial"/>
          <w:iCs/>
        </w:rPr>
        <w:t xml:space="preserve">/privrednim aktivnostima zbog građevinskih radova. S obzirom da se radi o radovima u fazama koji će po danu zahvatati </w:t>
      </w:r>
      <w:r w:rsidR="003073B6" w:rsidRPr="001046D5">
        <w:rPr>
          <w:rFonts w:ascii="Calibri" w:eastAsia="Calibri" w:hAnsi="Calibri" w:cs="Arial"/>
          <w:iCs/>
        </w:rPr>
        <w:t xml:space="preserve">kratke </w:t>
      </w:r>
      <w:r w:rsidRPr="001046D5">
        <w:rPr>
          <w:rFonts w:ascii="Calibri" w:eastAsia="Calibri" w:hAnsi="Calibri" w:cs="Arial"/>
          <w:iCs/>
        </w:rPr>
        <w:t xml:space="preserve">dionice duž saobraćajnica, ovaj uticaj će biti lokalan I kratkotrajan. </w:t>
      </w:r>
    </w:p>
    <w:p w14:paraId="0B9E94C3" w14:textId="4820A024"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Veća frekvencija saobraćaja građevinskih mašina i vozila izvođača na putevima i privremena neprohodnost. Ovaj uticaj je umjeren</w:t>
      </w:r>
      <w:r w:rsidR="003073B6" w:rsidRPr="001046D5">
        <w:rPr>
          <w:rFonts w:ascii="Calibri" w:eastAsia="Calibri" w:hAnsi="Calibri" w:cs="Arial"/>
          <w:iCs/>
        </w:rPr>
        <w:t>,</w:t>
      </w:r>
      <w:r w:rsidRPr="001046D5">
        <w:rPr>
          <w:rFonts w:ascii="Calibri" w:eastAsia="Calibri" w:hAnsi="Calibri" w:cs="Arial"/>
          <w:iCs/>
        </w:rPr>
        <w:t xml:space="preserve"> ali se može redukovati dobrom ogranizacijom rada i poštovanjem dobre građevinske prakse. </w:t>
      </w:r>
    </w:p>
    <w:p w14:paraId="5DBDC6CB" w14:textId="27E44D05"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Sigurnosni rizici povezani sa otvorenim rovovima za polaganje cijevi. Ovaj uticaj je </w:t>
      </w:r>
      <w:r w:rsidR="003073B6" w:rsidRPr="001046D5">
        <w:rPr>
          <w:rFonts w:ascii="Calibri" w:eastAsia="Calibri" w:hAnsi="Calibri" w:cs="Arial"/>
          <w:iCs/>
        </w:rPr>
        <w:t xml:space="preserve">umjeren </w:t>
      </w:r>
      <w:r w:rsidR="00C43B97">
        <w:rPr>
          <w:rFonts w:ascii="Calibri" w:eastAsia="Calibri" w:hAnsi="Calibri" w:cs="Arial"/>
          <w:iCs/>
        </w:rPr>
        <w:t xml:space="preserve">i lako se može ublažiti </w:t>
      </w:r>
      <w:r w:rsidRPr="001046D5">
        <w:rPr>
          <w:rFonts w:ascii="Calibri" w:eastAsia="Calibri" w:hAnsi="Calibri" w:cs="Arial"/>
          <w:iCs/>
        </w:rPr>
        <w:t>poštovanje</w:t>
      </w:r>
      <w:r w:rsidR="00C43B97">
        <w:rPr>
          <w:rFonts w:ascii="Calibri" w:eastAsia="Calibri" w:hAnsi="Calibri" w:cs="Arial"/>
          <w:iCs/>
        </w:rPr>
        <w:t>m</w:t>
      </w:r>
      <w:r w:rsidRPr="001046D5">
        <w:rPr>
          <w:rFonts w:ascii="Calibri" w:eastAsia="Calibri" w:hAnsi="Calibri" w:cs="Arial"/>
          <w:iCs/>
        </w:rPr>
        <w:t xml:space="preserve"> dobre građevinske prakse</w:t>
      </w:r>
      <w:r w:rsidR="003073B6" w:rsidRPr="001046D5">
        <w:rPr>
          <w:rFonts w:ascii="Calibri" w:eastAsia="Calibri" w:hAnsi="Calibri" w:cs="Arial"/>
          <w:iCs/>
        </w:rPr>
        <w:t>, obezbjeđenje</w:t>
      </w:r>
      <w:r w:rsidR="00C43B97">
        <w:rPr>
          <w:rFonts w:ascii="Calibri" w:eastAsia="Calibri" w:hAnsi="Calibri" w:cs="Arial"/>
          <w:iCs/>
        </w:rPr>
        <w:t>m</w:t>
      </w:r>
      <w:r w:rsidR="003073B6" w:rsidRPr="001046D5">
        <w:rPr>
          <w:rFonts w:ascii="Calibri" w:eastAsia="Calibri" w:hAnsi="Calibri" w:cs="Arial"/>
          <w:iCs/>
        </w:rPr>
        <w:t xml:space="preserve"> gradilišta, označavanje</w:t>
      </w:r>
      <w:r w:rsidRPr="001046D5">
        <w:rPr>
          <w:rFonts w:ascii="Calibri" w:eastAsia="Calibri" w:hAnsi="Calibri" w:cs="Arial"/>
          <w:iCs/>
        </w:rPr>
        <w:t xml:space="preserve"> i upotreb</w:t>
      </w:r>
      <w:r w:rsidR="00C43B97">
        <w:rPr>
          <w:rFonts w:ascii="Calibri" w:eastAsia="Calibri" w:hAnsi="Calibri" w:cs="Arial"/>
          <w:iCs/>
        </w:rPr>
        <w:t>om</w:t>
      </w:r>
      <w:r w:rsidRPr="001046D5">
        <w:rPr>
          <w:rFonts w:ascii="Calibri" w:eastAsia="Calibri" w:hAnsi="Calibri" w:cs="Arial"/>
          <w:iCs/>
        </w:rPr>
        <w:t xml:space="preserve"> kvalifikovane radne snage. </w:t>
      </w:r>
    </w:p>
    <w:p w14:paraId="54803E4D"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Nedostatak svijesti i znanja radnika o socijalnim rizicima i uticajima. Ovaj uticaj je nizak s obzirom na veličinu zahvata i relativno kratko trajanje radova po dionicama. </w:t>
      </w:r>
    </w:p>
    <w:p w14:paraId="78BC7E2B" w14:textId="77777777" w:rsidR="008E0AEB" w:rsidRDefault="008E0AEB" w:rsidP="00EA5DD2">
      <w:pPr>
        <w:widowControl w:val="0"/>
        <w:numPr>
          <w:ilvl w:val="1"/>
          <w:numId w:val="6"/>
        </w:numPr>
        <w:spacing w:before="120" w:after="120" w:line="240" w:lineRule="auto"/>
        <w:ind w:left="567"/>
        <w:jc w:val="both"/>
        <w:rPr>
          <w:rFonts w:ascii="Calibri" w:eastAsia="Calibri" w:hAnsi="Calibri" w:cs="Arial"/>
          <w:iCs/>
        </w:rPr>
      </w:pPr>
      <w:r w:rsidRPr="008E0AEB">
        <w:rPr>
          <w:rFonts w:ascii="Calibri" w:eastAsia="Calibri" w:hAnsi="Calibri" w:cs="Arial"/>
          <w:iCs/>
        </w:rPr>
        <w:t>Rizik od SEA/SH u lokalnim zajednicama je nizak zbog lokalnog konteksta, nema priliva radne snage, kratkog trajanja radova po dionici. Projekat će raditi proaktivno i provoditi mjere u skladu sa projektnim LMP, ESMF i SEP. Ove mjere ublažavanja uključuju GRM osjetljiv na upravljanje pritužbama koje se odnose na SEA/SH i zahtjev za Kodeksom ponašanja radnika sa posebnim odredbama o SEA/SH, kao i aktivnostima podizanja svijesti radnika i zajednice.</w:t>
      </w:r>
      <w:r>
        <w:rPr>
          <w:rFonts w:ascii="Calibri" w:eastAsia="Calibri" w:hAnsi="Calibri" w:cs="Arial"/>
          <w:iCs/>
        </w:rPr>
        <w:t xml:space="preserve"> </w:t>
      </w:r>
    </w:p>
    <w:p w14:paraId="58D1F203" w14:textId="3B1A3DAA"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Povećan</w:t>
      </w:r>
      <w:r w:rsidR="008E0AEB">
        <w:rPr>
          <w:rFonts w:ascii="Calibri" w:eastAsia="Calibri" w:hAnsi="Calibri" w:cs="Arial"/>
          <w:iCs/>
        </w:rPr>
        <w:t>je</w:t>
      </w:r>
      <w:r w:rsidRPr="001046D5">
        <w:rPr>
          <w:rFonts w:ascii="Calibri" w:eastAsia="Calibri" w:hAnsi="Calibri" w:cs="Arial"/>
          <w:iCs/>
        </w:rPr>
        <w:t xml:space="preserve"> zagađenja zbog teretnih vozila, mehanizacije i opreme, građevinskih radova, transporta, boravka radnika i sl. aktivnosti koje predstavljaju smetnju oko lokacije izvođenja radova.</w:t>
      </w:r>
    </w:p>
    <w:p w14:paraId="093E3A87" w14:textId="77777777" w:rsidR="00CC2EAD" w:rsidRPr="001046D5" w:rsidRDefault="00CC2EAD" w:rsidP="00EA5DD2">
      <w:pPr>
        <w:spacing w:before="120" w:after="120"/>
        <w:jc w:val="both"/>
        <w:rPr>
          <w:rFonts w:ascii="Calibri" w:eastAsia="Calibri" w:hAnsi="Calibri" w:cs="Arial"/>
          <w:iCs/>
        </w:rPr>
      </w:pPr>
    </w:p>
    <w:p w14:paraId="335813ED" w14:textId="77777777" w:rsidR="00CC2EAD" w:rsidRPr="001046D5" w:rsidRDefault="00CC2EAD" w:rsidP="00EA5DD2">
      <w:pPr>
        <w:spacing w:before="120" w:after="120"/>
        <w:jc w:val="both"/>
        <w:rPr>
          <w:rFonts w:ascii="Calibri" w:eastAsia="Calibri" w:hAnsi="Calibri" w:cs="Arial"/>
          <w:b/>
          <w:bCs/>
          <w:iCs/>
        </w:rPr>
      </w:pPr>
      <w:r w:rsidRPr="001046D5">
        <w:rPr>
          <w:rFonts w:ascii="Calibri" w:eastAsia="Calibri" w:hAnsi="Calibri" w:cs="Arial"/>
          <w:b/>
          <w:bCs/>
          <w:iCs/>
        </w:rPr>
        <w:t>Potencijalni OHS rizici i uticaji u fazi izgradnje:</w:t>
      </w:r>
    </w:p>
    <w:p w14:paraId="55013E7E" w14:textId="60630068"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 xml:space="preserve">Dolazak u kontakt sa opasnim hemikalijama koje mogu izazvati iritaciju kože, očiju, gornjh disajnih puteva kao što su prašina, cement, asfalt, </w:t>
      </w:r>
      <w:r w:rsidR="008E0AEB">
        <w:rPr>
          <w:rFonts w:ascii="Calibri" w:eastAsia="Calibri" w:hAnsi="Calibri" w:cs="Arial"/>
          <w:iCs/>
        </w:rPr>
        <w:t xml:space="preserve">azbest, </w:t>
      </w:r>
      <w:r w:rsidRPr="001046D5">
        <w:rPr>
          <w:rFonts w:ascii="Calibri" w:eastAsia="Calibri" w:hAnsi="Calibri" w:cs="Arial"/>
          <w:iCs/>
        </w:rPr>
        <w:t>suspendovane materije i dr.</w:t>
      </w:r>
    </w:p>
    <w:p w14:paraId="2BC747FC"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Spoticanje i pad radnika u iskopane rovove.</w:t>
      </w:r>
    </w:p>
    <w:p w14:paraId="17214AB8"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Urušavanje iskopanih rovova, posebno kod iskopa na nestabilnom terenu.</w:t>
      </w:r>
    </w:p>
    <w:p w14:paraId="733C22D9"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Nesreće na radu i povrede od podizanja cijevi, konstrukcija i aktivnosti iskopa.</w:t>
      </w:r>
    </w:p>
    <w:p w14:paraId="6511CCE6"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Nesreće na radu i povrede od naleta vozila i mehanizacije na radnike.</w:t>
      </w:r>
    </w:p>
    <w:p w14:paraId="76EE8D4F"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Rizici od fizičke iscrpljenosti.</w:t>
      </w:r>
    </w:p>
    <w:p w14:paraId="38B01645"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Rizici porijeklom iz prirodnog okruženja (izloženost vrućini tokom visokih temperatura, nevrijeme, obilne padavine, itd.).</w:t>
      </w:r>
    </w:p>
    <w:p w14:paraId="56533799"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Rizici od slučajnih strujnih udara od postojećih elektroinstalacija.</w:t>
      </w:r>
    </w:p>
    <w:p w14:paraId="5188BCF3"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Rizik od rada sa vodom pod visokim pritiskom.</w:t>
      </w:r>
    </w:p>
    <w:p w14:paraId="05C5A45A" w14:textId="77777777" w:rsidR="00CC2EAD"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Saobraćajne nesreće prilikom transporta materijala i opreme i otpada do i sa gradilišta.</w:t>
      </w:r>
    </w:p>
    <w:p w14:paraId="74FBA792" w14:textId="3F709A19" w:rsidR="009C7BFD" w:rsidRPr="001046D5" w:rsidRDefault="009C7BFD" w:rsidP="00EA5DD2">
      <w:pPr>
        <w:widowControl w:val="0"/>
        <w:numPr>
          <w:ilvl w:val="1"/>
          <w:numId w:val="6"/>
        </w:numPr>
        <w:spacing w:before="120" w:after="120" w:line="240" w:lineRule="auto"/>
        <w:ind w:left="567"/>
        <w:jc w:val="both"/>
        <w:rPr>
          <w:rFonts w:ascii="Calibri" w:eastAsia="Calibri" w:hAnsi="Calibri" w:cs="Arial"/>
          <w:iCs/>
        </w:rPr>
      </w:pPr>
      <w:r w:rsidRPr="009C7BFD">
        <w:rPr>
          <w:rFonts w:ascii="Calibri" w:eastAsia="Calibri" w:hAnsi="Calibri" w:cs="Arial"/>
          <w:iCs/>
        </w:rPr>
        <w:t>Rizici vezani za rukovanje materijalom, pokretnim objektima i radom u skučenom prostoru.</w:t>
      </w:r>
    </w:p>
    <w:p w14:paraId="0A3EBDA8" w14:textId="77777777" w:rsidR="00CC2EAD" w:rsidRPr="001046D5" w:rsidRDefault="00CC2EAD" w:rsidP="00EA5DD2">
      <w:pPr>
        <w:widowControl w:val="0"/>
        <w:numPr>
          <w:ilvl w:val="1"/>
          <w:numId w:val="6"/>
        </w:numPr>
        <w:spacing w:before="120" w:after="120" w:line="240" w:lineRule="auto"/>
        <w:ind w:left="567"/>
        <w:jc w:val="both"/>
        <w:rPr>
          <w:rFonts w:ascii="Calibri" w:eastAsia="Calibri" w:hAnsi="Calibri" w:cs="Arial"/>
          <w:iCs/>
        </w:rPr>
      </w:pPr>
      <w:r w:rsidRPr="001046D5">
        <w:rPr>
          <w:rFonts w:ascii="Calibri" w:eastAsia="Calibri" w:hAnsi="Calibri" w:cs="Arial"/>
          <w:iCs/>
        </w:rPr>
        <w:t>Emisije gasova/prašine i emisije buke pri izvođenju iskopa i upotrebe mašina.</w:t>
      </w:r>
    </w:p>
    <w:p w14:paraId="23FE88E9" w14:textId="77777777" w:rsidR="00CC2EAD" w:rsidRPr="001046D5" w:rsidRDefault="00CC2EAD" w:rsidP="00EA5DD2">
      <w:pPr>
        <w:spacing w:before="120" w:after="120"/>
        <w:jc w:val="both"/>
        <w:rPr>
          <w:rFonts w:ascii="Calibri" w:eastAsia="Calibri" w:hAnsi="Calibri" w:cs="Arial"/>
          <w:iCs/>
        </w:rPr>
      </w:pPr>
    </w:p>
    <w:p w14:paraId="76D712EE" w14:textId="77777777" w:rsidR="00CC2EAD" w:rsidRPr="001046D5" w:rsidRDefault="00CC2EAD" w:rsidP="00EA5DD2">
      <w:pPr>
        <w:spacing w:before="120" w:after="120"/>
        <w:jc w:val="both"/>
        <w:rPr>
          <w:rFonts w:ascii="Calibri" w:eastAsia="Calibri" w:hAnsi="Calibri" w:cs="Arial"/>
          <w:b/>
          <w:bCs/>
          <w:iCs/>
        </w:rPr>
      </w:pPr>
      <w:r w:rsidRPr="001046D5">
        <w:rPr>
          <w:rFonts w:ascii="Calibri" w:eastAsia="Calibri" w:hAnsi="Calibri" w:cs="Arial"/>
          <w:b/>
          <w:bCs/>
          <w:iCs/>
        </w:rPr>
        <w:t>Rizici i uticaji tokom eksploatacije i održavanja:</w:t>
      </w:r>
    </w:p>
    <w:p w14:paraId="33FE2ED2" w14:textId="77777777" w:rsidR="00CC2EAD" w:rsidRPr="001046D5" w:rsidRDefault="00CC2EAD" w:rsidP="00EA5DD2">
      <w:pPr>
        <w:widowControl w:val="0"/>
        <w:numPr>
          <w:ilvl w:val="1"/>
          <w:numId w:val="6"/>
        </w:numPr>
        <w:spacing w:before="120" w:after="120" w:line="240" w:lineRule="auto"/>
        <w:ind w:left="567" w:hanging="357"/>
        <w:jc w:val="both"/>
        <w:rPr>
          <w:rFonts w:ascii="Calibri" w:eastAsia="Calibri" w:hAnsi="Calibri" w:cs="Arial"/>
          <w:iCs/>
        </w:rPr>
      </w:pPr>
      <w:r w:rsidRPr="001046D5">
        <w:rPr>
          <w:rFonts w:ascii="Calibri" w:eastAsia="Calibri" w:hAnsi="Calibri" w:cs="Arial"/>
          <w:iCs/>
        </w:rPr>
        <w:t xml:space="preserve">Uticaji na emitovanje zagađujućih materija u životnu sredinu tokom ove faze ne postoje ili su zanemarljivi. </w:t>
      </w:r>
    </w:p>
    <w:p w14:paraId="3956F998" w14:textId="77777777" w:rsidR="00CC2EAD" w:rsidRPr="001046D5" w:rsidRDefault="00CC2EAD" w:rsidP="00EA5DD2">
      <w:pPr>
        <w:widowControl w:val="0"/>
        <w:numPr>
          <w:ilvl w:val="1"/>
          <w:numId w:val="6"/>
        </w:numPr>
        <w:spacing w:before="120" w:after="120" w:line="240" w:lineRule="auto"/>
        <w:ind w:left="567" w:hanging="357"/>
        <w:jc w:val="both"/>
        <w:rPr>
          <w:rFonts w:ascii="Calibri" w:eastAsia="Calibri" w:hAnsi="Calibri" w:cs="Arial"/>
          <w:iCs/>
        </w:rPr>
      </w:pPr>
      <w:r w:rsidRPr="001046D5">
        <w:rPr>
          <w:rFonts w:ascii="Calibri" w:eastAsia="Calibri" w:hAnsi="Calibri" w:cs="Arial"/>
          <w:iCs/>
        </w:rPr>
        <w:t>Nedostatak održavanja i uticaj na zajednicu (tj. isključenje vode, prekidi vodosnabdijevanja i sl.) su mogući usljed oštećenja, potencijano neodgovarajućeg održavanja ili korišćenja.</w:t>
      </w:r>
    </w:p>
    <w:p w14:paraId="329864E9" w14:textId="6D8AC493" w:rsidR="00CC2EAD" w:rsidRPr="001046D5" w:rsidRDefault="00CC2EAD" w:rsidP="00EA5DD2">
      <w:pPr>
        <w:widowControl w:val="0"/>
        <w:numPr>
          <w:ilvl w:val="1"/>
          <w:numId w:val="6"/>
        </w:numPr>
        <w:spacing w:before="120" w:after="120" w:line="240" w:lineRule="auto"/>
        <w:ind w:left="567" w:hanging="357"/>
        <w:jc w:val="both"/>
        <w:rPr>
          <w:rFonts w:ascii="Calibri" w:eastAsia="Calibri" w:hAnsi="Calibri" w:cs="Arial"/>
          <w:iCs/>
        </w:rPr>
      </w:pPr>
      <w:r w:rsidRPr="001046D5">
        <w:rPr>
          <w:rFonts w:ascii="Calibri" w:eastAsia="Calibri" w:hAnsi="Calibri" w:cs="Arial"/>
          <w:iCs/>
        </w:rPr>
        <w:t xml:space="preserve">Loša higijenska ispravnost distribuisane vode. Ovaj uticaj se zbog redovne prakse uzorkovanja i propisne fizičko-hemijske i mikrobiološke analize vode koju korisnik praktikuje, smatra niskim. </w:t>
      </w:r>
    </w:p>
    <w:p w14:paraId="25E66EB8" w14:textId="660BD3B9" w:rsidR="00EA5DD2" w:rsidRPr="001046D5" w:rsidRDefault="00EA5DD2" w:rsidP="00EA5DD2">
      <w:pPr>
        <w:widowControl w:val="0"/>
        <w:numPr>
          <w:ilvl w:val="1"/>
          <w:numId w:val="6"/>
        </w:numPr>
        <w:spacing w:before="120" w:after="120" w:line="240" w:lineRule="auto"/>
        <w:ind w:left="567" w:hanging="357"/>
        <w:jc w:val="both"/>
        <w:rPr>
          <w:rFonts w:ascii="Calibri" w:eastAsia="Calibri" w:hAnsi="Calibri" w:cs="Arial"/>
          <w:iCs/>
        </w:rPr>
      </w:pPr>
      <w:r w:rsidRPr="001046D5">
        <w:rPr>
          <w:rFonts w:ascii="Calibri" w:eastAsia="Calibri" w:hAnsi="Calibri" w:cs="Arial"/>
          <w:iCs/>
        </w:rPr>
        <w:t>Izgradnja i rekonstrukcija cjevovoda za vodosnabdijevanje i kanalizaciju Prnjavora na predmetnom području ima pozitivan uticaj na zdravlje stanovništva, s obzirom da se sa ovog objekta obezbjeđuje stabilno i kvalitetno snabdijevanje stanovništva uslovno zdravstveno ispravnom vodom za piće, kao i odvod sanitarno-fekalnih i oborinskih otpadnih voda. Ovim su stvoreni bolji uslovi za budući društveno – ekonomski razvoj predmetnog područja.</w:t>
      </w:r>
    </w:p>
    <w:p w14:paraId="1B64030E" w14:textId="77777777" w:rsidR="00CC2EAD" w:rsidRPr="001046D5" w:rsidRDefault="00CC2EAD" w:rsidP="00CC2EAD">
      <w:pPr>
        <w:widowControl w:val="0"/>
        <w:spacing w:before="7" w:after="0" w:line="240" w:lineRule="auto"/>
        <w:rPr>
          <w:rFonts w:ascii="Calibri" w:eastAsia="Calibri" w:hAnsi="Calibri" w:cs="Arial"/>
          <w:iCs/>
        </w:rPr>
      </w:pPr>
    </w:p>
    <w:p w14:paraId="66D603B4" w14:textId="77777777" w:rsidR="00CC2EAD" w:rsidRPr="001046D5" w:rsidRDefault="00CC2EAD" w:rsidP="00CC2EAD">
      <w:pPr>
        <w:widowControl w:val="0"/>
        <w:spacing w:before="7" w:after="0" w:line="240" w:lineRule="auto"/>
        <w:rPr>
          <w:rFonts w:ascii="Calibri" w:eastAsia="Calibri" w:hAnsi="Calibri" w:cs="Arial"/>
          <w:b/>
          <w:bCs/>
          <w:iCs/>
        </w:rPr>
      </w:pPr>
      <w:r w:rsidRPr="001046D5">
        <w:rPr>
          <w:rFonts w:ascii="Calibri" w:eastAsia="Calibri" w:hAnsi="Calibri" w:cs="Arial"/>
          <w:b/>
          <w:bCs/>
          <w:iCs/>
        </w:rPr>
        <w:t xml:space="preserve">Rizici i uticaji nakon realizacije (korišćenja) projekta: </w:t>
      </w:r>
    </w:p>
    <w:p w14:paraId="3B590581" w14:textId="77777777" w:rsidR="00CC2EAD" w:rsidRPr="001046D5" w:rsidRDefault="00CC2EAD" w:rsidP="00EA5DD2">
      <w:pPr>
        <w:widowControl w:val="0"/>
        <w:numPr>
          <w:ilvl w:val="1"/>
          <w:numId w:val="6"/>
        </w:numPr>
        <w:spacing w:before="120" w:after="120" w:line="240" w:lineRule="auto"/>
        <w:ind w:left="567" w:hanging="357"/>
        <w:jc w:val="both"/>
        <w:rPr>
          <w:rFonts w:ascii="Calibri" w:eastAsia="Calibri" w:hAnsi="Calibri" w:cs="Arial"/>
          <w:iCs/>
        </w:rPr>
      </w:pPr>
      <w:r w:rsidRPr="001046D5">
        <w:rPr>
          <w:rFonts w:ascii="Calibri" w:eastAsia="Calibri" w:hAnsi="Calibri" w:cs="Arial"/>
          <w:iCs/>
        </w:rPr>
        <w:t xml:space="preserve">Negativni </w:t>
      </w:r>
      <w:r w:rsidR="00E219CB" w:rsidRPr="001046D5">
        <w:rPr>
          <w:rFonts w:ascii="Calibri" w:eastAsia="Calibri" w:hAnsi="Calibri" w:cs="Arial"/>
          <w:iCs/>
        </w:rPr>
        <w:t xml:space="preserve">uticaji </w:t>
      </w:r>
      <w:r w:rsidRPr="001046D5">
        <w:rPr>
          <w:rFonts w:ascii="Calibri" w:eastAsia="Calibri" w:hAnsi="Calibri" w:cs="Arial"/>
          <w:iCs/>
        </w:rPr>
        <w:t xml:space="preserve">na životnu sredinu zbog neadekvatnog odlaganja   otpada nastalog uklanjanjem dijelova sistema navodnjavanja. Uticaje je teško predvidjeti i kvantifikovati zbog nepoznavanja životnog vijeka projekta, ali se u kontekstu sve odgovornijeg upravljanja otpadom i mogućnostima pravilnog odlaganja otpada smatra da su ovi uticaji niski. </w:t>
      </w:r>
    </w:p>
    <w:p w14:paraId="6134FC07" w14:textId="77777777" w:rsidR="00184343" w:rsidRPr="001046D5" w:rsidRDefault="00184343" w:rsidP="005B40EA">
      <w:pPr>
        <w:spacing w:before="120" w:after="120"/>
        <w:rPr>
          <w:b/>
          <w:bCs/>
          <w:iCs/>
        </w:rPr>
      </w:pPr>
    </w:p>
    <w:p w14:paraId="48B59466" w14:textId="77777777" w:rsidR="004A34E8" w:rsidRPr="001046D5" w:rsidRDefault="004A34E8" w:rsidP="005B40EA">
      <w:pPr>
        <w:spacing w:before="120" w:after="120"/>
        <w:rPr>
          <w:iCs/>
        </w:rPr>
      </w:pPr>
    </w:p>
    <w:p w14:paraId="790AF08E" w14:textId="77777777" w:rsidR="008A1136" w:rsidRPr="001046D5" w:rsidRDefault="004A34E8" w:rsidP="004A34E8">
      <w:pPr>
        <w:pStyle w:val="Heading2"/>
        <w:rPr>
          <w:b/>
          <w:bCs/>
          <w:color w:val="auto"/>
        </w:rPr>
      </w:pPr>
      <w:bookmarkStart w:id="44" w:name="_Toc175654870"/>
      <w:r w:rsidRPr="001046D5">
        <w:rPr>
          <w:b/>
          <w:bCs/>
          <w:color w:val="auto"/>
        </w:rPr>
        <w:lastRenderedPageBreak/>
        <w:t xml:space="preserve">4.2. </w:t>
      </w:r>
      <w:r w:rsidR="008A1136" w:rsidRPr="001046D5">
        <w:rPr>
          <w:b/>
          <w:bCs/>
          <w:color w:val="auto"/>
        </w:rPr>
        <w:t xml:space="preserve">Prikaz </w:t>
      </w:r>
      <w:r w:rsidR="00C562AB" w:rsidRPr="001046D5">
        <w:rPr>
          <w:b/>
          <w:bCs/>
          <w:color w:val="auto"/>
        </w:rPr>
        <w:t xml:space="preserve">i klasifikacija </w:t>
      </w:r>
      <w:r w:rsidR="008A1136" w:rsidRPr="001046D5">
        <w:rPr>
          <w:b/>
          <w:bCs/>
          <w:color w:val="auto"/>
        </w:rPr>
        <w:t>mjera prevencije i ublažavanja</w:t>
      </w:r>
      <w:bookmarkEnd w:id="44"/>
    </w:p>
    <w:p w14:paraId="33BB802E" w14:textId="77777777" w:rsidR="00BA3C49" w:rsidRPr="001046D5" w:rsidRDefault="00184343" w:rsidP="002F427C">
      <w:pPr>
        <w:spacing w:before="120" w:after="120"/>
        <w:jc w:val="both"/>
        <w:rPr>
          <w:iCs/>
        </w:rPr>
      </w:pPr>
      <w:r w:rsidRPr="001046D5">
        <w:rPr>
          <w:iCs/>
        </w:rPr>
        <w:t xml:space="preserve">Utvrđene su mjere ublažavanja za smanjenje uticaja potencijalnih ekoloških i socijalnih rizika tokom </w:t>
      </w:r>
      <w:r w:rsidR="00892FB7" w:rsidRPr="001046D5">
        <w:rPr>
          <w:iCs/>
        </w:rPr>
        <w:t>realizacije podprojekta</w:t>
      </w:r>
      <w:r w:rsidRPr="001046D5">
        <w:rPr>
          <w:iCs/>
        </w:rPr>
        <w:t xml:space="preserve">, </w:t>
      </w:r>
      <w:r w:rsidR="00892FB7" w:rsidRPr="001046D5">
        <w:rPr>
          <w:iCs/>
        </w:rPr>
        <w:t xml:space="preserve">koje su klasifikovane prema različitim fazama projekta. </w:t>
      </w:r>
      <w:r w:rsidR="00BA3C49" w:rsidRPr="001046D5">
        <w:rPr>
          <w:iCs/>
        </w:rPr>
        <w:t xml:space="preserve">Mjere ublažavanje su kategorizovane kao: </w:t>
      </w:r>
    </w:p>
    <w:p w14:paraId="3B3143A5" w14:textId="77777777" w:rsidR="00BA3C49" w:rsidRPr="001046D5" w:rsidRDefault="00BA3C49" w:rsidP="002F427C">
      <w:pPr>
        <w:numPr>
          <w:ilvl w:val="0"/>
          <w:numId w:val="59"/>
        </w:numPr>
        <w:spacing w:before="120" w:after="120"/>
        <w:jc w:val="both"/>
        <w:rPr>
          <w:iCs/>
        </w:rPr>
      </w:pPr>
      <w:r w:rsidRPr="001046D5">
        <w:rPr>
          <w:iCs/>
        </w:rPr>
        <w:t xml:space="preserve">Mjere ublažavanja u fazi pripreme tj. projektovanja/planiranja, </w:t>
      </w:r>
    </w:p>
    <w:p w14:paraId="6BFCF019" w14:textId="77777777" w:rsidR="00BA3C49" w:rsidRPr="001046D5" w:rsidRDefault="00BA3C49" w:rsidP="002F427C">
      <w:pPr>
        <w:numPr>
          <w:ilvl w:val="0"/>
          <w:numId w:val="59"/>
        </w:numPr>
        <w:spacing w:before="120" w:after="120"/>
        <w:jc w:val="both"/>
        <w:rPr>
          <w:iCs/>
        </w:rPr>
      </w:pPr>
      <w:r w:rsidRPr="001046D5">
        <w:rPr>
          <w:iCs/>
        </w:rPr>
        <w:t xml:space="preserve">Mjere ublažavanja u fazi izgradnje, </w:t>
      </w:r>
    </w:p>
    <w:p w14:paraId="6193E325" w14:textId="77777777" w:rsidR="00BA3C49" w:rsidRPr="001046D5" w:rsidRDefault="00BA3C49" w:rsidP="002F427C">
      <w:pPr>
        <w:numPr>
          <w:ilvl w:val="0"/>
          <w:numId w:val="59"/>
        </w:numPr>
        <w:spacing w:before="120" w:after="120"/>
        <w:jc w:val="both"/>
        <w:rPr>
          <w:iCs/>
        </w:rPr>
      </w:pPr>
      <w:r w:rsidRPr="001046D5">
        <w:rPr>
          <w:iCs/>
        </w:rPr>
        <w:t>Mjere ublažavanja u fazi korištenja,</w:t>
      </w:r>
    </w:p>
    <w:p w14:paraId="017DEA39" w14:textId="77777777" w:rsidR="00BA3C49" w:rsidRPr="001046D5" w:rsidRDefault="00BA3C49" w:rsidP="002F427C">
      <w:pPr>
        <w:numPr>
          <w:ilvl w:val="0"/>
          <w:numId w:val="59"/>
        </w:numPr>
        <w:spacing w:before="120" w:after="120"/>
        <w:jc w:val="both"/>
        <w:rPr>
          <w:iCs/>
        </w:rPr>
      </w:pPr>
      <w:r w:rsidRPr="001046D5">
        <w:rPr>
          <w:iCs/>
        </w:rPr>
        <w:t>Mjere ublažavanja u fazi uklanjanja projekta.</w:t>
      </w:r>
    </w:p>
    <w:p w14:paraId="568F2FC6" w14:textId="5A7ED565" w:rsidR="002F427C" w:rsidRPr="001046D5" w:rsidRDefault="002F427C" w:rsidP="002F427C">
      <w:pPr>
        <w:spacing w:before="120" w:after="120" w:line="240" w:lineRule="auto"/>
        <w:jc w:val="both"/>
        <w:rPr>
          <w:iCs/>
        </w:rPr>
      </w:pPr>
      <w:r w:rsidRPr="001046D5">
        <w:rPr>
          <w:iCs/>
        </w:rPr>
        <w:t>Mjere za ublažavanje u fazi projektovanja i planiranj</w:t>
      </w:r>
      <w:r w:rsidR="00D1756D" w:rsidRPr="001046D5">
        <w:rPr>
          <w:iCs/>
        </w:rPr>
        <w:t>a</w:t>
      </w:r>
      <w:r w:rsidRPr="001046D5">
        <w:rPr>
          <w:iCs/>
        </w:rPr>
        <w:t xml:space="preserve"> odnose se na dobijanje svih relevantnih dozvola, planiranje vezano za odabir lokacije deponovanja otpada</w:t>
      </w:r>
      <w:r w:rsidR="00D1756D" w:rsidRPr="001046D5">
        <w:rPr>
          <w:iCs/>
        </w:rPr>
        <w:t xml:space="preserve"> od građevinskih aktivnosti</w:t>
      </w:r>
      <w:r w:rsidRPr="001046D5">
        <w:rPr>
          <w:iCs/>
        </w:rPr>
        <w:t xml:space="preserve">, obavještavanje javnosti i nadležnih institucija i preduzeća, dobre organizacije i načina izvođenja radova izborom kvalifikovanog izvođača. </w:t>
      </w:r>
    </w:p>
    <w:p w14:paraId="4E289912" w14:textId="22EEAC6F" w:rsidR="002F427C" w:rsidRPr="001046D5" w:rsidRDefault="002F427C" w:rsidP="002F427C">
      <w:pPr>
        <w:spacing w:before="120" w:after="120" w:line="240" w:lineRule="auto"/>
        <w:jc w:val="both"/>
        <w:rPr>
          <w:iCs/>
        </w:rPr>
      </w:pPr>
      <w:r w:rsidRPr="001046D5">
        <w:rPr>
          <w:iCs/>
        </w:rPr>
        <w:t xml:space="preserve">Mjere za ublažavanje u fazi izgradnje uglavnom se odnose na implementaciju dobrih građevinskih praksi kako bi se izbjegli negativni uticaji na vazduh, stabilnost i kvalitet tla, kvalitet voda i zemljišta, te na nivo buke i vibracija. Izvođenje radova će se prilagoditi dinamici aktivnosti lokalne zajednice da se izbjegnu mogući konflikti sa lokalnim stanovništvom u saobraćaju, prilagoditi radno vrijeme na gradilištu potrebama stanovništva. Održavati redovne kontakte sa lokalnom zajednicom, ne uzurpirati tuđe zemljište i lokalne puteve. </w:t>
      </w:r>
      <w:r w:rsidR="009C7BFD" w:rsidRPr="009C7BFD">
        <w:rPr>
          <w:iCs/>
        </w:rPr>
        <w:t>Ove mjere su odgovornost izvođača radova i prikazane su u tabeli 6, Odjeljak 5 Plana upravljanja okolišem i društvom, ovog ESMP-a. Kao takvi oni i moraju biti uključeni, uz Plan monitoringa životne sredine, u tendersku dokumentaciju za izvođenje građevinskih radova, kao i u ugovor sa izabranim izvođačem.</w:t>
      </w:r>
      <w:r w:rsidR="009C7BFD">
        <w:rPr>
          <w:iCs/>
        </w:rPr>
        <w:t xml:space="preserve"> </w:t>
      </w:r>
      <w:r w:rsidRPr="001046D5">
        <w:rPr>
          <w:iCs/>
        </w:rPr>
        <w:t>Troškovi provođenja ovih mjera trebaju biti uključeni u troškove izgradnje, i potebno je naglasiti da bi troškovi mogli biti značajni ukoliko se Izvođač ne bude pridržavao predviđenih mjera i dobre građevinske prakse te izazove značajniju štetu. Investitor i imenovani nadzor pratiće</w:t>
      </w:r>
      <w:r w:rsidR="000B6EFD" w:rsidRPr="001046D5">
        <w:rPr>
          <w:iCs/>
        </w:rPr>
        <w:t xml:space="preserve"> </w:t>
      </w:r>
      <w:r w:rsidRPr="001046D5">
        <w:rPr>
          <w:iCs/>
        </w:rPr>
        <w:t xml:space="preserve">sprovođenje mjera ublažavanja i Plana monitoringa. Popis dobrih građevinskih praksi (Prilog 1) treba biti ugrađen u Ugovor sa izvođačem. </w:t>
      </w:r>
    </w:p>
    <w:p w14:paraId="06851A30" w14:textId="77777777" w:rsidR="00184343" w:rsidRPr="001046D5" w:rsidRDefault="002F427C" w:rsidP="002F427C">
      <w:pPr>
        <w:spacing w:before="120" w:after="120" w:line="240" w:lineRule="auto"/>
        <w:jc w:val="both"/>
        <w:rPr>
          <w:iCs/>
        </w:rPr>
      </w:pPr>
      <w:r w:rsidRPr="001046D5">
        <w:rPr>
          <w:iCs/>
        </w:rPr>
        <w:t>Mjere za ublažavanje u fazi korištenja se odnose na ublažavanje negativnih uticaja koji mogu nastati kao posljedica kvarova, neadekvatnog korištenja i održavanja sistema te održavanja trase.</w:t>
      </w:r>
    </w:p>
    <w:p w14:paraId="3B4A6453" w14:textId="77777777" w:rsidR="009E0F2E" w:rsidRPr="001046D5" w:rsidRDefault="009E0F2E" w:rsidP="00497987">
      <w:pPr>
        <w:spacing w:before="120" w:after="120" w:line="240" w:lineRule="auto"/>
        <w:jc w:val="both"/>
        <w:rPr>
          <w:b/>
          <w:bCs/>
          <w:iCs/>
        </w:rPr>
      </w:pPr>
    </w:p>
    <w:p w14:paraId="2FF7A988" w14:textId="77777777" w:rsidR="00184343" w:rsidRPr="001046D5" w:rsidRDefault="00184343" w:rsidP="00497987">
      <w:pPr>
        <w:spacing w:before="120" w:after="120" w:line="240" w:lineRule="auto"/>
        <w:jc w:val="both"/>
        <w:rPr>
          <w:b/>
          <w:bCs/>
          <w:iCs/>
        </w:rPr>
      </w:pPr>
      <w:r w:rsidRPr="001046D5">
        <w:rPr>
          <w:b/>
          <w:bCs/>
          <w:iCs/>
        </w:rPr>
        <w:t>Zagađenje</w:t>
      </w:r>
      <w:r w:rsidR="000B6EFD" w:rsidRPr="001046D5">
        <w:rPr>
          <w:b/>
          <w:bCs/>
          <w:iCs/>
        </w:rPr>
        <w:t xml:space="preserve"> </w:t>
      </w:r>
      <w:r w:rsidRPr="001046D5">
        <w:rPr>
          <w:b/>
          <w:bCs/>
          <w:iCs/>
        </w:rPr>
        <w:t>vazduha (stvaranje</w:t>
      </w:r>
      <w:r w:rsidR="000B6EFD" w:rsidRPr="001046D5">
        <w:rPr>
          <w:b/>
          <w:bCs/>
          <w:iCs/>
        </w:rPr>
        <w:t xml:space="preserve"> </w:t>
      </w:r>
      <w:r w:rsidRPr="001046D5">
        <w:rPr>
          <w:b/>
          <w:bCs/>
          <w:iCs/>
        </w:rPr>
        <w:t>prašine</w:t>
      </w:r>
      <w:r w:rsidR="000B6EFD" w:rsidRPr="001046D5">
        <w:rPr>
          <w:b/>
          <w:bCs/>
          <w:iCs/>
        </w:rPr>
        <w:t xml:space="preserve"> </w:t>
      </w:r>
      <w:r w:rsidRPr="001046D5">
        <w:rPr>
          <w:b/>
          <w:bCs/>
          <w:iCs/>
        </w:rPr>
        <w:t>i</w:t>
      </w:r>
      <w:r w:rsidR="000B6EFD" w:rsidRPr="001046D5">
        <w:rPr>
          <w:b/>
          <w:bCs/>
          <w:iCs/>
        </w:rPr>
        <w:t xml:space="preserve"> </w:t>
      </w:r>
      <w:r w:rsidRPr="001046D5">
        <w:rPr>
          <w:b/>
          <w:bCs/>
          <w:iCs/>
        </w:rPr>
        <w:t>emisije</w:t>
      </w:r>
      <w:r w:rsidR="000B6EFD" w:rsidRPr="001046D5">
        <w:rPr>
          <w:b/>
          <w:bCs/>
          <w:iCs/>
        </w:rPr>
        <w:t xml:space="preserve"> </w:t>
      </w:r>
      <w:r w:rsidRPr="001046D5">
        <w:rPr>
          <w:b/>
          <w:bCs/>
          <w:iCs/>
        </w:rPr>
        <w:t>gasova) tokom</w:t>
      </w:r>
      <w:r w:rsidR="000B6EFD" w:rsidRPr="001046D5">
        <w:rPr>
          <w:b/>
          <w:bCs/>
          <w:iCs/>
        </w:rPr>
        <w:t xml:space="preserve"> </w:t>
      </w:r>
      <w:r w:rsidRPr="001046D5">
        <w:rPr>
          <w:b/>
          <w:bCs/>
          <w:iCs/>
        </w:rPr>
        <w:t>građevinskih</w:t>
      </w:r>
      <w:r w:rsidR="000B6EFD" w:rsidRPr="001046D5">
        <w:rPr>
          <w:b/>
          <w:bCs/>
          <w:iCs/>
        </w:rPr>
        <w:t xml:space="preserve"> </w:t>
      </w:r>
      <w:r w:rsidRPr="001046D5">
        <w:rPr>
          <w:b/>
          <w:bCs/>
          <w:iCs/>
        </w:rPr>
        <w:t>radova</w:t>
      </w:r>
      <w:r w:rsidR="000B6EFD" w:rsidRPr="001046D5">
        <w:rPr>
          <w:b/>
          <w:bCs/>
          <w:iCs/>
        </w:rPr>
        <w:t xml:space="preserve"> </w:t>
      </w:r>
      <w:r w:rsidR="00497987" w:rsidRPr="001046D5">
        <w:rPr>
          <w:b/>
          <w:bCs/>
          <w:iCs/>
        </w:rPr>
        <w:t>i</w:t>
      </w:r>
      <w:r w:rsidR="000B6EFD" w:rsidRPr="001046D5">
        <w:rPr>
          <w:b/>
          <w:bCs/>
          <w:iCs/>
        </w:rPr>
        <w:t xml:space="preserve"> </w:t>
      </w:r>
      <w:r w:rsidRPr="001046D5">
        <w:rPr>
          <w:b/>
          <w:bCs/>
          <w:iCs/>
        </w:rPr>
        <w:t>održavanje će</w:t>
      </w:r>
      <w:r w:rsidR="000B6EFD" w:rsidRPr="001046D5">
        <w:rPr>
          <w:b/>
          <w:bCs/>
          <w:iCs/>
        </w:rPr>
        <w:t xml:space="preserve"> </w:t>
      </w:r>
      <w:r w:rsidRPr="001046D5">
        <w:rPr>
          <w:b/>
          <w:bCs/>
          <w:iCs/>
        </w:rPr>
        <w:t>se</w:t>
      </w:r>
      <w:r w:rsidR="000B6EFD" w:rsidRPr="001046D5">
        <w:rPr>
          <w:b/>
          <w:bCs/>
          <w:iCs/>
        </w:rPr>
        <w:t xml:space="preserve"> </w:t>
      </w:r>
      <w:r w:rsidRPr="001046D5">
        <w:rPr>
          <w:b/>
          <w:bCs/>
          <w:iCs/>
        </w:rPr>
        <w:t>ublažiti:</w:t>
      </w:r>
    </w:p>
    <w:p w14:paraId="4B2F9707" w14:textId="77777777" w:rsidR="00184343" w:rsidRPr="001046D5" w:rsidRDefault="00184343" w:rsidP="00497987">
      <w:pPr>
        <w:pStyle w:val="ListParagraph"/>
        <w:numPr>
          <w:ilvl w:val="0"/>
          <w:numId w:val="8"/>
        </w:numPr>
        <w:spacing w:before="120" w:after="120" w:line="240" w:lineRule="auto"/>
        <w:ind w:left="567" w:hanging="357"/>
        <w:contextualSpacing w:val="0"/>
        <w:jc w:val="both"/>
        <w:rPr>
          <w:iCs/>
        </w:rPr>
      </w:pPr>
      <w:r w:rsidRPr="001046D5">
        <w:rPr>
          <w:iCs/>
        </w:rPr>
        <w:t>Upotrebom</w:t>
      </w:r>
      <w:r w:rsidR="000B6EFD" w:rsidRPr="001046D5">
        <w:rPr>
          <w:iCs/>
        </w:rPr>
        <w:t xml:space="preserve"> </w:t>
      </w:r>
      <w:r w:rsidRPr="001046D5">
        <w:rPr>
          <w:iCs/>
        </w:rPr>
        <w:t>ispravne</w:t>
      </w:r>
      <w:r w:rsidR="000B6EFD" w:rsidRPr="001046D5">
        <w:rPr>
          <w:iCs/>
        </w:rPr>
        <w:t xml:space="preserve"> </w:t>
      </w:r>
      <w:r w:rsidRPr="001046D5">
        <w:rPr>
          <w:iCs/>
        </w:rPr>
        <w:t>opreme</w:t>
      </w:r>
      <w:r w:rsidR="000B6EFD" w:rsidRPr="001046D5">
        <w:rPr>
          <w:iCs/>
        </w:rPr>
        <w:t xml:space="preserve"> </w:t>
      </w:r>
      <w:r w:rsidRPr="001046D5">
        <w:rPr>
          <w:iCs/>
        </w:rPr>
        <w:t>i</w:t>
      </w:r>
      <w:r w:rsidR="000B6EFD" w:rsidRPr="001046D5">
        <w:rPr>
          <w:iCs/>
        </w:rPr>
        <w:t xml:space="preserve"> </w:t>
      </w:r>
      <w:r w:rsidRPr="001046D5">
        <w:rPr>
          <w:iCs/>
        </w:rPr>
        <w:t>pravilnim</w:t>
      </w:r>
      <w:r w:rsidR="000B6EFD" w:rsidRPr="001046D5">
        <w:rPr>
          <w:iCs/>
        </w:rPr>
        <w:t xml:space="preserve"> </w:t>
      </w:r>
      <w:r w:rsidRPr="001046D5">
        <w:rPr>
          <w:iCs/>
        </w:rPr>
        <w:t>održavanjem</w:t>
      </w:r>
      <w:r w:rsidR="000B6EFD" w:rsidRPr="001046D5">
        <w:rPr>
          <w:iCs/>
        </w:rPr>
        <w:t xml:space="preserve"> </w:t>
      </w:r>
      <w:r w:rsidRPr="001046D5">
        <w:rPr>
          <w:iCs/>
        </w:rPr>
        <w:t>mašina</w:t>
      </w:r>
      <w:r w:rsidR="000B6EFD" w:rsidRPr="001046D5">
        <w:rPr>
          <w:iCs/>
        </w:rPr>
        <w:t xml:space="preserve"> </w:t>
      </w:r>
      <w:r w:rsidRPr="001046D5">
        <w:rPr>
          <w:iCs/>
        </w:rPr>
        <w:t>kako</w:t>
      </w:r>
      <w:r w:rsidR="000B6EFD" w:rsidRPr="001046D5">
        <w:rPr>
          <w:iCs/>
        </w:rPr>
        <w:t xml:space="preserve"> </w:t>
      </w:r>
      <w:r w:rsidRPr="001046D5">
        <w:rPr>
          <w:iCs/>
        </w:rPr>
        <w:t>bi</w:t>
      </w:r>
      <w:r w:rsidR="000B6EFD" w:rsidRPr="001046D5">
        <w:rPr>
          <w:iCs/>
        </w:rPr>
        <w:t xml:space="preserve"> </w:t>
      </w:r>
      <w:r w:rsidRPr="001046D5">
        <w:rPr>
          <w:iCs/>
        </w:rPr>
        <w:t>se</w:t>
      </w:r>
      <w:r w:rsidR="000B6EFD" w:rsidRPr="001046D5">
        <w:rPr>
          <w:iCs/>
        </w:rPr>
        <w:t xml:space="preserve"> </w:t>
      </w:r>
      <w:r w:rsidRPr="001046D5">
        <w:rPr>
          <w:iCs/>
        </w:rPr>
        <w:t>emisije</w:t>
      </w:r>
      <w:r w:rsidR="000B6EFD" w:rsidRPr="001046D5">
        <w:rPr>
          <w:iCs/>
        </w:rPr>
        <w:t xml:space="preserve"> </w:t>
      </w:r>
      <w:r w:rsidRPr="001046D5">
        <w:rPr>
          <w:iCs/>
        </w:rPr>
        <w:t>CO, suspendovanih čestica</w:t>
      </w:r>
      <w:r w:rsidR="000B6EFD" w:rsidRPr="001046D5">
        <w:rPr>
          <w:iCs/>
        </w:rPr>
        <w:t xml:space="preserve"> </w:t>
      </w:r>
      <w:r w:rsidRPr="001046D5">
        <w:rPr>
          <w:iCs/>
        </w:rPr>
        <w:t>i</w:t>
      </w:r>
      <w:r w:rsidR="000B6EFD" w:rsidRPr="001046D5">
        <w:rPr>
          <w:iCs/>
        </w:rPr>
        <w:t xml:space="preserve"> </w:t>
      </w:r>
      <w:r w:rsidRPr="001046D5">
        <w:rPr>
          <w:iCs/>
        </w:rPr>
        <w:t>dima</w:t>
      </w:r>
      <w:r w:rsidR="00497987" w:rsidRPr="001046D5">
        <w:rPr>
          <w:iCs/>
        </w:rPr>
        <w:t xml:space="preserve"> (čađi)</w:t>
      </w:r>
      <w:r w:rsidR="000B6EFD" w:rsidRPr="001046D5">
        <w:rPr>
          <w:iCs/>
        </w:rPr>
        <w:t xml:space="preserve"> </w:t>
      </w:r>
      <w:r w:rsidRPr="001046D5">
        <w:rPr>
          <w:iCs/>
        </w:rPr>
        <w:t>svele</w:t>
      </w:r>
      <w:r w:rsidR="000B6EFD" w:rsidRPr="001046D5">
        <w:rPr>
          <w:iCs/>
        </w:rPr>
        <w:t xml:space="preserve"> </w:t>
      </w:r>
      <w:r w:rsidRPr="001046D5">
        <w:rPr>
          <w:iCs/>
        </w:rPr>
        <w:t>na</w:t>
      </w:r>
      <w:r w:rsidR="000B6EFD" w:rsidRPr="001046D5">
        <w:rPr>
          <w:iCs/>
        </w:rPr>
        <w:t xml:space="preserve"> </w:t>
      </w:r>
      <w:r w:rsidRPr="001046D5">
        <w:rPr>
          <w:iCs/>
        </w:rPr>
        <w:t>najmanju</w:t>
      </w:r>
      <w:r w:rsidR="000B6EFD" w:rsidRPr="001046D5">
        <w:rPr>
          <w:iCs/>
        </w:rPr>
        <w:t xml:space="preserve"> </w:t>
      </w:r>
      <w:r w:rsidRPr="001046D5">
        <w:rPr>
          <w:iCs/>
        </w:rPr>
        <w:t>moguću</w:t>
      </w:r>
      <w:r w:rsidR="000B6EFD" w:rsidRPr="001046D5">
        <w:rPr>
          <w:iCs/>
        </w:rPr>
        <w:t xml:space="preserve"> </w:t>
      </w:r>
      <w:r w:rsidRPr="001046D5">
        <w:rPr>
          <w:iCs/>
        </w:rPr>
        <w:t>mjeru.</w:t>
      </w:r>
    </w:p>
    <w:p w14:paraId="7BC1D276" w14:textId="77777777" w:rsidR="00184343" w:rsidRPr="001046D5" w:rsidRDefault="00184343" w:rsidP="00497987">
      <w:pPr>
        <w:pStyle w:val="ListParagraph"/>
        <w:numPr>
          <w:ilvl w:val="0"/>
          <w:numId w:val="8"/>
        </w:numPr>
        <w:spacing w:before="120" w:after="120" w:line="240" w:lineRule="auto"/>
        <w:ind w:left="567" w:hanging="357"/>
        <w:contextualSpacing w:val="0"/>
        <w:jc w:val="both"/>
        <w:rPr>
          <w:iCs/>
        </w:rPr>
      </w:pPr>
      <w:r w:rsidRPr="001046D5">
        <w:rPr>
          <w:iCs/>
        </w:rPr>
        <w:t>Kvašenjem</w:t>
      </w:r>
      <w:r w:rsidR="000B6EFD" w:rsidRPr="001046D5">
        <w:rPr>
          <w:iCs/>
        </w:rPr>
        <w:t xml:space="preserve"> </w:t>
      </w:r>
      <w:r w:rsidRPr="001046D5">
        <w:rPr>
          <w:iCs/>
        </w:rPr>
        <w:t>površina</w:t>
      </w:r>
      <w:r w:rsidR="000B6EFD" w:rsidRPr="001046D5">
        <w:rPr>
          <w:iCs/>
        </w:rPr>
        <w:t xml:space="preserve"> </w:t>
      </w:r>
      <w:r w:rsidRPr="001046D5">
        <w:rPr>
          <w:iCs/>
        </w:rPr>
        <w:t>gradilišta</w:t>
      </w:r>
      <w:r w:rsidR="000B6EFD" w:rsidRPr="001046D5">
        <w:rPr>
          <w:iCs/>
        </w:rPr>
        <w:t xml:space="preserve"> </w:t>
      </w:r>
      <w:r w:rsidRPr="001046D5">
        <w:rPr>
          <w:iCs/>
        </w:rPr>
        <w:t>vodom</w:t>
      </w:r>
      <w:r w:rsidR="000B6EFD" w:rsidRPr="001046D5">
        <w:rPr>
          <w:iCs/>
        </w:rPr>
        <w:t xml:space="preserve"> </w:t>
      </w:r>
      <w:r w:rsidRPr="001046D5">
        <w:rPr>
          <w:iCs/>
        </w:rPr>
        <w:t>za</w:t>
      </w:r>
      <w:r w:rsidR="000B6EFD" w:rsidRPr="001046D5">
        <w:rPr>
          <w:iCs/>
        </w:rPr>
        <w:t xml:space="preserve"> </w:t>
      </w:r>
      <w:r w:rsidRPr="001046D5">
        <w:rPr>
          <w:iCs/>
        </w:rPr>
        <w:t>obaranje</w:t>
      </w:r>
      <w:r w:rsidR="000B6EFD" w:rsidRPr="001046D5">
        <w:rPr>
          <w:iCs/>
        </w:rPr>
        <w:t xml:space="preserve"> </w:t>
      </w:r>
      <w:r w:rsidRPr="001046D5">
        <w:rPr>
          <w:iCs/>
        </w:rPr>
        <w:t>prašine.</w:t>
      </w:r>
    </w:p>
    <w:p w14:paraId="55B400C9" w14:textId="77777777" w:rsidR="00184343" w:rsidRPr="001046D5" w:rsidRDefault="00184343" w:rsidP="00497987">
      <w:pPr>
        <w:pStyle w:val="ListParagraph"/>
        <w:numPr>
          <w:ilvl w:val="0"/>
          <w:numId w:val="8"/>
        </w:numPr>
        <w:spacing w:before="120" w:after="120" w:line="240" w:lineRule="auto"/>
        <w:ind w:left="567" w:hanging="357"/>
        <w:contextualSpacing w:val="0"/>
        <w:jc w:val="both"/>
        <w:rPr>
          <w:iCs/>
        </w:rPr>
      </w:pPr>
      <w:r w:rsidRPr="001046D5">
        <w:rPr>
          <w:iCs/>
        </w:rPr>
        <w:t>Pokrivanje</w:t>
      </w:r>
      <w:r w:rsidR="000B6EFD" w:rsidRPr="001046D5">
        <w:rPr>
          <w:iCs/>
        </w:rPr>
        <w:t xml:space="preserve"> </w:t>
      </w:r>
      <w:r w:rsidRPr="001046D5">
        <w:rPr>
          <w:iCs/>
        </w:rPr>
        <w:t>kamiona</w:t>
      </w:r>
      <w:r w:rsidR="000B6EFD" w:rsidRPr="001046D5">
        <w:rPr>
          <w:iCs/>
        </w:rPr>
        <w:t xml:space="preserve"> </w:t>
      </w:r>
      <w:r w:rsidRPr="001046D5">
        <w:rPr>
          <w:iCs/>
        </w:rPr>
        <w:t>koji</w:t>
      </w:r>
      <w:r w:rsidR="000B6EFD" w:rsidRPr="001046D5">
        <w:rPr>
          <w:iCs/>
        </w:rPr>
        <w:t xml:space="preserve"> </w:t>
      </w:r>
      <w:r w:rsidRPr="001046D5">
        <w:rPr>
          <w:iCs/>
        </w:rPr>
        <w:t>prevoze</w:t>
      </w:r>
      <w:r w:rsidR="000B6EFD" w:rsidRPr="001046D5">
        <w:rPr>
          <w:iCs/>
        </w:rPr>
        <w:t xml:space="preserve"> </w:t>
      </w:r>
      <w:r w:rsidR="00497987" w:rsidRPr="001046D5">
        <w:rPr>
          <w:iCs/>
        </w:rPr>
        <w:t>materijal</w:t>
      </w:r>
      <w:r w:rsidR="000B6EFD" w:rsidRPr="001046D5">
        <w:rPr>
          <w:iCs/>
        </w:rPr>
        <w:t xml:space="preserve"> </w:t>
      </w:r>
      <w:r w:rsidR="00497987" w:rsidRPr="001046D5">
        <w:rPr>
          <w:iCs/>
        </w:rPr>
        <w:t>od</w:t>
      </w:r>
      <w:r w:rsidR="000B6EFD" w:rsidRPr="001046D5">
        <w:rPr>
          <w:iCs/>
        </w:rPr>
        <w:t xml:space="preserve"> </w:t>
      </w:r>
      <w:r w:rsidR="00497987" w:rsidRPr="001046D5">
        <w:rPr>
          <w:iCs/>
        </w:rPr>
        <w:t>iskopa, nasipni</w:t>
      </w:r>
      <w:r w:rsidR="000B6EFD" w:rsidRPr="001046D5">
        <w:rPr>
          <w:iCs/>
        </w:rPr>
        <w:t xml:space="preserve"> </w:t>
      </w:r>
      <w:r w:rsidR="00497987" w:rsidRPr="001046D5">
        <w:rPr>
          <w:iCs/>
        </w:rPr>
        <w:t xml:space="preserve">materijal, </w:t>
      </w:r>
      <w:r w:rsidRPr="001046D5">
        <w:rPr>
          <w:iCs/>
        </w:rPr>
        <w:t>građevinski</w:t>
      </w:r>
      <w:r w:rsidR="000B6EFD" w:rsidRPr="001046D5">
        <w:rPr>
          <w:iCs/>
        </w:rPr>
        <w:t xml:space="preserve"> </w:t>
      </w:r>
      <w:r w:rsidRPr="001046D5">
        <w:rPr>
          <w:iCs/>
        </w:rPr>
        <w:t>i</w:t>
      </w:r>
      <w:r w:rsidR="000B6EFD" w:rsidRPr="001046D5">
        <w:rPr>
          <w:iCs/>
        </w:rPr>
        <w:t xml:space="preserve"> </w:t>
      </w:r>
      <w:r w:rsidRPr="001046D5">
        <w:rPr>
          <w:iCs/>
        </w:rPr>
        <w:t>otpadni</w:t>
      </w:r>
      <w:r w:rsidR="000B6EFD" w:rsidRPr="001046D5">
        <w:rPr>
          <w:iCs/>
        </w:rPr>
        <w:t xml:space="preserve"> </w:t>
      </w:r>
      <w:r w:rsidRPr="001046D5">
        <w:rPr>
          <w:iCs/>
        </w:rPr>
        <w:t>materijal</w:t>
      </w:r>
      <w:r w:rsidR="000B6EFD" w:rsidRPr="001046D5">
        <w:rPr>
          <w:iCs/>
        </w:rPr>
        <w:t xml:space="preserve"> </w:t>
      </w:r>
      <w:r w:rsidRPr="001046D5">
        <w:rPr>
          <w:iCs/>
        </w:rPr>
        <w:t>radi</w:t>
      </w:r>
      <w:r w:rsidR="000B6EFD" w:rsidRPr="001046D5">
        <w:rPr>
          <w:iCs/>
        </w:rPr>
        <w:t xml:space="preserve"> spječavanja </w:t>
      </w:r>
      <w:r w:rsidRPr="001046D5">
        <w:rPr>
          <w:iCs/>
        </w:rPr>
        <w:t>njegovog</w:t>
      </w:r>
      <w:r w:rsidR="000B6EFD" w:rsidRPr="001046D5">
        <w:rPr>
          <w:iCs/>
        </w:rPr>
        <w:t xml:space="preserve"> </w:t>
      </w:r>
      <w:r w:rsidR="00497987" w:rsidRPr="001046D5">
        <w:rPr>
          <w:iCs/>
        </w:rPr>
        <w:t>rasipanja</w:t>
      </w:r>
      <w:r w:rsidR="000B6EFD" w:rsidRPr="001046D5">
        <w:rPr>
          <w:iCs/>
        </w:rPr>
        <w:t xml:space="preserve"> </w:t>
      </w:r>
      <w:r w:rsidR="00497987" w:rsidRPr="001046D5">
        <w:rPr>
          <w:iCs/>
        </w:rPr>
        <w:t>i</w:t>
      </w:r>
      <w:r w:rsidR="000B6EFD" w:rsidRPr="001046D5">
        <w:rPr>
          <w:iCs/>
        </w:rPr>
        <w:t xml:space="preserve"> </w:t>
      </w:r>
      <w:r w:rsidR="00497987" w:rsidRPr="001046D5">
        <w:rPr>
          <w:iCs/>
        </w:rPr>
        <w:t>nekontrolisanog</w:t>
      </w:r>
      <w:r w:rsidR="000B6EFD" w:rsidRPr="001046D5">
        <w:rPr>
          <w:iCs/>
        </w:rPr>
        <w:t xml:space="preserve"> </w:t>
      </w:r>
      <w:r w:rsidRPr="001046D5">
        <w:rPr>
          <w:iCs/>
        </w:rPr>
        <w:t>širenja.</w:t>
      </w:r>
    </w:p>
    <w:p w14:paraId="4AD941D1" w14:textId="77777777" w:rsidR="00F936C7" w:rsidRPr="001046D5" w:rsidRDefault="00184343" w:rsidP="00F936C7">
      <w:pPr>
        <w:pStyle w:val="ListParagraph"/>
        <w:numPr>
          <w:ilvl w:val="0"/>
          <w:numId w:val="8"/>
        </w:numPr>
        <w:spacing w:before="120" w:after="120" w:line="240" w:lineRule="auto"/>
        <w:ind w:left="567" w:hanging="357"/>
        <w:contextualSpacing w:val="0"/>
        <w:jc w:val="both"/>
        <w:rPr>
          <w:iCs/>
        </w:rPr>
      </w:pPr>
      <w:r w:rsidRPr="001046D5">
        <w:rPr>
          <w:iCs/>
        </w:rPr>
        <w:t>Skladištenje</w:t>
      </w:r>
      <w:r w:rsidR="000B6EFD" w:rsidRPr="001046D5">
        <w:rPr>
          <w:iCs/>
        </w:rPr>
        <w:t xml:space="preserve"> </w:t>
      </w:r>
      <w:r w:rsidRPr="001046D5">
        <w:rPr>
          <w:iCs/>
        </w:rPr>
        <w:t>i</w:t>
      </w:r>
      <w:r w:rsidR="000B6EFD" w:rsidRPr="001046D5">
        <w:rPr>
          <w:iCs/>
        </w:rPr>
        <w:t xml:space="preserve"> </w:t>
      </w:r>
      <w:r w:rsidRPr="001046D5">
        <w:rPr>
          <w:iCs/>
        </w:rPr>
        <w:t>pokrivanje</w:t>
      </w:r>
      <w:r w:rsidR="000B6EFD" w:rsidRPr="001046D5">
        <w:rPr>
          <w:iCs/>
        </w:rPr>
        <w:t xml:space="preserve"> </w:t>
      </w:r>
      <w:r w:rsidRPr="001046D5">
        <w:rPr>
          <w:iCs/>
        </w:rPr>
        <w:t>materijala</w:t>
      </w:r>
      <w:r w:rsidR="000B6EFD" w:rsidRPr="001046D5">
        <w:rPr>
          <w:iCs/>
        </w:rPr>
        <w:t xml:space="preserve"> </w:t>
      </w:r>
      <w:r w:rsidR="00497987" w:rsidRPr="001046D5">
        <w:rPr>
          <w:iCs/>
        </w:rPr>
        <w:t>na</w:t>
      </w:r>
      <w:r w:rsidR="000B6EFD" w:rsidRPr="001046D5">
        <w:rPr>
          <w:iCs/>
        </w:rPr>
        <w:t xml:space="preserve"> </w:t>
      </w:r>
      <w:r w:rsidR="00497987" w:rsidRPr="001046D5">
        <w:rPr>
          <w:iCs/>
        </w:rPr>
        <w:t>mjestu</w:t>
      </w:r>
      <w:r w:rsidR="000B6EFD" w:rsidRPr="001046D5">
        <w:rPr>
          <w:iCs/>
        </w:rPr>
        <w:t xml:space="preserve"> </w:t>
      </w:r>
      <w:r w:rsidR="00497987" w:rsidRPr="001046D5">
        <w:rPr>
          <w:iCs/>
        </w:rPr>
        <w:t>iskopa, po</w:t>
      </w:r>
      <w:r w:rsidR="000B6EFD" w:rsidRPr="001046D5">
        <w:rPr>
          <w:iCs/>
        </w:rPr>
        <w:t xml:space="preserve"> </w:t>
      </w:r>
      <w:r w:rsidR="00497987" w:rsidRPr="001046D5">
        <w:rPr>
          <w:iCs/>
        </w:rPr>
        <w:t xml:space="preserve">potrebi, </w:t>
      </w:r>
      <w:r w:rsidRPr="001046D5">
        <w:rPr>
          <w:iCs/>
        </w:rPr>
        <w:t>radi</w:t>
      </w:r>
      <w:r w:rsidR="000B6EFD" w:rsidRPr="001046D5">
        <w:rPr>
          <w:iCs/>
        </w:rPr>
        <w:t xml:space="preserve"> </w:t>
      </w:r>
      <w:r w:rsidRPr="001046D5">
        <w:rPr>
          <w:iCs/>
        </w:rPr>
        <w:t>sprječavanja</w:t>
      </w:r>
      <w:r w:rsidR="000B6EFD" w:rsidRPr="001046D5">
        <w:rPr>
          <w:iCs/>
        </w:rPr>
        <w:t xml:space="preserve"> </w:t>
      </w:r>
      <w:r w:rsidR="00497987" w:rsidRPr="001046D5">
        <w:rPr>
          <w:iCs/>
        </w:rPr>
        <w:t>eventualnog</w:t>
      </w:r>
      <w:r w:rsidR="000B6EFD" w:rsidRPr="001046D5">
        <w:rPr>
          <w:iCs/>
        </w:rPr>
        <w:t xml:space="preserve"> </w:t>
      </w:r>
      <w:r w:rsidRPr="001046D5">
        <w:rPr>
          <w:iCs/>
        </w:rPr>
        <w:t>širenja</w:t>
      </w:r>
      <w:r w:rsidR="000B6EFD" w:rsidRPr="001046D5">
        <w:rPr>
          <w:iCs/>
        </w:rPr>
        <w:t xml:space="preserve"> </w:t>
      </w:r>
      <w:r w:rsidRPr="001046D5">
        <w:rPr>
          <w:iCs/>
        </w:rPr>
        <w:t>vjetrom.</w:t>
      </w:r>
    </w:p>
    <w:p w14:paraId="6DEE3202" w14:textId="79A10F51" w:rsidR="00F936C7" w:rsidRPr="001046D5" w:rsidRDefault="00F936C7" w:rsidP="00F936C7">
      <w:pPr>
        <w:pStyle w:val="ListParagraph"/>
        <w:numPr>
          <w:ilvl w:val="0"/>
          <w:numId w:val="8"/>
        </w:numPr>
        <w:spacing w:before="120" w:after="120" w:line="240" w:lineRule="auto"/>
        <w:ind w:left="567" w:hanging="357"/>
        <w:contextualSpacing w:val="0"/>
        <w:jc w:val="both"/>
        <w:rPr>
          <w:iCs/>
        </w:rPr>
      </w:pPr>
      <w:r w:rsidRPr="001046D5">
        <w:rPr>
          <w:iCs/>
        </w:rPr>
        <w:t xml:space="preserve">Prilikom rekonstrukcije azbesno-cementnih cijevi, koji se klasifikuje opasni građevinski materijal koji sadrži azbest i azbestna vlakna potrebno je postupati prema Pravilniku o upravljanju otpadom koji sadrži azbest ("Službeni glasnik Republike Srpske" broj, 47/18) i primjeniti mjere za sprečavanje raznošenja azbestnih vlakana i prašine u životnu sredinu prilikom sakupljanja, transporta, skladištenja i odlaganja ove vrste opasnog otpada. </w:t>
      </w:r>
    </w:p>
    <w:p w14:paraId="0BCDC07D" w14:textId="77777777" w:rsidR="00184343" w:rsidRPr="001046D5" w:rsidRDefault="00184343" w:rsidP="00497987">
      <w:pPr>
        <w:spacing w:before="120" w:after="120" w:line="240" w:lineRule="auto"/>
        <w:ind w:left="567"/>
        <w:jc w:val="both"/>
        <w:rPr>
          <w:b/>
          <w:bCs/>
          <w:iCs/>
        </w:rPr>
      </w:pPr>
    </w:p>
    <w:p w14:paraId="6F5E41C4" w14:textId="05A43C03" w:rsidR="00184343" w:rsidRPr="001046D5" w:rsidRDefault="00184343" w:rsidP="00497987">
      <w:pPr>
        <w:spacing w:before="120" w:after="120" w:line="240" w:lineRule="auto"/>
        <w:jc w:val="both"/>
        <w:rPr>
          <w:b/>
          <w:bCs/>
          <w:iCs/>
        </w:rPr>
      </w:pPr>
      <w:r w:rsidRPr="001046D5">
        <w:rPr>
          <w:b/>
          <w:bCs/>
          <w:iCs/>
        </w:rPr>
        <w:lastRenderedPageBreak/>
        <w:t>Povećani</w:t>
      </w:r>
      <w:r w:rsidR="00D1756D" w:rsidRPr="001046D5">
        <w:rPr>
          <w:b/>
          <w:bCs/>
          <w:iCs/>
        </w:rPr>
        <w:t xml:space="preserve"> </w:t>
      </w:r>
      <w:r w:rsidRPr="001046D5">
        <w:rPr>
          <w:b/>
          <w:bCs/>
          <w:iCs/>
        </w:rPr>
        <w:t>nivoi</w:t>
      </w:r>
      <w:r w:rsidR="00D1756D" w:rsidRPr="001046D5">
        <w:rPr>
          <w:b/>
          <w:bCs/>
          <w:iCs/>
        </w:rPr>
        <w:t xml:space="preserve"> </w:t>
      </w:r>
      <w:r w:rsidRPr="001046D5">
        <w:rPr>
          <w:b/>
          <w:bCs/>
          <w:iCs/>
        </w:rPr>
        <w:t>buke</w:t>
      </w:r>
      <w:r w:rsidR="00D1756D" w:rsidRPr="001046D5">
        <w:rPr>
          <w:b/>
          <w:bCs/>
          <w:iCs/>
        </w:rPr>
        <w:t xml:space="preserve"> </w:t>
      </w:r>
      <w:r w:rsidRPr="001046D5">
        <w:rPr>
          <w:b/>
          <w:bCs/>
          <w:iCs/>
        </w:rPr>
        <w:t>mogu</w:t>
      </w:r>
      <w:r w:rsidR="00D1756D" w:rsidRPr="001046D5">
        <w:rPr>
          <w:b/>
          <w:bCs/>
          <w:iCs/>
        </w:rPr>
        <w:t xml:space="preserve"> </w:t>
      </w:r>
      <w:r w:rsidRPr="001046D5">
        <w:rPr>
          <w:b/>
          <w:bCs/>
          <w:iCs/>
        </w:rPr>
        <w:t>se</w:t>
      </w:r>
      <w:r w:rsidR="00D1756D" w:rsidRPr="001046D5">
        <w:rPr>
          <w:b/>
          <w:bCs/>
          <w:iCs/>
        </w:rPr>
        <w:t xml:space="preserve"> </w:t>
      </w:r>
      <w:r w:rsidRPr="001046D5">
        <w:rPr>
          <w:b/>
          <w:bCs/>
          <w:iCs/>
        </w:rPr>
        <w:t>ublažiti:</w:t>
      </w:r>
    </w:p>
    <w:p w14:paraId="0E0DEB8D"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Upotreba tihe/dobro održavane opreme i redovno održavanje opreme.</w:t>
      </w:r>
    </w:p>
    <w:p w14:paraId="471230B3"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Koristiti prigušivače buke u radu</w:t>
      </w:r>
      <w:r w:rsidR="00497987" w:rsidRPr="001046D5">
        <w:rPr>
          <w:iCs/>
        </w:rPr>
        <w:t xml:space="preserve"> ukoliko se to pokaže neophodnim</w:t>
      </w:r>
      <w:r w:rsidRPr="001046D5">
        <w:rPr>
          <w:iCs/>
        </w:rPr>
        <w:t>.</w:t>
      </w:r>
    </w:p>
    <w:p w14:paraId="1FE330E0"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Ograničiti bučne aktivnosti na uobičajene dnevne sate u toku propisanog radnog vrem</w:t>
      </w:r>
      <w:r w:rsidR="00497987" w:rsidRPr="001046D5">
        <w:rPr>
          <w:iCs/>
        </w:rPr>
        <w:t>e</w:t>
      </w:r>
      <w:r w:rsidRPr="001046D5">
        <w:rPr>
          <w:iCs/>
        </w:rPr>
        <w:t>na.</w:t>
      </w:r>
    </w:p>
    <w:p w14:paraId="69D6BFCA"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Ograničiti brzinu vozila na kritičnim lokacijama.</w:t>
      </w:r>
    </w:p>
    <w:p w14:paraId="6E888DFC" w14:textId="77777777" w:rsidR="00184343" w:rsidRPr="001046D5" w:rsidRDefault="00184343" w:rsidP="00497987">
      <w:pPr>
        <w:spacing w:before="120" w:after="120" w:line="240" w:lineRule="auto"/>
        <w:ind w:left="567"/>
        <w:jc w:val="both"/>
        <w:rPr>
          <w:b/>
          <w:bCs/>
          <w:iCs/>
        </w:rPr>
      </w:pPr>
    </w:p>
    <w:p w14:paraId="07BBE214" w14:textId="77777777" w:rsidR="00184343" w:rsidRPr="001046D5" w:rsidRDefault="00184343" w:rsidP="00497987">
      <w:pPr>
        <w:spacing w:before="120" w:after="120" w:line="240" w:lineRule="auto"/>
        <w:jc w:val="both"/>
        <w:rPr>
          <w:b/>
          <w:bCs/>
          <w:iCs/>
        </w:rPr>
      </w:pPr>
      <w:r w:rsidRPr="001046D5">
        <w:rPr>
          <w:b/>
          <w:bCs/>
          <w:iCs/>
        </w:rPr>
        <w:t>Zagađenje tla i podzemnih voda se može ublažiti:</w:t>
      </w:r>
    </w:p>
    <w:p w14:paraId="4DDCD189" w14:textId="36A5827A" w:rsidR="00184343" w:rsidRPr="001046D5" w:rsidRDefault="00184343" w:rsidP="00F57351">
      <w:pPr>
        <w:pStyle w:val="ListParagraph"/>
        <w:numPr>
          <w:ilvl w:val="0"/>
          <w:numId w:val="8"/>
        </w:numPr>
        <w:spacing w:before="120" w:after="120" w:line="240" w:lineRule="auto"/>
        <w:ind w:left="567" w:hanging="357"/>
        <w:contextualSpacing w:val="0"/>
        <w:jc w:val="both"/>
        <w:rPr>
          <w:iCs/>
        </w:rPr>
      </w:pPr>
      <w:r w:rsidRPr="001046D5">
        <w:rPr>
          <w:iCs/>
        </w:rPr>
        <w:t xml:space="preserve">Osigurati da se otpad ili iskopani materijali skladište </w:t>
      </w:r>
      <w:r w:rsidR="00DC03E4" w:rsidRPr="001046D5">
        <w:rPr>
          <w:iCs/>
        </w:rPr>
        <w:t>van gradske zone</w:t>
      </w:r>
      <w:r w:rsidR="00F57351" w:rsidRPr="001046D5">
        <w:rPr>
          <w:iCs/>
        </w:rPr>
        <w:t xml:space="preserve"> u saradnji sa nadlenim komunalnim preduzećem</w:t>
      </w:r>
      <w:r w:rsidR="00DC03E4" w:rsidRPr="001046D5">
        <w:rPr>
          <w:iCs/>
        </w:rPr>
        <w:t xml:space="preserve">, </w:t>
      </w:r>
      <w:r w:rsidRPr="001046D5">
        <w:rPr>
          <w:iCs/>
        </w:rPr>
        <w:t>na odgovarajući način kako bi se spriječila kontaminacija podzemnih voda i</w:t>
      </w:r>
      <w:r w:rsidR="00497987" w:rsidRPr="001046D5">
        <w:rPr>
          <w:iCs/>
        </w:rPr>
        <w:t>/ili</w:t>
      </w:r>
      <w:r w:rsidRPr="001046D5">
        <w:rPr>
          <w:iCs/>
        </w:rPr>
        <w:t xml:space="preserve"> izvorišta.</w:t>
      </w:r>
    </w:p>
    <w:p w14:paraId="49B8169F" w14:textId="4C8864F4" w:rsidR="00F57351" w:rsidRPr="001046D5" w:rsidRDefault="00F57351" w:rsidP="00F57351">
      <w:pPr>
        <w:pStyle w:val="ListParagraph"/>
        <w:numPr>
          <w:ilvl w:val="0"/>
          <w:numId w:val="8"/>
        </w:numPr>
        <w:spacing w:before="120" w:after="120"/>
        <w:ind w:left="567" w:hanging="357"/>
        <w:contextualSpacing w:val="0"/>
        <w:rPr>
          <w:iCs/>
        </w:rPr>
      </w:pPr>
      <w:r w:rsidRPr="001046D5">
        <w:rPr>
          <w:iCs/>
        </w:rPr>
        <w:t>Izvršiti nabavku adsorbensa (npr. ekopor, komercijalna, patentirana sredstva) za tretiranje eventualno prosutih štetnih tečnosti (goriva, maziva...), a ako je isti upotrijebljen, tretirati ga kao opasni otpad, prema tome zbrinuti u saradnji sa preduzećem ovlaštenim za urpavljanje opasnim otpadom.</w:t>
      </w:r>
    </w:p>
    <w:p w14:paraId="2B5F5E6C" w14:textId="2D4054DF" w:rsidR="00184343" w:rsidRPr="001046D5" w:rsidRDefault="00184343" w:rsidP="00F57351">
      <w:pPr>
        <w:pStyle w:val="ListParagraph"/>
        <w:numPr>
          <w:ilvl w:val="0"/>
          <w:numId w:val="8"/>
        </w:numPr>
        <w:spacing w:before="120" w:after="120" w:line="240" w:lineRule="auto"/>
        <w:ind w:left="567" w:hanging="357"/>
        <w:contextualSpacing w:val="0"/>
        <w:jc w:val="both"/>
        <w:rPr>
          <w:iCs/>
        </w:rPr>
      </w:pPr>
      <w:r w:rsidRPr="001046D5">
        <w:rPr>
          <w:iCs/>
        </w:rPr>
        <w:t xml:space="preserve">Osigurati </w:t>
      </w:r>
      <w:r w:rsidR="00B27CC0" w:rsidRPr="001046D5">
        <w:rPr>
          <w:iCs/>
        </w:rPr>
        <w:t xml:space="preserve">vodonepropusnu podlogu </w:t>
      </w:r>
      <w:r w:rsidR="00DC03E4" w:rsidRPr="001046D5">
        <w:rPr>
          <w:iCs/>
        </w:rPr>
        <w:t xml:space="preserve">i ograničiti pristup nezaposlenima </w:t>
      </w:r>
      <w:r w:rsidRPr="001046D5">
        <w:rPr>
          <w:iCs/>
        </w:rPr>
        <w:t xml:space="preserve">za sve </w:t>
      </w:r>
      <w:r w:rsidR="00DC03E4" w:rsidRPr="001046D5">
        <w:rPr>
          <w:iCs/>
        </w:rPr>
        <w:t xml:space="preserve">lokacije sa </w:t>
      </w:r>
      <w:r w:rsidRPr="001046D5">
        <w:rPr>
          <w:iCs/>
        </w:rPr>
        <w:t>posud</w:t>
      </w:r>
      <w:r w:rsidR="00DC03E4" w:rsidRPr="001046D5">
        <w:rPr>
          <w:iCs/>
        </w:rPr>
        <w:t xml:space="preserve">ama </w:t>
      </w:r>
      <w:r w:rsidRPr="001046D5">
        <w:rPr>
          <w:iCs/>
        </w:rPr>
        <w:t>sa hemikalijama.</w:t>
      </w:r>
    </w:p>
    <w:p w14:paraId="04B60D0F"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 xml:space="preserve">Osigurati prisustvo odgovarajuće opreme za sprječavanje izlivanja opasnih materija. </w:t>
      </w:r>
    </w:p>
    <w:p w14:paraId="571FB849"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Pravilno skladištenje opasnih materija dalje od tla, bunara i rezervoara vode.</w:t>
      </w:r>
    </w:p>
    <w:p w14:paraId="2A0B11B3" w14:textId="1A7B97D4" w:rsidR="00F57351" w:rsidRPr="001046D5" w:rsidRDefault="00184343" w:rsidP="00F57351">
      <w:pPr>
        <w:pStyle w:val="ListParagraph"/>
        <w:numPr>
          <w:ilvl w:val="0"/>
          <w:numId w:val="8"/>
        </w:numPr>
        <w:spacing w:before="120" w:after="120" w:line="240" w:lineRule="auto"/>
        <w:ind w:left="567"/>
        <w:contextualSpacing w:val="0"/>
        <w:jc w:val="both"/>
        <w:rPr>
          <w:iCs/>
        </w:rPr>
      </w:pPr>
      <w:r w:rsidRPr="001046D5">
        <w:rPr>
          <w:iCs/>
        </w:rPr>
        <w:t xml:space="preserve">Skladištiti hemikalije, opasan otpad ii materijale kao što je cement prema njihovim </w:t>
      </w:r>
      <w:r w:rsidR="00B27CC0" w:rsidRPr="001046D5">
        <w:rPr>
          <w:iCs/>
        </w:rPr>
        <w:t>bezbjedonosno-tehničkim listovima</w:t>
      </w:r>
      <w:r w:rsidRPr="001046D5">
        <w:rPr>
          <w:iCs/>
        </w:rPr>
        <w:t xml:space="preserve"> (MSDS</w:t>
      </w:r>
      <w:r w:rsidR="00B27CC0" w:rsidRPr="001046D5">
        <w:rPr>
          <w:iCs/>
        </w:rPr>
        <w:t>/BTL</w:t>
      </w:r>
      <w:r w:rsidRPr="001046D5">
        <w:rPr>
          <w:iCs/>
        </w:rPr>
        <w:t>).</w:t>
      </w:r>
    </w:p>
    <w:p w14:paraId="19D5C2EB" w14:textId="77777777" w:rsidR="00184343" w:rsidRPr="001046D5" w:rsidRDefault="00184343" w:rsidP="00497987">
      <w:pPr>
        <w:spacing w:before="120" w:after="120" w:line="240" w:lineRule="auto"/>
        <w:ind w:left="567"/>
        <w:jc w:val="both"/>
        <w:rPr>
          <w:b/>
          <w:bCs/>
          <w:iCs/>
        </w:rPr>
      </w:pPr>
    </w:p>
    <w:p w14:paraId="38A370D6" w14:textId="77777777" w:rsidR="00184343" w:rsidRPr="001046D5" w:rsidRDefault="00184343" w:rsidP="00B27CC0">
      <w:pPr>
        <w:spacing w:before="120" w:after="120" w:line="240" w:lineRule="auto"/>
        <w:jc w:val="both"/>
        <w:rPr>
          <w:b/>
          <w:bCs/>
          <w:iCs/>
        </w:rPr>
      </w:pPr>
      <w:r w:rsidRPr="001046D5">
        <w:rPr>
          <w:b/>
          <w:bCs/>
          <w:iCs/>
        </w:rPr>
        <w:t xml:space="preserve">Proizvodnja i odlaganje </w:t>
      </w:r>
      <w:r w:rsidR="00B27CC0" w:rsidRPr="001046D5">
        <w:rPr>
          <w:b/>
          <w:bCs/>
          <w:iCs/>
        </w:rPr>
        <w:t xml:space="preserve">čvrstog </w:t>
      </w:r>
      <w:r w:rsidRPr="001046D5">
        <w:rPr>
          <w:b/>
          <w:bCs/>
          <w:iCs/>
        </w:rPr>
        <w:t>otpada može se ublažiti:</w:t>
      </w:r>
    </w:p>
    <w:p w14:paraId="712C95CF"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Redovnim čišćenjem, održavanjem gradilišta i prikupljanjem otpada</w:t>
      </w:r>
      <w:r w:rsidR="00B27CC0" w:rsidRPr="001046D5">
        <w:rPr>
          <w:iCs/>
        </w:rPr>
        <w:t>.</w:t>
      </w:r>
    </w:p>
    <w:p w14:paraId="567C1EC2"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Osigura</w:t>
      </w:r>
      <w:r w:rsidR="00B27CC0" w:rsidRPr="001046D5">
        <w:rPr>
          <w:iCs/>
        </w:rPr>
        <w:t>vanjem</w:t>
      </w:r>
      <w:r w:rsidRPr="001046D5">
        <w:rPr>
          <w:iCs/>
        </w:rPr>
        <w:t xml:space="preserve"> da se čvrsti otpad redovno prikuplja i skladišti na određenim lokacijama u plastičnim  ili metalnim zatvorenim kontejnerima</w:t>
      </w:r>
      <w:r w:rsidR="00B27CC0" w:rsidRPr="001046D5">
        <w:rPr>
          <w:iCs/>
        </w:rPr>
        <w:t>.</w:t>
      </w:r>
    </w:p>
    <w:p w14:paraId="1A7AD769" w14:textId="77777777" w:rsidR="00A615F8" w:rsidRPr="001046D5" w:rsidRDefault="00184343" w:rsidP="00A615F8">
      <w:pPr>
        <w:pStyle w:val="ListParagraph"/>
        <w:numPr>
          <w:ilvl w:val="0"/>
          <w:numId w:val="8"/>
        </w:numPr>
        <w:spacing w:before="120" w:after="120" w:line="240" w:lineRule="auto"/>
        <w:ind w:left="567"/>
        <w:contextualSpacing w:val="0"/>
        <w:jc w:val="both"/>
        <w:rPr>
          <w:rFonts w:cstheme="minorHAnsi"/>
          <w:iCs/>
        </w:rPr>
      </w:pPr>
      <w:r w:rsidRPr="001046D5">
        <w:rPr>
          <w:rFonts w:cstheme="minorHAnsi"/>
          <w:iCs/>
        </w:rPr>
        <w:t>Propisno prikupljati, transportovati i odlagati čvrsti otpad na određenim dozvoljenim lokacijama ili deponijama u saradnji sa nadležnim komunalnim preduzećem</w:t>
      </w:r>
      <w:r w:rsidR="00B27CC0" w:rsidRPr="001046D5">
        <w:rPr>
          <w:rFonts w:cstheme="minorHAnsi"/>
          <w:iCs/>
        </w:rPr>
        <w:t>.</w:t>
      </w:r>
    </w:p>
    <w:p w14:paraId="2BA95D91" w14:textId="77777777" w:rsidR="00A615F8" w:rsidRPr="001046D5" w:rsidRDefault="00A615F8" w:rsidP="00A615F8">
      <w:pPr>
        <w:pStyle w:val="ListParagraph"/>
        <w:numPr>
          <w:ilvl w:val="0"/>
          <w:numId w:val="8"/>
        </w:numPr>
        <w:spacing w:before="120" w:after="120" w:line="240" w:lineRule="auto"/>
        <w:ind w:left="567"/>
        <w:contextualSpacing w:val="0"/>
        <w:jc w:val="both"/>
        <w:rPr>
          <w:rFonts w:cstheme="minorHAnsi"/>
          <w:iCs/>
        </w:rPr>
      </w:pPr>
      <w:r w:rsidRPr="001046D5">
        <w:rPr>
          <w:rFonts w:cstheme="minorHAnsi"/>
          <w:iCs/>
        </w:rPr>
        <w:t>Sav otpad nastao u toku izvođenja radova klasifikovati prema  vrstama otpada, a u skladu sa Pravilnikom o kategorijama, ispitivanju i klasifikaciji otpada („Službeni glasnik Republike Srpske“, broj 19/15 i 79/18).</w:t>
      </w:r>
    </w:p>
    <w:p w14:paraId="486EBA9F" w14:textId="77777777" w:rsidR="00A615F8" w:rsidRPr="001046D5" w:rsidRDefault="00A615F8" w:rsidP="00A615F8">
      <w:pPr>
        <w:pStyle w:val="ListParagraph"/>
        <w:numPr>
          <w:ilvl w:val="0"/>
          <w:numId w:val="8"/>
        </w:numPr>
        <w:spacing w:before="120" w:after="120" w:line="240" w:lineRule="auto"/>
        <w:ind w:left="567"/>
        <w:contextualSpacing w:val="0"/>
        <w:jc w:val="both"/>
        <w:rPr>
          <w:rFonts w:cstheme="minorHAnsi"/>
          <w:iCs/>
        </w:rPr>
      </w:pPr>
      <w:r w:rsidRPr="001046D5">
        <w:rPr>
          <w:rFonts w:cstheme="minorHAnsi"/>
          <w:iCs/>
        </w:rPr>
        <w:t>Prilikom rekonstrukcije azbesno-cementnih cijevi, koji se klasifikuje opasni građevinski materijal koji sadrži azbest i azbestna vlakna potrebno je postupati prema Pravilniku o upravljanju otpadom koji sadrži azbest ("Službeni glasnik Republike Srpske" broj, 47/18).</w:t>
      </w:r>
    </w:p>
    <w:p w14:paraId="6DF16741" w14:textId="77777777" w:rsidR="00A615F8" w:rsidRPr="001046D5" w:rsidRDefault="00A615F8" w:rsidP="00A615F8">
      <w:pPr>
        <w:pStyle w:val="ListParagraph"/>
        <w:numPr>
          <w:ilvl w:val="0"/>
          <w:numId w:val="8"/>
        </w:numPr>
        <w:spacing w:before="120" w:after="120" w:line="240" w:lineRule="auto"/>
        <w:ind w:left="567"/>
        <w:contextualSpacing w:val="0"/>
        <w:jc w:val="both"/>
        <w:rPr>
          <w:rFonts w:cstheme="minorHAnsi"/>
          <w:iCs/>
        </w:rPr>
      </w:pPr>
      <w:r w:rsidRPr="001046D5">
        <w:rPr>
          <w:rFonts w:cstheme="minorHAnsi"/>
          <w:iCs/>
        </w:rPr>
        <w:t xml:space="preserve">Primjeniti mjere za sprečavanje raznošenja azbestnih vlakana i prašine u životnu sredinu prilikom sakupljanja, transporta, skladištenja i odlaganja ove vrste opasnog otpada. </w:t>
      </w:r>
    </w:p>
    <w:p w14:paraId="736191BA" w14:textId="3F6F5F5F" w:rsidR="00A615F8" w:rsidRPr="001046D5" w:rsidRDefault="00A615F8" w:rsidP="00A615F8">
      <w:pPr>
        <w:pStyle w:val="ListParagraph"/>
        <w:numPr>
          <w:ilvl w:val="0"/>
          <w:numId w:val="8"/>
        </w:numPr>
        <w:spacing w:before="120" w:after="120" w:line="240" w:lineRule="auto"/>
        <w:ind w:left="567"/>
        <w:contextualSpacing w:val="0"/>
        <w:jc w:val="both"/>
        <w:rPr>
          <w:rFonts w:cstheme="minorHAnsi"/>
          <w:iCs/>
        </w:rPr>
      </w:pPr>
      <w:r w:rsidRPr="001046D5">
        <w:rPr>
          <w:rFonts w:cstheme="minorHAnsi"/>
          <w:iCs/>
        </w:rPr>
        <w:t>Izvršiti solidifikaciju azbesnog otpada a transport će se vršiti bez pretovara u saradnji sa preduzećem koje je ovlaštno za upravljnje ovom vrstom otpada.</w:t>
      </w:r>
    </w:p>
    <w:p w14:paraId="1F766DC5"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Pravilno pokrivanje kamiona koji prevoze čvrsti otpad kako bi se izbjeglo rasipanje tokom transporta</w:t>
      </w:r>
      <w:r w:rsidR="00B27CC0" w:rsidRPr="001046D5">
        <w:rPr>
          <w:iCs/>
        </w:rPr>
        <w:t>.</w:t>
      </w:r>
    </w:p>
    <w:p w14:paraId="1D5DE8D3" w14:textId="69FE6FC1" w:rsidR="00184343" w:rsidRPr="001046D5" w:rsidRDefault="00B27CC0" w:rsidP="00497987">
      <w:pPr>
        <w:pStyle w:val="ListParagraph"/>
        <w:numPr>
          <w:ilvl w:val="0"/>
          <w:numId w:val="8"/>
        </w:numPr>
        <w:spacing w:before="120" w:after="120" w:line="240" w:lineRule="auto"/>
        <w:ind w:left="567"/>
        <w:contextualSpacing w:val="0"/>
        <w:jc w:val="both"/>
        <w:rPr>
          <w:iCs/>
        </w:rPr>
      </w:pPr>
      <w:r w:rsidRPr="001046D5">
        <w:rPr>
          <w:iCs/>
        </w:rPr>
        <w:t>Sačuvati i osigurati uvid</w:t>
      </w:r>
      <w:r w:rsidR="00DC03E4" w:rsidRPr="001046D5">
        <w:rPr>
          <w:iCs/>
        </w:rPr>
        <w:t xml:space="preserve"> </w:t>
      </w:r>
      <w:r w:rsidRPr="001046D5">
        <w:rPr>
          <w:iCs/>
        </w:rPr>
        <w:t>u finansijsku i dr. do</w:t>
      </w:r>
      <w:r w:rsidR="00255B96" w:rsidRPr="001046D5">
        <w:rPr>
          <w:iCs/>
        </w:rPr>
        <w:t>k</w:t>
      </w:r>
      <w:r w:rsidRPr="001046D5">
        <w:rPr>
          <w:iCs/>
        </w:rPr>
        <w:t>umentaciju</w:t>
      </w:r>
      <w:r w:rsidR="00184343" w:rsidRPr="001046D5">
        <w:rPr>
          <w:iCs/>
        </w:rPr>
        <w:t xml:space="preserve"> o prijemu otpada od </w:t>
      </w:r>
      <w:r w:rsidRPr="001046D5">
        <w:rPr>
          <w:iCs/>
        </w:rPr>
        <w:t>preduzeća nadležnog</w:t>
      </w:r>
      <w:r w:rsidR="00184343" w:rsidRPr="001046D5">
        <w:rPr>
          <w:iCs/>
        </w:rPr>
        <w:t xml:space="preserve"> za </w:t>
      </w:r>
      <w:r w:rsidRPr="001046D5">
        <w:rPr>
          <w:iCs/>
        </w:rPr>
        <w:t xml:space="preserve">najbližu </w:t>
      </w:r>
      <w:r w:rsidR="00184343" w:rsidRPr="001046D5">
        <w:rPr>
          <w:iCs/>
        </w:rPr>
        <w:t>deponiju.</w:t>
      </w:r>
    </w:p>
    <w:p w14:paraId="36B99A5B" w14:textId="77777777" w:rsidR="00184343" w:rsidRPr="001046D5" w:rsidRDefault="00184343" w:rsidP="00372A7B">
      <w:pPr>
        <w:spacing w:before="120" w:after="120" w:line="240" w:lineRule="auto"/>
        <w:jc w:val="both"/>
        <w:rPr>
          <w:b/>
          <w:bCs/>
          <w:iCs/>
        </w:rPr>
      </w:pPr>
    </w:p>
    <w:p w14:paraId="6A07E368" w14:textId="654A3C86" w:rsidR="00372A7B" w:rsidRPr="001046D5" w:rsidRDefault="00372A7B" w:rsidP="00372A7B">
      <w:pPr>
        <w:spacing w:before="120" w:after="120" w:line="240" w:lineRule="auto"/>
        <w:jc w:val="both"/>
        <w:rPr>
          <w:b/>
          <w:bCs/>
          <w:iCs/>
        </w:rPr>
      </w:pPr>
      <w:r w:rsidRPr="001046D5">
        <w:rPr>
          <w:b/>
          <w:bCs/>
          <w:iCs/>
        </w:rPr>
        <w:t>Uticaji na floru, fauni i pezja</w:t>
      </w:r>
      <w:r w:rsidR="00800715">
        <w:rPr>
          <w:b/>
          <w:bCs/>
          <w:iCs/>
        </w:rPr>
        <w:t>ž</w:t>
      </w:r>
      <w:r w:rsidRPr="001046D5">
        <w:rPr>
          <w:b/>
          <w:bCs/>
          <w:iCs/>
        </w:rPr>
        <w:t xml:space="preserve"> mogu se ublažiti: </w:t>
      </w:r>
    </w:p>
    <w:p w14:paraId="55DC746E" w14:textId="1048F2D6" w:rsidR="00372A7B" w:rsidRPr="001046D5" w:rsidRDefault="00372A7B" w:rsidP="00372A7B">
      <w:pPr>
        <w:pStyle w:val="ListParagraph"/>
        <w:numPr>
          <w:ilvl w:val="0"/>
          <w:numId w:val="8"/>
        </w:numPr>
        <w:spacing w:before="120" w:after="120" w:line="240" w:lineRule="auto"/>
        <w:ind w:left="567"/>
        <w:jc w:val="both"/>
        <w:rPr>
          <w:iCs/>
        </w:rPr>
      </w:pPr>
      <w:r w:rsidRPr="001046D5">
        <w:rPr>
          <w:iCs/>
        </w:rPr>
        <w:t xml:space="preserve">Planiranje kompenzacionih mjera zbog uklanjanja drovreda u predmetnom području, odnosno rekultivacija terena i sadnja zelenila u skadu sa prostorno-planskom i tehničkom dokumentacijom. </w:t>
      </w:r>
    </w:p>
    <w:p w14:paraId="54162B87" w14:textId="77777777" w:rsidR="00372A7B" w:rsidRPr="001046D5" w:rsidRDefault="00372A7B" w:rsidP="00372A7B">
      <w:pPr>
        <w:pStyle w:val="ListParagraph"/>
        <w:spacing w:before="120" w:after="120" w:line="240" w:lineRule="auto"/>
        <w:ind w:left="460"/>
        <w:jc w:val="both"/>
        <w:rPr>
          <w:b/>
          <w:bCs/>
          <w:iCs/>
        </w:rPr>
      </w:pPr>
    </w:p>
    <w:p w14:paraId="09635547" w14:textId="77777777" w:rsidR="00184343" w:rsidRPr="001046D5" w:rsidRDefault="00184343" w:rsidP="00B27CC0">
      <w:pPr>
        <w:spacing w:before="120" w:after="120" w:line="240" w:lineRule="auto"/>
        <w:jc w:val="both"/>
        <w:rPr>
          <w:b/>
          <w:bCs/>
          <w:iCs/>
        </w:rPr>
      </w:pPr>
      <w:r w:rsidRPr="001046D5">
        <w:rPr>
          <w:b/>
          <w:bCs/>
          <w:iCs/>
        </w:rPr>
        <w:t>Nesreće i povrede na radu mogu se ublažiti:</w:t>
      </w:r>
    </w:p>
    <w:p w14:paraId="42CB2B75" w14:textId="77777777" w:rsidR="00184343" w:rsidRPr="001046D5" w:rsidRDefault="00184343" w:rsidP="00B27CC0">
      <w:pPr>
        <w:pStyle w:val="ListParagraph"/>
        <w:numPr>
          <w:ilvl w:val="0"/>
          <w:numId w:val="8"/>
        </w:numPr>
        <w:spacing w:before="120" w:after="120" w:line="240" w:lineRule="auto"/>
        <w:ind w:left="567"/>
        <w:contextualSpacing w:val="0"/>
        <w:jc w:val="both"/>
        <w:rPr>
          <w:iCs/>
        </w:rPr>
      </w:pPr>
      <w:r w:rsidRPr="001046D5">
        <w:rPr>
          <w:iCs/>
        </w:rPr>
        <w:t>Obezbijediti obuku o zaštiti na radu za sve zaposlene uključene u radove i pridržavanjem mjera zaštite na radu.</w:t>
      </w:r>
    </w:p>
    <w:p w14:paraId="074EF6DB"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Obezb</w:t>
      </w:r>
      <w:r w:rsidR="00B27CC0" w:rsidRPr="001046D5">
        <w:rPr>
          <w:iCs/>
        </w:rPr>
        <w:t>ij</w:t>
      </w:r>
      <w:r w:rsidRPr="001046D5">
        <w:rPr>
          <w:iCs/>
        </w:rPr>
        <w:t xml:space="preserve">editi LZO (zaštitne maske, kacigu, kombinezon i zaštitne cipele i zaštitne naočare, </w:t>
      </w:r>
      <w:r w:rsidR="00B27CC0" w:rsidRPr="001046D5">
        <w:rPr>
          <w:iCs/>
        </w:rPr>
        <w:t xml:space="preserve">antifone, </w:t>
      </w:r>
      <w:r w:rsidRPr="001046D5">
        <w:rPr>
          <w:iCs/>
        </w:rPr>
        <w:t xml:space="preserve">po potrebi); </w:t>
      </w:r>
      <w:r w:rsidR="00B27CC0" w:rsidRPr="001046D5">
        <w:rPr>
          <w:iCs/>
        </w:rPr>
        <w:t>U</w:t>
      </w:r>
      <w:r w:rsidRPr="001046D5">
        <w:rPr>
          <w:iCs/>
        </w:rPr>
        <w:t xml:space="preserve"> područjima visoke buke sa čepićima za uši ili antifonima; Odgovarajuće maske za rad koji uključuje iskopavanje, emitovanje prašine; </w:t>
      </w:r>
      <w:r w:rsidR="00B27CC0" w:rsidRPr="001046D5">
        <w:rPr>
          <w:iCs/>
        </w:rPr>
        <w:t>Z</w:t>
      </w:r>
      <w:r w:rsidRPr="001046D5">
        <w:rPr>
          <w:iCs/>
        </w:rPr>
        <w:t xml:space="preserve">aštitne naočari i rukavice za sprječavanje povreda i iritacije očiju </w:t>
      </w:r>
      <w:r w:rsidR="00B27CC0" w:rsidRPr="001046D5">
        <w:rPr>
          <w:iCs/>
        </w:rPr>
        <w:t xml:space="preserve">i sluznice </w:t>
      </w:r>
      <w:r w:rsidRPr="001046D5">
        <w:rPr>
          <w:iCs/>
        </w:rPr>
        <w:t>od cementa i asfalta.</w:t>
      </w:r>
    </w:p>
    <w:p w14:paraId="7B60F0BE"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 xml:space="preserve">Osigurati </w:t>
      </w:r>
      <w:r w:rsidR="00894055" w:rsidRPr="001046D5">
        <w:rPr>
          <w:iCs/>
        </w:rPr>
        <w:t xml:space="preserve">redovnu </w:t>
      </w:r>
      <w:r w:rsidRPr="001046D5">
        <w:rPr>
          <w:iCs/>
        </w:rPr>
        <w:t xml:space="preserve">dostupnost </w:t>
      </w:r>
      <w:r w:rsidR="00894055" w:rsidRPr="001046D5">
        <w:rPr>
          <w:iCs/>
        </w:rPr>
        <w:t>kompletnog i ispravnog paketa</w:t>
      </w:r>
      <w:r w:rsidRPr="001046D5">
        <w:rPr>
          <w:iCs/>
        </w:rPr>
        <w:t xml:space="preserve"> prve pomoći.</w:t>
      </w:r>
    </w:p>
    <w:p w14:paraId="5100AA46"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Detalji o najbližoj hitnoj pomoći i bolnici trebaju biti prisutni na gradilištu.</w:t>
      </w:r>
    </w:p>
    <w:p w14:paraId="21912602"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 xml:space="preserve">Pridržavanje uputstava o </w:t>
      </w:r>
      <w:r w:rsidR="00894055" w:rsidRPr="001046D5">
        <w:rPr>
          <w:iCs/>
        </w:rPr>
        <w:t>bezbjednoj vožnji</w:t>
      </w:r>
      <w:r w:rsidRPr="001046D5">
        <w:rPr>
          <w:iCs/>
        </w:rPr>
        <w:t>, tj. obučenih vozača, pridržavanje ograničenja brzine, korištenje redovno održavanih</w:t>
      </w:r>
      <w:r w:rsidR="00894055" w:rsidRPr="001046D5">
        <w:rPr>
          <w:iCs/>
        </w:rPr>
        <w:t xml:space="preserve"> i tehnički ispravnih</w:t>
      </w:r>
      <w:r w:rsidRPr="001046D5">
        <w:rPr>
          <w:iCs/>
        </w:rPr>
        <w:t xml:space="preserve"> kamiona</w:t>
      </w:r>
      <w:r w:rsidR="00894055" w:rsidRPr="001046D5">
        <w:rPr>
          <w:iCs/>
        </w:rPr>
        <w:t xml:space="preserve"> i drugih građevinskhih mašina</w:t>
      </w:r>
      <w:r w:rsidRPr="001046D5">
        <w:rPr>
          <w:iCs/>
        </w:rPr>
        <w:t>.</w:t>
      </w:r>
    </w:p>
    <w:p w14:paraId="586BE7C0"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Osigurajte da su</w:t>
      </w:r>
      <w:r w:rsidR="00894055" w:rsidRPr="001046D5">
        <w:rPr>
          <w:iCs/>
        </w:rPr>
        <w:t xml:space="preserve"> svi potrebi</w:t>
      </w:r>
      <w:r w:rsidRPr="001046D5">
        <w:rPr>
          <w:iCs/>
        </w:rPr>
        <w:t xml:space="preserve"> znakovi upozorenja prisutni na gradilištu</w:t>
      </w:r>
      <w:r w:rsidR="00894055" w:rsidRPr="001046D5">
        <w:rPr>
          <w:iCs/>
        </w:rPr>
        <w:t>.</w:t>
      </w:r>
    </w:p>
    <w:p w14:paraId="3EA6A676"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Održavati osiguranje radnika na lokaciji podprojekta u skladu sa zahtjevima i uslovima osiguranja u tenderskoj dokumentaciji koji treba da budu u skladu sa zakonom o radu.</w:t>
      </w:r>
    </w:p>
    <w:p w14:paraId="1A4CE46C" w14:textId="51335E34"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 xml:space="preserve">Izvođač radova treba da dostavlja dnevne izvještaje o </w:t>
      </w:r>
      <w:r w:rsidR="00894055" w:rsidRPr="001046D5">
        <w:rPr>
          <w:iCs/>
        </w:rPr>
        <w:t xml:space="preserve">radu kvalifikovanih </w:t>
      </w:r>
      <w:r w:rsidR="00DC03E4" w:rsidRPr="001046D5">
        <w:rPr>
          <w:iCs/>
        </w:rPr>
        <w:t>i</w:t>
      </w:r>
      <w:r w:rsidR="00894055" w:rsidRPr="001046D5">
        <w:rPr>
          <w:iCs/>
        </w:rPr>
        <w:t xml:space="preserve"> </w:t>
      </w:r>
      <w:r w:rsidRPr="001046D5">
        <w:rPr>
          <w:iCs/>
        </w:rPr>
        <w:t xml:space="preserve">osposobljenih radnika za obavljanje djelatnosti </w:t>
      </w:r>
      <w:r w:rsidR="00894055" w:rsidRPr="001046D5">
        <w:rPr>
          <w:iCs/>
        </w:rPr>
        <w:t xml:space="preserve">na izgradnji </w:t>
      </w:r>
      <w:r w:rsidR="00DC03E4" w:rsidRPr="001046D5">
        <w:rPr>
          <w:iCs/>
        </w:rPr>
        <w:t>i</w:t>
      </w:r>
      <w:r w:rsidR="00894055" w:rsidRPr="001046D5">
        <w:rPr>
          <w:iCs/>
        </w:rPr>
        <w:t xml:space="preserve"> adaptaciji</w:t>
      </w:r>
      <w:r w:rsidRPr="001046D5">
        <w:rPr>
          <w:iCs/>
        </w:rPr>
        <w:t xml:space="preserve"> vodovodne </w:t>
      </w:r>
      <w:r w:rsidR="00DC03E4" w:rsidRPr="001046D5">
        <w:rPr>
          <w:iCs/>
        </w:rPr>
        <w:t xml:space="preserve">i kanalizacione </w:t>
      </w:r>
      <w:r w:rsidRPr="001046D5">
        <w:rPr>
          <w:iCs/>
        </w:rPr>
        <w:t>mreže.</w:t>
      </w:r>
    </w:p>
    <w:p w14:paraId="12E3B7C3"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Izvođač treba da zaštiti radnike i javnost pokrivanjem iskopa i postavljanjem zaštitnih ograda oko lokacija gradilišta.</w:t>
      </w:r>
    </w:p>
    <w:p w14:paraId="450D73FA"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Izvođač će pripremiti i dostaviti izjav</w:t>
      </w:r>
      <w:r w:rsidR="00894055" w:rsidRPr="001046D5">
        <w:rPr>
          <w:iCs/>
        </w:rPr>
        <w:t>u</w:t>
      </w:r>
      <w:r w:rsidRPr="001046D5">
        <w:rPr>
          <w:iCs/>
        </w:rPr>
        <w:t xml:space="preserve"> i procjenu rizika po zdravlje za visokorizične radne aktivnosti.</w:t>
      </w:r>
    </w:p>
    <w:p w14:paraId="30272A3E"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Osigura</w:t>
      </w:r>
      <w:r w:rsidR="00894055" w:rsidRPr="001046D5">
        <w:rPr>
          <w:iCs/>
        </w:rPr>
        <w:t>ti</w:t>
      </w:r>
      <w:r w:rsidRPr="001046D5">
        <w:rPr>
          <w:iCs/>
        </w:rPr>
        <w:t xml:space="preserve"> da se vozači pridržavaju dobrih praksi vožnje kao što su održavanje ograničenja brzine i vezivanje sigurnosnih pojaseva.</w:t>
      </w:r>
    </w:p>
    <w:p w14:paraId="698C5FFE"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Osigura</w:t>
      </w:r>
      <w:r w:rsidR="00894055" w:rsidRPr="001046D5">
        <w:rPr>
          <w:iCs/>
        </w:rPr>
        <w:t>ti</w:t>
      </w:r>
      <w:r w:rsidRPr="001046D5">
        <w:rPr>
          <w:iCs/>
        </w:rPr>
        <w:t xml:space="preserve"> da su radnici upoznati s pravilnim tehnikama dizanja kako biste izbjegli ozljede leđa</w:t>
      </w:r>
    </w:p>
    <w:p w14:paraId="494B7A73"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Osigurajte redovne pauze</w:t>
      </w:r>
      <w:r w:rsidR="00894055" w:rsidRPr="001046D5">
        <w:rPr>
          <w:iCs/>
        </w:rPr>
        <w:t xml:space="preserve"> za odmor, ishranu</w:t>
      </w:r>
      <w:r w:rsidRPr="001046D5">
        <w:rPr>
          <w:iCs/>
        </w:rPr>
        <w:t xml:space="preserve"> i </w:t>
      </w:r>
      <w:r w:rsidR="00894055" w:rsidRPr="001046D5">
        <w:rPr>
          <w:iCs/>
        </w:rPr>
        <w:t xml:space="preserve">ispravnu </w:t>
      </w:r>
      <w:r w:rsidRPr="001046D5">
        <w:rPr>
          <w:iCs/>
        </w:rPr>
        <w:t>vodu za piće.</w:t>
      </w:r>
    </w:p>
    <w:p w14:paraId="6FA56C2F"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Rad obavljati tokom dana u dozvoljeno radno vrijeme.</w:t>
      </w:r>
    </w:p>
    <w:p w14:paraId="3834422F" w14:textId="77777777" w:rsidR="00184343" w:rsidRPr="001046D5" w:rsidRDefault="00184343" w:rsidP="00497987">
      <w:pPr>
        <w:spacing w:before="120" w:after="120" w:line="240" w:lineRule="auto"/>
        <w:ind w:left="567"/>
        <w:jc w:val="both"/>
        <w:rPr>
          <w:b/>
          <w:bCs/>
          <w:iCs/>
        </w:rPr>
      </w:pPr>
    </w:p>
    <w:p w14:paraId="47DBC955" w14:textId="77777777" w:rsidR="00184343" w:rsidRPr="001046D5" w:rsidRDefault="00184343" w:rsidP="00894055">
      <w:pPr>
        <w:spacing w:before="120" w:after="120" w:line="240" w:lineRule="auto"/>
        <w:jc w:val="both"/>
        <w:rPr>
          <w:b/>
          <w:bCs/>
          <w:iCs/>
        </w:rPr>
      </w:pPr>
      <w:r w:rsidRPr="001046D5">
        <w:rPr>
          <w:b/>
          <w:bCs/>
          <w:iCs/>
        </w:rPr>
        <w:t>Rizik za radnike od opasnih materija može se ublažiti:</w:t>
      </w:r>
    </w:p>
    <w:p w14:paraId="55C7ADED"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Obu</w:t>
      </w:r>
      <w:r w:rsidR="00894055" w:rsidRPr="001046D5">
        <w:rPr>
          <w:iCs/>
        </w:rPr>
        <w:t>kom</w:t>
      </w:r>
      <w:r w:rsidRPr="001046D5">
        <w:rPr>
          <w:iCs/>
        </w:rPr>
        <w:t xml:space="preserve"> radnike o rukovanju opasnim hemikalijama i materijalima.</w:t>
      </w:r>
    </w:p>
    <w:p w14:paraId="68683416"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Rukovati, skladištiti i odlagati opasne materijale i otpad u skladu sa njihovim BTL-ovima (MSDS).</w:t>
      </w:r>
    </w:p>
    <w:p w14:paraId="537025F2" w14:textId="77777777" w:rsidR="00DC03E4" w:rsidRPr="001046D5" w:rsidRDefault="00DC03E4" w:rsidP="00F57351">
      <w:pPr>
        <w:spacing w:before="120" w:after="120" w:line="240" w:lineRule="auto"/>
        <w:jc w:val="both"/>
        <w:rPr>
          <w:b/>
          <w:bCs/>
          <w:iCs/>
        </w:rPr>
      </w:pPr>
    </w:p>
    <w:p w14:paraId="0ED32778" w14:textId="77777777" w:rsidR="00907B57" w:rsidRPr="001046D5" w:rsidRDefault="00907B57" w:rsidP="00907B57">
      <w:pPr>
        <w:spacing w:before="120" w:after="120" w:line="240" w:lineRule="auto"/>
        <w:jc w:val="both"/>
        <w:rPr>
          <w:b/>
          <w:bCs/>
          <w:iCs/>
        </w:rPr>
      </w:pPr>
      <w:r w:rsidRPr="001046D5">
        <w:rPr>
          <w:b/>
          <w:bCs/>
          <w:iCs/>
        </w:rPr>
        <w:t xml:space="preserve">Rizik od iscrpljenosti radnika: </w:t>
      </w:r>
    </w:p>
    <w:p w14:paraId="559DE695" w14:textId="77777777" w:rsidR="00184343" w:rsidRPr="001046D5" w:rsidRDefault="00184343" w:rsidP="00907B57">
      <w:pPr>
        <w:pStyle w:val="ListParagraph"/>
        <w:numPr>
          <w:ilvl w:val="0"/>
          <w:numId w:val="22"/>
        </w:numPr>
        <w:spacing w:before="120" w:after="120" w:line="240" w:lineRule="auto"/>
        <w:ind w:left="567"/>
        <w:contextualSpacing w:val="0"/>
        <w:jc w:val="both"/>
        <w:rPr>
          <w:iCs/>
        </w:rPr>
      </w:pPr>
      <w:r w:rsidRPr="001046D5">
        <w:rPr>
          <w:iCs/>
        </w:rPr>
        <w:t>Omogućiti zaposlenima pristup toaletima</w:t>
      </w:r>
      <w:r w:rsidR="00907B57" w:rsidRPr="001046D5">
        <w:rPr>
          <w:iCs/>
        </w:rPr>
        <w:t>,</w:t>
      </w:r>
      <w:r w:rsidRPr="001046D5">
        <w:rPr>
          <w:iCs/>
        </w:rPr>
        <w:t xml:space="preserve"> vodi za piće i </w:t>
      </w:r>
      <w:r w:rsidR="00907B57" w:rsidRPr="001046D5">
        <w:rPr>
          <w:iCs/>
        </w:rPr>
        <w:t>sredstvima za održavanje higijene (sapun, čista voda).</w:t>
      </w:r>
    </w:p>
    <w:p w14:paraId="25A3CC1E"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 xml:space="preserve">Obezbijediti i implementirati sigurnosne mjere na </w:t>
      </w:r>
      <w:r w:rsidR="00907B57" w:rsidRPr="001046D5">
        <w:rPr>
          <w:iCs/>
        </w:rPr>
        <w:t>gradilištu</w:t>
      </w:r>
      <w:r w:rsidRPr="001046D5">
        <w:rPr>
          <w:iCs/>
        </w:rPr>
        <w:t xml:space="preserve"> tokom implementacije potprojekta.</w:t>
      </w:r>
    </w:p>
    <w:p w14:paraId="17DA5EF0" w14:textId="77777777" w:rsidR="00BA3C49" w:rsidRPr="001046D5" w:rsidRDefault="00BA3C49" w:rsidP="00BA3C49">
      <w:pPr>
        <w:pStyle w:val="ListParagraph"/>
        <w:numPr>
          <w:ilvl w:val="0"/>
          <w:numId w:val="8"/>
        </w:numPr>
        <w:spacing w:before="120" w:after="120" w:line="240" w:lineRule="auto"/>
        <w:ind w:left="567"/>
        <w:contextualSpacing w:val="0"/>
        <w:jc w:val="both"/>
        <w:rPr>
          <w:iCs/>
        </w:rPr>
      </w:pPr>
      <w:r w:rsidRPr="001046D5">
        <w:rPr>
          <w:iCs/>
        </w:rPr>
        <w:lastRenderedPageBreak/>
        <w:t>Osiguravanjem redovne pauze i pitke vodu za sve radnike.</w:t>
      </w:r>
    </w:p>
    <w:p w14:paraId="2F78CDF8" w14:textId="77777777" w:rsidR="00184343" w:rsidRPr="001046D5" w:rsidRDefault="00184343" w:rsidP="00497987">
      <w:pPr>
        <w:spacing w:before="120" w:after="120" w:line="240" w:lineRule="auto"/>
        <w:ind w:left="567"/>
        <w:jc w:val="both"/>
        <w:rPr>
          <w:b/>
          <w:bCs/>
          <w:iCs/>
        </w:rPr>
      </w:pPr>
    </w:p>
    <w:p w14:paraId="48826016" w14:textId="77777777" w:rsidR="00184343" w:rsidRPr="001046D5" w:rsidRDefault="00184343" w:rsidP="00907B57">
      <w:pPr>
        <w:spacing w:before="120" w:after="120" w:line="240" w:lineRule="auto"/>
        <w:jc w:val="both"/>
        <w:rPr>
          <w:b/>
          <w:bCs/>
          <w:iCs/>
        </w:rPr>
      </w:pPr>
      <w:r w:rsidRPr="001046D5">
        <w:rPr>
          <w:b/>
          <w:bCs/>
          <w:iCs/>
        </w:rPr>
        <w:t>Rizik od urušavanja iskopanih rovova na nestabilnom tlu može se ublažiti:</w:t>
      </w:r>
    </w:p>
    <w:p w14:paraId="4CAD0049"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Podupiranje</w:t>
      </w:r>
      <w:r w:rsidR="00907B57" w:rsidRPr="001046D5">
        <w:rPr>
          <w:iCs/>
        </w:rPr>
        <w:t xml:space="preserve">m iskopa. </w:t>
      </w:r>
    </w:p>
    <w:p w14:paraId="23F0D79F"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Postav</w:t>
      </w:r>
      <w:r w:rsidR="00907B57" w:rsidRPr="001046D5">
        <w:rPr>
          <w:iCs/>
        </w:rPr>
        <w:t>ljanjem</w:t>
      </w:r>
      <w:r w:rsidRPr="001046D5">
        <w:rPr>
          <w:iCs/>
        </w:rPr>
        <w:t xml:space="preserve"> znakov</w:t>
      </w:r>
      <w:r w:rsidR="00907B57" w:rsidRPr="001046D5">
        <w:rPr>
          <w:iCs/>
        </w:rPr>
        <w:t>a</w:t>
      </w:r>
      <w:r w:rsidRPr="001046D5">
        <w:rPr>
          <w:iCs/>
        </w:rPr>
        <w:t xml:space="preserve"> upozorenja za </w:t>
      </w:r>
      <w:r w:rsidR="00907B57" w:rsidRPr="001046D5">
        <w:rPr>
          <w:iCs/>
        </w:rPr>
        <w:t>bezbjedno</w:t>
      </w:r>
      <w:r w:rsidRPr="001046D5">
        <w:rPr>
          <w:iCs/>
        </w:rPr>
        <w:t xml:space="preserve"> iskopavanje duž rovova.</w:t>
      </w:r>
    </w:p>
    <w:p w14:paraId="698CC633"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Uklanjanje</w:t>
      </w:r>
      <w:r w:rsidR="00907B57" w:rsidRPr="001046D5">
        <w:rPr>
          <w:iCs/>
        </w:rPr>
        <w:t>m</w:t>
      </w:r>
      <w:r w:rsidRPr="001046D5">
        <w:rPr>
          <w:iCs/>
        </w:rPr>
        <w:t xml:space="preserve"> privremenih </w:t>
      </w:r>
      <w:r w:rsidR="00907B57" w:rsidRPr="001046D5">
        <w:rPr>
          <w:iCs/>
        </w:rPr>
        <w:t>podupirača</w:t>
      </w:r>
      <w:r w:rsidRPr="001046D5">
        <w:rPr>
          <w:iCs/>
        </w:rPr>
        <w:t xml:space="preserve"> postepeno kako se odvija zatrpavanje.</w:t>
      </w:r>
    </w:p>
    <w:p w14:paraId="589C91C1" w14:textId="77777777" w:rsidR="00184343" w:rsidRPr="001046D5" w:rsidRDefault="00907B57" w:rsidP="00497987">
      <w:pPr>
        <w:pStyle w:val="ListParagraph"/>
        <w:numPr>
          <w:ilvl w:val="0"/>
          <w:numId w:val="8"/>
        </w:numPr>
        <w:spacing w:before="120" w:after="120" w:line="240" w:lineRule="auto"/>
        <w:ind w:left="567"/>
        <w:contextualSpacing w:val="0"/>
        <w:jc w:val="both"/>
        <w:rPr>
          <w:iCs/>
        </w:rPr>
      </w:pPr>
      <w:r w:rsidRPr="001046D5">
        <w:rPr>
          <w:iCs/>
        </w:rPr>
        <w:t>Osiguravanjem</w:t>
      </w:r>
      <w:r w:rsidR="00184343" w:rsidRPr="001046D5">
        <w:rPr>
          <w:iCs/>
        </w:rPr>
        <w:t xml:space="preserve"> iskopa šipovima</w:t>
      </w:r>
      <w:r w:rsidRPr="001046D5">
        <w:rPr>
          <w:iCs/>
        </w:rPr>
        <w:t xml:space="preserve"> i sl.zaštitom</w:t>
      </w:r>
      <w:r w:rsidR="00E65608" w:rsidRPr="001046D5">
        <w:rPr>
          <w:iCs/>
        </w:rPr>
        <w:t xml:space="preserve">, po potrebi, </w:t>
      </w:r>
      <w:r w:rsidR="00184343" w:rsidRPr="001046D5">
        <w:rPr>
          <w:iCs/>
        </w:rPr>
        <w:t xml:space="preserve"> kako bi se izbjeglo urušavanje iskopa ili pad materijala u </w:t>
      </w:r>
      <w:r w:rsidRPr="001046D5">
        <w:rPr>
          <w:iCs/>
        </w:rPr>
        <w:t>jame</w:t>
      </w:r>
      <w:r w:rsidR="00184343" w:rsidRPr="001046D5">
        <w:rPr>
          <w:iCs/>
        </w:rPr>
        <w:t xml:space="preserve"> i osigurao siguran pristup i izlazak iz iskopa za opremu</w:t>
      </w:r>
      <w:r w:rsidRPr="001046D5">
        <w:rPr>
          <w:iCs/>
        </w:rPr>
        <w:t>, mehanizaciju</w:t>
      </w:r>
      <w:r w:rsidR="00184343" w:rsidRPr="001046D5">
        <w:rPr>
          <w:iCs/>
        </w:rPr>
        <w:t xml:space="preserve"> i radnike.</w:t>
      </w:r>
    </w:p>
    <w:p w14:paraId="0990834A"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Ukl</w:t>
      </w:r>
      <w:r w:rsidR="00E65608" w:rsidRPr="001046D5">
        <w:rPr>
          <w:iCs/>
        </w:rPr>
        <w:t>anjanjem</w:t>
      </w:r>
      <w:r w:rsidRPr="001046D5">
        <w:rPr>
          <w:iCs/>
        </w:rPr>
        <w:t xml:space="preserve"> nepotreb</w:t>
      </w:r>
      <w:r w:rsidR="00E65608" w:rsidRPr="001046D5">
        <w:rPr>
          <w:iCs/>
        </w:rPr>
        <w:t>nog</w:t>
      </w:r>
      <w:r w:rsidRPr="001046D5">
        <w:rPr>
          <w:iCs/>
        </w:rPr>
        <w:t xml:space="preserve"> materijal</w:t>
      </w:r>
      <w:r w:rsidR="00E65608" w:rsidRPr="001046D5">
        <w:rPr>
          <w:iCs/>
        </w:rPr>
        <w:t>a</w:t>
      </w:r>
      <w:r w:rsidRPr="001046D5">
        <w:rPr>
          <w:iCs/>
        </w:rPr>
        <w:t xml:space="preserve"> sa stran</w:t>
      </w:r>
      <w:r w:rsidR="00E65608" w:rsidRPr="001046D5">
        <w:rPr>
          <w:iCs/>
        </w:rPr>
        <w:t>a</w:t>
      </w:r>
      <w:r w:rsidRPr="001046D5">
        <w:rPr>
          <w:iCs/>
        </w:rPr>
        <w:t xml:space="preserve"> iskopa </w:t>
      </w:r>
      <w:r w:rsidR="00E65608" w:rsidRPr="001046D5">
        <w:rPr>
          <w:iCs/>
        </w:rPr>
        <w:t>radi sprječavanja</w:t>
      </w:r>
      <w:r w:rsidR="00321AC5" w:rsidRPr="001046D5">
        <w:rPr>
          <w:iCs/>
        </w:rPr>
        <w:t xml:space="preserve"> </w:t>
      </w:r>
      <w:r w:rsidR="00E65608" w:rsidRPr="001046D5">
        <w:rPr>
          <w:iCs/>
        </w:rPr>
        <w:t>zatrpavanja iskopa.</w:t>
      </w:r>
    </w:p>
    <w:p w14:paraId="08097020"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Obez</w:t>
      </w:r>
      <w:r w:rsidR="00E65608" w:rsidRPr="001046D5">
        <w:rPr>
          <w:iCs/>
        </w:rPr>
        <w:t>bjeđivanje</w:t>
      </w:r>
      <w:r w:rsidRPr="001046D5">
        <w:rPr>
          <w:iCs/>
        </w:rPr>
        <w:t xml:space="preserve"> obuk</w:t>
      </w:r>
      <w:r w:rsidR="00E65608" w:rsidRPr="001046D5">
        <w:rPr>
          <w:iCs/>
        </w:rPr>
        <w:t xml:space="preserve">e </w:t>
      </w:r>
      <w:r w:rsidRPr="001046D5">
        <w:rPr>
          <w:iCs/>
        </w:rPr>
        <w:t xml:space="preserve">o zaštiti na radu za sve zaposlene uključene u </w:t>
      </w:r>
      <w:r w:rsidR="00E65608" w:rsidRPr="001046D5">
        <w:rPr>
          <w:iCs/>
        </w:rPr>
        <w:t>izvođenje radova</w:t>
      </w:r>
      <w:r w:rsidRPr="001046D5">
        <w:rPr>
          <w:iCs/>
        </w:rPr>
        <w:t>.</w:t>
      </w:r>
    </w:p>
    <w:p w14:paraId="6D1F1E9D" w14:textId="77777777" w:rsidR="00184343" w:rsidRPr="001046D5" w:rsidRDefault="00184343" w:rsidP="00497987">
      <w:pPr>
        <w:spacing w:before="120" w:after="120" w:line="240" w:lineRule="auto"/>
        <w:ind w:left="567"/>
        <w:jc w:val="both"/>
        <w:rPr>
          <w:b/>
          <w:bCs/>
          <w:iCs/>
        </w:rPr>
      </w:pPr>
    </w:p>
    <w:p w14:paraId="5DE66691" w14:textId="77777777" w:rsidR="00184343" w:rsidRPr="001046D5" w:rsidRDefault="00184343" w:rsidP="00E65608">
      <w:pPr>
        <w:spacing w:before="120" w:after="120" w:line="240" w:lineRule="auto"/>
        <w:jc w:val="both"/>
        <w:rPr>
          <w:b/>
          <w:bCs/>
          <w:iCs/>
        </w:rPr>
      </w:pPr>
      <w:r w:rsidRPr="001046D5">
        <w:rPr>
          <w:b/>
          <w:bCs/>
          <w:iCs/>
        </w:rPr>
        <w:t>Rizik od podizanja vodovodnih cijevi se može ublažiti:</w:t>
      </w:r>
    </w:p>
    <w:p w14:paraId="6AF9BA7D"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Zatv</w:t>
      </w:r>
      <w:r w:rsidR="00E65608" w:rsidRPr="001046D5">
        <w:rPr>
          <w:iCs/>
        </w:rPr>
        <w:t xml:space="preserve">aranjem </w:t>
      </w:r>
      <w:r w:rsidRPr="001046D5">
        <w:rPr>
          <w:iCs/>
        </w:rPr>
        <w:t>prostor</w:t>
      </w:r>
      <w:r w:rsidR="00E65608" w:rsidRPr="001046D5">
        <w:rPr>
          <w:iCs/>
        </w:rPr>
        <w:t>a</w:t>
      </w:r>
      <w:r w:rsidRPr="001046D5">
        <w:rPr>
          <w:iCs/>
        </w:rPr>
        <w:t xml:space="preserve"> ogradom kako </w:t>
      </w:r>
      <w:r w:rsidR="00E65608" w:rsidRPr="001046D5">
        <w:rPr>
          <w:iCs/>
        </w:rPr>
        <w:t>bi se spriječio</w:t>
      </w:r>
      <w:r w:rsidRPr="001046D5">
        <w:rPr>
          <w:iCs/>
        </w:rPr>
        <w:t xml:space="preserve"> pristup prostoru tokom radova</w:t>
      </w:r>
      <w:r w:rsidR="00307812" w:rsidRPr="001046D5">
        <w:rPr>
          <w:iCs/>
        </w:rPr>
        <w:t>;</w:t>
      </w:r>
    </w:p>
    <w:p w14:paraId="09744A3F"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Postav</w:t>
      </w:r>
      <w:r w:rsidR="00E65608" w:rsidRPr="001046D5">
        <w:rPr>
          <w:iCs/>
        </w:rPr>
        <w:t>ljanjem</w:t>
      </w:r>
      <w:r w:rsidRPr="001046D5">
        <w:rPr>
          <w:iCs/>
        </w:rPr>
        <w:t xml:space="preserve"> znakov</w:t>
      </w:r>
      <w:r w:rsidR="00E65608" w:rsidRPr="001046D5">
        <w:rPr>
          <w:iCs/>
        </w:rPr>
        <w:t>a</w:t>
      </w:r>
      <w:r w:rsidRPr="001046D5">
        <w:rPr>
          <w:iCs/>
        </w:rPr>
        <w:t xml:space="preserve"> upozorenja za aktivnosti podizanja cijevi na radnom mjestu</w:t>
      </w:r>
      <w:r w:rsidR="00321AC5" w:rsidRPr="001046D5">
        <w:rPr>
          <w:iCs/>
        </w:rPr>
        <w:t xml:space="preserve"> i</w:t>
      </w:r>
      <w:r w:rsidR="00E65608" w:rsidRPr="001046D5">
        <w:rPr>
          <w:iCs/>
        </w:rPr>
        <w:t xml:space="preserve"> druge zone opasnosti</w:t>
      </w:r>
      <w:r w:rsidR="00307812" w:rsidRPr="001046D5">
        <w:rPr>
          <w:iCs/>
        </w:rPr>
        <w:t>;</w:t>
      </w:r>
    </w:p>
    <w:p w14:paraId="4D50F7AD" w14:textId="77777777" w:rsidR="00184343" w:rsidRPr="001046D5" w:rsidRDefault="00E65608" w:rsidP="00497987">
      <w:pPr>
        <w:pStyle w:val="ListParagraph"/>
        <w:numPr>
          <w:ilvl w:val="0"/>
          <w:numId w:val="8"/>
        </w:numPr>
        <w:spacing w:before="120" w:after="120" w:line="240" w:lineRule="auto"/>
        <w:ind w:left="567"/>
        <w:contextualSpacing w:val="0"/>
        <w:jc w:val="both"/>
        <w:rPr>
          <w:iCs/>
        </w:rPr>
      </w:pPr>
      <w:r w:rsidRPr="001046D5">
        <w:rPr>
          <w:iCs/>
        </w:rPr>
        <w:t>Izvođenjem dizanja cijevi od strane dobro obučenog i kvalifikovanog radnika</w:t>
      </w:r>
      <w:r w:rsidR="00307812" w:rsidRPr="001046D5">
        <w:rPr>
          <w:iCs/>
        </w:rPr>
        <w:t>;</w:t>
      </w:r>
    </w:p>
    <w:p w14:paraId="363A88CE"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Obezb</w:t>
      </w:r>
      <w:r w:rsidR="00E65608" w:rsidRPr="001046D5">
        <w:rPr>
          <w:iCs/>
        </w:rPr>
        <w:t>jeđivanjem</w:t>
      </w:r>
      <w:r w:rsidRPr="001046D5">
        <w:rPr>
          <w:iCs/>
        </w:rPr>
        <w:t xml:space="preserve"> radnicima sv</w:t>
      </w:r>
      <w:r w:rsidR="00E65608" w:rsidRPr="001046D5">
        <w:rPr>
          <w:iCs/>
        </w:rPr>
        <w:t>e</w:t>
      </w:r>
      <w:r w:rsidRPr="001046D5">
        <w:rPr>
          <w:iCs/>
        </w:rPr>
        <w:t xml:space="preserve"> odgovarajuć</w:t>
      </w:r>
      <w:r w:rsidR="00E65608" w:rsidRPr="001046D5">
        <w:rPr>
          <w:iCs/>
        </w:rPr>
        <w:t>e</w:t>
      </w:r>
      <w:r w:rsidRPr="001046D5">
        <w:rPr>
          <w:iCs/>
        </w:rPr>
        <w:t xml:space="preserve"> neophodn</w:t>
      </w:r>
      <w:r w:rsidR="00E65608" w:rsidRPr="001046D5">
        <w:rPr>
          <w:iCs/>
        </w:rPr>
        <w:t>elične</w:t>
      </w:r>
      <w:r w:rsidRPr="001046D5">
        <w:rPr>
          <w:iCs/>
        </w:rPr>
        <w:t xml:space="preserve"> zaštitn</w:t>
      </w:r>
      <w:r w:rsidR="00E65608" w:rsidRPr="001046D5">
        <w:rPr>
          <w:iCs/>
        </w:rPr>
        <w:t>e</w:t>
      </w:r>
      <w:r w:rsidRPr="001046D5">
        <w:rPr>
          <w:iCs/>
        </w:rPr>
        <w:t xml:space="preserve"> oprem</w:t>
      </w:r>
      <w:r w:rsidR="00E65608" w:rsidRPr="001046D5">
        <w:rPr>
          <w:iCs/>
        </w:rPr>
        <w:t>e</w:t>
      </w:r>
      <w:r w:rsidR="00307812" w:rsidRPr="001046D5">
        <w:rPr>
          <w:iCs/>
        </w:rPr>
        <w:t>;</w:t>
      </w:r>
    </w:p>
    <w:p w14:paraId="7E9F2252" w14:textId="106CA815"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Kori</w:t>
      </w:r>
      <w:r w:rsidR="00307812" w:rsidRPr="001046D5">
        <w:rPr>
          <w:iCs/>
        </w:rPr>
        <w:t>šćenjem</w:t>
      </w:r>
      <w:r w:rsidR="00DC03E4" w:rsidRPr="001046D5">
        <w:rPr>
          <w:iCs/>
        </w:rPr>
        <w:t xml:space="preserve"> </w:t>
      </w:r>
      <w:r w:rsidR="00307812" w:rsidRPr="001046D5">
        <w:rPr>
          <w:iCs/>
        </w:rPr>
        <w:t>redovno</w:t>
      </w:r>
      <w:r w:rsidRPr="001046D5">
        <w:rPr>
          <w:iCs/>
        </w:rPr>
        <w:t xml:space="preserve"> održavan</w:t>
      </w:r>
      <w:r w:rsidR="00307812" w:rsidRPr="001046D5">
        <w:rPr>
          <w:iCs/>
        </w:rPr>
        <w:t>e</w:t>
      </w:r>
      <w:r w:rsidRPr="001046D5">
        <w:rPr>
          <w:iCs/>
        </w:rPr>
        <w:t xml:space="preserve"> oprem</w:t>
      </w:r>
      <w:r w:rsidR="00307812" w:rsidRPr="001046D5">
        <w:rPr>
          <w:iCs/>
        </w:rPr>
        <w:t>e</w:t>
      </w:r>
      <w:r w:rsidRPr="001046D5">
        <w:rPr>
          <w:iCs/>
        </w:rPr>
        <w:t xml:space="preserve"> za podizanje koje odgovaraju </w:t>
      </w:r>
      <w:r w:rsidR="00307812" w:rsidRPr="001046D5">
        <w:rPr>
          <w:iCs/>
        </w:rPr>
        <w:t xml:space="preserve">očekivanoj </w:t>
      </w:r>
      <w:r w:rsidRPr="001046D5">
        <w:rPr>
          <w:iCs/>
        </w:rPr>
        <w:t>težini tereta;</w:t>
      </w:r>
    </w:p>
    <w:p w14:paraId="39F49BAD" w14:textId="77777777" w:rsidR="00307812" w:rsidRPr="001046D5" w:rsidRDefault="00184343" w:rsidP="00307812">
      <w:pPr>
        <w:pStyle w:val="ListParagraph"/>
        <w:numPr>
          <w:ilvl w:val="0"/>
          <w:numId w:val="8"/>
        </w:numPr>
        <w:spacing w:before="120" w:after="120" w:line="240" w:lineRule="auto"/>
        <w:ind w:left="567"/>
        <w:contextualSpacing w:val="0"/>
        <w:jc w:val="both"/>
        <w:rPr>
          <w:iCs/>
        </w:rPr>
      </w:pPr>
      <w:r w:rsidRPr="001046D5">
        <w:rPr>
          <w:iCs/>
        </w:rPr>
        <w:t>Osigu</w:t>
      </w:r>
      <w:r w:rsidR="00307812" w:rsidRPr="001046D5">
        <w:rPr>
          <w:iCs/>
        </w:rPr>
        <w:t>ravanjem</w:t>
      </w:r>
      <w:r w:rsidRPr="001046D5">
        <w:rPr>
          <w:iCs/>
        </w:rPr>
        <w:t xml:space="preserve"> teret</w:t>
      </w:r>
      <w:r w:rsidR="00307812" w:rsidRPr="001046D5">
        <w:rPr>
          <w:iCs/>
        </w:rPr>
        <w:t>a</w:t>
      </w:r>
      <w:r w:rsidRPr="001046D5">
        <w:rPr>
          <w:iCs/>
        </w:rPr>
        <w:t xml:space="preserve"> prilikom podizanja i kor</w:t>
      </w:r>
      <w:r w:rsidR="00307812" w:rsidRPr="001046D5">
        <w:rPr>
          <w:iCs/>
        </w:rPr>
        <w:t>išćenjem</w:t>
      </w:r>
      <w:r w:rsidRPr="001046D5">
        <w:rPr>
          <w:iCs/>
        </w:rPr>
        <w:t xml:space="preserve"> jak</w:t>
      </w:r>
      <w:r w:rsidR="00307812" w:rsidRPr="001046D5">
        <w:rPr>
          <w:iCs/>
        </w:rPr>
        <w:t>ih</w:t>
      </w:r>
      <w:r w:rsidRPr="001046D5">
        <w:rPr>
          <w:iCs/>
        </w:rPr>
        <w:t xml:space="preserve"> i pouzdan</w:t>
      </w:r>
      <w:r w:rsidR="00307812" w:rsidRPr="001046D5">
        <w:rPr>
          <w:iCs/>
        </w:rPr>
        <w:t>ih</w:t>
      </w:r>
      <w:r w:rsidRPr="001046D5">
        <w:rPr>
          <w:iCs/>
        </w:rPr>
        <w:t xml:space="preserve"> materija</w:t>
      </w:r>
      <w:r w:rsidR="00307812" w:rsidRPr="001046D5">
        <w:rPr>
          <w:iCs/>
        </w:rPr>
        <w:t>la</w:t>
      </w:r>
      <w:r w:rsidRPr="001046D5">
        <w:rPr>
          <w:iCs/>
        </w:rPr>
        <w:t xml:space="preserve"> za pričvršćivanje kako bi bili sigurni da je teret dobro zategnut;</w:t>
      </w:r>
    </w:p>
    <w:p w14:paraId="7805074C" w14:textId="77777777" w:rsidR="00184343" w:rsidRPr="001046D5" w:rsidRDefault="00184343" w:rsidP="00307812">
      <w:pPr>
        <w:pStyle w:val="ListParagraph"/>
        <w:numPr>
          <w:ilvl w:val="0"/>
          <w:numId w:val="8"/>
        </w:numPr>
        <w:spacing w:before="120" w:after="120" w:line="240" w:lineRule="auto"/>
        <w:ind w:left="567"/>
        <w:contextualSpacing w:val="0"/>
        <w:jc w:val="both"/>
        <w:rPr>
          <w:iCs/>
        </w:rPr>
      </w:pPr>
      <w:r w:rsidRPr="001046D5">
        <w:rPr>
          <w:iCs/>
        </w:rPr>
        <w:t>Kapacitet uređaja za podizanje mora biti najmanje 1,65 puta veći od maksimalnog izračunatog statičkog opterećenja u toj tački</w:t>
      </w:r>
      <w:r w:rsidR="00307812" w:rsidRPr="001046D5">
        <w:rPr>
          <w:iCs/>
        </w:rPr>
        <w:t>;</w:t>
      </w:r>
    </w:p>
    <w:p w14:paraId="73F5EB70"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Krajnje opterećenje mora biti ≥4 puta veće od maksimalnog statičkog opterećenja</w:t>
      </w:r>
      <w:r w:rsidR="00307812" w:rsidRPr="001046D5">
        <w:rPr>
          <w:iCs/>
        </w:rPr>
        <w:t>;</w:t>
      </w:r>
    </w:p>
    <w:p w14:paraId="3C561934"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Osigur</w:t>
      </w:r>
      <w:r w:rsidR="00307812" w:rsidRPr="001046D5">
        <w:rPr>
          <w:iCs/>
        </w:rPr>
        <w:t>avanjem</w:t>
      </w:r>
      <w:r w:rsidRPr="001046D5">
        <w:rPr>
          <w:iCs/>
        </w:rPr>
        <w:t xml:space="preserve"> da radnici stoje na sigurnoj udaljenosti od zone podizanja</w:t>
      </w:r>
      <w:r w:rsidR="00307812" w:rsidRPr="001046D5">
        <w:rPr>
          <w:iCs/>
        </w:rPr>
        <w:t>.</w:t>
      </w:r>
    </w:p>
    <w:p w14:paraId="4E11C0EC" w14:textId="77777777" w:rsidR="00184343" w:rsidRPr="001046D5" w:rsidRDefault="00184343" w:rsidP="00BA3C49">
      <w:pPr>
        <w:spacing w:before="120" w:after="120" w:line="240" w:lineRule="auto"/>
        <w:jc w:val="both"/>
        <w:rPr>
          <w:iCs/>
        </w:rPr>
      </w:pPr>
    </w:p>
    <w:p w14:paraId="1A230031" w14:textId="77777777" w:rsidR="00184343" w:rsidRPr="001046D5" w:rsidRDefault="00184343" w:rsidP="00307812">
      <w:pPr>
        <w:spacing w:before="120" w:after="120" w:line="240" w:lineRule="auto"/>
        <w:jc w:val="both"/>
        <w:rPr>
          <w:b/>
          <w:bCs/>
          <w:iCs/>
        </w:rPr>
      </w:pPr>
      <w:r w:rsidRPr="001046D5">
        <w:rPr>
          <w:b/>
          <w:bCs/>
          <w:iCs/>
        </w:rPr>
        <w:t xml:space="preserve">Rizici od </w:t>
      </w:r>
      <w:r w:rsidR="00307812" w:rsidRPr="001046D5">
        <w:rPr>
          <w:b/>
          <w:bCs/>
          <w:iCs/>
        </w:rPr>
        <w:t xml:space="preserve">nepovoljnih </w:t>
      </w:r>
      <w:r w:rsidRPr="001046D5">
        <w:rPr>
          <w:b/>
          <w:bCs/>
          <w:iCs/>
        </w:rPr>
        <w:t>vremenskih uticaja:</w:t>
      </w:r>
    </w:p>
    <w:p w14:paraId="4BCB2534"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Obavezno provjeriti vremenske uslove prije izvođenja bilo kakvih radova</w:t>
      </w:r>
      <w:r w:rsidR="00307812" w:rsidRPr="001046D5">
        <w:rPr>
          <w:iCs/>
        </w:rPr>
        <w:t>;</w:t>
      </w:r>
    </w:p>
    <w:p w14:paraId="4B5F07B8"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Rad treba izbjegavati u kišovito vrijeme, periode sa jakim vjetrovima i tokom jakih vrućina</w:t>
      </w:r>
      <w:r w:rsidR="00307812" w:rsidRPr="001046D5">
        <w:rPr>
          <w:iCs/>
        </w:rPr>
        <w:t>;</w:t>
      </w:r>
    </w:p>
    <w:p w14:paraId="17B7F0CB" w14:textId="77777777" w:rsidR="00184343" w:rsidRPr="001046D5" w:rsidRDefault="00184343" w:rsidP="00505FC8">
      <w:pPr>
        <w:pStyle w:val="ListParagraph"/>
        <w:numPr>
          <w:ilvl w:val="0"/>
          <w:numId w:val="8"/>
        </w:numPr>
        <w:spacing w:before="120" w:after="120" w:line="240" w:lineRule="auto"/>
        <w:ind w:left="567"/>
        <w:contextualSpacing w:val="0"/>
        <w:jc w:val="both"/>
        <w:rPr>
          <w:iCs/>
        </w:rPr>
      </w:pPr>
      <w:r w:rsidRPr="001046D5">
        <w:rPr>
          <w:iCs/>
        </w:rPr>
        <w:t>Osigurati dovoljne količine higijenski ispravne vode za sanitarne potrebe i redovne pauze</w:t>
      </w:r>
      <w:r w:rsidR="00307812" w:rsidRPr="001046D5">
        <w:rPr>
          <w:iCs/>
        </w:rPr>
        <w:t>.</w:t>
      </w:r>
    </w:p>
    <w:p w14:paraId="406BEE74" w14:textId="77777777" w:rsidR="00DC03E4" w:rsidRPr="001046D5" w:rsidRDefault="00DC03E4" w:rsidP="00DC03E4">
      <w:pPr>
        <w:pStyle w:val="ListParagraph"/>
        <w:spacing w:before="120" w:after="120" w:line="240" w:lineRule="auto"/>
        <w:ind w:left="567"/>
        <w:contextualSpacing w:val="0"/>
        <w:jc w:val="both"/>
        <w:rPr>
          <w:iCs/>
        </w:rPr>
      </w:pPr>
    </w:p>
    <w:p w14:paraId="069D5226" w14:textId="77777777" w:rsidR="00184343" w:rsidRPr="001046D5" w:rsidRDefault="00184343" w:rsidP="00307812">
      <w:pPr>
        <w:spacing w:before="120" w:after="120" w:line="240" w:lineRule="auto"/>
        <w:jc w:val="both"/>
        <w:rPr>
          <w:b/>
          <w:bCs/>
          <w:iCs/>
        </w:rPr>
      </w:pPr>
      <w:r w:rsidRPr="001046D5">
        <w:rPr>
          <w:b/>
          <w:bCs/>
          <w:iCs/>
        </w:rPr>
        <w:t>Rizici od strujnog udara od električnih stubova:</w:t>
      </w:r>
    </w:p>
    <w:p w14:paraId="5C652A55" w14:textId="77777777" w:rsidR="00184343" w:rsidRPr="001046D5" w:rsidRDefault="00DB3D36" w:rsidP="00497987">
      <w:pPr>
        <w:pStyle w:val="ListParagraph"/>
        <w:numPr>
          <w:ilvl w:val="0"/>
          <w:numId w:val="8"/>
        </w:numPr>
        <w:spacing w:before="120" w:after="120" w:line="240" w:lineRule="auto"/>
        <w:ind w:left="567"/>
        <w:contextualSpacing w:val="0"/>
        <w:jc w:val="both"/>
        <w:rPr>
          <w:iCs/>
        </w:rPr>
      </w:pPr>
      <w:r w:rsidRPr="001046D5">
        <w:rPr>
          <w:iCs/>
        </w:rPr>
        <w:t>Održavanjem odgovarajuće</w:t>
      </w:r>
      <w:r w:rsidR="00184343" w:rsidRPr="001046D5">
        <w:rPr>
          <w:iCs/>
        </w:rPr>
        <w:t xml:space="preserve"> od nadzemnih ili podzemnih električnih vodova</w:t>
      </w:r>
      <w:r w:rsidRPr="001046D5">
        <w:rPr>
          <w:iCs/>
        </w:rPr>
        <w:t>;</w:t>
      </w:r>
    </w:p>
    <w:p w14:paraId="3015F75D"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Uvjerite se da područja električnih vodova u blizini gradilišta nisu okružena vlažnom zemljom</w:t>
      </w:r>
      <w:r w:rsidR="00DB3D36" w:rsidRPr="001046D5">
        <w:rPr>
          <w:iCs/>
        </w:rPr>
        <w:t>;</w:t>
      </w:r>
    </w:p>
    <w:p w14:paraId="55BF879F"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 xml:space="preserve">Podizati svijest </w:t>
      </w:r>
      <w:r w:rsidR="00DB3D36" w:rsidRPr="001046D5">
        <w:rPr>
          <w:iCs/>
        </w:rPr>
        <w:t xml:space="preserve">radnika </w:t>
      </w:r>
      <w:r w:rsidRPr="001046D5">
        <w:rPr>
          <w:iCs/>
        </w:rPr>
        <w:t>o zaštiti od strujnog udara</w:t>
      </w:r>
      <w:r w:rsidR="00DB3D36" w:rsidRPr="001046D5">
        <w:rPr>
          <w:iCs/>
        </w:rPr>
        <w:t>;</w:t>
      </w:r>
    </w:p>
    <w:p w14:paraId="2FC2BAA0"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Iz</w:t>
      </w:r>
      <w:r w:rsidR="00321AC5" w:rsidRPr="001046D5">
        <w:rPr>
          <w:iCs/>
        </w:rPr>
        <w:t>bjegavati rad za vrijeme jakih i</w:t>
      </w:r>
      <w:r w:rsidRPr="001046D5">
        <w:rPr>
          <w:iCs/>
        </w:rPr>
        <w:t xml:space="preserve"> dugotrajnih kiša</w:t>
      </w:r>
      <w:r w:rsidR="00DB3D36" w:rsidRPr="001046D5">
        <w:rPr>
          <w:iCs/>
        </w:rPr>
        <w:t>.</w:t>
      </w:r>
    </w:p>
    <w:p w14:paraId="5C7E5A20" w14:textId="77777777" w:rsidR="00184343" w:rsidRPr="001046D5" w:rsidRDefault="00184343" w:rsidP="00497987">
      <w:pPr>
        <w:spacing w:before="120" w:after="120" w:line="240" w:lineRule="auto"/>
        <w:ind w:left="567"/>
        <w:jc w:val="both"/>
        <w:rPr>
          <w:iCs/>
        </w:rPr>
      </w:pPr>
    </w:p>
    <w:p w14:paraId="76545AD5" w14:textId="77777777" w:rsidR="00184343" w:rsidRPr="001046D5" w:rsidRDefault="00DB3D36" w:rsidP="00DB3D36">
      <w:pPr>
        <w:spacing w:before="120" w:after="120" w:line="240" w:lineRule="auto"/>
        <w:jc w:val="both"/>
        <w:rPr>
          <w:b/>
          <w:bCs/>
          <w:iCs/>
        </w:rPr>
      </w:pPr>
      <w:r w:rsidRPr="001046D5">
        <w:rPr>
          <w:b/>
          <w:bCs/>
          <w:iCs/>
        </w:rPr>
        <w:lastRenderedPageBreak/>
        <w:t>Rizici od o</w:t>
      </w:r>
      <w:r w:rsidR="00184343" w:rsidRPr="001046D5">
        <w:rPr>
          <w:b/>
          <w:bCs/>
          <w:iCs/>
        </w:rPr>
        <w:t xml:space="preserve">štećenja </w:t>
      </w:r>
      <w:r w:rsidRPr="001046D5">
        <w:rPr>
          <w:b/>
          <w:bCs/>
          <w:iCs/>
        </w:rPr>
        <w:t>podzemne komunalne infrastrukture</w:t>
      </w:r>
      <w:r w:rsidR="00184343" w:rsidRPr="001046D5">
        <w:rPr>
          <w:b/>
          <w:bCs/>
          <w:iCs/>
        </w:rPr>
        <w:t xml:space="preserve"> (struja, internet, telefon, itd.) koja se mogu ublažiti:</w:t>
      </w:r>
    </w:p>
    <w:p w14:paraId="1D2D9C16"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Koordinacij</w:t>
      </w:r>
      <w:r w:rsidR="00DB3D36" w:rsidRPr="001046D5">
        <w:rPr>
          <w:iCs/>
        </w:rPr>
        <w:t>om</w:t>
      </w:r>
      <w:r w:rsidRPr="001046D5">
        <w:rPr>
          <w:iCs/>
        </w:rPr>
        <w:t xml:space="preserve"> sa lokalnim vlastima, nadležnim komunalnim preduzećima i lociranje</w:t>
      </w:r>
      <w:r w:rsidR="00DB3D36" w:rsidRPr="001046D5">
        <w:rPr>
          <w:iCs/>
        </w:rPr>
        <w:t>m</w:t>
      </w:r>
      <w:r w:rsidRPr="001046D5">
        <w:rPr>
          <w:iCs/>
        </w:rPr>
        <w:t xml:space="preserve"> i obilježavanje infrastrukture prije početka radova</w:t>
      </w:r>
      <w:r w:rsidR="00DB3D36" w:rsidRPr="001046D5">
        <w:rPr>
          <w:iCs/>
        </w:rPr>
        <w:t>;</w:t>
      </w:r>
    </w:p>
    <w:p w14:paraId="79C9B176"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Obezbijediti ažurne podloge i crteže svih ključnih podzemnih instalacija</w:t>
      </w:r>
      <w:r w:rsidR="00DB3D36" w:rsidRPr="001046D5">
        <w:rPr>
          <w:iCs/>
        </w:rPr>
        <w:t>;</w:t>
      </w:r>
    </w:p>
    <w:p w14:paraId="49A9E1EB"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Prije početka iskopa vršiti ručni iskop</w:t>
      </w:r>
      <w:r w:rsidR="00DB3D36" w:rsidRPr="001046D5">
        <w:rPr>
          <w:iCs/>
        </w:rPr>
        <w:t>, gdje je to potreno,</w:t>
      </w:r>
      <w:r w:rsidRPr="001046D5">
        <w:rPr>
          <w:iCs/>
        </w:rPr>
        <w:t xml:space="preserve"> kako bi se izbjeglo oštećenje podzemne infrastrukture</w:t>
      </w:r>
      <w:r w:rsidR="00DB3D36" w:rsidRPr="001046D5">
        <w:rPr>
          <w:iCs/>
        </w:rPr>
        <w:t>;</w:t>
      </w:r>
    </w:p>
    <w:p w14:paraId="154CDD80" w14:textId="77777777" w:rsidR="00184343" w:rsidRPr="001046D5" w:rsidRDefault="00DB3D36" w:rsidP="00497987">
      <w:pPr>
        <w:pStyle w:val="ListParagraph"/>
        <w:numPr>
          <w:ilvl w:val="0"/>
          <w:numId w:val="8"/>
        </w:numPr>
        <w:spacing w:before="120" w:after="120" w:line="240" w:lineRule="auto"/>
        <w:ind w:left="567"/>
        <w:contextualSpacing w:val="0"/>
        <w:jc w:val="both"/>
        <w:rPr>
          <w:iCs/>
        </w:rPr>
      </w:pPr>
      <w:r w:rsidRPr="001046D5">
        <w:rPr>
          <w:iCs/>
        </w:rPr>
        <w:t xml:space="preserve">Pribavljanjem saglasnosti od nadležnih preduzeća i institucija, za iskop u zonama sa podzemnom infrastrukturom, a prije početka radova; </w:t>
      </w:r>
    </w:p>
    <w:p w14:paraId="0BC6B4F9" w14:textId="61F44E3A" w:rsidR="00184343" w:rsidRPr="001046D5" w:rsidRDefault="00DB3D36" w:rsidP="00372A7B">
      <w:pPr>
        <w:pStyle w:val="ListParagraph"/>
        <w:numPr>
          <w:ilvl w:val="0"/>
          <w:numId w:val="8"/>
        </w:numPr>
        <w:spacing w:before="120" w:after="120" w:line="240" w:lineRule="auto"/>
        <w:ind w:left="567"/>
        <w:contextualSpacing w:val="0"/>
        <w:jc w:val="both"/>
        <w:rPr>
          <w:iCs/>
        </w:rPr>
      </w:pPr>
      <w:r w:rsidRPr="001046D5">
        <w:rPr>
          <w:iCs/>
        </w:rPr>
        <w:t>Predvidjeti</w:t>
      </w:r>
      <w:r w:rsidR="00184343" w:rsidRPr="001046D5">
        <w:rPr>
          <w:iCs/>
        </w:rPr>
        <w:t xml:space="preserve"> vrijeme za popravke potencijalno oštećene privatne ili javne imovine (infrastruktura itd.)</w:t>
      </w:r>
      <w:r w:rsidRPr="001046D5">
        <w:rPr>
          <w:iCs/>
        </w:rPr>
        <w:t>.</w:t>
      </w:r>
    </w:p>
    <w:p w14:paraId="15AEE253" w14:textId="77777777" w:rsidR="008D0AA3" w:rsidRPr="001046D5" w:rsidRDefault="008D0AA3" w:rsidP="00497987">
      <w:pPr>
        <w:spacing w:before="120" w:after="120" w:line="240" w:lineRule="auto"/>
        <w:ind w:left="567"/>
        <w:jc w:val="both"/>
        <w:rPr>
          <w:iCs/>
        </w:rPr>
      </w:pPr>
    </w:p>
    <w:p w14:paraId="61195C04" w14:textId="77777777" w:rsidR="00184343" w:rsidRPr="001046D5" w:rsidRDefault="0048587D" w:rsidP="00DB3D36">
      <w:pPr>
        <w:spacing w:before="120" w:after="120" w:line="240" w:lineRule="auto"/>
        <w:jc w:val="both"/>
        <w:rPr>
          <w:b/>
          <w:bCs/>
          <w:iCs/>
        </w:rPr>
      </w:pPr>
      <w:r w:rsidRPr="001046D5">
        <w:rPr>
          <w:b/>
          <w:bCs/>
          <w:iCs/>
        </w:rPr>
        <w:t>Rizik od n</w:t>
      </w:r>
      <w:r w:rsidR="00184343" w:rsidRPr="001046D5">
        <w:rPr>
          <w:b/>
          <w:bCs/>
          <w:iCs/>
        </w:rPr>
        <w:t>eadekvat</w:t>
      </w:r>
      <w:r w:rsidRPr="001046D5">
        <w:rPr>
          <w:b/>
          <w:bCs/>
          <w:iCs/>
        </w:rPr>
        <w:t>nog</w:t>
      </w:r>
      <w:r w:rsidR="00184343" w:rsidRPr="001046D5">
        <w:rPr>
          <w:b/>
          <w:bCs/>
          <w:iCs/>
        </w:rPr>
        <w:t xml:space="preserve"> nagib</w:t>
      </w:r>
      <w:r w:rsidRPr="001046D5">
        <w:rPr>
          <w:b/>
          <w:bCs/>
          <w:iCs/>
        </w:rPr>
        <w:t>a</w:t>
      </w:r>
      <w:r w:rsidR="00184343" w:rsidRPr="001046D5">
        <w:rPr>
          <w:b/>
          <w:bCs/>
          <w:iCs/>
        </w:rPr>
        <w:t xml:space="preserve"> puta nakon iskopa koji se može ublažiti:</w:t>
      </w:r>
    </w:p>
    <w:p w14:paraId="24EC0210"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Niveli</w:t>
      </w:r>
      <w:r w:rsidR="0048587D" w:rsidRPr="001046D5">
        <w:rPr>
          <w:iCs/>
        </w:rPr>
        <w:t>s</w:t>
      </w:r>
      <w:r w:rsidRPr="001046D5">
        <w:rPr>
          <w:iCs/>
        </w:rPr>
        <w:t>anje i mjerenje treba da se sprovedu instrumentom totalne stanice kako bi se osigurala površinska odvodnja odnosno drenaža oborinskih voda i izostanak poplave vode tokom kišne sezone u ciljanim područjima.</w:t>
      </w:r>
    </w:p>
    <w:p w14:paraId="0D17D5EA" w14:textId="77777777" w:rsidR="00184343" w:rsidRPr="001046D5" w:rsidRDefault="00184343" w:rsidP="00497987">
      <w:pPr>
        <w:spacing w:before="120" w:after="120" w:line="240" w:lineRule="auto"/>
        <w:ind w:left="567"/>
        <w:jc w:val="both"/>
        <w:rPr>
          <w:iCs/>
        </w:rPr>
      </w:pPr>
    </w:p>
    <w:p w14:paraId="66762B07" w14:textId="77777777" w:rsidR="00184343" w:rsidRPr="001046D5" w:rsidRDefault="0048587D" w:rsidP="0048587D">
      <w:pPr>
        <w:spacing w:before="120" w:after="120" w:line="240" w:lineRule="auto"/>
        <w:jc w:val="both"/>
        <w:rPr>
          <w:b/>
          <w:bCs/>
          <w:iCs/>
        </w:rPr>
      </w:pPr>
      <w:r w:rsidRPr="001046D5">
        <w:rPr>
          <w:b/>
          <w:bCs/>
          <w:iCs/>
        </w:rPr>
        <w:t>Rizici od p</w:t>
      </w:r>
      <w:r w:rsidR="00184343" w:rsidRPr="001046D5">
        <w:rPr>
          <w:b/>
          <w:bCs/>
          <w:iCs/>
        </w:rPr>
        <w:t>rivremen</w:t>
      </w:r>
      <w:r w:rsidRPr="001046D5">
        <w:rPr>
          <w:b/>
          <w:bCs/>
          <w:iCs/>
        </w:rPr>
        <w:t>og</w:t>
      </w:r>
      <w:r w:rsidR="00184343" w:rsidRPr="001046D5">
        <w:rPr>
          <w:b/>
          <w:bCs/>
          <w:iCs/>
        </w:rPr>
        <w:t xml:space="preserve"> prekid</w:t>
      </w:r>
      <w:r w:rsidRPr="001046D5">
        <w:rPr>
          <w:b/>
          <w:bCs/>
          <w:iCs/>
        </w:rPr>
        <w:t>a</w:t>
      </w:r>
      <w:r w:rsidR="00184343" w:rsidRPr="001046D5">
        <w:rPr>
          <w:b/>
          <w:bCs/>
          <w:iCs/>
        </w:rPr>
        <w:t xml:space="preserve"> pristupa kućnim/privrednim aktivnostima zbog izgradnje koji se može ublažiti:</w:t>
      </w:r>
    </w:p>
    <w:p w14:paraId="5E5D8E26"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Osigura</w:t>
      </w:r>
      <w:r w:rsidR="0048587D" w:rsidRPr="001046D5">
        <w:rPr>
          <w:iCs/>
        </w:rPr>
        <w:t>vanjem</w:t>
      </w:r>
      <w:r w:rsidRPr="001046D5">
        <w:rPr>
          <w:iCs/>
        </w:rPr>
        <w:t xml:space="preserve"> da zatvaranje saobraćaja neće uzrokovati gubitak prihoda preduzećima uz puteve pružanjem alternativnog pristupa stambenim i poslovnim objektima pored puta</w:t>
      </w:r>
      <w:r w:rsidR="0048587D" w:rsidRPr="001046D5">
        <w:rPr>
          <w:iCs/>
        </w:rPr>
        <w:t>;</w:t>
      </w:r>
    </w:p>
    <w:p w14:paraId="46232324"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 xml:space="preserve">Aktivnosti </w:t>
      </w:r>
      <w:r w:rsidR="0048587D" w:rsidRPr="001046D5">
        <w:rPr>
          <w:iCs/>
        </w:rPr>
        <w:t xml:space="preserve">izgradnje </w:t>
      </w:r>
      <w:r w:rsidRPr="001046D5">
        <w:rPr>
          <w:iCs/>
        </w:rPr>
        <w:t>provoditi po dionicama na način da se izbjegne bilo kakvo ometanje svakodnevnih potreba ljudi koji žive ili se bave određenim djelatnostima uz puteve</w:t>
      </w:r>
      <w:r w:rsidR="0048587D" w:rsidRPr="001046D5">
        <w:rPr>
          <w:iCs/>
        </w:rPr>
        <w:t>;</w:t>
      </w:r>
    </w:p>
    <w:p w14:paraId="4D080607" w14:textId="77777777" w:rsidR="00184343" w:rsidRPr="001046D5" w:rsidRDefault="00184343" w:rsidP="00497987">
      <w:pPr>
        <w:pStyle w:val="ListParagraph"/>
        <w:numPr>
          <w:ilvl w:val="0"/>
          <w:numId w:val="8"/>
        </w:numPr>
        <w:spacing w:before="120" w:after="120" w:line="240" w:lineRule="auto"/>
        <w:ind w:left="567"/>
        <w:contextualSpacing w:val="0"/>
        <w:jc w:val="both"/>
        <w:rPr>
          <w:iCs/>
        </w:rPr>
      </w:pPr>
      <w:r w:rsidRPr="001046D5">
        <w:rPr>
          <w:iCs/>
        </w:rPr>
        <w:t xml:space="preserve">Koordinacija izvođenja radova o vremenu građevinskih radova i </w:t>
      </w:r>
      <w:r w:rsidR="0048587D" w:rsidRPr="001046D5">
        <w:rPr>
          <w:iCs/>
        </w:rPr>
        <w:t xml:space="preserve">obavještavanjem </w:t>
      </w:r>
      <w:r w:rsidRPr="001046D5">
        <w:rPr>
          <w:iCs/>
        </w:rPr>
        <w:t>javnost</w:t>
      </w:r>
      <w:r w:rsidR="0048587D" w:rsidRPr="001046D5">
        <w:rPr>
          <w:iCs/>
        </w:rPr>
        <w:t>i prije početka radova</w:t>
      </w:r>
      <w:r w:rsidRPr="001046D5">
        <w:rPr>
          <w:iCs/>
        </w:rPr>
        <w:t xml:space="preserve"> kako </w:t>
      </w:r>
      <w:r w:rsidR="0048587D" w:rsidRPr="001046D5">
        <w:rPr>
          <w:iCs/>
        </w:rPr>
        <w:t>bi se</w:t>
      </w:r>
      <w:r w:rsidRPr="001046D5">
        <w:rPr>
          <w:iCs/>
        </w:rPr>
        <w:t xml:space="preserve"> izbjegl</w:t>
      </w:r>
      <w:r w:rsidR="0048587D" w:rsidRPr="001046D5">
        <w:rPr>
          <w:iCs/>
        </w:rPr>
        <w:t>o</w:t>
      </w:r>
      <w:r w:rsidRPr="001046D5">
        <w:rPr>
          <w:iCs/>
        </w:rPr>
        <w:t xml:space="preserve"> ometanje svakodnevnih aktivnosti ili prekid saobraćaja.</w:t>
      </w:r>
    </w:p>
    <w:p w14:paraId="47DC0E3D" w14:textId="77777777" w:rsidR="00184343" w:rsidRPr="001046D5" w:rsidRDefault="00184343" w:rsidP="00EB6645">
      <w:pPr>
        <w:pStyle w:val="ListParagraph"/>
        <w:numPr>
          <w:ilvl w:val="0"/>
          <w:numId w:val="8"/>
        </w:numPr>
        <w:spacing w:before="120" w:after="120" w:line="240" w:lineRule="auto"/>
        <w:ind w:left="567"/>
        <w:contextualSpacing w:val="0"/>
        <w:jc w:val="both"/>
        <w:rPr>
          <w:iCs/>
        </w:rPr>
      </w:pPr>
      <w:r w:rsidRPr="001046D5">
        <w:rPr>
          <w:iCs/>
        </w:rPr>
        <w:t>Izbjeći sprječavanje pristupa i osigurati alternativne privremene pristupne kućama, trgovinama i drugim zonama dnevnih aktivnosti.</w:t>
      </w:r>
    </w:p>
    <w:p w14:paraId="4B54D308" w14:textId="14763C14" w:rsidR="00031185" w:rsidRPr="001046D5" w:rsidRDefault="00031185" w:rsidP="00EB6645">
      <w:pPr>
        <w:pStyle w:val="ListParagraph"/>
        <w:numPr>
          <w:ilvl w:val="0"/>
          <w:numId w:val="8"/>
        </w:numPr>
        <w:spacing w:before="120" w:after="120" w:line="240" w:lineRule="auto"/>
        <w:ind w:left="567"/>
        <w:contextualSpacing w:val="0"/>
        <w:jc w:val="both"/>
        <w:rPr>
          <w:iCs/>
        </w:rPr>
      </w:pPr>
      <w:r w:rsidRPr="001046D5">
        <w:rPr>
          <w:iCs/>
        </w:rPr>
        <w:t xml:space="preserve">Osigurati priključenje na alternativnu mrežu ViK tokom trajanja radova. </w:t>
      </w:r>
    </w:p>
    <w:p w14:paraId="64670550" w14:textId="7879E8C9" w:rsidR="00031185" w:rsidRPr="001046D5" w:rsidRDefault="00031185" w:rsidP="00EB6645">
      <w:pPr>
        <w:pStyle w:val="ListParagraph"/>
        <w:numPr>
          <w:ilvl w:val="0"/>
          <w:numId w:val="8"/>
        </w:numPr>
        <w:spacing w:before="120" w:after="120" w:line="240" w:lineRule="auto"/>
        <w:ind w:left="567"/>
        <w:contextualSpacing w:val="0"/>
        <w:jc w:val="both"/>
        <w:rPr>
          <w:iCs/>
        </w:rPr>
      </w:pPr>
      <w:r w:rsidRPr="001046D5">
        <w:rPr>
          <w:iCs/>
        </w:rPr>
        <w:t>Pješački saobraćaj obezbjediti postavljanjem čeličnih ploča preko iskopanih kanala koje treba osigurati ogradama, a sam pristup vozilima ograničiti na minimalni vremenski rok.</w:t>
      </w:r>
    </w:p>
    <w:p w14:paraId="601B0FE0" w14:textId="77777777" w:rsidR="00184343" w:rsidRPr="001046D5" w:rsidRDefault="00184343" w:rsidP="00505FC8">
      <w:pPr>
        <w:spacing w:before="120" w:after="120" w:line="240" w:lineRule="auto"/>
        <w:ind w:left="207"/>
        <w:jc w:val="both"/>
        <w:rPr>
          <w:iCs/>
        </w:rPr>
      </w:pPr>
    </w:p>
    <w:p w14:paraId="093CFCCA" w14:textId="72147D4C" w:rsidR="00184343" w:rsidRPr="001046D5" w:rsidRDefault="00184343" w:rsidP="0048587D">
      <w:pPr>
        <w:spacing w:before="120" w:after="120" w:line="240" w:lineRule="auto"/>
        <w:jc w:val="both"/>
        <w:rPr>
          <w:iCs/>
        </w:rPr>
      </w:pPr>
      <w:r w:rsidRPr="001046D5">
        <w:rPr>
          <w:iCs/>
        </w:rPr>
        <w:t xml:space="preserve">Pored </w:t>
      </w:r>
      <w:r w:rsidR="0048587D" w:rsidRPr="001046D5">
        <w:rPr>
          <w:iCs/>
        </w:rPr>
        <w:t>svega navedenog</w:t>
      </w:r>
      <w:r w:rsidRPr="001046D5">
        <w:rPr>
          <w:iCs/>
        </w:rPr>
        <w:t>, izvođač je odgovoran za blagovremeno obnavljanje I vraćanje u prvobitno stanje bilo koje javne i privatne imovine oštećene tokom procesa izvrođenja podprojekta. Ovo uključuje popravku bilo koje infrastrukture, kao što su putevi, trotoari ili komunalna infrastruktura, na koju mogu uticati građevinske aktivnosti. Izvođač radova mora osigurati da se svi radovi na restauraciji izvode u skladu sa potrebama nadležnih organa i vlasnika infrastrukture, te da se svi poremećaji uzrokovani izgradnj</w:t>
      </w:r>
      <w:r w:rsidR="007F5BE3" w:rsidRPr="001046D5">
        <w:rPr>
          <w:iCs/>
        </w:rPr>
        <w:t>om</w:t>
      </w:r>
      <w:r w:rsidRPr="001046D5">
        <w:rPr>
          <w:iCs/>
        </w:rPr>
        <w:t xml:space="preserve"> svedu na najmanju moguću mjeru. Nadalje, izvođač treba da obezbijedi kompenzaciju za svaku nastalu štetu, u skladu sa uslovima ugovora i važećim zakonima i propisima u Republici Srpskoj.</w:t>
      </w:r>
    </w:p>
    <w:p w14:paraId="03BA80E4" w14:textId="77777777" w:rsidR="00291E20" w:rsidRPr="001046D5" w:rsidRDefault="00291E20" w:rsidP="005B40EA">
      <w:pPr>
        <w:spacing w:before="120" w:after="120"/>
        <w:rPr>
          <w:b/>
          <w:bCs/>
          <w:iCs/>
        </w:rPr>
        <w:sectPr w:rsidR="00291E20" w:rsidRPr="001046D5" w:rsidSect="00653FC3">
          <w:footerReference w:type="default" r:id="rId26"/>
          <w:pgSz w:w="11906" w:h="16838"/>
          <w:pgMar w:top="1417" w:right="1417" w:bottom="1417" w:left="1417" w:header="708" w:footer="708" w:gutter="0"/>
          <w:cols w:space="708"/>
          <w:titlePg/>
          <w:docGrid w:linePitch="360"/>
        </w:sectPr>
      </w:pPr>
    </w:p>
    <w:p w14:paraId="24EF6473" w14:textId="77777777" w:rsidR="00184343" w:rsidRPr="001046D5" w:rsidRDefault="004A34E8" w:rsidP="004A34E8">
      <w:pPr>
        <w:pStyle w:val="Heading1"/>
        <w:spacing w:before="120" w:after="120"/>
        <w:rPr>
          <w:b/>
          <w:bCs/>
          <w:color w:val="auto"/>
        </w:rPr>
      </w:pPr>
      <w:bookmarkStart w:id="45" w:name="_Toc175654871"/>
      <w:r w:rsidRPr="001046D5">
        <w:rPr>
          <w:b/>
          <w:bCs/>
          <w:color w:val="auto"/>
        </w:rPr>
        <w:lastRenderedPageBreak/>
        <w:t>5</w:t>
      </w:r>
      <w:r w:rsidR="00184343" w:rsidRPr="001046D5">
        <w:rPr>
          <w:b/>
          <w:bCs/>
          <w:color w:val="auto"/>
        </w:rPr>
        <w:t xml:space="preserve">. </w:t>
      </w:r>
      <w:r w:rsidR="008A1136" w:rsidRPr="001046D5">
        <w:rPr>
          <w:b/>
          <w:bCs/>
          <w:color w:val="auto"/>
        </w:rPr>
        <w:t>PLAN UPRAVLJANJA EKOLOŠKIM I DRUŠTVENIM PITANJIMA</w:t>
      </w:r>
      <w:bookmarkEnd w:id="45"/>
    </w:p>
    <w:p w14:paraId="0EED5D68" w14:textId="77777777" w:rsidR="00184343" w:rsidRPr="001046D5" w:rsidRDefault="004A34E8" w:rsidP="004A34E8">
      <w:pPr>
        <w:pStyle w:val="Heading2"/>
        <w:spacing w:before="120" w:after="120"/>
        <w:rPr>
          <w:b/>
          <w:bCs/>
          <w:color w:val="auto"/>
        </w:rPr>
      </w:pPr>
      <w:bookmarkStart w:id="46" w:name="_Toc175654872"/>
      <w:r w:rsidRPr="001046D5">
        <w:rPr>
          <w:b/>
          <w:bCs/>
          <w:color w:val="auto"/>
        </w:rPr>
        <w:t xml:space="preserve">5.1. </w:t>
      </w:r>
      <w:r w:rsidR="008A1136" w:rsidRPr="001046D5">
        <w:rPr>
          <w:b/>
          <w:bCs/>
          <w:color w:val="auto"/>
        </w:rPr>
        <w:t>Plan mjera prevencije i ublažavanja</w:t>
      </w:r>
      <w:bookmarkEnd w:id="46"/>
    </w:p>
    <w:p w14:paraId="43251927" w14:textId="078B1784" w:rsidR="00184343" w:rsidRPr="001046D5" w:rsidRDefault="00184343" w:rsidP="004A34E8">
      <w:pPr>
        <w:spacing w:before="120" w:after="120"/>
        <w:rPr>
          <w:i/>
        </w:rPr>
      </w:pPr>
      <w:bookmarkStart w:id="47" w:name="_Hlk175085266"/>
      <w:r w:rsidRPr="001046D5">
        <w:rPr>
          <w:i/>
        </w:rPr>
        <w:t>Tabela</w:t>
      </w:r>
      <w:r w:rsidR="00E306C8" w:rsidRPr="001046D5">
        <w:rPr>
          <w:i/>
        </w:rPr>
        <w:t xml:space="preserve"> </w:t>
      </w:r>
      <w:r w:rsidR="00413463" w:rsidRPr="001046D5">
        <w:rPr>
          <w:i/>
        </w:rPr>
        <w:t>6</w:t>
      </w:r>
      <w:r w:rsidRPr="001046D5">
        <w:rPr>
          <w:i/>
        </w:rPr>
        <w:t>. Potencijaln</w:t>
      </w:r>
      <w:r w:rsidR="00413463" w:rsidRPr="001046D5">
        <w:rPr>
          <w:i/>
        </w:rPr>
        <w:t xml:space="preserve"> </w:t>
      </w:r>
      <w:r w:rsidRPr="001046D5">
        <w:rPr>
          <w:i/>
        </w:rPr>
        <w:t>i</w:t>
      </w:r>
      <w:r w:rsidR="00413463" w:rsidRPr="001046D5">
        <w:rPr>
          <w:i/>
        </w:rPr>
        <w:t xml:space="preserve"> </w:t>
      </w:r>
      <w:r w:rsidRPr="001046D5">
        <w:rPr>
          <w:i/>
        </w:rPr>
        <w:t>uticaj</w:t>
      </w:r>
      <w:r w:rsidR="00413463" w:rsidRPr="001046D5">
        <w:rPr>
          <w:i/>
        </w:rPr>
        <w:t xml:space="preserve"> </w:t>
      </w:r>
      <w:r w:rsidRPr="001046D5">
        <w:rPr>
          <w:i/>
        </w:rPr>
        <w:t>na životnu</w:t>
      </w:r>
      <w:r w:rsidR="00413463" w:rsidRPr="001046D5">
        <w:rPr>
          <w:i/>
        </w:rPr>
        <w:t xml:space="preserve"> </w:t>
      </w:r>
      <w:r w:rsidRPr="001046D5">
        <w:rPr>
          <w:i/>
        </w:rPr>
        <w:t>sredinu</w:t>
      </w:r>
      <w:r w:rsidR="00413463" w:rsidRPr="001046D5">
        <w:rPr>
          <w:i/>
        </w:rPr>
        <w:t xml:space="preserve"> </w:t>
      </w:r>
      <w:r w:rsidRPr="001046D5">
        <w:rPr>
          <w:i/>
        </w:rPr>
        <w:t>i</w:t>
      </w:r>
      <w:r w:rsidR="00413463" w:rsidRPr="001046D5">
        <w:rPr>
          <w:i/>
        </w:rPr>
        <w:t xml:space="preserve"> </w:t>
      </w:r>
      <w:r w:rsidRPr="001046D5">
        <w:rPr>
          <w:i/>
        </w:rPr>
        <w:t>društvo</w:t>
      </w:r>
      <w:r w:rsidR="00413463" w:rsidRPr="001046D5">
        <w:rPr>
          <w:i/>
        </w:rPr>
        <w:t xml:space="preserve"> </w:t>
      </w:r>
      <w:r w:rsidRPr="001046D5">
        <w:rPr>
          <w:i/>
        </w:rPr>
        <w:t>i</w:t>
      </w:r>
      <w:r w:rsidR="00413463" w:rsidRPr="001046D5">
        <w:rPr>
          <w:i/>
        </w:rPr>
        <w:t xml:space="preserve"> </w:t>
      </w:r>
      <w:r w:rsidRPr="001046D5">
        <w:rPr>
          <w:i/>
        </w:rPr>
        <w:t>mjere</w:t>
      </w:r>
      <w:r w:rsidR="00413463" w:rsidRPr="001046D5">
        <w:rPr>
          <w:i/>
        </w:rPr>
        <w:t xml:space="preserve"> </w:t>
      </w:r>
      <w:r w:rsidRPr="001046D5">
        <w:rPr>
          <w:i/>
        </w:rPr>
        <w:t>ublažavanja</w:t>
      </w:r>
    </w:p>
    <w:tbl>
      <w:tblPr>
        <w:tblStyle w:val="TableGridLight1"/>
        <w:tblW w:w="14175" w:type="dxa"/>
        <w:tblLayout w:type="fixed"/>
        <w:tblLook w:val="01E0" w:firstRow="1" w:lastRow="1" w:firstColumn="1" w:lastColumn="1" w:noHBand="0" w:noVBand="0"/>
      </w:tblPr>
      <w:tblGrid>
        <w:gridCol w:w="1418"/>
        <w:gridCol w:w="2835"/>
        <w:gridCol w:w="6379"/>
        <w:gridCol w:w="1842"/>
        <w:gridCol w:w="1701"/>
      </w:tblGrid>
      <w:tr w:rsidR="001046D5" w:rsidRPr="001046D5" w14:paraId="7F6511EE" w14:textId="77777777" w:rsidTr="00236279">
        <w:trPr>
          <w:trHeight w:val="409"/>
          <w:tblHeader/>
        </w:trPr>
        <w:tc>
          <w:tcPr>
            <w:tcW w:w="1418" w:type="dxa"/>
            <w:shd w:val="clear" w:color="auto" w:fill="FFE599" w:themeFill="accent4" w:themeFillTint="66"/>
          </w:tcPr>
          <w:bookmarkEnd w:id="47"/>
          <w:p w14:paraId="0142B3C1" w14:textId="77777777" w:rsidR="00184343" w:rsidRPr="001046D5" w:rsidRDefault="00184343" w:rsidP="005B40EA">
            <w:pPr>
              <w:spacing w:before="120" w:after="120"/>
              <w:rPr>
                <w:b/>
                <w:bCs/>
                <w:iCs/>
                <w:sz w:val="20"/>
                <w:szCs w:val="20"/>
              </w:rPr>
            </w:pPr>
            <w:r w:rsidRPr="001046D5">
              <w:rPr>
                <w:b/>
                <w:bCs/>
                <w:iCs/>
                <w:sz w:val="20"/>
                <w:szCs w:val="20"/>
              </w:rPr>
              <w:t xml:space="preserve">Faza </w:t>
            </w:r>
          </w:p>
        </w:tc>
        <w:tc>
          <w:tcPr>
            <w:tcW w:w="2835" w:type="dxa"/>
            <w:shd w:val="clear" w:color="auto" w:fill="FFE599" w:themeFill="accent4" w:themeFillTint="66"/>
          </w:tcPr>
          <w:p w14:paraId="76F6AAA2" w14:textId="77777777" w:rsidR="00184343" w:rsidRPr="001046D5" w:rsidRDefault="00184343" w:rsidP="005B40EA">
            <w:pPr>
              <w:spacing w:before="120" w:after="120"/>
              <w:rPr>
                <w:b/>
                <w:bCs/>
                <w:iCs/>
                <w:sz w:val="20"/>
                <w:szCs w:val="20"/>
              </w:rPr>
            </w:pPr>
            <w:r w:rsidRPr="001046D5">
              <w:rPr>
                <w:b/>
                <w:bCs/>
                <w:iCs/>
                <w:sz w:val="20"/>
                <w:szCs w:val="20"/>
              </w:rPr>
              <w:t>Problem</w:t>
            </w:r>
            <w:r w:rsidR="00383E05" w:rsidRPr="001046D5">
              <w:rPr>
                <w:b/>
                <w:bCs/>
                <w:iCs/>
                <w:sz w:val="20"/>
                <w:szCs w:val="20"/>
              </w:rPr>
              <w:t>/Uticaj</w:t>
            </w:r>
          </w:p>
        </w:tc>
        <w:tc>
          <w:tcPr>
            <w:tcW w:w="6379" w:type="dxa"/>
            <w:shd w:val="clear" w:color="auto" w:fill="FFE599" w:themeFill="accent4" w:themeFillTint="66"/>
          </w:tcPr>
          <w:p w14:paraId="6FFCF98B" w14:textId="77777777" w:rsidR="00184343" w:rsidRPr="001046D5" w:rsidRDefault="00184343" w:rsidP="005B40EA">
            <w:pPr>
              <w:spacing w:before="120" w:after="120"/>
              <w:rPr>
                <w:b/>
                <w:bCs/>
                <w:iCs/>
                <w:sz w:val="20"/>
                <w:szCs w:val="20"/>
              </w:rPr>
            </w:pPr>
            <w:r w:rsidRPr="001046D5">
              <w:rPr>
                <w:b/>
                <w:bCs/>
                <w:iCs/>
                <w:sz w:val="20"/>
                <w:szCs w:val="20"/>
              </w:rPr>
              <w:t>Mjera ublažavanja</w:t>
            </w:r>
          </w:p>
        </w:tc>
        <w:tc>
          <w:tcPr>
            <w:tcW w:w="1842" w:type="dxa"/>
            <w:shd w:val="clear" w:color="auto" w:fill="FFE599" w:themeFill="accent4" w:themeFillTint="66"/>
          </w:tcPr>
          <w:p w14:paraId="56FE3611" w14:textId="77777777" w:rsidR="00184343" w:rsidRPr="001046D5" w:rsidRDefault="00184343" w:rsidP="005B40EA">
            <w:pPr>
              <w:spacing w:before="120" w:after="120"/>
              <w:rPr>
                <w:b/>
                <w:bCs/>
                <w:iCs/>
                <w:sz w:val="20"/>
                <w:szCs w:val="20"/>
              </w:rPr>
            </w:pPr>
            <w:r w:rsidRPr="001046D5">
              <w:rPr>
                <w:b/>
                <w:bCs/>
                <w:iCs/>
                <w:sz w:val="20"/>
                <w:szCs w:val="20"/>
              </w:rPr>
              <w:t xml:space="preserve">Trošak </w:t>
            </w:r>
          </w:p>
        </w:tc>
        <w:tc>
          <w:tcPr>
            <w:tcW w:w="1701" w:type="dxa"/>
            <w:shd w:val="clear" w:color="auto" w:fill="FFE599" w:themeFill="accent4" w:themeFillTint="66"/>
          </w:tcPr>
          <w:p w14:paraId="716D0BA8" w14:textId="77777777" w:rsidR="00184343" w:rsidRPr="001046D5" w:rsidRDefault="00184343" w:rsidP="005B40EA">
            <w:pPr>
              <w:spacing w:before="120" w:after="120"/>
              <w:rPr>
                <w:b/>
                <w:bCs/>
                <w:iCs/>
                <w:sz w:val="20"/>
                <w:szCs w:val="20"/>
              </w:rPr>
            </w:pPr>
            <w:r w:rsidRPr="001046D5">
              <w:rPr>
                <w:b/>
                <w:bCs/>
                <w:iCs/>
                <w:sz w:val="20"/>
                <w:szCs w:val="20"/>
              </w:rPr>
              <w:t>Odgovornost</w:t>
            </w:r>
          </w:p>
        </w:tc>
      </w:tr>
      <w:tr w:rsidR="001046D5" w:rsidRPr="001046D5" w14:paraId="08256470" w14:textId="77777777" w:rsidTr="007351C4">
        <w:trPr>
          <w:trHeight w:val="409"/>
        </w:trPr>
        <w:tc>
          <w:tcPr>
            <w:tcW w:w="14175" w:type="dxa"/>
            <w:gridSpan w:val="5"/>
            <w:shd w:val="clear" w:color="auto" w:fill="FFF2CC" w:themeFill="accent4" w:themeFillTint="33"/>
          </w:tcPr>
          <w:p w14:paraId="636DD8DC" w14:textId="77777777" w:rsidR="00B226EF" w:rsidRPr="001046D5" w:rsidRDefault="00B226EF" w:rsidP="00B226EF">
            <w:pPr>
              <w:spacing w:before="120" w:after="120"/>
              <w:jc w:val="center"/>
              <w:rPr>
                <w:b/>
                <w:bCs/>
                <w:iCs/>
                <w:sz w:val="20"/>
                <w:szCs w:val="20"/>
              </w:rPr>
            </w:pPr>
            <w:r w:rsidRPr="001046D5">
              <w:rPr>
                <w:b/>
                <w:bCs/>
                <w:iCs/>
                <w:sz w:val="20"/>
                <w:szCs w:val="20"/>
              </w:rPr>
              <w:t>Opšti uslovi</w:t>
            </w:r>
          </w:p>
        </w:tc>
      </w:tr>
      <w:tr w:rsidR="001046D5" w:rsidRPr="001046D5" w14:paraId="396273E8" w14:textId="77777777" w:rsidTr="008E3184">
        <w:trPr>
          <w:trHeight w:val="409"/>
        </w:trPr>
        <w:tc>
          <w:tcPr>
            <w:tcW w:w="1418" w:type="dxa"/>
          </w:tcPr>
          <w:p w14:paraId="1D8AE179" w14:textId="77777777" w:rsidR="00184343" w:rsidRPr="001046D5" w:rsidRDefault="00184343" w:rsidP="005B40EA">
            <w:pPr>
              <w:spacing w:before="120" w:after="120"/>
              <w:rPr>
                <w:iCs/>
                <w:sz w:val="20"/>
                <w:szCs w:val="20"/>
              </w:rPr>
            </w:pPr>
            <w:r w:rsidRPr="001046D5">
              <w:rPr>
                <w:iCs/>
                <w:sz w:val="20"/>
                <w:szCs w:val="20"/>
              </w:rPr>
              <w:t xml:space="preserve">Pripremna faza </w:t>
            </w:r>
            <w:r w:rsidR="00B226EF" w:rsidRPr="001046D5">
              <w:rPr>
                <w:iCs/>
                <w:sz w:val="20"/>
                <w:szCs w:val="20"/>
              </w:rPr>
              <w:t xml:space="preserve">(planiranje / projektovanje) </w:t>
            </w:r>
          </w:p>
        </w:tc>
        <w:tc>
          <w:tcPr>
            <w:tcW w:w="2835" w:type="dxa"/>
          </w:tcPr>
          <w:p w14:paraId="73F8AF0D" w14:textId="77777777" w:rsidR="00291E20" w:rsidRPr="001046D5" w:rsidRDefault="00291E20" w:rsidP="00291E20">
            <w:pPr>
              <w:spacing w:before="120" w:after="120"/>
              <w:rPr>
                <w:iCs/>
                <w:sz w:val="20"/>
                <w:szCs w:val="20"/>
              </w:rPr>
            </w:pPr>
            <w:r w:rsidRPr="001046D5">
              <w:rPr>
                <w:iCs/>
                <w:sz w:val="20"/>
                <w:szCs w:val="20"/>
              </w:rPr>
              <w:t>Obavještavanje javnih i relevantnih institucija i preduzeća</w:t>
            </w:r>
            <w:r w:rsidR="00263A2D" w:rsidRPr="001046D5">
              <w:rPr>
                <w:iCs/>
                <w:sz w:val="20"/>
                <w:szCs w:val="20"/>
              </w:rPr>
              <w:t>.</w:t>
            </w:r>
          </w:p>
          <w:p w14:paraId="26608C98" w14:textId="77777777" w:rsidR="00C8685D" w:rsidRPr="001046D5" w:rsidRDefault="00C8685D" w:rsidP="00291E20">
            <w:pPr>
              <w:spacing w:before="120" w:after="120"/>
              <w:rPr>
                <w:iCs/>
                <w:sz w:val="20"/>
                <w:szCs w:val="20"/>
              </w:rPr>
            </w:pPr>
            <w:r w:rsidRPr="001046D5">
              <w:rPr>
                <w:iCs/>
                <w:sz w:val="20"/>
                <w:szCs w:val="20"/>
              </w:rPr>
              <w:t>Obavještavanje javnosti</w:t>
            </w:r>
            <w:r w:rsidR="00263A2D" w:rsidRPr="001046D5">
              <w:rPr>
                <w:iCs/>
                <w:sz w:val="20"/>
                <w:szCs w:val="20"/>
              </w:rPr>
              <w:t>.</w:t>
            </w:r>
          </w:p>
          <w:p w14:paraId="60FE7B42" w14:textId="77777777" w:rsidR="00291E20" w:rsidRPr="001046D5" w:rsidRDefault="00291E20" w:rsidP="00291E20">
            <w:pPr>
              <w:spacing w:before="120" w:after="120"/>
              <w:rPr>
                <w:iCs/>
                <w:sz w:val="20"/>
                <w:szCs w:val="20"/>
              </w:rPr>
            </w:pPr>
            <w:r w:rsidRPr="001046D5">
              <w:rPr>
                <w:iCs/>
                <w:sz w:val="20"/>
                <w:szCs w:val="20"/>
              </w:rPr>
              <w:t>Pribavljanje potrebnih dozvola i saglasnosti iz oblasti prostornog planiranja i građenja i zaštite životne sredine</w:t>
            </w:r>
            <w:r w:rsidR="00263A2D" w:rsidRPr="001046D5">
              <w:rPr>
                <w:iCs/>
                <w:sz w:val="20"/>
                <w:szCs w:val="20"/>
              </w:rPr>
              <w:t>.</w:t>
            </w:r>
          </w:p>
          <w:p w14:paraId="1DCB7D3A" w14:textId="77777777" w:rsidR="00291E20" w:rsidRPr="001046D5" w:rsidRDefault="00A4349B" w:rsidP="00291E20">
            <w:pPr>
              <w:spacing w:before="120" w:after="120"/>
              <w:rPr>
                <w:iCs/>
                <w:sz w:val="20"/>
                <w:szCs w:val="20"/>
              </w:rPr>
            </w:pPr>
            <w:r w:rsidRPr="001046D5">
              <w:rPr>
                <w:iCs/>
                <w:sz w:val="20"/>
                <w:szCs w:val="20"/>
              </w:rPr>
              <w:t>Planiranje u</w:t>
            </w:r>
            <w:r w:rsidR="00291E20" w:rsidRPr="001046D5">
              <w:rPr>
                <w:iCs/>
                <w:sz w:val="20"/>
                <w:szCs w:val="20"/>
              </w:rPr>
              <w:t>pravljanj</w:t>
            </w:r>
            <w:r w:rsidRPr="001046D5">
              <w:rPr>
                <w:iCs/>
                <w:sz w:val="20"/>
                <w:szCs w:val="20"/>
              </w:rPr>
              <w:t>a</w:t>
            </w:r>
            <w:r w:rsidR="00291E20" w:rsidRPr="001046D5">
              <w:rPr>
                <w:iCs/>
                <w:sz w:val="20"/>
                <w:szCs w:val="20"/>
              </w:rPr>
              <w:t xml:space="preserve"> otpadom</w:t>
            </w:r>
            <w:r w:rsidRPr="001046D5">
              <w:rPr>
                <w:iCs/>
                <w:sz w:val="20"/>
                <w:szCs w:val="20"/>
              </w:rPr>
              <w:t xml:space="preserve"> na lokaciji izvođenja radova</w:t>
            </w:r>
            <w:r w:rsidR="00263A2D" w:rsidRPr="001046D5">
              <w:rPr>
                <w:iCs/>
                <w:sz w:val="20"/>
                <w:szCs w:val="20"/>
              </w:rPr>
              <w:t>.</w:t>
            </w:r>
          </w:p>
          <w:p w14:paraId="228FE347" w14:textId="77777777" w:rsidR="00184343" w:rsidRPr="001046D5" w:rsidRDefault="00A4349B" w:rsidP="00291E20">
            <w:pPr>
              <w:spacing w:before="120" w:after="120"/>
              <w:rPr>
                <w:iCs/>
                <w:sz w:val="20"/>
                <w:szCs w:val="20"/>
              </w:rPr>
            </w:pPr>
            <w:r w:rsidRPr="001046D5">
              <w:rPr>
                <w:iCs/>
                <w:sz w:val="20"/>
                <w:szCs w:val="20"/>
              </w:rPr>
              <w:t>O</w:t>
            </w:r>
            <w:r w:rsidR="00291E20" w:rsidRPr="001046D5">
              <w:rPr>
                <w:iCs/>
                <w:sz w:val="20"/>
                <w:szCs w:val="20"/>
              </w:rPr>
              <w:t xml:space="preserve">štećenje </w:t>
            </w:r>
            <w:r w:rsidRPr="001046D5">
              <w:rPr>
                <w:iCs/>
                <w:sz w:val="20"/>
                <w:szCs w:val="20"/>
              </w:rPr>
              <w:t xml:space="preserve">postojeće </w:t>
            </w:r>
            <w:r w:rsidR="00291E20" w:rsidRPr="001046D5">
              <w:rPr>
                <w:iCs/>
                <w:sz w:val="20"/>
                <w:szCs w:val="20"/>
              </w:rPr>
              <w:t>infrastrukture</w:t>
            </w:r>
            <w:r w:rsidRPr="001046D5">
              <w:rPr>
                <w:iCs/>
                <w:sz w:val="20"/>
                <w:szCs w:val="20"/>
              </w:rPr>
              <w:t xml:space="preserve"> zbog nepravovremene identifikacije i lociranja</w:t>
            </w:r>
            <w:r w:rsidR="00263A2D" w:rsidRPr="001046D5">
              <w:rPr>
                <w:iCs/>
                <w:sz w:val="20"/>
                <w:szCs w:val="20"/>
              </w:rPr>
              <w:t>.</w:t>
            </w:r>
          </w:p>
        </w:tc>
        <w:tc>
          <w:tcPr>
            <w:tcW w:w="6379" w:type="dxa"/>
          </w:tcPr>
          <w:p w14:paraId="050EE008" w14:textId="77777777" w:rsidR="00291E20" w:rsidRPr="001046D5" w:rsidRDefault="00291E20" w:rsidP="00291E20">
            <w:pPr>
              <w:spacing w:before="120" w:after="120"/>
              <w:rPr>
                <w:iCs/>
                <w:sz w:val="20"/>
                <w:szCs w:val="20"/>
              </w:rPr>
            </w:pPr>
            <w:r w:rsidRPr="001046D5">
              <w:rPr>
                <w:iCs/>
                <w:sz w:val="20"/>
                <w:szCs w:val="20"/>
              </w:rPr>
              <w:t>O radovima obavijestiti sve relevantne institucije i organizacije (npr. policija, nadležne inspekcije, komunalna preduzeća itd.). Obavijestiti javnost sa pravovremenim i relevantnim informacijama o vrsti radova, te njihovom vremenskom i prostornom obuhvatu.</w:t>
            </w:r>
          </w:p>
          <w:p w14:paraId="26B54017" w14:textId="77777777" w:rsidR="00291E20" w:rsidRPr="001046D5" w:rsidRDefault="00291E20" w:rsidP="00291E20">
            <w:pPr>
              <w:spacing w:before="120" w:after="120"/>
              <w:rPr>
                <w:iCs/>
                <w:sz w:val="20"/>
                <w:szCs w:val="20"/>
              </w:rPr>
            </w:pPr>
            <w:r w:rsidRPr="001046D5">
              <w:rPr>
                <w:iCs/>
                <w:sz w:val="20"/>
                <w:szCs w:val="20"/>
              </w:rPr>
              <w:t>Sve dozvole i saglasnosti (građevinske dozvole, vodna saglasnost i dr.) pribaviti prije početka izvođenja radova.</w:t>
            </w:r>
          </w:p>
          <w:p w14:paraId="12687A24" w14:textId="77777777" w:rsidR="00291E20" w:rsidRPr="001046D5" w:rsidRDefault="00291E20" w:rsidP="00291E20">
            <w:pPr>
              <w:spacing w:before="120" w:after="120"/>
              <w:rPr>
                <w:iCs/>
                <w:sz w:val="20"/>
                <w:szCs w:val="20"/>
              </w:rPr>
            </w:pPr>
            <w:r w:rsidRPr="001046D5">
              <w:rPr>
                <w:iCs/>
                <w:sz w:val="20"/>
                <w:szCs w:val="20"/>
              </w:rPr>
              <w:t>Identifikovati I kontaktirati  registrovane deponije za odlaganje građevinskog I drugog otpada sa gradilišta (opasan i neopasan otpad).</w:t>
            </w:r>
          </w:p>
          <w:p w14:paraId="4D226B01" w14:textId="77777777" w:rsidR="00291E20" w:rsidRPr="001046D5" w:rsidRDefault="00291E20" w:rsidP="00291E20">
            <w:pPr>
              <w:spacing w:before="120" w:after="120"/>
              <w:rPr>
                <w:iCs/>
                <w:sz w:val="20"/>
                <w:szCs w:val="20"/>
              </w:rPr>
            </w:pPr>
            <w:r w:rsidRPr="001046D5">
              <w:rPr>
                <w:iCs/>
                <w:sz w:val="20"/>
                <w:szCs w:val="20"/>
              </w:rPr>
              <w:t xml:space="preserve">Radovi na dionicama koje presecaju komunalnu infrastrukturu usaglasiti sa pružaocima </w:t>
            </w:r>
            <w:r w:rsidR="00C8685D" w:rsidRPr="001046D5">
              <w:rPr>
                <w:iCs/>
                <w:sz w:val="20"/>
                <w:szCs w:val="20"/>
              </w:rPr>
              <w:t xml:space="preserve">javnih </w:t>
            </w:r>
            <w:r w:rsidRPr="001046D5">
              <w:rPr>
                <w:iCs/>
                <w:sz w:val="20"/>
                <w:szCs w:val="20"/>
              </w:rPr>
              <w:t>komunalnih usluga (</w:t>
            </w:r>
            <w:r w:rsidR="00C8685D" w:rsidRPr="001046D5">
              <w:rPr>
                <w:iCs/>
                <w:sz w:val="20"/>
                <w:szCs w:val="20"/>
              </w:rPr>
              <w:t>el.</w:t>
            </w:r>
            <w:r w:rsidRPr="001046D5">
              <w:rPr>
                <w:iCs/>
                <w:sz w:val="20"/>
                <w:szCs w:val="20"/>
              </w:rPr>
              <w:t>struja, vodovod</w:t>
            </w:r>
            <w:r w:rsidR="00C8685D" w:rsidRPr="001046D5">
              <w:rPr>
                <w:iCs/>
                <w:sz w:val="20"/>
                <w:szCs w:val="20"/>
              </w:rPr>
              <w:t>i kanalizacija,</w:t>
            </w:r>
            <w:r w:rsidRPr="001046D5">
              <w:rPr>
                <w:iCs/>
                <w:sz w:val="20"/>
                <w:szCs w:val="20"/>
              </w:rPr>
              <w:t>telekomunikacije i dr.).</w:t>
            </w:r>
          </w:p>
          <w:p w14:paraId="3C6FDA7B" w14:textId="77777777" w:rsidR="00291E20" w:rsidRPr="001046D5" w:rsidRDefault="00291E20" w:rsidP="00291E20">
            <w:pPr>
              <w:spacing w:before="120" w:after="120"/>
              <w:rPr>
                <w:iCs/>
                <w:sz w:val="20"/>
                <w:szCs w:val="20"/>
              </w:rPr>
            </w:pPr>
            <w:r w:rsidRPr="001046D5">
              <w:rPr>
                <w:iCs/>
                <w:sz w:val="20"/>
                <w:szCs w:val="20"/>
              </w:rPr>
              <w:t>Pr</w:t>
            </w:r>
            <w:r w:rsidR="00C8685D" w:rsidRPr="001046D5">
              <w:rPr>
                <w:iCs/>
                <w:sz w:val="20"/>
                <w:szCs w:val="20"/>
              </w:rPr>
              <w:t>ij</w:t>
            </w:r>
            <w:r w:rsidRPr="001046D5">
              <w:rPr>
                <w:iCs/>
                <w:sz w:val="20"/>
                <w:szCs w:val="20"/>
              </w:rPr>
              <w:t xml:space="preserve">e početka radova na pojedinoj dionici </w:t>
            </w:r>
            <w:r w:rsidR="00C8685D" w:rsidRPr="001046D5">
              <w:rPr>
                <w:iCs/>
                <w:sz w:val="20"/>
                <w:szCs w:val="20"/>
              </w:rPr>
              <w:t>precizno utvrditi</w:t>
            </w:r>
            <w:r w:rsidRPr="001046D5">
              <w:rPr>
                <w:iCs/>
                <w:sz w:val="20"/>
                <w:szCs w:val="20"/>
              </w:rPr>
              <w:t xml:space="preserve"> pozicije </w:t>
            </w:r>
            <w:r w:rsidR="00C8685D" w:rsidRPr="001046D5">
              <w:rPr>
                <w:iCs/>
                <w:sz w:val="20"/>
                <w:szCs w:val="20"/>
              </w:rPr>
              <w:t xml:space="preserve">trase </w:t>
            </w:r>
            <w:r w:rsidRPr="001046D5">
              <w:rPr>
                <w:iCs/>
                <w:sz w:val="20"/>
                <w:szCs w:val="20"/>
              </w:rPr>
              <w:t>infrastrukture/instalacija</w:t>
            </w:r>
            <w:r w:rsidR="00C8685D" w:rsidRPr="001046D5">
              <w:rPr>
                <w:iCs/>
                <w:sz w:val="20"/>
                <w:szCs w:val="20"/>
              </w:rPr>
              <w:t xml:space="preserve"> i obezbijediti ažurne štampane i elektronske podloge sa ucrtanim trasama. </w:t>
            </w:r>
          </w:p>
          <w:p w14:paraId="08E6842B" w14:textId="77777777" w:rsidR="00184343" w:rsidRDefault="00291E20" w:rsidP="00291E20">
            <w:pPr>
              <w:spacing w:before="120" w:after="120"/>
              <w:rPr>
                <w:iCs/>
                <w:sz w:val="20"/>
                <w:szCs w:val="20"/>
              </w:rPr>
            </w:pPr>
            <w:r w:rsidRPr="001046D5">
              <w:rPr>
                <w:iCs/>
                <w:sz w:val="20"/>
                <w:szCs w:val="20"/>
              </w:rPr>
              <w:t>Pr</w:t>
            </w:r>
            <w:r w:rsidR="00C8685D" w:rsidRPr="001046D5">
              <w:rPr>
                <w:iCs/>
                <w:sz w:val="20"/>
                <w:szCs w:val="20"/>
              </w:rPr>
              <w:t>ij</w:t>
            </w:r>
            <w:r w:rsidRPr="001046D5">
              <w:rPr>
                <w:iCs/>
                <w:sz w:val="20"/>
                <w:szCs w:val="20"/>
              </w:rPr>
              <w:t xml:space="preserve">e početka radova </w:t>
            </w:r>
            <w:r w:rsidR="00C8685D" w:rsidRPr="001046D5">
              <w:rPr>
                <w:iCs/>
                <w:sz w:val="20"/>
                <w:szCs w:val="20"/>
              </w:rPr>
              <w:t>za sve pojedine dioniceu zoni izgradnje utvrditi</w:t>
            </w:r>
            <w:r w:rsidR="00CC3D1D" w:rsidRPr="001046D5">
              <w:rPr>
                <w:iCs/>
                <w:sz w:val="20"/>
                <w:szCs w:val="20"/>
              </w:rPr>
              <w:t xml:space="preserve"> </w:t>
            </w:r>
            <w:r w:rsidR="00C8685D" w:rsidRPr="001046D5">
              <w:rPr>
                <w:iCs/>
                <w:sz w:val="20"/>
                <w:szCs w:val="20"/>
              </w:rPr>
              <w:t>lokacije</w:t>
            </w:r>
            <w:r w:rsidRPr="001046D5">
              <w:rPr>
                <w:iCs/>
                <w:sz w:val="20"/>
                <w:szCs w:val="20"/>
              </w:rPr>
              <w:t xml:space="preserve"> postojeć</w:t>
            </w:r>
            <w:r w:rsidR="00C8685D" w:rsidRPr="001046D5">
              <w:rPr>
                <w:iCs/>
                <w:sz w:val="20"/>
                <w:szCs w:val="20"/>
              </w:rPr>
              <w:t>eprivatne i javne</w:t>
            </w:r>
            <w:r w:rsidRPr="001046D5">
              <w:rPr>
                <w:iCs/>
                <w:sz w:val="20"/>
                <w:szCs w:val="20"/>
              </w:rPr>
              <w:t xml:space="preserve"> imovine. </w:t>
            </w:r>
          </w:p>
          <w:p w14:paraId="2A1D87B6" w14:textId="23773858" w:rsidR="00ED021C" w:rsidRPr="001046D5" w:rsidRDefault="00ED021C" w:rsidP="00291E20">
            <w:pPr>
              <w:spacing w:before="120" w:after="120"/>
              <w:rPr>
                <w:iCs/>
                <w:sz w:val="20"/>
                <w:szCs w:val="20"/>
              </w:rPr>
            </w:pPr>
            <w:r w:rsidRPr="00ED021C">
              <w:rPr>
                <w:iCs/>
                <w:sz w:val="20"/>
                <w:szCs w:val="20"/>
              </w:rPr>
              <w:t>Nikakva kupovina zemljišta, privremena ili trajna, neće biti izvršena kao dio</w:t>
            </w:r>
            <w:r>
              <w:rPr>
                <w:iCs/>
                <w:sz w:val="20"/>
                <w:szCs w:val="20"/>
              </w:rPr>
              <w:t xml:space="preserve"> Projekta</w:t>
            </w:r>
            <w:r w:rsidRPr="00ED021C">
              <w:rPr>
                <w:iCs/>
                <w:sz w:val="20"/>
                <w:szCs w:val="20"/>
              </w:rPr>
              <w:t xml:space="preserve"> ili u pripremi Projekta.</w:t>
            </w:r>
          </w:p>
        </w:tc>
        <w:tc>
          <w:tcPr>
            <w:tcW w:w="1842" w:type="dxa"/>
          </w:tcPr>
          <w:p w14:paraId="49EC2197" w14:textId="77777777" w:rsidR="00184343" w:rsidRPr="001046D5" w:rsidRDefault="004C4646" w:rsidP="005B40EA">
            <w:pPr>
              <w:spacing w:before="120" w:after="120"/>
              <w:rPr>
                <w:iCs/>
                <w:sz w:val="20"/>
                <w:szCs w:val="20"/>
              </w:rPr>
            </w:pPr>
            <w:r w:rsidRPr="001046D5">
              <w:rPr>
                <w:iCs/>
                <w:sz w:val="20"/>
                <w:szCs w:val="20"/>
              </w:rPr>
              <w:t>Uračunato u troškove izvođenja</w:t>
            </w:r>
          </w:p>
        </w:tc>
        <w:tc>
          <w:tcPr>
            <w:tcW w:w="1701" w:type="dxa"/>
          </w:tcPr>
          <w:p w14:paraId="02D17AD8" w14:textId="77777777" w:rsidR="00184343" w:rsidRPr="001046D5" w:rsidRDefault="004C4646" w:rsidP="005B40EA">
            <w:pPr>
              <w:spacing w:before="120" w:after="120"/>
              <w:rPr>
                <w:iCs/>
                <w:sz w:val="20"/>
                <w:szCs w:val="20"/>
              </w:rPr>
            </w:pPr>
            <w:r w:rsidRPr="001046D5">
              <w:rPr>
                <w:iCs/>
                <w:sz w:val="20"/>
                <w:szCs w:val="20"/>
              </w:rPr>
              <w:t xml:space="preserve">Izvođač </w:t>
            </w:r>
            <w:r w:rsidR="00E201BB" w:rsidRPr="001046D5">
              <w:rPr>
                <w:iCs/>
                <w:sz w:val="20"/>
                <w:szCs w:val="20"/>
              </w:rPr>
              <w:t>/ Investitor</w:t>
            </w:r>
          </w:p>
        </w:tc>
      </w:tr>
      <w:tr w:rsidR="001046D5" w:rsidRPr="001046D5" w14:paraId="1402E199" w14:textId="77777777" w:rsidTr="007351C4">
        <w:trPr>
          <w:trHeight w:val="409"/>
        </w:trPr>
        <w:tc>
          <w:tcPr>
            <w:tcW w:w="14175" w:type="dxa"/>
            <w:gridSpan w:val="5"/>
            <w:shd w:val="clear" w:color="auto" w:fill="FFF2CC" w:themeFill="accent4" w:themeFillTint="33"/>
          </w:tcPr>
          <w:p w14:paraId="1105510C" w14:textId="77777777" w:rsidR="00B226EF" w:rsidRPr="001046D5" w:rsidRDefault="00B226EF" w:rsidP="00B226EF">
            <w:pPr>
              <w:spacing w:before="120" w:after="120"/>
              <w:jc w:val="center"/>
              <w:rPr>
                <w:b/>
                <w:bCs/>
                <w:iCs/>
                <w:sz w:val="20"/>
                <w:szCs w:val="20"/>
              </w:rPr>
            </w:pPr>
            <w:r w:rsidRPr="001046D5">
              <w:rPr>
                <w:b/>
                <w:bCs/>
                <w:iCs/>
                <w:sz w:val="20"/>
                <w:szCs w:val="20"/>
              </w:rPr>
              <w:t>Kvalitet vazduha i klimatske promjene</w:t>
            </w:r>
          </w:p>
        </w:tc>
      </w:tr>
      <w:tr w:rsidR="001046D5" w:rsidRPr="001046D5" w14:paraId="3A52B057" w14:textId="77777777" w:rsidTr="008E3184">
        <w:trPr>
          <w:trHeight w:val="409"/>
        </w:trPr>
        <w:tc>
          <w:tcPr>
            <w:tcW w:w="1418" w:type="dxa"/>
          </w:tcPr>
          <w:p w14:paraId="4D9572D0" w14:textId="77777777" w:rsidR="007F5BE3" w:rsidRPr="001046D5" w:rsidRDefault="0053778C" w:rsidP="005B40EA">
            <w:pPr>
              <w:spacing w:before="120" w:after="120"/>
              <w:rPr>
                <w:iCs/>
                <w:sz w:val="20"/>
                <w:szCs w:val="20"/>
              </w:rPr>
            </w:pPr>
            <w:r w:rsidRPr="001046D5">
              <w:rPr>
                <w:iCs/>
                <w:sz w:val="20"/>
                <w:szCs w:val="20"/>
              </w:rPr>
              <w:t>Izgradnja</w:t>
            </w:r>
          </w:p>
        </w:tc>
        <w:tc>
          <w:tcPr>
            <w:tcW w:w="2835" w:type="dxa"/>
          </w:tcPr>
          <w:p w14:paraId="7962734B" w14:textId="77777777" w:rsidR="004C4646" w:rsidRPr="001046D5" w:rsidRDefault="004C4646" w:rsidP="004C4646">
            <w:pPr>
              <w:spacing w:before="120" w:after="120"/>
              <w:rPr>
                <w:iCs/>
                <w:sz w:val="20"/>
                <w:szCs w:val="20"/>
              </w:rPr>
            </w:pPr>
            <w:r w:rsidRPr="001046D5">
              <w:rPr>
                <w:iCs/>
                <w:sz w:val="20"/>
                <w:szCs w:val="20"/>
              </w:rPr>
              <w:t xml:space="preserve">Emitovanje prašine i izduvnih gasova kao rezultat: pripreme </w:t>
            </w:r>
            <w:r w:rsidRPr="001046D5">
              <w:rPr>
                <w:iCs/>
                <w:sz w:val="20"/>
                <w:szCs w:val="20"/>
              </w:rPr>
              <w:lastRenderedPageBreak/>
              <w:t>gradilišta (čišćenje</w:t>
            </w:r>
            <w:r w:rsidR="00143084" w:rsidRPr="001046D5">
              <w:rPr>
                <w:iCs/>
                <w:sz w:val="20"/>
                <w:szCs w:val="20"/>
              </w:rPr>
              <w:t xml:space="preserve"> terena</w:t>
            </w:r>
            <w:r w:rsidRPr="001046D5">
              <w:rPr>
                <w:iCs/>
                <w:sz w:val="20"/>
                <w:szCs w:val="20"/>
              </w:rPr>
              <w:t>, rušenje  itd.), izgradnje, korišćenje opreme i mehanizacije</w:t>
            </w:r>
            <w:r w:rsidR="00263A2D" w:rsidRPr="001046D5">
              <w:rPr>
                <w:iCs/>
                <w:sz w:val="20"/>
                <w:szCs w:val="20"/>
              </w:rPr>
              <w:t>.</w:t>
            </w:r>
          </w:p>
          <w:p w14:paraId="50EE0D5D" w14:textId="0C95F8DA" w:rsidR="004C4646" w:rsidRPr="001046D5" w:rsidRDefault="00143084" w:rsidP="004C4646">
            <w:pPr>
              <w:spacing w:before="120" w:after="120"/>
              <w:rPr>
                <w:iCs/>
                <w:sz w:val="20"/>
                <w:szCs w:val="20"/>
              </w:rPr>
            </w:pPr>
            <w:r w:rsidRPr="001046D5">
              <w:rPr>
                <w:iCs/>
                <w:sz w:val="20"/>
                <w:szCs w:val="20"/>
              </w:rPr>
              <w:t>Nekontrolisano raznošenje čestica i mirisa</w:t>
            </w:r>
            <w:r w:rsidR="000116D2" w:rsidRPr="001046D5">
              <w:rPr>
                <w:iCs/>
                <w:sz w:val="20"/>
                <w:szCs w:val="20"/>
              </w:rPr>
              <w:t xml:space="preserve"> </w:t>
            </w:r>
            <w:r w:rsidRPr="001046D5">
              <w:rPr>
                <w:iCs/>
                <w:sz w:val="20"/>
                <w:szCs w:val="20"/>
              </w:rPr>
              <w:t xml:space="preserve">čvrstog </w:t>
            </w:r>
            <w:r w:rsidR="004C4646" w:rsidRPr="001046D5">
              <w:rPr>
                <w:iCs/>
                <w:sz w:val="20"/>
                <w:szCs w:val="20"/>
              </w:rPr>
              <w:t>otpada.</w:t>
            </w:r>
          </w:p>
          <w:p w14:paraId="57839235" w14:textId="77777777" w:rsidR="007F5BE3" w:rsidRPr="001046D5" w:rsidRDefault="00561352" w:rsidP="004C4646">
            <w:pPr>
              <w:spacing w:before="120" w:after="120"/>
              <w:rPr>
                <w:iCs/>
                <w:sz w:val="20"/>
                <w:szCs w:val="20"/>
              </w:rPr>
            </w:pPr>
            <w:r w:rsidRPr="001046D5">
              <w:rPr>
                <w:iCs/>
                <w:sz w:val="20"/>
                <w:szCs w:val="20"/>
              </w:rPr>
              <w:t>Nepropisno s</w:t>
            </w:r>
            <w:r w:rsidR="004C4646" w:rsidRPr="001046D5">
              <w:rPr>
                <w:iCs/>
                <w:sz w:val="20"/>
                <w:szCs w:val="20"/>
              </w:rPr>
              <w:t>kladištenje, rukovanje materijalima i otpadom.</w:t>
            </w:r>
          </w:p>
        </w:tc>
        <w:tc>
          <w:tcPr>
            <w:tcW w:w="6379" w:type="dxa"/>
          </w:tcPr>
          <w:p w14:paraId="6D8CEAE5" w14:textId="77777777" w:rsidR="004C4646" w:rsidRPr="001046D5" w:rsidRDefault="004C4646" w:rsidP="003D2BD3">
            <w:pPr>
              <w:spacing w:before="120" w:after="120"/>
              <w:ind w:left="31"/>
              <w:rPr>
                <w:iCs/>
                <w:sz w:val="20"/>
                <w:szCs w:val="20"/>
              </w:rPr>
            </w:pPr>
            <w:r w:rsidRPr="001046D5">
              <w:rPr>
                <w:iCs/>
                <w:sz w:val="20"/>
                <w:szCs w:val="20"/>
              </w:rPr>
              <w:lastRenderedPageBreak/>
              <w:t>Implementacija dobrih građevinskih praksi;</w:t>
            </w:r>
          </w:p>
          <w:p w14:paraId="521C45C2" w14:textId="77777777" w:rsidR="004C4646" w:rsidRPr="001046D5" w:rsidRDefault="004C4646" w:rsidP="003D2BD3">
            <w:pPr>
              <w:spacing w:before="120" w:after="120"/>
              <w:ind w:left="31"/>
              <w:rPr>
                <w:iCs/>
                <w:sz w:val="20"/>
                <w:szCs w:val="20"/>
              </w:rPr>
            </w:pPr>
            <w:r w:rsidRPr="001046D5">
              <w:rPr>
                <w:iCs/>
                <w:sz w:val="20"/>
                <w:szCs w:val="20"/>
              </w:rPr>
              <w:lastRenderedPageBreak/>
              <w:t xml:space="preserve">Kvašenje podloge(ručno ili prskalicama) na gradilištima, </w:t>
            </w:r>
            <w:r w:rsidR="0061573C" w:rsidRPr="001046D5">
              <w:rPr>
                <w:iCs/>
                <w:sz w:val="20"/>
                <w:szCs w:val="20"/>
              </w:rPr>
              <w:t xml:space="preserve">privremenim </w:t>
            </w:r>
            <w:r w:rsidRPr="001046D5">
              <w:rPr>
                <w:iCs/>
                <w:sz w:val="20"/>
                <w:szCs w:val="20"/>
              </w:rPr>
              <w:t>skladišnim prostorima, putevima;</w:t>
            </w:r>
          </w:p>
          <w:p w14:paraId="21ACF2FA" w14:textId="77777777" w:rsidR="004C4646" w:rsidRPr="001046D5" w:rsidRDefault="004C4646" w:rsidP="003D2BD3">
            <w:pPr>
              <w:spacing w:before="120" w:after="120"/>
              <w:ind w:left="31"/>
              <w:rPr>
                <w:iCs/>
                <w:sz w:val="20"/>
                <w:szCs w:val="20"/>
              </w:rPr>
            </w:pPr>
            <w:r w:rsidRPr="001046D5">
              <w:rPr>
                <w:iCs/>
                <w:sz w:val="20"/>
                <w:szCs w:val="20"/>
              </w:rPr>
              <w:t>Postavljanje zaštitne ograde ili privremenih zaštitnih zidova na gradilištima</w:t>
            </w:r>
            <w:r w:rsidR="0061573C" w:rsidRPr="001046D5">
              <w:rPr>
                <w:iCs/>
                <w:sz w:val="20"/>
                <w:szCs w:val="20"/>
              </w:rPr>
              <w:t>, po potrebi</w:t>
            </w:r>
            <w:r w:rsidRPr="001046D5">
              <w:rPr>
                <w:iCs/>
                <w:sz w:val="20"/>
                <w:szCs w:val="20"/>
              </w:rPr>
              <w:t>;</w:t>
            </w:r>
          </w:p>
          <w:p w14:paraId="02F22FF3" w14:textId="77777777" w:rsidR="004C4646" w:rsidRPr="001046D5" w:rsidRDefault="004C4646" w:rsidP="003D2BD3">
            <w:pPr>
              <w:spacing w:before="120" w:after="120"/>
              <w:ind w:left="31"/>
              <w:rPr>
                <w:iCs/>
                <w:sz w:val="20"/>
                <w:szCs w:val="20"/>
              </w:rPr>
            </w:pPr>
            <w:r w:rsidRPr="001046D5">
              <w:rPr>
                <w:iCs/>
                <w:sz w:val="20"/>
                <w:szCs w:val="20"/>
              </w:rPr>
              <w:t>Stabilizacija i/ili pokrivanje gomila inertnih materijala;</w:t>
            </w:r>
          </w:p>
          <w:p w14:paraId="20262990" w14:textId="77777777" w:rsidR="004C4646" w:rsidRPr="001046D5" w:rsidRDefault="00561352" w:rsidP="003D2BD3">
            <w:pPr>
              <w:spacing w:before="120" w:after="120"/>
              <w:ind w:left="31"/>
              <w:rPr>
                <w:iCs/>
                <w:sz w:val="20"/>
                <w:szCs w:val="20"/>
              </w:rPr>
            </w:pPr>
            <w:r w:rsidRPr="001046D5">
              <w:rPr>
                <w:iCs/>
                <w:sz w:val="20"/>
                <w:szCs w:val="20"/>
              </w:rPr>
              <w:t>O</w:t>
            </w:r>
            <w:r w:rsidR="004C4646" w:rsidRPr="001046D5">
              <w:rPr>
                <w:iCs/>
                <w:sz w:val="20"/>
                <w:szCs w:val="20"/>
              </w:rPr>
              <w:t>dvoz iskopane zemlje i drugog otpadnog materijala u vozilima sa natkrivenim teretnim prostorom</w:t>
            </w:r>
            <w:r w:rsidRPr="001046D5">
              <w:rPr>
                <w:iCs/>
                <w:sz w:val="20"/>
                <w:szCs w:val="20"/>
              </w:rPr>
              <w:t>, po potrebi</w:t>
            </w:r>
            <w:r w:rsidR="004C4646" w:rsidRPr="001046D5">
              <w:rPr>
                <w:iCs/>
                <w:sz w:val="20"/>
                <w:szCs w:val="20"/>
              </w:rPr>
              <w:t>;</w:t>
            </w:r>
          </w:p>
          <w:p w14:paraId="73153A33" w14:textId="77777777" w:rsidR="004C4646" w:rsidRPr="001046D5" w:rsidRDefault="004C4646" w:rsidP="003D2BD3">
            <w:pPr>
              <w:spacing w:before="120" w:after="120"/>
              <w:ind w:left="31"/>
              <w:rPr>
                <w:iCs/>
                <w:sz w:val="20"/>
                <w:szCs w:val="20"/>
              </w:rPr>
            </w:pPr>
            <w:r w:rsidRPr="001046D5">
              <w:rPr>
                <w:iCs/>
                <w:sz w:val="20"/>
                <w:szCs w:val="20"/>
              </w:rPr>
              <w:t>Sprovođenje mjera za upravljanje otpadom, posebno ko</w:t>
            </w:r>
            <w:r w:rsidR="00561352" w:rsidRPr="001046D5">
              <w:rPr>
                <w:iCs/>
                <w:sz w:val="20"/>
                <w:szCs w:val="20"/>
              </w:rPr>
              <w:t>m</w:t>
            </w:r>
            <w:r w:rsidRPr="001046D5">
              <w:rPr>
                <w:iCs/>
                <w:sz w:val="20"/>
                <w:szCs w:val="20"/>
              </w:rPr>
              <w:t>unalnim i organskim otpadom;</w:t>
            </w:r>
          </w:p>
          <w:p w14:paraId="1066B2E9" w14:textId="77777777" w:rsidR="004C4646" w:rsidRPr="001046D5" w:rsidRDefault="004C4646" w:rsidP="003D2BD3">
            <w:pPr>
              <w:spacing w:before="120" w:after="120"/>
              <w:ind w:left="31"/>
              <w:rPr>
                <w:iCs/>
                <w:sz w:val="20"/>
                <w:szCs w:val="20"/>
              </w:rPr>
            </w:pPr>
            <w:r w:rsidRPr="001046D5">
              <w:rPr>
                <w:iCs/>
                <w:sz w:val="20"/>
                <w:szCs w:val="20"/>
              </w:rPr>
              <w:t>Optimizacija transport</w:t>
            </w:r>
            <w:r w:rsidR="00561352" w:rsidRPr="001046D5">
              <w:rPr>
                <w:iCs/>
                <w:sz w:val="20"/>
                <w:szCs w:val="20"/>
              </w:rPr>
              <w:t>a</w:t>
            </w:r>
            <w:r w:rsidRPr="001046D5">
              <w:rPr>
                <w:iCs/>
                <w:sz w:val="20"/>
                <w:szCs w:val="20"/>
              </w:rPr>
              <w:t>;</w:t>
            </w:r>
          </w:p>
          <w:p w14:paraId="4EEA5C33" w14:textId="77777777" w:rsidR="004C4646" w:rsidRPr="001046D5" w:rsidRDefault="004C4646" w:rsidP="003D2BD3">
            <w:pPr>
              <w:spacing w:before="120" w:after="120"/>
              <w:ind w:left="31"/>
              <w:rPr>
                <w:iCs/>
                <w:sz w:val="20"/>
                <w:szCs w:val="20"/>
              </w:rPr>
            </w:pPr>
            <w:r w:rsidRPr="001046D5">
              <w:rPr>
                <w:iCs/>
                <w:sz w:val="20"/>
                <w:szCs w:val="20"/>
              </w:rPr>
              <w:t xml:space="preserve">Redovno održavanje </w:t>
            </w:r>
            <w:r w:rsidR="00561352" w:rsidRPr="001046D5">
              <w:rPr>
                <w:iCs/>
                <w:sz w:val="20"/>
                <w:szCs w:val="20"/>
              </w:rPr>
              <w:t xml:space="preserve">vozila, </w:t>
            </w:r>
            <w:r w:rsidRPr="001046D5">
              <w:rPr>
                <w:iCs/>
                <w:sz w:val="20"/>
                <w:szCs w:val="20"/>
              </w:rPr>
              <w:t>opreme i mehanizacije;</w:t>
            </w:r>
          </w:p>
          <w:p w14:paraId="0FDFFC47" w14:textId="77777777" w:rsidR="004C4646" w:rsidRPr="001046D5" w:rsidRDefault="004C4646" w:rsidP="003D2BD3">
            <w:pPr>
              <w:spacing w:before="120" w:after="120"/>
              <w:ind w:left="31"/>
              <w:rPr>
                <w:iCs/>
                <w:sz w:val="20"/>
                <w:szCs w:val="20"/>
              </w:rPr>
            </w:pPr>
            <w:r w:rsidRPr="001046D5">
              <w:rPr>
                <w:iCs/>
                <w:sz w:val="20"/>
                <w:szCs w:val="20"/>
              </w:rPr>
              <w:t>Upotreba goriva sa manje zagađujućih materija;</w:t>
            </w:r>
          </w:p>
          <w:p w14:paraId="1EDDEAEA" w14:textId="77777777" w:rsidR="004C4646" w:rsidRPr="001046D5" w:rsidRDefault="004C4646" w:rsidP="003D2BD3">
            <w:pPr>
              <w:spacing w:before="120" w:after="120"/>
              <w:ind w:left="31"/>
              <w:rPr>
                <w:iCs/>
                <w:sz w:val="20"/>
                <w:szCs w:val="20"/>
              </w:rPr>
            </w:pPr>
            <w:r w:rsidRPr="001046D5">
              <w:rPr>
                <w:iCs/>
                <w:sz w:val="20"/>
                <w:szCs w:val="20"/>
              </w:rPr>
              <w:t>Redovno pranje guma;</w:t>
            </w:r>
          </w:p>
          <w:p w14:paraId="4289D28C" w14:textId="77777777" w:rsidR="004C4646" w:rsidRPr="001046D5" w:rsidRDefault="004C4646" w:rsidP="003D2BD3">
            <w:pPr>
              <w:spacing w:before="120" w:after="120"/>
              <w:ind w:left="31"/>
              <w:rPr>
                <w:iCs/>
                <w:sz w:val="20"/>
                <w:szCs w:val="20"/>
              </w:rPr>
            </w:pPr>
            <w:r w:rsidRPr="001046D5">
              <w:rPr>
                <w:iCs/>
                <w:sz w:val="20"/>
                <w:szCs w:val="20"/>
              </w:rPr>
              <w:t>Svakodnevno čišćenje pristupnih puteva;</w:t>
            </w:r>
          </w:p>
          <w:p w14:paraId="3C5F1FE6" w14:textId="77777777" w:rsidR="007F5BE3" w:rsidRPr="001046D5" w:rsidRDefault="004C4646" w:rsidP="003D2BD3">
            <w:pPr>
              <w:spacing w:before="120" w:after="120"/>
              <w:ind w:left="31"/>
              <w:rPr>
                <w:iCs/>
                <w:sz w:val="20"/>
                <w:szCs w:val="20"/>
              </w:rPr>
            </w:pPr>
            <w:r w:rsidRPr="001046D5">
              <w:rPr>
                <w:iCs/>
                <w:sz w:val="20"/>
                <w:szCs w:val="20"/>
              </w:rPr>
              <w:t>Sprovođenje procedura za rukovanje građevinskim materijalom;</w:t>
            </w:r>
          </w:p>
        </w:tc>
        <w:tc>
          <w:tcPr>
            <w:tcW w:w="1842" w:type="dxa"/>
          </w:tcPr>
          <w:p w14:paraId="285788A2" w14:textId="77777777" w:rsidR="007F5BE3" w:rsidRPr="001046D5" w:rsidRDefault="004C4646" w:rsidP="005B40EA">
            <w:pPr>
              <w:spacing w:before="120" w:after="120"/>
              <w:rPr>
                <w:iCs/>
                <w:sz w:val="20"/>
                <w:szCs w:val="20"/>
              </w:rPr>
            </w:pPr>
            <w:r w:rsidRPr="001046D5">
              <w:rPr>
                <w:iCs/>
                <w:sz w:val="20"/>
                <w:szCs w:val="20"/>
              </w:rPr>
              <w:lastRenderedPageBreak/>
              <w:t>Uračunato u troškove izvođenja</w:t>
            </w:r>
          </w:p>
        </w:tc>
        <w:tc>
          <w:tcPr>
            <w:tcW w:w="1701" w:type="dxa"/>
          </w:tcPr>
          <w:p w14:paraId="41216CAB" w14:textId="77777777" w:rsidR="004C4646" w:rsidRPr="001046D5" w:rsidRDefault="004C4646" w:rsidP="005B40EA">
            <w:pPr>
              <w:spacing w:before="120" w:after="120"/>
              <w:rPr>
                <w:iCs/>
                <w:sz w:val="20"/>
                <w:szCs w:val="20"/>
              </w:rPr>
            </w:pPr>
            <w:r w:rsidRPr="001046D5">
              <w:rPr>
                <w:iCs/>
                <w:sz w:val="20"/>
                <w:szCs w:val="20"/>
              </w:rPr>
              <w:t xml:space="preserve">Izvođač </w:t>
            </w:r>
            <w:r w:rsidR="00E201BB" w:rsidRPr="001046D5">
              <w:rPr>
                <w:iCs/>
                <w:sz w:val="20"/>
                <w:szCs w:val="20"/>
              </w:rPr>
              <w:t xml:space="preserve">/ </w:t>
            </w:r>
            <w:r w:rsidRPr="001046D5">
              <w:rPr>
                <w:iCs/>
                <w:sz w:val="20"/>
                <w:szCs w:val="20"/>
              </w:rPr>
              <w:t>Nadzor</w:t>
            </w:r>
          </w:p>
        </w:tc>
      </w:tr>
      <w:tr w:rsidR="001046D5" w:rsidRPr="001046D5" w14:paraId="73050338" w14:textId="77777777" w:rsidTr="007351C4">
        <w:trPr>
          <w:trHeight w:val="409"/>
        </w:trPr>
        <w:tc>
          <w:tcPr>
            <w:tcW w:w="14175" w:type="dxa"/>
            <w:gridSpan w:val="5"/>
            <w:shd w:val="clear" w:color="auto" w:fill="FFF2CC" w:themeFill="accent4" w:themeFillTint="33"/>
          </w:tcPr>
          <w:p w14:paraId="1143D9BE" w14:textId="77777777" w:rsidR="00B226EF" w:rsidRPr="001046D5" w:rsidRDefault="00B226EF" w:rsidP="00B226EF">
            <w:pPr>
              <w:spacing w:before="120" w:after="120"/>
              <w:jc w:val="center"/>
              <w:rPr>
                <w:b/>
                <w:bCs/>
                <w:iCs/>
                <w:sz w:val="20"/>
                <w:szCs w:val="20"/>
              </w:rPr>
            </w:pPr>
            <w:r w:rsidRPr="001046D5">
              <w:rPr>
                <w:b/>
                <w:bCs/>
                <w:iCs/>
                <w:sz w:val="20"/>
                <w:szCs w:val="20"/>
              </w:rPr>
              <w:t>Buka i vibracije</w:t>
            </w:r>
          </w:p>
        </w:tc>
      </w:tr>
      <w:tr w:rsidR="001046D5" w:rsidRPr="001046D5" w14:paraId="2475B029" w14:textId="77777777" w:rsidTr="008E3184">
        <w:trPr>
          <w:trHeight w:val="409"/>
        </w:trPr>
        <w:tc>
          <w:tcPr>
            <w:tcW w:w="1418" w:type="dxa"/>
          </w:tcPr>
          <w:p w14:paraId="22597A33" w14:textId="77777777" w:rsidR="007F5BE3" w:rsidRPr="001046D5" w:rsidRDefault="00561352" w:rsidP="005B40EA">
            <w:pPr>
              <w:spacing w:before="120" w:after="120"/>
              <w:rPr>
                <w:iCs/>
                <w:sz w:val="20"/>
                <w:szCs w:val="20"/>
              </w:rPr>
            </w:pPr>
            <w:r w:rsidRPr="001046D5">
              <w:rPr>
                <w:iCs/>
                <w:sz w:val="20"/>
                <w:szCs w:val="20"/>
              </w:rPr>
              <w:t>Izgradnja</w:t>
            </w:r>
          </w:p>
        </w:tc>
        <w:tc>
          <w:tcPr>
            <w:tcW w:w="2835" w:type="dxa"/>
          </w:tcPr>
          <w:p w14:paraId="5DB1BDEF" w14:textId="77777777" w:rsidR="00263A2D" w:rsidRPr="001046D5" w:rsidRDefault="00263A2D" w:rsidP="00263A2D">
            <w:pPr>
              <w:spacing w:before="120" w:after="120"/>
              <w:rPr>
                <w:iCs/>
                <w:sz w:val="20"/>
                <w:szCs w:val="20"/>
              </w:rPr>
            </w:pPr>
            <w:r w:rsidRPr="001046D5">
              <w:rPr>
                <w:iCs/>
                <w:sz w:val="20"/>
                <w:szCs w:val="20"/>
              </w:rPr>
              <w:t>Emisija buke i vibracija od rada mašina, opreme, vozila i mehanizacije.</w:t>
            </w:r>
          </w:p>
          <w:p w14:paraId="06D057A3" w14:textId="77777777" w:rsidR="007F5BE3" w:rsidRPr="001046D5" w:rsidRDefault="007F5BE3" w:rsidP="00561352">
            <w:pPr>
              <w:spacing w:before="120" w:after="120"/>
              <w:rPr>
                <w:iCs/>
                <w:sz w:val="20"/>
                <w:szCs w:val="20"/>
              </w:rPr>
            </w:pPr>
          </w:p>
        </w:tc>
        <w:tc>
          <w:tcPr>
            <w:tcW w:w="6379" w:type="dxa"/>
          </w:tcPr>
          <w:p w14:paraId="01BECB94" w14:textId="77777777" w:rsidR="00263A2D" w:rsidRPr="001046D5" w:rsidRDefault="00263A2D" w:rsidP="003D2BD3">
            <w:pPr>
              <w:spacing w:before="120" w:after="120"/>
              <w:ind w:left="31"/>
              <w:rPr>
                <w:iCs/>
                <w:sz w:val="20"/>
                <w:szCs w:val="20"/>
              </w:rPr>
            </w:pPr>
            <w:r w:rsidRPr="001046D5">
              <w:rPr>
                <w:iCs/>
                <w:sz w:val="20"/>
                <w:szCs w:val="20"/>
              </w:rPr>
              <w:t>Izvođač će implementirati dobre građevinske prakse;</w:t>
            </w:r>
          </w:p>
          <w:p w14:paraId="0F94AB8F" w14:textId="77777777" w:rsidR="00263A2D" w:rsidRPr="001046D5" w:rsidRDefault="00263A2D" w:rsidP="003D2BD3">
            <w:pPr>
              <w:spacing w:before="120" w:after="120"/>
              <w:ind w:left="31"/>
              <w:rPr>
                <w:iCs/>
                <w:sz w:val="20"/>
                <w:szCs w:val="20"/>
              </w:rPr>
            </w:pPr>
            <w:r w:rsidRPr="001046D5">
              <w:rPr>
                <w:iCs/>
                <w:sz w:val="20"/>
                <w:szCs w:val="20"/>
              </w:rPr>
              <w:t>Ograničiti emisiju buke u skladu sa domaćim propisimau skladu sa odgovarajućom zonom;</w:t>
            </w:r>
          </w:p>
          <w:p w14:paraId="558648AB" w14:textId="77777777" w:rsidR="00263A2D" w:rsidRPr="001046D5" w:rsidRDefault="00263A2D" w:rsidP="003D2BD3">
            <w:pPr>
              <w:spacing w:before="120" w:after="120"/>
              <w:ind w:left="31"/>
              <w:rPr>
                <w:iCs/>
                <w:sz w:val="20"/>
                <w:szCs w:val="20"/>
              </w:rPr>
            </w:pPr>
            <w:r w:rsidRPr="001046D5">
              <w:rPr>
                <w:iCs/>
                <w:sz w:val="20"/>
                <w:szCs w:val="20"/>
              </w:rPr>
              <w:t>Sva građevinska oprema i mehanizacija treba biti u skladu sa zahtjevima o emisiji buke u životn</w:t>
            </w:r>
            <w:r w:rsidR="00561352" w:rsidRPr="001046D5">
              <w:rPr>
                <w:iCs/>
                <w:sz w:val="20"/>
                <w:szCs w:val="20"/>
              </w:rPr>
              <w:t>oj</w:t>
            </w:r>
            <w:r w:rsidRPr="001046D5">
              <w:rPr>
                <w:iCs/>
                <w:sz w:val="20"/>
                <w:szCs w:val="20"/>
              </w:rPr>
              <w:t xml:space="preserve"> sredin</w:t>
            </w:r>
            <w:r w:rsidR="00561352" w:rsidRPr="001046D5">
              <w:rPr>
                <w:iCs/>
                <w:sz w:val="20"/>
                <w:szCs w:val="20"/>
              </w:rPr>
              <w:t>i</w:t>
            </w:r>
            <w:r w:rsidRPr="001046D5">
              <w:rPr>
                <w:iCs/>
                <w:sz w:val="20"/>
                <w:szCs w:val="20"/>
              </w:rPr>
              <w:t>;</w:t>
            </w:r>
          </w:p>
          <w:p w14:paraId="1B9EB00D" w14:textId="331CC3BE" w:rsidR="00263A2D" w:rsidRPr="001046D5" w:rsidRDefault="00263A2D" w:rsidP="003D2BD3">
            <w:pPr>
              <w:spacing w:before="120" w:after="120"/>
              <w:ind w:left="31"/>
              <w:rPr>
                <w:iCs/>
                <w:sz w:val="20"/>
                <w:szCs w:val="20"/>
              </w:rPr>
            </w:pPr>
            <w:r w:rsidRPr="001046D5">
              <w:rPr>
                <w:iCs/>
                <w:sz w:val="20"/>
                <w:szCs w:val="20"/>
              </w:rPr>
              <w:t>Koristiti kompresore ili hidrauličnu</w:t>
            </w:r>
            <w:r w:rsidR="000116D2" w:rsidRPr="001046D5">
              <w:rPr>
                <w:iCs/>
                <w:sz w:val="20"/>
                <w:szCs w:val="20"/>
              </w:rPr>
              <w:t xml:space="preserve"> opremu, alate za sječenje i dr.</w:t>
            </w:r>
            <w:r w:rsidRPr="001046D5">
              <w:rPr>
                <w:iCs/>
                <w:sz w:val="20"/>
                <w:szCs w:val="20"/>
              </w:rPr>
              <w:t xml:space="preserve"> opremu koj</w:t>
            </w:r>
            <w:r w:rsidR="000116D2" w:rsidRPr="001046D5">
              <w:rPr>
                <w:iCs/>
                <w:sz w:val="20"/>
                <w:szCs w:val="20"/>
              </w:rPr>
              <w:t>a</w:t>
            </w:r>
            <w:r w:rsidRPr="001046D5">
              <w:rPr>
                <w:iCs/>
                <w:sz w:val="20"/>
                <w:szCs w:val="20"/>
              </w:rPr>
              <w:t xml:space="preserve"> emitiu</w:t>
            </w:r>
            <w:r w:rsidR="000116D2" w:rsidRPr="001046D5">
              <w:rPr>
                <w:iCs/>
                <w:sz w:val="20"/>
                <w:szCs w:val="20"/>
              </w:rPr>
              <w:t>je</w:t>
            </w:r>
            <w:r w:rsidRPr="001046D5">
              <w:rPr>
                <w:iCs/>
                <w:sz w:val="20"/>
                <w:szCs w:val="20"/>
              </w:rPr>
              <w:t xml:space="preserve"> niži nivo buke;</w:t>
            </w:r>
          </w:p>
          <w:p w14:paraId="31D493BA" w14:textId="77777777" w:rsidR="00263A2D" w:rsidRPr="001046D5" w:rsidRDefault="00263A2D" w:rsidP="003D2BD3">
            <w:pPr>
              <w:spacing w:before="120" w:after="120"/>
              <w:ind w:left="31"/>
              <w:rPr>
                <w:iCs/>
                <w:sz w:val="20"/>
                <w:szCs w:val="20"/>
              </w:rPr>
            </w:pPr>
            <w:r w:rsidRPr="001046D5">
              <w:rPr>
                <w:iCs/>
                <w:sz w:val="20"/>
                <w:szCs w:val="20"/>
              </w:rPr>
              <w:t>Sva mehanička oprema treba da bude tehnički ispravna, da posjeduje upotrebne dozvole i da bude redovno održavana;</w:t>
            </w:r>
          </w:p>
          <w:p w14:paraId="43341878" w14:textId="718E181A" w:rsidR="007F5BE3" w:rsidRPr="001046D5" w:rsidRDefault="00263A2D" w:rsidP="003D2BD3">
            <w:pPr>
              <w:spacing w:before="120" w:after="120"/>
              <w:ind w:left="31"/>
              <w:rPr>
                <w:iCs/>
                <w:sz w:val="20"/>
                <w:szCs w:val="20"/>
              </w:rPr>
            </w:pPr>
            <w:r w:rsidRPr="001046D5">
              <w:rPr>
                <w:iCs/>
                <w:sz w:val="20"/>
                <w:szCs w:val="20"/>
              </w:rPr>
              <w:lastRenderedPageBreak/>
              <w:t>Građevinske radove ne izvoditi u večernjem i noćnom periodu;</w:t>
            </w:r>
          </w:p>
        </w:tc>
        <w:tc>
          <w:tcPr>
            <w:tcW w:w="1842" w:type="dxa"/>
          </w:tcPr>
          <w:p w14:paraId="409B7B86" w14:textId="77777777" w:rsidR="007F5BE3" w:rsidRPr="001046D5" w:rsidRDefault="00263A2D" w:rsidP="005B40EA">
            <w:pPr>
              <w:spacing w:before="120" w:after="120"/>
              <w:rPr>
                <w:iCs/>
                <w:sz w:val="20"/>
                <w:szCs w:val="20"/>
              </w:rPr>
            </w:pPr>
            <w:r w:rsidRPr="001046D5">
              <w:rPr>
                <w:iCs/>
                <w:sz w:val="20"/>
                <w:szCs w:val="20"/>
              </w:rPr>
              <w:lastRenderedPageBreak/>
              <w:t>Uračunato u troškove izvođenja</w:t>
            </w:r>
          </w:p>
        </w:tc>
        <w:tc>
          <w:tcPr>
            <w:tcW w:w="1701" w:type="dxa"/>
          </w:tcPr>
          <w:p w14:paraId="27DEABE8" w14:textId="77777777" w:rsidR="007F5BE3" w:rsidRPr="001046D5" w:rsidRDefault="00263A2D" w:rsidP="005B40EA">
            <w:pPr>
              <w:spacing w:before="120" w:after="120"/>
              <w:rPr>
                <w:iCs/>
                <w:sz w:val="20"/>
                <w:szCs w:val="20"/>
              </w:rPr>
            </w:pPr>
            <w:r w:rsidRPr="001046D5">
              <w:rPr>
                <w:iCs/>
                <w:sz w:val="20"/>
                <w:szCs w:val="20"/>
              </w:rPr>
              <w:t>Izvođač/ Nadzor</w:t>
            </w:r>
          </w:p>
        </w:tc>
      </w:tr>
      <w:tr w:rsidR="001046D5" w:rsidRPr="001046D5" w14:paraId="12715E22" w14:textId="77777777" w:rsidTr="007351C4">
        <w:trPr>
          <w:trHeight w:val="409"/>
        </w:trPr>
        <w:tc>
          <w:tcPr>
            <w:tcW w:w="14175" w:type="dxa"/>
            <w:gridSpan w:val="5"/>
            <w:shd w:val="clear" w:color="auto" w:fill="FFF2CC" w:themeFill="accent4" w:themeFillTint="33"/>
          </w:tcPr>
          <w:p w14:paraId="51F3D64E" w14:textId="77777777" w:rsidR="00B226EF" w:rsidRPr="001046D5" w:rsidRDefault="00B226EF" w:rsidP="00B226EF">
            <w:pPr>
              <w:spacing w:before="120" w:after="120"/>
              <w:jc w:val="center"/>
              <w:rPr>
                <w:b/>
                <w:bCs/>
                <w:iCs/>
                <w:sz w:val="20"/>
                <w:szCs w:val="20"/>
              </w:rPr>
            </w:pPr>
            <w:r w:rsidRPr="001046D5">
              <w:rPr>
                <w:b/>
                <w:bCs/>
                <w:iCs/>
                <w:sz w:val="20"/>
                <w:szCs w:val="20"/>
              </w:rPr>
              <w:t>Vode</w:t>
            </w:r>
          </w:p>
        </w:tc>
      </w:tr>
      <w:tr w:rsidR="001046D5" w:rsidRPr="001046D5" w14:paraId="5336520F" w14:textId="77777777" w:rsidTr="008E3184">
        <w:trPr>
          <w:trHeight w:val="409"/>
        </w:trPr>
        <w:tc>
          <w:tcPr>
            <w:tcW w:w="1418" w:type="dxa"/>
          </w:tcPr>
          <w:p w14:paraId="2234F221" w14:textId="77777777" w:rsidR="00184343" w:rsidRPr="001046D5" w:rsidRDefault="00A4349B" w:rsidP="005B40EA">
            <w:pPr>
              <w:spacing w:before="120" w:after="120"/>
              <w:rPr>
                <w:iCs/>
                <w:sz w:val="20"/>
                <w:szCs w:val="20"/>
              </w:rPr>
            </w:pPr>
            <w:r w:rsidRPr="001046D5">
              <w:rPr>
                <w:iCs/>
                <w:sz w:val="20"/>
                <w:szCs w:val="20"/>
              </w:rPr>
              <w:t>Izgradnja</w:t>
            </w:r>
          </w:p>
        </w:tc>
        <w:tc>
          <w:tcPr>
            <w:tcW w:w="2835" w:type="dxa"/>
          </w:tcPr>
          <w:p w14:paraId="6439A32B" w14:textId="77777777" w:rsidR="00E6641A" w:rsidRPr="001046D5" w:rsidRDefault="00E6641A" w:rsidP="00E6641A">
            <w:pPr>
              <w:spacing w:before="120" w:after="120"/>
              <w:rPr>
                <w:iCs/>
                <w:sz w:val="20"/>
                <w:szCs w:val="20"/>
              </w:rPr>
            </w:pPr>
            <w:r w:rsidRPr="001046D5">
              <w:rPr>
                <w:iCs/>
                <w:sz w:val="20"/>
                <w:szCs w:val="20"/>
              </w:rPr>
              <w:t xml:space="preserve">Zagađenje voda zauljenim otpadom, gorivom i dr. hemikalijama. </w:t>
            </w:r>
          </w:p>
          <w:p w14:paraId="3DA891E6" w14:textId="77777777" w:rsidR="00263A2D" w:rsidRPr="001046D5" w:rsidRDefault="00263A2D" w:rsidP="00263A2D">
            <w:pPr>
              <w:spacing w:before="120" w:after="120"/>
              <w:rPr>
                <w:iCs/>
                <w:sz w:val="20"/>
                <w:szCs w:val="20"/>
              </w:rPr>
            </w:pPr>
            <w:r w:rsidRPr="001046D5">
              <w:rPr>
                <w:iCs/>
                <w:sz w:val="20"/>
                <w:szCs w:val="20"/>
              </w:rPr>
              <w:t>Održavanje, servis i pranje opreme, vozila i mehanizacije;</w:t>
            </w:r>
          </w:p>
          <w:p w14:paraId="06F1E6B8" w14:textId="77777777" w:rsidR="00184343" w:rsidRPr="001046D5" w:rsidRDefault="00184343" w:rsidP="00E6641A">
            <w:pPr>
              <w:spacing w:before="120" w:after="120"/>
              <w:rPr>
                <w:iCs/>
                <w:sz w:val="20"/>
                <w:szCs w:val="20"/>
              </w:rPr>
            </w:pPr>
          </w:p>
        </w:tc>
        <w:tc>
          <w:tcPr>
            <w:tcW w:w="6379" w:type="dxa"/>
          </w:tcPr>
          <w:p w14:paraId="092CE33C" w14:textId="690E8C61" w:rsidR="007F0E66" w:rsidRPr="001046D5" w:rsidRDefault="007F0E66" w:rsidP="007F0E66">
            <w:pPr>
              <w:spacing w:before="120" w:after="120"/>
              <w:ind w:left="100"/>
              <w:rPr>
                <w:iCs/>
                <w:sz w:val="20"/>
                <w:szCs w:val="20"/>
              </w:rPr>
            </w:pPr>
            <w:r w:rsidRPr="001046D5">
              <w:rPr>
                <w:iCs/>
                <w:sz w:val="20"/>
                <w:szCs w:val="20"/>
              </w:rPr>
              <w:t>Građevinske aktivnosti treba planirati tokom suvog vremena;</w:t>
            </w:r>
          </w:p>
          <w:p w14:paraId="1A1625BA" w14:textId="181E5DAD" w:rsidR="007F0E66" w:rsidRPr="001046D5" w:rsidRDefault="007F0E66" w:rsidP="007F0E66">
            <w:pPr>
              <w:spacing w:before="120" w:after="120"/>
              <w:ind w:left="100"/>
              <w:rPr>
                <w:iCs/>
                <w:sz w:val="20"/>
                <w:szCs w:val="20"/>
              </w:rPr>
            </w:pPr>
            <w:r w:rsidRPr="001046D5">
              <w:rPr>
                <w:iCs/>
                <w:sz w:val="20"/>
                <w:szCs w:val="20"/>
              </w:rPr>
              <w:t xml:space="preserve">Kontrolisati eroziju tla kako bi se izbjeglo površinsko oticanje i spriječilo nanošenje zemljišta ili mulja u </w:t>
            </w:r>
            <w:r w:rsidR="000116D2" w:rsidRPr="001046D5">
              <w:rPr>
                <w:iCs/>
                <w:sz w:val="20"/>
                <w:szCs w:val="20"/>
              </w:rPr>
              <w:t>odvode i kanale</w:t>
            </w:r>
            <w:r w:rsidRPr="001046D5">
              <w:rPr>
                <w:iCs/>
                <w:sz w:val="20"/>
                <w:szCs w:val="20"/>
              </w:rPr>
              <w:t>;</w:t>
            </w:r>
          </w:p>
          <w:p w14:paraId="5EB21B7F" w14:textId="77777777" w:rsidR="007F0E66" w:rsidRPr="001046D5" w:rsidRDefault="007F0E66" w:rsidP="007F0E66">
            <w:pPr>
              <w:spacing w:before="120" w:after="120"/>
              <w:ind w:left="100"/>
              <w:rPr>
                <w:iCs/>
                <w:sz w:val="20"/>
                <w:szCs w:val="20"/>
              </w:rPr>
            </w:pPr>
            <w:r w:rsidRPr="001046D5">
              <w:rPr>
                <w:iCs/>
                <w:sz w:val="20"/>
                <w:szCs w:val="20"/>
              </w:rPr>
              <w:t>Sprovesti mjere prevencije izlivanja i reagovanja u slučaju slučajnog ispuštanja zagađujućih materija u vodu ili zemljište;</w:t>
            </w:r>
          </w:p>
          <w:p w14:paraId="71D5C98D" w14:textId="77777777" w:rsidR="007F0E66" w:rsidRPr="001046D5" w:rsidRDefault="007F0E66" w:rsidP="007F0E66">
            <w:pPr>
              <w:spacing w:before="120" w:after="120"/>
              <w:ind w:left="100"/>
              <w:rPr>
                <w:iCs/>
                <w:sz w:val="20"/>
                <w:szCs w:val="20"/>
              </w:rPr>
            </w:pPr>
            <w:r w:rsidRPr="001046D5">
              <w:rPr>
                <w:iCs/>
                <w:sz w:val="20"/>
                <w:szCs w:val="20"/>
              </w:rPr>
              <w:t>Obezbijediti sredstva i opremu za sprječavanje curenja i hitno čićenje i sanaciju zagađujućih materija;</w:t>
            </w:r>
          </w:p>
          <w:p w14:paraId="31A20E13" w14:textId="77777777" w:rsidR="007F0E66" w:rsidRPr="001046D5" w:rsidRDefault="007F0E66" w:rsidP="007F0E66">
            <w:pPr>
              <w:spacing w:before="120" w:after="120"/>
              <w:ind w:left="100"/>
              <w:rPr>
                <w:iCs/>
                <w:sz w:val="20"/>
                <w:szCs w:val="20"/>
              </w:rPr>
            </w:pPr>
            <w:r w:rsidRPr="001046D5">
              <w:rPr>
                <w:iCs/>
                <w:sz w:val="20"/>
                <w:szCs w:val="20"/>
              </w:rPr>
              <w:t>Redovno sprovođenje mjera za upravljanje otpadom (neopasnim i opasnim) i opasnim materijama;</w:t>
            </w:r>
          </w:p>
          <w:p w14:paraId="517782BB" w14:textId="714A67DB" w:rsidR="00184343" w:rsidRPr="001046D5" w:rsidRDefault="007F0E66" w:rsidP="000116D2">
            <w:pPr>
              <w:spacing w:before="120" w:after="120"/>
              <w:ind w:left="100"/>
              <w:rPr>
                <w:iCs/>
                <w:sz w:val="20"/>
                <w:szCs w:val="20"/>
              </w:rPr>
            </w:pPr>
            <w:r w:rsidRPr="001046D5">
              <w:rPr>
                <w:iCs/>
                <w:sz w:val="20"/>
                <w:szCs w:val="20"/>
              </w:rPr>
              <w:t>Zabraniti pranje opreme, mehanizacije ili vozila u vodotocima ili njihovoj blizini;</w:t>
            </w:r>
          </w:p>
        </w:tc>
        <w:tc>
          <w:tcPr>
            <w:tcW w:w="1842" w:type="dxa"/>
          </w:tcPr>
          <w:p w14:paraId="70DF259C" w14:textId="77777777" w:rsidR="00184343" w:rsidRPr="001046D5" w:rsidRDefault="007F0E66" w:rsidP="005B40EA">
            <w:pPr>
              <w:spacing w:before="120" w:after="120"/>
              <w:rPr>
                <w:iCs/>
                <w:sz w:val="20"/>
                <w:szCs w:val="20"/>
              </w:rPr>
            </w:pPr>
            <w:r w:rsidRPr="001046D5">
              <w:rPr>
                <w:iCs/>
                <w:sz w:val="20"/>
                <w:szCs w:val="20"/>
              </w:rPr>
              <w:t>Uračunato u troškove izvođenja</w:t>
            </w:r>
          </w:p>
        </w:tc>
        <w:tc>
          <w:tcPr>
            <w:tcW w:w="1701" w:type="dxa"/>
          </w:tcPr>
          <w:p w14:paraId="3BB2BE2B" w14:textId="77777777" w:rsidR="00184343" w:rsidRPr="001046D5" w:rsidRDefault="007F0E66" w:rsidP="005B40EA">
            <w:pPr>
              <w:spacing w:before="120" w:after="120"/>
              <w:rPr>
                <w:iCs/>
                <w:sz w:val="20"/>
                <w:szCs w:val="20"/>
              </w:rPr>
            </w:pPr>
            <w:r w:rsidRPr="001046D5">
              <w:rPr>
                <w:iCs/>
                <w:sz w:val="20"/>
                <w:szCs w:val="20"/>
              </w:rPr>
              <w:t>Izvođač / Nadzor</w:t>
            </w:r>
          </w:p>
        </w:tc>
      </w:tr>
      <w:tr w:rsidR="001046D5" w:rsidRPr="001046D5" w14:paraId="4CDBEFA6" w14:textId="77777777" w:rsidTr="007351C4">
        <w:trPr>
          <w:trHeight w:val="409"/>
        </w:trPr>
        <w:tc>
          <w:tcPr>
            <w:tcW w:w="14175" w:type="dxa"/>
            <w:gridSpan w:val="5"/>
            <w:shd w:val="clear" w:color="auto" w:fill="FFF2CC" w:themeFill="accent4" w:themeFillTint="33"/>
          </w:tcPr>
          <w:p w14:paraId="65F6EC81" w14:textId="77777777" w:rsidR="00B226EF" w:rsidRPr="001046D5" w:rsidRDefault="00B226EF" w:rsidP="00B226EF">
            <w:pPr>
              <w:spacing w:before="120" w:after="120"/>
              <w:jc w:val="center"/>
              <w:rPr>
                <w:b/>
                <w:bCs/>
                <w:iCs/>
                <w:sz w:val="20"/>
                <w:szCs w:val="20"/>
              </w:rPr>
            </w:pPr>
            <w:r w:rsidRPr="001046D5">
              <w:rPr>
                <w:b/>
                <w:bCs/>
                <w:iCs/>
                <w:sz w:val="20"/>
                <w:szCs w:val="20"/>
              </w:rPr>
              <w:t>Čvrsti otpad</w:t>
            </w:r>
          </w:p>
        </w:tc>
      </w:tr>
      <w:tr w:rsidR="001046D5" w:rsidRPr="001046D5" w14:paraId="0FE9B275" w14:textId="77777777" w:rsidTr="008E3184">
        <w:trPr>
          <w:trHeight w:val="409"/>
        </w:trPr>
        <w:tc>
          <w:tcPr>
            <w:tcW w:w="1418" w:type="dxa"/>
          </w:tcPr>
          <w:p w14:paraId="2C858487" w14:textId="77777777" w:rsidR="00574259" w:rsidRPr="001046D5" w:rsidRDefault="00E6641A" w:rsidP="00574259">
            <w:pPr>
              <w:spacing w:before="120" w:after="120"/>
              <w:rPr>
                <w:iCs/>
                <w:sz w:val="20"/>
                <w:szCs w:val="20"/>
              </w:rPr>
            </w:pPr>
            <w:r w:rsidRPr="001046D5">
              <w:rPr>
                <w:iCs/>
                <w:sz w:val="20"/>
                <w:szCs w:val="20"/>
              </w:rPr>
              <w:t>Izgradnja</w:t>
            </w:r>
          </w:p>
        </w:tc>
        <w:tc>
          <w:tcPr>
            <w:tcW w:w="2835" w:type="dxa"/>
          </w:tcPr>
          <w:p w14:paraId="193A04FD" w14:textId="3680EEB4" w:rsidR="00E6641A" w:rsidRPr="001046D5" w:rsidRDefault="003C0F35" w:rsidP="00E6641A">
            <w:pPr>
              <w:spacing w:before="120" w:after="120" w:line="259" w:lineRule="auto"/>
              <w:rPr>
                <w:iCs/>
                <w:sz w:val="20"/>
                <w:szCs w:val="20"/>
              </w:rPr>
            </w:pPr>
            <w:r w:rsidRPr="001046D5">
              <w:rPr>
                <w:iCs/>
                <w:sz w:val="20"/>
                <w:szCs w:val="20"/>
              </w:rPr>
              <w:t>Zagađenje</w:t>
            </w:r>
            <w:r w:rsidR="00E6641A" w:rsidRPr="001046D5">
              <w:rPr>
                <w:iCs/>
                <w:sz w:val="20"/>
                <w:szCs w:val="20"/>
              </w:rPr>
              <w:t xml:space="preserve"> čvrst</w:t>
            </w:r>
            <w:r w:rsidRPr="001046D5">
              <w:rPr>
                <w:iCs/>
                <w:sz w:val="20"/>
                <w:szCs w:val="20"/>
              </w:rPr>
              <w:t>im</w:t>
            </w:r>
            <w:r w:rsidR="00E6641A" w:rsidRPr="001046D5">
              <w:rPr>
                <w:iCs/>
                <w:sz w:val="20"/>
                <w:szCs w:val="20"/>
              </w:rPr>
              <w:t xml:space="preserve"> otpad</w:t>
            </w:r>
            <w:r w:rsidRPr="001046D5">
              <w:rPr>
                <w:iCs/>
                <w:sz w:val="20"/>
                <w:szCs w:val="20"/>
              </w:rPr>
              <w:t>om</w:t>
            </w:r>
            <w:r w:rsidR="00E6641A" w:rsidRPr="001046D5">
              <w:rPr>
                <w:iCs/>
                <w:sz w:val="20"/>
                <w:szCs w:val="20"/>
              </w:rPr>
              <w:t xml:space="preserve"> uključujući komunalni otpad i opasan otpad (asfalt, cement, ambalažni otpad, zauljeni otpad, inertni otpad</w:t>
            </w:r>
            <w:r w:rsidR="000116D2" w:rsidRPr="001046D5">
              <w:rPr>
                <w:iCs/>
                <w:sz w:val="20"/>
                <w:szCs w:val="20"/>
              </w:rPr>
              <w:t xml:space="preserve">, otpadne stare </w:t>
            </w:r>
            <w:r w:rsidR="00F57351" w:rsidRPr="001046D5">
              <w:rPr>
                <w:iCs/>
                <w:sz w:val="20"/>
                <w:szCs w:val="20"/>
              </w:rPr>
              <w:t xml:space="preserve">azbestno-cementne </w:t>
            </w:r>
            <w:r w:rsidR="000116D2" w:rsidRPr="001046D5">
              <w:rPr>
                <w:iCs/>
                <w:sz w:val="20"/>
                <w:szCs w:val="20"/>
              </w:rPr>
              <w:t>cijevi</w:t>
            </w:r>
            <w:r w:rsidR="00E6641A" w:rsidRPr="001046D5">
              <w:rPr>
                <w:iCs/>
                <w:sz w:val="20"/>
                <w:szCs w:val="20"/>
              </w:rPr>
              <w:t xml:space="preserve">) zbog iskopa, zamjene cjevovoda, izgradnje šahtova i sl. </w:t>
            </w:r>
          </w:p>
          <w:p w14:paraId="61DE1E7F" w14:textId="77777777" w:rsidR="00574259" w:rsidRPr="001046D5" w:rsidRDefault="00574259" w:rsidP="00574259">
            <w:pPr>
              <w:spacing w:before="120" w:after="120"/>
              <w:rPr>
                <w:iCs/>
                <w:sz w:val="20"/>
                <w:szCs w:val="20"/>
              </w:rPr>
            </w:pPr>
          </w:p>
        </w:tc>
        <w:tc>
          <w:tcPr>
            <w:tcW w:w="6379" w:type="dxa"/>
          </w:tcPr>
          <w:p w14:paraId="2144DE02" w14:textId="77777777" w:rsidR="00574259" w:rsidRPr="001046D5" w:rsidRDefault="00E6641A" w:rsidP="003D2BD3">
            <w:pPr>
              <w:spacing w:before="120" w:after="120"/>
              <w:ind w:left="31"/>
              <w:rPr>
                <w:iCs/>
                <w:sz w:val="20"/>
                <w:szCs w:val="20"/>
              </w:rPr>
            </w:pPr>
            <w:r w:rsidRPr="001046D5">
              <w:rPr>
                <w:iCs/>
                <w:sz w:val="20"/>
                <w:szCs w:val="20"/>
              </w:rPr>
              <w:t>I</w:t>
            </w:r>
            <w:r w:rsidR="00574259" w:rsidRPr="001046D5">
              <w:rPr>
                <w:iCs/>
                <w:sz w:val="20"/>
                <w:szCs w:val="20"/>
              </w:rPr>
              <w:t>mplementacija mjera propisnog upravljanja otpadom, kao i procedure za praćenje i periodične nadzore upravljanja otpadom) u sklopu dobrih građevinskih praksi, a u skladu sa Zakonom o upravljanju otpadom;</w:t>
            </w:r>
          </w:p>
          <w:p w14:paraId="0CB8BBA7" w14:textId="2BDABB4D" w:rsidR="00A615F8" w:rsidRPr="001046D5" w:rsidRDefault="00A615F8" w:rsidP="003D2BD3">
            <w:pPr>
              <w:spacing w:before="120" w:after="120"/>
              <w:ind w:left="31"/>
              <w:rPr>
                <w:iCs/>
                <w:sz w:val="20"/>
                <w:szCs w:val="20"/>
              </w:rPr>
            </w:pPr>
            <w:r w:rsidRPr="001046D5">
              <w:rPr>
                <w:iCs/>
                <w:sz w:val="20"/>
                <w:szCs w:val="20"/>
              </w:rPr>
              <w:t>Sav otpad nastao u toku izvođenja radova klasifikovati prema  vrstama otpada, a u skladu sa Pravilnikom o kategorijama, ispitivanju i klasifikaciji otpada („Službeni glasnik Republike Srpske“, broj 19/15 i 79/18);</w:t>
            </w:r>
          </w:p>
          <w:p w14:paraId="6A05AD78" w14:textId="22257A16" w:rsidR="00574259" w:rsidRPr="001046D5" w:rsidRDefault="0049509D" w:rsidP="003D2BD3">
            <w:pPr>
              <w:spacing w:before="120" w:after="120"/>
              <w:ind w:left="31"/>
              <w:rPr>
                <w:iCs/>
                <w:sz w:val="20"/>
                <w:szCs w:val="20"/>
              </w:rPr>
            </w:pPr>
            <w:r w:rsidRPr="001046D5">
              <w:rPr>
                <w:iCs/>
                <w:sz w:val="20"/>
                <w:szCs w:val="20"/>
              </w:rPr>
              <w:t>Nastali otpad skladištiti kratkoro</w:t>
            </w:r>
            <w:r w:rsidR="00B51F06" w:rsidRPr="001046D5">
              <w:rPr>
                <w:iCs/>
                <w:sz w:val="20"/>
                <w:szCs w:val="20"/>
              </w:rPr>
              <w:t>č</w:t>
            </w:r>
            <w:r w:rsidRPr="001046D5">
              <w:rPr>
                <w:iCs/>
                <w:sz w:val="20"/>
                <w:szCs w:val="20"/>
              </w:rPr>
              <w:t xml:space="preserve">no na adekvatnim lokacijama (metalne ili plastične posude, kontejneri ili burad) zaštićeni od rasipanja i vremenskih uticaja; </w:t>
            </w:r>
          </w:p>
          <w:p w14:paraId="76DCBE04" w14:textId="701D9F1A" w:rsidR="0049509D" w:rsidRPr="001046D5" w:rsidRDefault="0049509D" w:rsidP="003D2BD3">
            <w:pPr>
              <w:spacing w:before="120" w:after="120"/>
              <w:ind w:left="31"/>
              <w:rPr>
                <w:iCs/>
                <w:sz w:val="20"/>
                <w:szCs w:val="20"/>
              </w:rPr>
            </w:pPr>
            <w:r w:rsidRPr="001046D5">
              <w:rPr>
                <w:iCs/>
                <w:sz w:val="20"/>
                <w:szCs w:val="20"/>
              </w:rPr>
              <w:t xml:space="preserve">Otpad u najkraćem mogućem roku zbirnuti u saradnji sa ovlaštenim komunalnim preduzećem ili preduzećem za upravljanje opasnim otpadom; </w:t>
            </w:r>
          </w:p>
          <w:p w14:paraId="5DCA2D12" w14:textId="77777777" w:rsidR="00A615F8" w:rsidRPr="001046D5" w:rsidRDefault="00A615F8" w:rsidP="003D2BD3">
            <w:pPr>
              <w:spacing w:before="120" w:after="120"/>
              <w:ind w:left="31"/>
              <w:rPr>
                <w:iCs/>
                <w:sz w:val="20"/>
                <w:szCs w:val="20"/>
              </w:rPr>
            </w:pPr>
            <w:r w:rsidRPr="001046D5">
              <w:rPr>
                <w:iCs/>
                <w:sz w:val="20"/>
                <w:szCs w:val="20"/>
              </w:rPr>
              <w:lastRenderedPageBreak/>
              <w:t xml:space="preserve">Primjeniti mjere za sprečavanje raznošenja azbestnih vlakana i prašine u životnu sredinu prilikom sakupljanja, transporta, skladištenja i odlaganja ove vrste opasnog otpada; </w:t>
            </w:r>
          </w:p>
          <w:p w14:paraId="0185C73D" w14:textId="7E55EC1F" w:rsidR="00A615F8" w:rsidRPr="001046D5" w:rsidRDefault="00A615F8" w:rsidP="003D2BD3">
            <w:pPr>
              <w:spacing w:before="120" w:after="120"/>
              <w:ind w:left="31"/>
              <w:rPr>
                <w:iCs/>
                <w:sz w:val="20"/>
                <w:szCs w:val="20"/>
              </w:rPr>
            </w:pPr>
            <w:r w:rsidRPr="001046D5">
              <w:rPr>
                <w:iCs/>
                <w:sz w:val="20"/>
                <w:szCs w:val="20"/>
              </w:rPr>
              <w:t>Izvršiti solidifikaciju azbesnog otpada a transport će se vršiti bez pretovara, u saradni sa preduzećem ovlaštenim za upravljanje ovom vrstom otpada;</w:t>
            </w:r>
          </w:p>
          <w:p w14:paraId="0D728F1A" w14:textId="28DB9BE3" w:rsidR="0049509D" w:rsidRPr="001046D5" w:rsidRDefault="0049509D" w:rsidP="003D2BD3">
            <w:pPr>
              <w:spacing w:before="120" w:after="120"/>
              <w:ind w:left="31"/>
              <w:rPr>
                <w:iCs/>
                <w:sz w:val="20"/>
                <w:szCs w:val="20"/>
              </w:rPr>
            </w:pPr>
            <w:r w:rsidRPr="001046D5">
              <w:rPr>
                <w:iCs/>
                <w:sz w:val="20"/>
                <w:szCs w:val="20"/>
              </w:rPr>
              <w:t xml:space="preserve">Zemlju i drugi inertni materijal propisno skadištiti i iskoristiti za </w:t>
            </w:r>
            <w:r w:rsidR="00B51F06" w:rsidRPr="001046D5">
              <w:rPr>
                <w:iCs/>
                <w:sz w:val="20"/>
                <w:szCs w:val="20"/>
              </w:rPr>
              <w:t>nasipanje</w:t>
            </w:r>
            <w:r w:rsidRPr="001046D5">
              <w:rPr>
                <w:iCs/>
                <w:sz w:val="20"/>
                <w:szCs w:val="20"/>
              </w:rPr>
              <w:t xml:space="preserve"> terena nakon izgradnje;</w:t>
            </w:r>
          </w:p>
          <w:p w14:paraId="7EE87E6E" w14:textId="41504E95" w:rsidR="00CB20F7" w:rsidRPr="001046D5" w:rsidRDefault="0049509D" w:rsidP="00A615F8">
            <w:pPr>
              <w:spacing w:before="120" w:after="120"/>
              <w:ind w:left="31"/>
              <w:rPr>
                <w:iCs/>
                <w:sz w:val="20"/>
                <w:szCs w:val="20"/>
              </w:rPr>
            </w:pPr>
            <w:r w:rsidRPr="001046D5">
              <w:rPr>
                <w:iCs/>
                <w:sz w:val="20"/>
                <w:szCs w:val="20"/>
              </w:rPr>
              <w:t>Zabranjeno je spaljivanje otpada na otvorenom i na lokaciji;</w:t>
            </w:r>
          </w:p>
        </w:tc>
        <w:tc>
          <w:tcPr>
            <w:tcW w:w="1842" w:type="dxa"/>
          </w:tcPr>
          <w:p w14:paraId="384745B0" w14:textId="77777777" w:rsidR="00574259" w:rsidRPr="001046D5" w:rsidRDefault="00574259" w:rsidP="00574259">
            <w:pPr>
              <w:spacing w:before="120" w:after="120"/>
              <w:rPr>
                <w:iCs/>
                <w:sz w:val="20"/>
                <w:szCs w:val="20"/>
              </w:rPr>
            </w:pPr>
            <w:r w:rsidRPr="001046D5">
              <w:rPr>
                <w:iCs/>
                <w:sz w:val="20"/>
                <w:szCs w:val="20"/>
              </w:rPr>
              <w:lastRenderedPageBreak/>
              <w:t>Uračunato u troškove izvođenja</w:t>
            </w:r>
          </w:p>
        </w:tc>
        <w:tc>
          <w:tcPr>
            <w:tcW w:w="1701" w:type="dxa"/>
          </w:tcPr>
          <w:p w14:paraId="21493101" w14:textId="77777777" w:rsidR="00574259" w:rsidRPr="001046D5" w:rsidRDefault="00574259" w:rsidP="00574259">
            <w:pPr>
              <w:spacing w:before="120" w:after="120"/>
              <w:rPr>
                <w:iCs/>
                <w:sz w:val="20"/>
                <w:szCs w:val="20"/>
              </w:rPr>
            </w:pPr>
            <w:r w:rsidRPr="001046D5">
              <w:rPr>
                <w:iCs/>
                <w:sz w:val="20"/>
                <w:szCs w:val="20"/>
              </w:rPr>
              <w:t>Izvođač / Nadzor</w:t>
            </w:r>
          </w:p>
        </w:tc>
      </w:tr>
      <w:tr w:rsidR="001046D5" w:rsidRPr="001046D5" w14:paraId="468063BC" w14:textId="77777777" w:rsidTr="007351C4">
        <w:trPr>
          <w:trHeight w:val="409"/>
        </w:trPr>
        <w:tc>
          <w:tcPr>
            <w:tcW w:w="14175" w:type="dxa"/>
            <w:gridSpan w:val="5"/>
            <w:shd w:val="clear" w:color="auto" w:fill="FFF2CC" w:themeFill="accent4" w:themeFillTint="33"/>
          </w:tcPr>
          <w:p w14:paraId="136FE3BC" w14:textId="77777777" w:rsidR="00B226EF" w:rsidRPr="001046D5" w:rsidRDefault="00B226EF" w:rsidP="00B226EF">
            <w:pPr>
              <w:spacing w:before="120" w:after="120"/>
              <w:jc w:val="center"/>
              <w:rPr>
                <w:b/>
                <w:bCs/>
                <w:iCs/>
                <w:sz w:val="20"/>
                <w:szCs w:val="20"/>
              </w:rPr>
            </w:pPr>
            <w:r w:rsidRPr="001046D5">
              <w:rPr>
                <w:b/>
                <w:bCs/>
                <w:iCs/>
                <w:sz w:val="20"/>
                <w:szCs w:val="20"/>
              </w:rPr>
              <w:t>Tlo</w:t>
            </w:r>
          </w:p>
        </w:tc>
      </w:tr>
      <w:tr w:rsidR="001046D5" w:rsidRPr="001046D5" w14:paraId="088D5D9E" w14:textId="77777777" w:rsidTr="008E3184">
        <w:trPr>
          <w:trHeight w:val="409"/>
        </w:trPr>
        <w:tc>
          <w:tcPr>
            <w:tcW w:w="1418" w:type="dxa"/>
          </w:tcPr>
          <w:p w14:paraId="467F053A" w14:textId="77777777" w:rsidR="00574259" w:rsidRPr="001046D5" w:rsidRDefault="00984C0A" w:rsidP="00574259">
            <w:pPr>
              <w:spacing w:before="120" w:after="120"/>
              <w:rPr>
                <w:iCs/>
                <w:sz w:val="20"/>
                <w:szCs w:val="20"/>
              </w:rPr>
            </w:pPr>
            <w:r w:rsidRPr="001046D5">
              <w:rPr>
                <w:iCs/>
                <w:sz w:val="20"/>
                <w:szCs w:val="20"/>
              </w:rPr>
              <w:t>Izgradnja</w:t>
            </w:r>
          </w:p>
        </w:tc>
        <w:tc>
          <w:tcPr>
            <w:tcW w:w="2835" w:type="dxa"/>
          </w:tcPr>
          <w:p w14:paraId="11F86B6C" w14:textId="77777777" w:rsidR="00574259" w:rsidRPr="001046D5" w:rsidRDefault="00574259" w:rsidP="00574259">
            <w:pPr>
              <w:spacing w:before="120" w:after="120"/>
              <w:ind w:left="100"/>
              <w:rPr>
                <w:iCs/>
                <w:sz w:val="20"/>
                <w:szCs w:val="20"/>
              </w:rPr>
            </w:pPr>
            <w:r w:rsidRPr="001046D5">
              <w:rPr>
                <w:iCs/>
                <w:sz w:val="20"/>
                <w:szCs w:val="20"/>
              </w:rPr>
              <w:t>Degradacija, erozija, zbijanje, uništavanje površinskog sloja tla kao rezultat građevinskih aktivnosti.</w:t>
            </w:r>
          </w:p>
          <w:p w14:paraId="023DD08D" w14:textId="77777777" w:rsidR="00574259" w:rsidRPr="001046D5" w:rsidRDefault="00574259" w:rsidP="00574259">
            <w:pPr>
              <w:spacing w:before="120" w:after="120"/>
              <w:ind w:left="100"/>
              <w:rPr>
                <w:iCs/>
                <w:sz w:val="20"/>
                <w:szCs w:val="20"/>
              </w:rPr>
            </w:pPr>
            <w:r w:rsidRPr="001046D5">
              <w:rPr>
                <w:iCs/>
                <w:sz w:val="20"/>
                <w:szCs w:val="20"/>
              </w:rPr>
              <w:t>Skladištenje građ.materijala, iskopa i otpada na gradilištima.</w:t>
            </w:r>
          </w:p>
          <w:p w14:paraId="18765B2F" w14:textId="77777777" w:rsidR="00574259" w:rsidRPr="001046D5" w:rsidRDefault="00574259" w:rsidP="00574259">
            <w:pPr>
              <w:spacing w:before="120" w:after="120"/>
              <w:ind w:left="100"/>
              <w:rPr>
                <w:iCs/>
                <w:sz w:val="20"/>
                <w:szCs w:val="20"/>
              </w:rPr>
            </w:pPr>
            <w:r w:rsidRPr="001046D5">
              <w:rPr>
                <w:iCs/>
                <w:sz w:val="20"/>
                <w:szCs w:val="20"/>
              </w:rPr>
              <w:t>Zagađenje tla kao rezultat slučajnog ispuštanja goriva,  ulja, otpada.</w:t>
            </w:r>
          </w:p>
          <w:p w14:paraId="0F94E921" w14:textId="77777777" w:rsidR="00574259" w:rsidRPr="001046D5" w:rsidRDefault="00574259" w:rsidP="00574259">
            <w:pPr>
              <w:spacing w:before="120" w:after="120"/>
              <w:ind w:left="100"/>
              <w:rPr>
                <w:iCs/>
                <w:sz w:val="20"/>
                <w:szCs w:val="20"/>
              </w:rPr>
            </w:pPr>
          </w:p>
        </w:tc>
        <w:tc>
          <w:tcPr>
            <w:tcW w:w="6379" w:type="dxa"/>
          </w:tcPr>
          <w:p w14:paraId="5EC0534E" w14:textId="46E7E8C5" w:rsidR="00574259" w:rsidRPr="001046D5" w:rsidRDefault="00574259" w:rsidP="003D2BD3">
            <w:pPr>
              <w:spacing w:before="120" w:after="120"/>
              <w:ind w:left="31"/>
              <w:rPr>
                <w:iCs/>
                <w:sz w:val="20"/>
                <w:szCs w:val="20"/>
              </w:rPr>
            </w:pPr>
            <w:r w:rsidRPr="001046D5">
              <w:rPr>
                <w:iCs/>
                <w:sz w:val="20"/>
                <w:szCs w:val="20"/>
              </w:rPr>
              <w:t xml:space="preserve">Gornji sloj tla od </w:t>
            </w:r>
            <w:r w:rsidR="00B51F06" w:rsidRPr="001046D5">
              <w:rPr>
                <w:iCs/>
                <w:sz w:val="20"/>
                <w:szCs w:val="20"/>
              </w:rPr>
              <w:t xml:space="preserve">iskopa </w:t>
            </w:r>
            <w:r w:rsidRPr="001046D5">
              <w:rPr>
                <w:iCs/>
                <w:sz w:val="20"/>
                <w:szCs w:val="20"/>
              </w:rPr>
              <w:t>treba propisno ukloniti</w:t>
            </w:r>
            <w:r w:rsidR="00984C0A" w:rsidRPr="001046D5">
              <w:rPr>
                <w:iCs/>
                <w:sz w:val="20"/>
                <w:szCs w:val="20"/>
              </w:rPr>
              <w:t xml:space="preserve"> i adekvatno uskladištiti</w:t>
            </w:r>
            <w:r w:rsidR="00B51F06" w:rsidRPr="001046D5">
              <w:rPr>
                <w:iCs/>
                <w:sz w:val="20"/>
                <w:szCs w:val="20"/>
              </w:rPr>
              <w:t xml:space="preserve"> </w:t>
            </w:r>
            <w:r w:rsidR="00984C0A" w:rsidRPr="001046D5">
              <w:rPr>
                <w:iCs/>
                <w:sz w:val="20"/>
                <w:szCs w:val="20"/>
              </w:rPr>
              <w:t>nakon</w:t>
            </w:r>
            <w:r w:rsidRPr="001046D5">
              <w:rPr>
                <w:iCs/>
                <w:sz w:val="20"/>
                <w:szCs w:val="20"/>
              </w:rPr>
              <w:t xml:space="preserve"> iskopa, koristiti nakon okončanja radova, u svrhu </w:t>
            </w:r>
            <w:r w:rsidR="00B51F06" w:rsidRPr="001046D5">
              <w:rPr>
                <w:iCs/>
                <w:sz w:val="20"/>
                <w:szCs w:val="20"/>
              </w:rPr>
              <w:t>zagrtanja iskopa</w:t>
            </w:r>
            <w:r w:rsidRPr="001046D5">
              <w:rPr>
                <w:iCs/>
                <w:sz w:val="20"/>
                <w:szCs w:val="20"/>
              </w:rPr>
              <w:t>;</w:t>
            </w:r>
          </w:p>
          <w:p w14:paraId="1348B9A5" w14:textId="7949D7A6" w:rsidR="00574259" w:rsidRPr="001046D5" w:rsidRDefault="00574259" w:rsidP="003D2BD3">
            <w:pPr>
              <w:spacing w:before="120" w:after="120"/>
              <w:ind w:left="31"/>
              <w:rPr>
                <w:iCs/>
                <w:sz w:val="20"/>
                <w:szCs w:val="20"/>
              </w:rPr>
            </w:pPr>
            <w:r w:rsidRPr="001046D5">
              <w:rPr>
                <w:iCs/>
                <w:sz w:val="20"/>
                <w:szCs w:val="20"/>
              </w:rPr>
              <w:t>Uklonjene gomile zemlje treba stabiliz</w:t>
            </w:r>
            <w:r w:rsidR="00984C0A" w:rsidRPr="001046D5">
              <w:rPr>
                <w:iCs/>
                <w:sz w:val="20"/>
                <w:szCs w:val="20"/>
              </w:rPr>
              <w:t>ov</w:t>
            </w:r>
            <w:r w:rsidRPr="001046D5">
              <w:rPr>
                <w:iCs/>
                <w:sz w:val="20"/>
                <w:szCs w:val="20"/>
              </w:rPr>
              <w:t>ati ili prekriti (</w:t>
            </w:r>
            <w:r w:rsidR="00984C0A" w:rsidRPr="001046D5">
              <w:rPr>
                <w:iCs/>
                <w:sz w:val="20"/>
                <w:szCs w:val="20"/>
              </w:rPr>
              <w:t xml:space="preserve">najlonom, </w:t>
            </w:r>
            <w:r w:rsidRPr="001046D5">
              <w:rPr>
                <w:iCs/>
                <w:sz w:val="20"/>
                <w:szCs w:val="20"/>
              </w:rPr>
              <w:t xml:space="preserve">geotekstilom i sl.) i privremeno uskladištiti na mjestima udaljenim od </w:t>
            </w:r>
            <w:r w:rsidR="00B51F06" w:rsidRPr="001046D5">
              <w:rPr>
                <w:iCs/>
                <w:sz w:val="20"/>
                <w:szCs w:val="20"/>
              </w:rPr>
              <w:t xml:space="preserve">odvoda i kanalizacije i </w:t>
            </w:r>
            <w:r w:rsidRPr="001046D5">
              <w:rPr>
                <w:iCs/>
                <w:sz w:val="20"/>
                <w:szCs w:val="20"/>
              </w:rPr>
              <w:t>lokacija podložnih eroziji</w:t>
            </w:r>
            <w:r w:rsidR="00984C0A" w:rsidRPr="001046D5">
              <w:rPr>
                <w:iCs/>
                <w:sz w:val="20"/>
                <w:szCs w:val="20"/>
              </w:rPr>
              <w:t xml:space="preserve"> ili vjetru</w:t>
            </w:r>
            <w:r w:rsidRPr="001046D5">
              <w:rPr>
                <w:iCs/>
                <w:sz w:val="20"/>
                <w:szCs w:val="20"/>
              </w:rPr>
              <w:t>;</w:t>
            </w:r>
          </w:p>
          <w:p w14:paraId="6806AE67" w14:textId="20E2E661" w:rsidR="00574259" w:rsidRPr="001046D5" w:rsidRDefault="00574259" w:rsidP="003D2BD3">
            <w:pPr>
              <w:spacing w:before="120" w:after="120"/>
              <w:ind w:left="31"/>
              <w:rPr>
                <w:iCs/>
                <w:sz w:val="20"/>
                <w:szCs w:val="20"/>
              </w:rPr>
            </w:pPr>
            <w:r w:rsidRPr="001046D5">
              <w:rPr>
                <w:iCs/>
                <w:sz w:val="20"/>
                <w:szCs w:val="20"/>
              </w:rPr>
              <w:t>U slučaju otkrivenog zagađenog zemljišta na gradilištima, Izvođač treba</w:t>
            </w:r>
            <w:r w:rsidR="00B51F06" w:rsidRPr="001046D5">
              <w:rPr>
                <w:iCs/>
                <w:sz w:val="20"/>
                <w:szCs w:val="20"/>
              </w:rPr>
              <w:t xml:space="preserve"> </w:t>
            </w:r>
            <w:r w:rsidRPr="001046D5">
              <w:rPr>
                <w:iCs/>
                <w:sz w:val="20"/>
                <w:szCs w:val="20"/>
              </w:rPr>
              <w:t>da utvrdi i pripremi procedure za odgovarajuće skladištenje i rukovanje kontaminiranim zemljištem, u skladu sa relevantnim propisima o upravljanju otpadom, kao i putem komunikacije sa institucijama nadležnim za zaštitu životne sredine (</w:t>
            </w:r>
            <w:r w:rsidR="00984C0A" w:rsidRPr="001046D5">
              <w:rPr>
                <w:iCs/>
                <w:sz w:val="20"/>
                <w:szCs w:val="20"/>
              </w:rPr>
              <w:t>ekološke</w:t>
            </w:r>
            <w:r w:rsidRPr="001046D5">
              <w:rPr>
                <w:iCs/>
                <w:sz w:val="20"/>
                <w:szCs w:val="20"/>
              </w:rPr>
              <w:t xml:space="preserve"> inspekcije);</w:t>
            </w:r>
          </w:p>
          <w:p w14:paraId="635D9FD9" w14:textId="77777777" w:rsidR="00574259" w:rsidRPr="001046D5" w:rsidRDefault="00574259" w:rsidP="003D2BD3">
            <w:pPr>
              <w:spacing w:before="120" w:after="120"/>
              <w:ind w:left="31"/>
              <w:rPr>
                <w:iCs/>
                <w:sz w:val="20"/>
                <w:szCs w:val="20"/>
              </w:rPr>
            </w:pPr>
            <w:r w:rsidRPr="001046D5">
              <w:rPr>
                <w:iCs/>
                <w:sz w:val="20"/>
                <w:szCs w:val="20"/>
              </w:rPr>
              <w:t>U slučaju zagađenja zemljišta slučajnim izlivanjem ulja, goriva ili opasnih materija, kontaminirani sloj tla treba ukloniti i tretirati kao opasan otpad u saradnji sa ovlaštenim preduzećem za upravljanje opasnim otpadom;</w:t>
            </w:r>
          </w:p>
          <w:p w14:paraId="19CA4065" w14:textId="77777777" w:rsidR="00574259" w:rsidRPr="001046D5" w:rsidRDefault="00574259" w:rsidP="003D2BD3">
            <w:pPr>
              <w:spacing w:before="120" w:after="120"/>
              <w:ind w:left="31"/>
              <w:rPr>
                <w:iCs/>
                <w:sz w:val="20"/>
                <w:szCs w:val="20"/>
              </w:rPr>
            </w:pPr>
            <w:r w:rsidRPr="001046D5">
              <w:rPr>
                <w:iCs/>
                <w:sz w:val="20"/>
                <w:szCs w:val="20"/>
              </w:rPr>
              <w:t>Osigurati sprovođenje procedura za odgovorno postupanje sa građevinskim materijalom, otpadom i dr.</w:t>
            </w:r>
          </w:p>
          <w:p w14:paraId="1F2D02C6" w14:textId="17BC8E35" w:rsidR="00031185" w:rsidRPr="001046D5" w:rsidRDefault="00574259" w:rsidP="00B04BB5">
            <w:pPr>
              <w:spacing w:before="120" w:after="120"/>
              <w:ind w:left="31"/>
              <w:rPr>
                <w:iCs/>
                <w:sz w:val="20"/>
                <w:szCs w:val="20"/>
              </w:rPr>
            </w:pPr>
            <w:r w:rsidRPr="001046D5">
              <w:rPr>
                <w:iCs/>
                <w:sz w:val="20"/>
                <w:szCs w:val="20"/>
              </w:rPr>
              <w:t>Osigurati sprovođenje mjera za odgovorno upravljanje sanitarno-fekalnim</w:t>
            </w:r>
            <w:r w:rsidR="002B26D1" w:rsidRPr="001046D5">
              <w:rPr>
                <w:iCs/>
                <w:sz w:val="20"/>
                <w:szCs w:val="20"/>
              </w:rPr>
              <w:t xml:space="preserve"> vodama mobilnih toaleta</w:t>
            </w:r>
            <w:r w:rsidRPr="001046D5">
              <w:rPr>
                <w:iCs/>
                <w:sz w:val="20"/>
                <w:szCs w:val="20"/>
              </w:rPr>
              <w:t xml:space="preserve"> i oborinskim otpadnim vodama. Građevinske aktivnosti izvoditi u periodu bez ili sa malo kako bi se umanjile mogućnosti plavljenja;</w:t>
            </w:r>
          </w:p>
        </w:tc>
        <w:tc>
          <w:tcPr>
            <w:tcW w:w="1842" w:type="dxa"/>
          </w:tcPr>
          <w:p w14:paraId="1CD02193" w14:textId="77777777" w:rsidR="00574259" w:rsidRPr="001046D5" w:rsidRDefault="00574259" w:rsidP="00574259">
            <w:pPr>
              <w:spacing w:before="120" w:after="120"/>
              <w:rPr>
                <w:iCs/>
                <w:sz w:val="20"/>
                <w:szCs w:val="20"/>
              </w:rPr>
            </w:pPr>
            <w:r w:rsidRPr="001046D5">
              <w:rPr>
                <w:iCs/>
                <w:sz w:val="20"/>
                <w:szCs w:val="20"/>
              </w:rPr>
              <w:t>Uračunato u troškove izvođenja</w:t>
            </w:r>
          </w:p>
        </w:tc>
        <w:tc>
          <w:tcPr>
            <w:tcW w:w="1701" w:type="dxa"/>
          </w:tcPr>
          <w:p w14:paraId="77A4CE5A" w14:textId="77777777" w:rsidR="00574259" w:rsidRPr="001046D5" w:rsidRDefault="00574259" w:rsidP="00574259">
            <w:pPr>
              <w:spacing w:before="120" w:after="120"/>
              <w:rPr>
                <w:iCs/>
                <w:sz w:val="20"/>
                <w:szCs w:val="20"/>
              </w:rPr>
            </w:pPr>
            <w:r w:rsidRPr="001046D5">
              <w:rPr>
                <w:iCs/>
                <w:sz w:val="20"/>
                <w:szCs w:val="20"/>
              </w:rPr>
              <w:t>Izvođač / Nadzor</w:t>
            </w:r>
          </w:p>
        </w:tc>
      </w:tr>
      <w:tr w:rsidR="001046D5" w:rsidRPr="001046D5" w14:paraId="53F35791" w14:textId="77777777" w:rsidTr="007351C4">
        <w:trPr>
          <w:trHeight w:val="409"/>
        </w:trPr>
        <w:tc>
          <w:tcPr>
            <w:tcW w:w="14175" w:type="dxa"/>
            <w:gridSpan w:val="5"/>
            <w:shd w:val="clear" w:color="auto" w:fill="FFF2CC" w:themeFill="accent4" w:themeFillTint="33"/>
          </w:tcPr>
          <w:p w14:paraId="324D20E2" w14:textId="77777777" w:rsidR="00B226EF" w:rsidRPr="001046D5" w:rsidRDefault="00B226EF" w:rsidP="00B226EF">
            <w:pPr>
              <w:spacing w:before="120" w:after="120"/>
              <w:jc w:val="center"/>
              <w:rPr>
                <w:b/>
                <w:bCs/>
                <w:iCs/>
                <w:sz w:val="20"/>
                <w:szCs w:val="20"/>
              </w:rPr>
            </w:pPr>
            <w:r w:rsidRPr="001046D5">
              <w:rPr>
                <w:b/>
                <w:bCs/>
                <w:iCs/>
                <w:sz w:val="20"/>
                <w:szCs w:val="20"/>
              </w:rPr>
              <w:lastRenderedPageBreak/>
              <w:t>Biodiverzitet</w:t>
            </w:r>
          </w:p>
        </w:tc>
      </w:tr>
      <w:tr w:rsidR="001046D5" w:rsidRPr="001046D5" w14:paraId="311FF60F" w14:textId="77777777" w:rsidTr="008E3184">
        <w:trPr>
          <w:trHeight w:val="409"/>
        </w:trPr>
        <w:tc>
          <w:tcPr>
            <w:tcW w:w="1418" w:type="dxa"/>
          </w:tcPr>
          <w:p w14:paraId="39732ADF" w14:textId="77777777" w:rsidR="00B31CAD" w:rsidRPr="001046D5" w:rsidRDefault="00B31CAD" w:rsidP="00B31CAD">
            <w:pPr>
              <w:spacing w:before="120" w:after="120"/>
              <w:rPr>
                <w:iCs/>
                <w:sz w:val="20"/>
                <w:szCs w:val="20"/>
              </w:rPr>
            </w:pPr>
            <w:r w:rsidRPr="001046D5">
              <w:rPr>
                <w:iCs/>
                <w:sz w:val="20"/>
                <w:szCs w:val="20"/>
              </w:rPr>
              <w:t>Faza nakon završetka projekta</w:t>
            </w:r>
          </w:p>
        </w:tc>
        <w:tc>
          <w:tcPr>
            <w:tcW w:w="2835" w:type="dxa"/>
          </w:tcPr>
          <w:p w14:paraId="6F3E426E" w14:textId="77777777" w:rsidR="006B5F2E" w:rsidRPr="001046D5" w:rsidRDefault="006B5F2E" w:rsidP="00B31CAD">
            <w:pPr>
              <w:spacing w:before="120" w:after="120"/>
              <w:ind w:left="100"/>
              <w:rPr>
                <w:iCs/>
                <w:sz w:val="20"/>
                <w:szCs w:val="20"/>
              </w:rPr>
            </w:pPr>
            <w:r w:rsidRPr="001046D5">
              <w:rPr>
                <w:iCs/>
                <w:sz w:val="20"/>
                <w:szCs w:val="20"/>
              </w:rPr>
              <w:t xml:space="preserve">Zagađenje vazduha gasovima i prašinom od građevinskh radova. </w:t>
            </w:r>
          </w:p>
          <w:p w14:paraId="5D43AF40" w14:textId="4DDA52B0" w:rsidR="00B31CAD" w:rsidRPr="001046D5" w:rsidRDefault="00B31CAD" w:rsidP="00B51F06">
            <w:pPr>
              <w:spacing w:before="120" w:after="120"/>
              <w:ind w:left="100"/>
              <w:rPr>
                <w:iCs/>
                <w:sz w:val="20"/>
                <w:szCs w:val="20"/>
              </w:rPr>
            </w:pPr>
            <w:r w:rsidRPr="001046D5">
              <w:rPr>
                <w:iCs/>
                <w:sz w:val="20"/>
                <w:szCs w:val="20"/>
              </w:rPr>
              <w:t>Uznemiravanje</w:t>
            </w:r>
            <w:r w:rsidR="006B5F2E" w:rsidRPr="001046D5">
              <w:rPr>
                <w:iCs/>
                <w:sz w:val="20"/>
                <w:szCs w:val="20"/>
              </w:rPr>
              <w:t xml:space="preserve"> bukom i vibracijama odrada</w:t>
            </w:r>
            <w:r w:rsidRPr="001046D5">
              <w:rPr>
                <w:iCs/>
                <w:sz w:val="20"/>
                <w:szCs w:val="20"/>
              </w:rPr>
              <w:t xml:space="preserve"> mehanizacije i</w:t>
            </w:r>
            <w:r w:rsidR="006B5F2E" w:rsidRPr="001046D5">
              <w:rPr>
                <w:iCs/>
                <w:sz w:val="20"/>
                <w:szCs w:val="20"/>
              </w:rPr>
              <w:t xml:space="preserve"> boravka</w:t>
            </w:r>
            <w:r w:rsidRPr="001046D5">
              <w:rPr>
                <w:iCs/>
                <w:sz w:val="20"/>
                <w:szCs w:val="20"/>
              </w:rPr>
              <w:t xml:space="preserve"> ljud</w:t>
            </w:r>
            <w:r w:rsidR="006B5F2E" w:rsidRPr="001046D5">
              <w:rPr>
                <w:iCs/>
                <w:sz w:val="20"/>
                <w:szCs w:val="20"/>
              </w:rPr>
              <w:t>i.</w:t>
            </w:r>
          </w:p>
        </w:tc>
        <w:tc>
          <w:tcPr>
            <w:tcW w:w="6379" w:type="dxa"/>
          </w:tcPr>
          <w:p w14:paraId="08A719E6" w14:textId="77777777" w:rsidR="00B31CAD" w:rsidRPr="001046D5" w:rsidRDefault="00B31CAD" w:rsidP="003D2BD3">
            <w:pPr>
              <w:spacing w:before="120" w:after="120"/>
              <w:ind w:left="31"/>
              <w:rPr>
                <w:iCs/>
                <w:sz w:val="20"/>
                <w:szCs w:val="20"/>
              </w:rPr>
            </w:pPr>
            <w:r w:rsidRPr="001046D5">
              <w:rPr>
                <w:iCs/>
                <w:sz w:val="20"/>
                <w:szCs w:val="20"/>
              </w:rPr>
              <w:t>Primijeniti dobre građevinske prakse koje bi izbjegle zagađenje koje važe i za zaštitu drugih medija životne sredine (sprječavanje zagađenja vazduha, voda, tla);</w:t>
            </w:r>
          </w:p>
          <w:p w14:paraId="02F4AB00" w14:textId="09C5DF89" w:rsidR="00A615F8" w:rsidRDefault="00A615F8" w:rsidP="003D2BD3">
            <w:pPr>
              <w:spacing w:before="120" w:after="120"/>
              <w:ind w:left="31"/>
              <w:rPr>
                <w:iCs/>
                <w:sz w:val="20"/>
                <w:szCs w:val="20"/>
              </w:rPr>
            </w:pPr>
            <w:r w:rsidRPr="001046D5">
              <w:rPr>
                <w:iCs/>
                <w:sz w:val="20"/>
                <w:szCs w:val="20"/>
              </w:rPr>
              <w:t>Izbjegavati sječu stabala gdje god je to moguće, a ukoliko se ne može izbjeći, obavijestiti lokalnu samoupravu radi pokretanja postupka opravdanosti za sječ</w:t>
            </w:r>
            <w:r w:rsidR="00E61DFD" w:rsidRPr="001046D5">
              <w:rPr>
                <w:iCs/>
                <w:sz w:val="20"/>
                <w:szCs w:val="20"/>
              </w:rPr>
              <w:t>u</w:t>
            </w:r>
            <w:r w:rsidRPr="001046D5">
              <w:rPr>
                <w:iCs/>
                <w:sz w:val="20"/>
                <w:szCs w:val="20"/>
              </w:rPr>
              <w:t xml:space="preserve"> u pribavljanje odobrenja od nadležnog odjeljenja gradske uprave; </w:t>
            </w:r>
          </w:p>
          <w:p w14:paraId="556BB3D7" w14:textId="72C4FEB1" w:rsidR="000F0DB2" w:rsidRPr="000F0DB2" w:rsidRDefault="000F0DB2" w:rsidP="000F0DB2">
            <w:pPr>
              <w:spacing w:before="120" w:after="120"/>
              <w:ind w:left="31"/>
              <w:rPr>
                <w:iCs/>
                <w:sz w:val="20"/>
                <w:szCs w:val="20"/>
              </w:rPr>
            </w:pPr>
            <w:r w:rsidRPr="000F0DB2">
              <w:rPr>
                <w:iCs/>
                <w:sz w:val="20"/>
                <w:szCs w:val="20"/>
              </w:rPr>
              <w:t>Izvršiti detaljan pregled stanja drveća u pojasu saobraćajnice. Utvrditi</w:t>
            </w:r>
            <w:r>
              <w:rPr>
                <w:iCs/>
                <w:sz w:val="20"/>
                <w:szCs w:val="20"/>
              </w:rPr>
              <w:t xml:space="preserve"> </w:t>
            </w:r>
            <w:r w:rsidRPr="000F0DB2">
              <w:rPr>
                <w:iCs/>
                <w:sz w:val="20"/>
                <w:szCs w:val="20"/>
              </w:rPr>
              <w:t>stvarni stepen kolizije projektovanih elemenata puta sa postojećim</w:t>
            </w:r>
            <w:r>
              <w:rPr>
                <w:iCs/>
                <w:sz w:val="20"/>
                <w:szCs w:val="20"/>
              </w:rPr>
              <w:t xml:space="preserve"> </w:t>
            </w:r>
            <w:r w:rsidRPr="000F0DB2">
              <w:rPr>
                <w:iCs/>
                <w:sz w:val="20"/>
                <w:szCs w:val="20"/>
              </w:rPr>
              <w:t>drvoredom. Pristupiti sječenju samo onih stabala čije stanje nije</w:t>
            </w:r>
            <w:r>
              <w:rPr>
                <w:iCs/>
                <w:sz w:val="20"/>
                <w:szCs w:val="20"/>
              </w:rPr>
              <w:t xml:space="preserve"> </w:t>
            </w:r>
            <w:r w:rsidRPr="000F0DB2">
              <w:rPr>
                <w:iCs/>
                <w:sz w:val="20"/>
                <w:szCs w:val="20"/>
              </w:rPr>
              <w:t>zadovoljavajuće (čije bi zadržavanje značajno uticalo na bezbjednost ljudi i saobraćaja) i/ili je u potpunoj koliziji sa projektovanom trasom i/ili nije moguće izbjeći uklanjanje ni nakon eventualnih korekcija/usklađivanja</w:t>
            </w:r>
            <w:r>
              <w:rPr>
                <w:iCs/>
                <w:sz w:val="20"/>
                <w:szCs w:val="20"/>
              </w:rPr>
              <w:t xml:space="preserve"> </w:t>
            </w:r>
            <w:r w:rsidRPr="000F0DB2">
              <w:rPr>
                <w:iCs/>
                <w:sz w:val="20"/>
                <w:szCs w:val="20"/>
              </w:rPr>
              <w:t>trase i drugih elemenata puta</w:t>
            </w:r>
            <w:r>
              <w:rPr>
                <w:iCs/>
                <w:sz w:val="20"/>
                <w:szCs w:val="20"/>
              </w:rPr>
              <w:t>;</w:t>
            </w:r>
          </w:p>
          <w:p w14:paraId="66F138A3" w14:textId="4CF63780" w:rsidR="000F0DB2" w:rsidRPr="001046D5" w:rsidRDefault="000F0DB2" w:rsidP="000F0DB2">
            <w:pPr>
              <w:spacing w:before="120" w:after="120"/>
              <w:ind w:left="31"/>
              <w:rPr>
                <w:iCs/>
                <w:sz w:val="20"/>
                <w:szCs w:val="20"/>
              </w:rPr>
            </w:pPr>
            <w:r w:rsidRPr="000F0DB2">
              <w:rPr>
                <w:iCs/>
                <w:sz w:val="20"/>
                <w:szCs w:val="20"/>
              </w:rPr>
              <w:t>Nabavaka i sadnja višegodišnjih sadnica platana iste vrste/sorte na lokacijama gdje se pristupilo uklanjanju  postojećeg dendrofonda iz opravdanih razloga. Sadnju sadnica vršiti isključivo  u periodu godine koja je pogodna za ovu vrstu radova</w:t>
            </w:r>
            <w:r>
              <w:rPr>
                <w:iCs/>
                <w:sz w:val="20"/>
                <w:szCs w:val="20"/>
              </w:rPr>
              <w:t>;</w:t>
            </w:r>
          </w:p>
          <w:p w14:paraId="08B01FA4" w14:textId="77777777" w:rsidR="00B31CAD" w:rsidRPr="001046D5" w:rsidRDefault="00B31CAD" w:rsidP="00A615F8">
            <w:pPr>
              <w:spacing w:before="120" w:after="120"/>
              <w:ind w:left="31"/>
              <w:rPr>
                <w:iCs/>
                <w:sz w:val="20"/>
                <w:szCs w:val="20"/>
              </w:rPr>
            </w:pPr>
            <w:r w:rsidRPr="001046D5">
              <w:rPr>
                <w:iCs/>
                <w:sz w:val="20"/>
                <w:szCs w:val="20"/>
              </w:rPr>
              <w:t>Pažljivo uređenje gradilišta odmah nakon završetka građevinskih aktivnosti itd.</w:t>
            </w:r>
            <w:r w:rsidR="00DD12A1" w:rsidRPr="001046D5">
              <w:rPr>
                <w:iCs/>
                <w:sz w:val="20"/>
                <w:szCs w:val="20"/>
              </w:rPr>
              <w:t>;</w:t>
            </w:r>
          </w:p>
          <w:p w14:paraId="71DBB012" w14:textId="1AEBC03E" w:rsidR="00E61DFD" w:rsidRPr="001046D5" w:rsidRDefault="00E61DFD" w:rsidP="00A615F8">
            <w:pPr>
              <w:spacing w:before="120" w:after="120"/>
              <w:ind w:left="31"/>
              <w:rPr>
                <w:iCs/>
                <w:sz w:val="20"/>
                <w:szCs w:val="20"/>
              </w:rPr>
            </w:pPr>
            <w:r w:rsidRPr="001046D5">
              <w:rPr>
                <w:iCs/>
                <w:sz w:val="20"/>
                <w:szCs w:val="20"/>
              </w:rPr>
              <w:t>Izvršiti rekultivaciju terena, posebno zelenlila (sadnjom travnjaka i drveća), ne mjestima kako je to previđeno važećom prostorno-planskom i tehničkom dokumentacijom;</w:t>
            </w:r>
          </w:p>
        </w:tc>
        <w:tc>
          <w:tcPr>
            <w:tcW w:w="1842" w:type="dxa"/>
          </w:tcPr>
          <w:p w14:paraId="13FE8B71" w14:textId="77777777" w:rsidR="00B31CAD" w:rsidRPr="001046D5" w:rsidRDefault="00B31CAD" w:rsidP="00B31CAD">
            <w:pPr>
              <w:spacing w:before="120" w:after="120"/>
              <w:rPr>
                <w:iCs/>
                <w:sz w:val="20"/>
                <w:szCs w:val="20"/>
              </w:rPr>
            </w:pPr>
            <w:r w:rsidRPr="001046D5">
              <w:rPr>
                <w:iCs/>
                <w:sz w:val="20"/>
                <w:szCs w:val="20"/>
              </w:rPr>
              <w:t>Uračunato u troškove izvođenja</w:t>
            </w:r>
          </w:p>
        </w:tc>
        <w:tc>
          <w:tcPr>
            <w:tcW w:w="1701" w:type="dxa"/>
          </w:tcPr>
          <w:p w14:paraId="27382CEB" w14:textId="77777777" w:rsidR="00B31CAD" w:rsidRPr="001046D5" w:rsidRDefault="00B31CAD" w:rsidP="00B31CAD">
            <w:pPr>
              <w:spacing w:before="120" w:after="120"/>
              <w:rPr>
                <w:iCs/>
                <w:sz w:val="20"/>
                <w:szCs w:val="20"/>
              </w:rPr>
            </w:pPr>
            <w:r w:rsidRPr="001046D5">
              <w:rPr>
                <w:iCs/>
                <w:sz w:val="20"/>
                <w:szCs w:val="20"/>
              </w:rPr>
              <w:t>Izvođač / Nadzor</w:t>
            </w:r>
          </w:p>
        </w:tc>
      </w:tr>
      <w:tr w:rsidR="001046D5" w:rsidRPr="001046D5" w14:paraId="600BFA0E" w14:textId="77777777" w:rsidTr="007351C4">
        <w:trPr>
          <w:trHeight w:val="409"/>
        </w:trPr>
        <w:tc>
          <w:tcPr>
            <w:tcW w:w="14175" w:type="dxa"/>
            <w:gridSpan w:val="5"/>
            <w:shd w:val="clear" w:color="auto" w:fill="FFF2CC" w:themeFill="accent4" w:themeFillTint="33"/>
          </w:tcPr>
          <w:p w14:paraId="322F6A40" w14:textId="77777777" w:rsidR="00B226EF" w:rsidRPr="001046D5" w:rsidRDefault="00B226EF" w:rsidP="00B226EF">
            <w:pPr>
              <w:spacing w:before="120" w:after="120"/>
              <w:jc w:val="center"/>
              <w:rPr>
                <w:b/>
                <w:bCs/>
                <w:iCs/>
                <w:sz w:val="20"/>
                <w:szCs w:val="20"/>
              </w:rPr>
            </w:pPr>
            <w:r w:rsidRPr="001046D5">
              <w:rPr>
                <w:b/>
                <w:bCs/>
                <w:iCs/>
                <w:sz w:val="20"/>
                <w:szCs w:val="20"/>
              </w:rPr>
              <w:t>Kulturno-istorijsko nasljeđe</w:t>
            </w:r>
          </w:p>
        </w:tc>
      </w:tr>
      <w:tr w:rsidR="001046D5" w:rsidRPr="001046D5" w14:paraId="6D6D596B" w14:textId="77777777" w:rsidTr="008E3184">
        <w:trPr>
          <w:trHeight w:val="409"/>
        </w:trPr>
        <w:tc>
          <w:tcPr>
            <w:tcW w:w="1418" w:type="dxa"/>
          </w:tcPr>
          <w:p w14:paraId="4684DF00" w14:textId="77777777" w:rsidR="00413D64" w:rsidRPr="001046D5" w:rsidRDefault="00413D64" w:rsidP="00B31CAD">
            <w:pPr>
              <w:spacing w:before="120" w:after="120"/>
              <w:rPr>
                <w:iCs/>
                <w:sz w:val="20"/>
                <w:szCs w:val="20"/>
              </w:rPr>
            </w:pPr>
            <w:r w:rsidRPr="001046D5">
              <w:rPr>
                <w:iCs/>
                <w:sz w:val="20"/>
                <w:szCs w:val="20"/>
              </w:rPr>
              <w:t>Izgradnja</w:t>
            </w:r>
          </w:p>
        </w:tc>
        <w:tc>
          <w:tcPr>
            <w:tcW w:w="2835" w:type="dxa"/>
          </w:tcPr>
          <w:p w14:paraId="726BDCC3" w14:textId="77777777" w:rsidR="00413D64" w:rsidRPr="001046D5" w:rsidRDefault="00413D64" w:rsidP="00413D64">
            <w:pPr>
              <w:spacing w:before="120" w:after="120"/>
              <w:ind w:left="100"/>
              <w:rPr>
                <w:iCs/>
                <w:sz w:val="20"/>
                <w:szCs w:val="20"/>
              </w:rPr>
            </w:pPr>
            <w:r w:rsidRPr="001046D5">
              <w:rPr>
                <w:iCs/>
                <w:sz w:val="20"/>
                <w:szCs w:val="20"/>
              </w:rPr>
              <w:t xml:space="preserve">Pronalazak arheološkog ili drugog materijalnog ili </w:t>
            </w:r>
            <w:r w:rsidRPr="001046D5">
              <w:rPr>
                <w:iCs/>
                <w:sz w:val="20"/>
                <w:szCs w:val="20"/>
              </w:rPr>
              <w:lastRenderedPageBreak/>
              <w:t>nematerijalnog kulturno-istorijskog nasljeđa.</w:t>
            </w:r>
          </w:p>
        </w:tc>
        <w:tc>
          <w:tcPr>
            <w:tcW w:w="6379" w:type="dxa"/>
          </w:tcPr>
          <w:p w14:paraId="57B242DE" w14:textId="2A12D9F9" w:rsidR="009E0F2E" w:rsidRPr="001046D5" w:rsidRDefault="00413D64" w:rsidP="00A615F8">
            <w:pPr>
              <w:spacing w:before="120" w:after="120"/>
              <w:ind w:left="31"/>
              <w:rPr>
                <w:iCs/>
                <w:sz w:val="20"/>
                <w:szCs w:val="20"/>
              </w:rPr>
            </w:pPr>
            <w:r w:rsidRPr="001046D5">
              <w:rPr>
                <w:iCs/>
                <w:sz w:val="20"/>
                <w:szCs w:val="20"/>
              </w:rPr>
              <w:lastRenderedPageBreak/>
              <w:t xml:space="preserve">U slučaju nailaska na arheološka nalazišta ili arheološke predmete izvođač radova je dužan da odmah prekine radove i obavjesti Zavod za zaštitu </w:t>
            </w:r>
            <w:r w:rsidRPr="001046D5">
              <w:rPr>
                <w:iCs/>
                <w:sz w:val="20"/>
                <w:szCs w:val="20"/>
              </w:rPr>
              <w:lastRenderedPageBreak/>
              <w:t>kulturno-istorijskog i prirodnog nasljeđa RS, da preuzmu mjere da se nalaz ne uništi i neošteti i da se sačuva na mjestu i položaju u kome je otkriven.</w:t>
            </w:r>
          </w:p>
        </w:tc>
        <w:tc>
          <w:tcPr>
            <w:tcW w:w="1842" w:type="dxa"/>
          </w:tcPr>
          <w:p w14:paraId="6CBC1377" w14:textId="77777777" w:rsidR="00413D64" w:rsidRPr="001046D5" w:rsidRDefault="00413D64" w:rsidP="00B31CAD">
            <w:pPr>
              <w:spacing w:before="120" w:after="120"/>
              <w:rPr>
                <w:iCs/>
                <w:sz w:val="20"/>
                <w:szCs w:val="20"/>
              </w:rPr>
            </w:pPr>
            <w:r w:rsidRPr="001046D5">
              <w:rPr>
                <w:iCs/>
                <w:sz w:val="20"/>
                <w:szCs w:val="20"/>
              </w:rPr>
              <w:lastRenderedPageBreak/>
              <w:t>-</w:t>
            </w:r>
          </w:p>
        </w:tc>
        <w:tc>
          <w:tcPr>
            <w:tcW w:w="1701" w:type="dxa"/>
          </w:tcPr>
          <w:p w14:paraId="0643ADC0" w14:textId="77777777" w:rsidR="00413D64" w:rsidRPr="001046D5" w:rsidRDefault="00413D64" w:rsidP="00B31CAD">
            <w:pPr>
              <w:spacing w:before="120" w:after="120"/>
              <w:rPr>
                <w:iCs/>
                <w:sz w:val="20"/>
                <w:szCs w:val="20"/>
              </w:rPr>
            </w:pPr>
            <w:r w:rsidRPr="001046D5">
              <w:rPr>
                <w:iCs/>
                <w:sz w:val="20"/>
                <w:szCs w:val="20"/>
              </w:rPr>
              <w:t>Izvođač</w:t>
            </w:r>
          </w:p>
        </w:tc>
      </w:tr>
      <w:tr w:rsidR="001046D5" w:rsidRPr="001046D5" w14:paraId="4C0CA411" w14:textId="77777777" w:rsidTr="007351C4">
        <w:trPr>
          <w:trHeight w:val="409"/>
        </w:trPr>
        <w:tc>
          <w:tcPr>
            <w:tcW w:w="14175" w:type="dxa"/>
            <w:gridSpan w:val="5"/>
            <w:shd w:val="clear" w:color="auto" w:fill="FFF2CC" w:themeFill="accent4" w:themeFillTint="33"/>
          </w:tcPr>
          <w:p w14:paraId="170C4054" w14:textId="77777777" w:rsidR="00B226EF" w:rsidRPr="001046D5" w:rsidRDefault="00B226EF" w:rsidP="00B226EF">
            <w:pPr>
              <w:spacing w:before="120" w:after="120"/>
              <w:jc w:val="center"/>
              <w:rPr>
                <w:b/>
                <w:bCs/>
                <w:iCs/>
                <w:sz w:val="20"/>
                <w:szCs w:val="20"/>
              </w:rPr>
            </w:pPr>
            <w:r w:rsidRPr="001046D5">
              <w:rPr>
                <w:b/>
                <w:bCs/>
                <w:iCs/>
                <w:sz w:val="20"/>
                <w:szCs w:val="20"/>
              </w:rPr>
              <w:t>Socijalna pitanja</w:t>
            </w:r>
          </w:p>
        </w:tc>
      </w:tr>
      <w:tr w:rsidR="001046D5" w:rsidRPr="001046D5" w14:paraId="3F60FC27" w14:textId="77777777" w:rsidTr="008E3184">
        <w:trPr>
          <w:trHeight w:val="409"/>
        </w:trPr>
        <w:tc>
          <w:tcPr>
            <w:tcW w:w="1418" w:type="dxa"/>
          </w:tcPr>
          <w:p w14:paraId="1BFEF9F1" w14:textId="77777777" w:rsidR="00B31CAD" w:rsidRPr="001046D5" w:rsidRDefault="008E7D60" w:rsidP="00B31CAD">
            <w:pPr>
              <w:spacing w:before="120" w:after="120"/>
              <w:rPr>
                <w:iCs/>
                <w:sz w:val="20"/>
                <w:szCs w:val="20"/>
              </w:rPr>
            </w:pPr>
            <w:r w:rsidRPr="001046D5">
              <w:rPr>
                <w:iCs/>
                <w:sz w:val="20"/>
                <w:szCs w:val="20"/>
              </w:rPr>
              <w:t>Izgradnja</w:t>
            </w:r>
          </w:p>
        </w:tc>
        <w:tc>
          <w:tcPr>
            <w:tcW w:w="2835" w:type="dxa"/>
          </w:tcPr>
          <w:p w14:paraId="1FC75D42" w14:textId="77777777" w:rsidR="00B31CAD" w:rsidRPr="001046D5" w:rsidRDefault="00B31CAD" w:rsidP="00B31CAD">
            <w:pPr>
              <w:spacing w:before="120" w:after="120"/>
              <w:rPr>
                <w:iCs/>
                <w:sz w:val="20"/>
                <w:szCs w:val="20"/>
              </w:rPr>
            </w:pPr>
            <w:r w:rsidRPr="001046D5">
              <w:rPr>
                <w:iCs/>
                <w:sz w:val="20"/>
                <w:szCs w:val="20"/>
              </w:rPr>
              <w:t xml:space="preserve">Oštećenje privatne </w:t>
            </w:r>
            <w:r w:rsidR="00FC633A" w:rsidRPr="001046D5">
              <w:rPr>
                <w:iCs/>
                <w:sz w:val="20"/>
                <w:szCs w:val="20"/>
              </w:rPr>
              <w:t>imovine</w:t>
            </w:r>
            <w:r w:rsidRPr="001046D5">
              <w:rPr>
                <w:iCs/>
                <w:sz w:val="20"/>
                <w:szCs w:val="20"/>
              </w:rPr>
              <w:t xml:space="preserve"> obuhvatu planiranih građevinskih radova. </w:t>
            </w:r>
          </w:p>
        </w:tc>
        <w:tc>
          <w:tcPr>
            <w:tcW w:w="6379" w:type="dxa"/>
          </w:tcPr>
          <w:p w14:paraId="3E516420" w14:textId="4BA31529" w:rsidR="00B31CAD" w:rsidRPr="001046D5" w:rsidRDefault="00B31CAD" w:rsidP="003D2BD3">
            <w:pPr>
              <w:spacing w:before="120" w:after="120"/>
              <w:ind w:left="31"/>
              <w:rPr>
                <w:iCs/>
                <w:sz w:val="20"/>
                <w:szCs w:val="20"/>
              </w:rPr>
            </w:pPr>
            <w:r w:rsidRPr="001046D5">
              <w:rPr>
                <w:iCs/>
                <w:sz w:val="20"/>
                <w:szCs w:val="20"/>
              </w:rPr>
              <w:t>Koordinacija sa nadzorom i</w:t>
            </w:r>
            <w:r w:rsidR="00B51F06" w:rsidRPr="001046D5">
              <w:rPr>
                <w:iCs/>
                <w:sz w:val="20"/>
                <w:szCs w:val="20"/>
              </w:rPr>
              <w:t xml:space="preserve"> </w:t>
            </w:r>
            <w:r w:rsidRPr="001046D5">
              <w:rPr>
                <w:iCs/>
                <w:sz w:val="20"/>
                <w:szCs w:val="20"/>
              </w:rPr>
              <w:t>nadležnim komunalnim preduzećem radi utvrđivanje tačne lokacije, obuhvata i površine imovine koja će biti zahvaćena radovima;</w:t>
            </w:r>
          </w:p>
          <w:p w14:paraId="537AED7A" w14:textId="77777777" w:rsidR="00B31CAD" w:rsidRPr="001046D5" w:rsidRDefault="00B31CAD" w:rsidP="003D2BD3">
            <w:pPr>
              <w:spacing w:before="120" w:after="120"/>
              <w:ind w:left="31"/>
              <w:rPr>
                <w:iCs/>
                <w:sz w:val="20"/>
                <w:szCs w:val="20"/>
              </w:rPr>
            </w:pPr>
            <w:r w:rsidRPr="001046D5">
              <w:rPr>
                <w:iCs/>
                <w:sz w:val="20"/>
                <w:szCs w:val="20"/>
              </w:rPr>
              <w:t xml:space="preserve">Dogovoriti sa </w:t>
            </w:r>
            <w:r w:rsidR="000230C5" w:rsidRPr="001046D5">
              <w:rPr>
                <w:iCs/>
                <w:sz w:val="20"/>
                <w:szCs w:val="20"/>
              </w:rPr>
              <w:t>nadzorom</w:t>
            </w:r>
            <w:r w:rsidRPr="001046D5">
              <w:rPr>
                <w:iCs/>
                <w:sz w:val="20"/>
                <w:szCs w:val="20"/>
              </w:rPr>
              <w:t xml:space="preserve"> i KP „</w:t>
            </w:r>
            <w:r w:rsidR="00CC3D1D" w:rsidRPr="001046D5">
              <w:rPr>
                <w:iCs/>
                <w:sz w:val="20"/>
                <w:szCs w:val="20"/>
              </w:rPr>
              <w:t>PARK</w:t>
            </w:r>
            <w:r w:rsidRPr="001046D5">
              <w:rPr>
                <w:iCs/>
                <w:sz w:val="20"/>
                <w:szCs w:val="20"/>
              </w:rPr>
              <w:t>“</w:t>
            </w:r>
            <w:r w:rsidR="00CC3D1D" w:rsidRPr="001046D5">
              <w:rPr>
                <w:iCs/>
                <w:sz w:val="20"/>
                <w:szCs w:val="20"/>
              </w:rPr>
              <w:t xml:space="preserve"> a.d. Prnjavor</w:t>
            </w:r>
            <w:r w:rsidRPr="001046D5">
              <w:rPr>
                <w:iCs/>
                <w:sz w:val="20"/>
                <w:szCs w:val="20"/>
              </w:rPr>
              <w:t xml:space="preserve"> količinu i uslove sanacije imovine </w:t>
            </w:r>
            <w:r w:rsidR="000230C5" w:rsidRPr="001046D5">
              <w:rPr>
                <w:iCs/>
                <w:sz w:val="20"/>
                <w:szCs w:val="20"/>
              </w:rPr>
              <w:t xml:space="preserve">potencijalno </w:t>
            </w:r>
            <w:r w:rsidRPr="001046D5">
              <w:rPr>
                <w:iCs/>
                <w:sz w:val="20"/>
                <w:szCs w:val="20"/>
              </w:rPr>
              <w:t xml:space="preserve">zahvaćene </w:t>
            </w:r>
            <w:r w:rsidR="000230C5" w:rsidRPr="001046D5">
              <w:rPr>
                <w:iCs/>
                <w:sz w:val="20"/>
                <w:szCs w:val="20"/>
              </w:rPr>
              <w:t xml:space="preserve">građ. </w:t>
            </w:r>
            <w:r w:rsidRPr="001046D5">
              <w:rPr>
                <w:iCs/>
                <w:sz w:val="20"/>
                <w:szCs w:val="20"/>
              </w:rPr>
              <w:t>radovima prije početka izvođenja;</w:t>
            </w:r>
          </w:p>
          <w:p w14:paraId="2DF53099" w14:textId="77777777" w:rsidR="00B31CAD" w:rsidRPr="001046D5" w:rsidRDefault="00B31CAD" w:rsidP="003D2BD3">
            <w:pPr>
              <w:spacing w:before="120" w:after="120"/>
              <w:ind w:left="31"/>
              <w:rPr>
                <w:iCs/>
                <w:sz w:val="20"/>
                <w:szCs w:val="20"/>
              </w:rPr>
            </w:pPr>
            <w:r w:rsidRPr="001046D5">
              <w:rPr>
                <w:iCs/>
                <w:sz w:val="20"/>
                <w:szCs w:val="20"/>
              </w:rPr>
              <w:t>Obezbijediti saglasnost za ulazak na područje izvođenja radova KP „</w:t>
            </w:r>
            <w:r w:rsidR="00CC3D1D" w:rsidRPr="001046D5">
              <w:rPr>
                <w:iCs/>
                <w:sz w:val="20"/>
                <w:szCs w:val="20"/>
              </w:rPr>
              <w:t>PARK</w:t>
            </w:r>
            <w:r w:rsidRPr="001046D5">
              <w:rPr>
                <w:iCs/>
                <w:sz w:val="20"/>
                <w:szCs w:val="20"/>
              </w:rPr>
              <w:t>“</w:t>
            </w:r>
            <w:r w:rsidR="00CC3D1D" w:rsidRPr="001046D5">
              <w:rPr>
                <w:iCs/>
                <w:sz w:val="20"/>
                <w:szCs w:val="20"/>
              </w:rPr>
              <w:t xml:space="preserve"> a.d. Prnjavor</w:t>
            </w:r>
            <w:r w:rsidRPr="001046D5">
              <w:rPr>
                <w:iCs/>
                <w:sz w:val="20"/>
                <w:szCs w:val="20"/>
              </w:rPr>
              <w:t xml:space="preserve"> i investitora/</w:t>
            </w:r>
            <w:r w:rsidR="00D70FBB" w:rsidRPr="001046D5">
              <w:rPr>
                <w:iCs/>
                <w:sz w:val="20"/>
                <w:szCs w:val="20"/>
              </w:rPr>
              <w:t>PIT</w:t>
            </w:r>
            <w:r w:rsidR="00CC3D1D" w:rsidRPr="001046D5">
              <w:rPr>
                <w:iCs/>
                <w:sz w:val="20"/>
                <w:szCs w:val="20"/>
              </w:rPr>
              <w:t xml:space="preserve"> </w:t>
            </w:r>
            <w:r w:rsidRPr="001046D5">
              <w:rPr>
                <w:iCs/>
                <w:sz w:val="20"/>
                <w:szCs w:val="20"/>
              </w:rPr>
              <w:t>prije ulaska na gradilište.</w:t>
            </w:r>
          </w:p>
          <w:p w14:paraId="325617CD" w14:textId="190D696D" w:rsidR="00B31CAD" w:rsidRPr="001046D5" w:rsidRDefault="00B31CAD" w:rsidP="003D2BD3">
            <w:pPr>
              <w:spacing w:before="120" w:after="120"/>
              <w:ind w:left="31"/>
              <w:rPr>
                <w:iCs/>
                <w:sz w:val="20"/>
                <w:szCs w:val="20"/>
              </w:rPr>
            </w:pPr>
            <w:r w:rsidRPr="001046D5">
              <w:rPr>
                <w:iCs/>
                <w:sz w:val="20"/>
                <w:szCs w:val="20"/>
              </w:rPr>
              <w:t xml:space="preserve">Obavijestiti vlasnike </w:t>
            </w:r>
            <w:r w:rsidR="00A615F8" w:rsidRPr="001046D5">
              <w:rPr>
                <w:iCs/>
                <w:sz w:val="20"/>
                <w:szCs w:val="20"/>
              </w:rPr>
              <w:t>stanova i kuća</w:t>
            </w:r>
            <w:r w:rsidRPr="001046D5">
              <w:rPr>
                <w:iCs/>
                <w:sz w:val="20"/>
                <w:szCs w:val="20"/>
              </w:rPr>
              <w:t xml:space="preserve"> najmanje 7 dana prije ulaska na gradilište</w:t>
            </w:r>
            <w:r w:rsidR="00A615F8" w:rsidRPr="001046D5">
              <w:rPr>
                <w:iCs/>
                <w:sz w:val="20"/>
                <w:szCs w:val="20"/>
              </w:rPr>
              <w:t xml:space="preserve"> u saradnji sa lokalnom samoupravom</w:t>
            </w:r>
            <w:r w:rsidRPr="001046D5">
              <w:rPr>
                <w:iCs/>
                <w:sz w:val="20"/>
                <w:szCs w:val="20"/>
              </w:rPr>
              <w:t>;</w:t>
            </w:r>
          </w:p>
          <w:p w14:paraId="2BDBF27C" w14:textId="77777777" w:rsidR="00B31CAD" w:rsidRPr="001046D5" w:rsidRDefault="00B31CAD" w:rsidP="003D2BD3">
            <w:pPr>
              <w:spacing w:before="120" w:after="120"/>
              <w:ind w:left="31"/>
              <w:rPr>
                <w:iCs/>
                <w:sz w:val="20"/>
                <w:szCs w:val="20"/>
              </w:rPr>
            </w:pPr>
            <w:r w:rsidRPr="001046D5">
              <w:rPr>
                <w:iCs/>
                <w:sz w:val="20"/>
                <w:szCs w:val="20"/>
              </w:rPr>
              <w:t xml:space="preserve">Osigurati vraćanje potencijalno oštećene javne ili privatne imovine u </w:t>
            </w:r>
            <w:r w:rsidR="000230C5" w:rsidRPr="001046D5">
              <w:rPr>
                <w:iCs/>
                <w:sz w:val="20"/>
                <w:szCs w:val="20"/>
              </w:rPr>
              <w:t>prvobitno</w:t>
            </w:r>
            <w:r w:rsidRPr="001046D5">
              <w:rPr>
                <w:iCs/>
                <w:sz w:val="20"/>
                <w:szCs w:val="20"/>
              </w:rPr>
              <w:t xml:space="preserve"> stanje, prije napuštanja gradilišta;</w:t>
            </w:r>
          </w:p>
        </w:tc>
        <w:tc>
          <w:tcPr>
            <w:tcW w:w="1842" w:type="dxa"/>
          </w:tcPr>
          <w:p w14:paraId="2FF23ED0" w14:textId="77777777" w:rsidR="00B31CAD" w:rsidRPr="001046D5" w:rsidRDefault="00B31CAD" w:rsidP="00B31CAD">
            <w:pPr>
              <w:spacing w:before="120" w:after="120"/>
              <w:rPr>
                <w:iCs/>
                <w:sz w:val="20"/>
                <w:szCs w:val="20"/>
              </w:rPr>
            </w:pPr>
            <w:r w:rsidRPr="001046D5">
              <w:rPr>
                <w:iCs/>
                <w:sz w:val="20"/>
                <w:szCs w:val="20"/>
              </w:rPr>
              <w:t>Uračunato u troškove izvođenja</w:t>
            </w:r>
          </w:p>
        </w:tc>
        <w:tc>
          <w:tcPr>
            <w:tcW w:w="1701" w:type="dxa"/>
          </w:tcPr>
          <w:p w14:paraId="7B607B24" w14:textId="77777777" w:rsidR="00B31CAD" w:rsidRPr="001046D5" w:rsidRDefault="00B31CAD" w:rsidP="00B31CAD">
            <w:pPr>
              <w:spacing w:before="120" w:after="120"/>
              <w:rPr>
                <w:iCs/>
                <w:sz w:val="20"/>
                <w:szCs w:val="20"/>
              </w:rPr>
            </w:pPr>
            <w:r w:rsidRPr="001046D5">
              <w:rPr>
                <w:iCs/>
                <w:sz w:val="20"/>
                <w:szCs w:val="20"/>
              </w:rPr>
              <w:t>Izvođač / Nadzor</w:t>
            </w:r>
          </w:p>
        </w:tc>
      </w:tr>
      <w:tr w:rsidR="001046D5" w:rsidRPr="001046D5" w14:paraId="59BACCDD" w14:textId="77777777" w:rsidTr="008E3184">
        <w:trPr>
          <w:trHeight w:val="409"/>
        </w:trPr>
        <w:tc>
          <w:tcPr>
            <w:tcW w:w="1418" w:type="dxa"/>
          </w:tcPr>
          <w:p w14:paraId="06B6498D" w14:textId="77777777" w:rsidR="000230C5" w:rsidRPr="001046D5" w:rsidRDefault="008E7D60" w:rsidP="000230C5">
            <w:pPr>
              <w:spacing w:before="120" w:after="120"/>
              <w:rPr>
                <w:iCs/>
                <w:sz w:val="20"/>
                <w:szCs w:val="20"/>
              </w:rPr>
            </w:pPr>
            <w:r w:rsidRPr="001046D5">
              <w:rPr>
                <w:iCs/>
                <w:sz w:val="20"/>
                <w:szCs w:val="20"/>
              </w:rPr>
              <w:t>Izgradnja</w:t>
            </w:r>
          </w:p>
        </w:tc>
        <w:tc>
          <w:tcPr>
            <w:tcW w:w="2835" w:type="dxa"/>
          </w:tcPr>
          <w:p w14:paraId="1A30507C" w14:textId="4C8FE048" w:rsidR="000230C5" w:rsidRPr="001046D5" w:rsidRDefault="000230C5" w:rsidP="000230C5">
            <w:pPr>
              <w:spacing w:before="120" w:after="120"/>
              <w:rPr>
                <w:iCs/>
                <w:sz w:val="20"/>
                <w:szCs w:val="20"/>
              </w:rPr>
            </w:pPr>
            <w:r w:rsidRPr="001046D5">
              <w:rPr>
                <w:iCs/>
                <w:sz w:val="20"/>
                <w:szCs w:val="20"/>
              </w:rPr>
              <w:t>Oštećenje podzemne komunalne infrastrukture (struja, voda, internet, telefon, itd.)</w:t>
            </w:r>
            <w:r w:rsidR="00394459">
              <w:t xml:space="preserve"> </w:t>
            </w:r>
            <w:r w:rsidR="00394459" w:rsidRPr="00394459">
              <w:rPr>
                <w:iCs/>
                <w:sz w:val="20"/>
                <w:szCs w:val="20"/>
              </w:rPr>
              <w:t>i poremećaj</w:t>
            </w:r>
            <w:r w:rsidR="00394459">
              <w:rPr>
                <w:iCs/>
                <w:sz w:val="20"/>
                <w:szCs w:val="20"/>
              </w:rPr>
              <w:t>i</w:t>
            </w:r>
            <w:r w:rsidR="00394459" w:rsidRPr="00394459">
              <w:rPr>
                <w:iCs/>
                <w:sz w:val="20"/>
                <w:szCs w:val="20"/>
              </w:rPr>
              <w:t xml:space="preserve"> snabdijevanja komunalnim uslugama.</w:t>
            </w:r>
          </w:p>
        </w:tc>
        <w:tc>
          <w:tcPr>
            <w:tcW w:w="6379" w:type="dxa"/>
          </w:tcPr>
          <w:p w14:paraId="4A8C699B" w14:textId="77777777" w:rsidR="000230C5" w:rsidRPr="001046D5" w:rsidRDefault="000230C5" w:rsidP="003D2BD3">
            <w:pPr>
              <w:spacing w:before="120" w:after="120"/>
              <w:ind w:left="31"/>
              <w:rPr>
                <w:iCs/>
                <w:sz w:val="20"/>
                <w:szCs w:val="20"/>
              </w:rPr>
            </w:pPr>
            <w:r w:rsidRPr="001046D5">
              <w:rPr>
                <w:iCs/>
                <w:sz w:val="20"/>
                <w:szCs w:val="20"/>
              </w:rPr>
              <w:t>Koordinacija sa lokalnim vlastima i lociranje linijske infrastrukture prije početka izvođenja radova;</w:t>
            </w:r>
          </w:p>
          <w:p w14:paraId="07BC40DE" w14:textId="77777777" w:rsidR="000230C5" w:rsidRPr="001046D5" w:rsidRDefault="000230C5" w:rsidP="003D2BD3">
            <w:pPr>
              <w:spacing w:before="120" w:after="120"/>
              <w:ind w:left="31"/>
              <w:rPr>
                <w:iCs/>
                <w:sz w:val="20"/>
                <w:szCs w:val="20"/>
              </w:rPr>
            </w:pPr>
            <w:r w:rsidRPr="001046D5">
              <w:rPr>
                <w:iCs/>
                <w:sz w:val="20"/>
                <w:szCs w:val="20"/>
              </w:rPr>
              <w:t>Obezbjeđivanje detaljnih i ažurnih podloga i crteža kompletne infrastrukture potencijalno ugrožene izvođenjem radova;</w:t>
            </w:r>
          </w:p>
          <w:p w14:paraId="5C114B28" w14:textId="3A8C438C" w:rsidR="000230C5" w:rsidRPr="001046D5" w:rsidRDefault="000230C5" w:rsidP="003D2BD3">
            <w:pPr>
              <w:spacing w:before="120" w:after="120"/>
              <w:ind w:left="31"/>
              <w:rPr>
                <w:iCs/>
                <w:sz w:val="20"/>
                <w:szCs w:val="20"/>
              </w:rPr>
            </w:pPr>
            <w:r w:rsidRPr="001046D5">
              <w:rPr>
                <w:iCs/>
                <w:sz w:val="20"/>
                <w:szCs w:val="20"/>
              </w:rPr>
              <w:t xml:space="preserve">Prije početka iskopa vršiti ručni iskop kako bi se izbjeglo oštećenje podzemne infrastrukture, gdje je to </w:t>
            </w:r>
            <w:r w:rsidR="00B51F06" w:rsidRPr="001046D5">
              <w:rPr>
                <w:iCs/>
                <w:sz w:val="20"/>
                <w:szCs w:val="20"/>
              </w:rPr>
              <w:t xml:space="preserve">moguće i </w:t>
            </w:r>
            <w:r w:rsidRPr="001046D5">
              <w:rPr>
                <w:iCs/>
                <w:sz w:val="20"/>
                <w:szCs w:val="20"/>
              </w:rPr>
              <w:t>neophodno;</w:t>
            </w:r>
          </w:p>
          <w:p w14:paraId="1E7D1473" w14:textId="77777777" w:rsidR="000230C5" w:rsidRPr="001046D5" w:rsidRDefault="000230C5" w:rsidP="003D2BD3">
            <w:pPr>
              <w:spacing w:before="120" w:after="120"/>
              <w:ind w:left="31"/>
              <w:rPr>
                <w:iCs/>
                <w:sz w:val="20"/>
                <w:szCs w:val="20"/>
              </w:rPr>
            </w:pPr>
            <w:r w:rsidRPr="001046D5">
              <w:rPr>
                <w:iCs/>
                <w:sz w:val="20"/>
                <w:szCs w:val="20"/>
              </w:rPr>
              <w:t>Na područijima izvođenja radova g</w:t>
            </w:r>
            <w:r w:rsidR="00F13CF7" w:rsidRPr="001046D5">
              <w:rPr>
                <w:iCs/>
                <w:sz w:val="20"/>
                <w:szCs w:val="20"/>
              </w:rPr>
              <w:t>d</w:t>
            </w:r>
            <w:r w:rsidRPr="001046D5">
              <w:rPr>
                <w:iCs/>
                <w:sz w:val="20"/>
                <w:szCs w:val="20"/>
              </w:rPr>
              <w:t xml:space="preserve">je je locirana podzemna infrastruktura pribaviti </w:t>
            </w:r>
            <w:r w:rsidR="00255B96" w:rsidRPr="001046D5">
              <w:rPr>
                <w:iCs/>
                <w:sz w:val="20"/>
                <w:szCs w:val="20"/>
              </w:rPr>
              <w:t xml:space="preserve">saglasnost </w:t>
            </w:r>
            <w:r w:rsidRPr="001046D5">
              <w:rPr>
                <w:iCs/>
                <w:sz w:val="20"/>
                <w:szCs w:val="20"/>
              </w:rPr>
              <w:t>nadležnih preduzeća i institucija;</w:t>
            </w:r>
          </w:p>
          <w:p w14:paraId="42C12879" w14:textId="77777777" w:rsidR="000230C5" w:rsidRDefault="000230C5" w:rsidP="003D2BD3">
            <w:pPr>
              <w:spacing w:before="120" w:after="120"/>
              <w:ind w:left="31"/>
              <w:rPr>
                <w:iCs/>
                <w:sz w:val="20"/>
                <w:szCs w:val="20"/>
              </w:rPr>
            </w:pPr>
            <w:r w:rsidRPr="001046D5">
              <w:rPr>
                <w:iCs/>
                <w:sz w:val="20"/>
                <w:szCs w:val="20"/>
              </w:rPr>
              <w:t>Osigurati da izvođač sanira sva oštećenja infrastrukture potencijalno uništene tokom izvođenja radova;</w:t>
            </w:r>
          </w:p>
          <w:p w14:paraId="3F864E3A" w14:textId="41AA9F25" w:rsidR="00451FC4" w:rsidRPr="001046D5" w:rsidRDefault="00451FC4" w:rsidP="003D2BD3">
            <w:pPr>
              <w:spacing w:before="120" w:after="120"/>
              <w:ind w:left="31"/>
              <w:rPr>
                <w:iCs/>
                <w:sz w:val="20"/>
                <w:szCs w:val="20"/>
              </w:rPr>
            </w:pPr>
            <w:r w:rsidRPr="00451FC4">
              <w:rPr>
                <w:iCs/>
                <w:sz w:val="20"/>
                <w:szCs w:val="20"/>
              </w:rPr>
              <w:t>Obavijestit</w:t>
            </w:r>
            <w:r>
              <w:rPr>
                <w:iCs/>
                <w:sz w:val="20"/>
                <w:szCs w:val="20"/>
              </w:rPr>
              <w:t>i</w:t>
            </w:r>
            <w:r w:rsidRPr="00451FC4">
              <w:rPr>
                <w:iCs/>
                <w:sz w:val="20"/>
                <w:szCs w:val="20"/>
              </w:rPr>
              <w:t xml:space="preserve"> javnost 48 </w:t>
            </w:r>
            <w:r w:rsidR="002977AE">
              <w:rPr>
                <w:iCs/>
                <w:sz w:val="20"/>
                <w:szCs w:val="20"/>
              </w:rPr>
              <w:t>h</w:t>
            </w:r>
            <w:r w:rsidRPr="00451FC4">
              <w:rPr>
                <w:iCs/>
                <w:sz w:val="20"/>
                <w:szCs w:val="20"/>
              </w:rPr>
              <w:t xml:space="preserve"> prije bilo kakvog planiranog prekida u vodosnabdijevanju (ili drugim komunalnim uslugama). Nave</w:t>
            </w:r>
            <w:r w:rsidR="002977AE">
              <w:rPr>
                <w:iCs/>
                <w:sz w:val="20"/>
                <w:szCs w:val="20"/>
              </w:rPr>
              <w:t xml:space="preserve">sti </w:t>
            </w:r>
            <w:r w:rsidRPr="00451FC4">
              <w:rPr>
                <w:iCs/>
                <w:sz w:val="20"/>
                <w:szCs w:val="20"/>
              </w:rPr>
              <w:t xml:space="preserve">informacije </w:t>
            </w:r>
            <w:r w:rsidRPr="00451FC4">
              <w:rPr>
                <w:iCs/>
                <w:sz w:val="20"/>
                <w:szCs w:val="20"/>
              </w:rPr>
              <w:lastRenderedPageBreak/>
              <w:t xml:space="preserve">o lokaciji rezervoara za vodu, vremenskom okviru i uzroku </w:t>
            </w:r>
            <w:r w:rsidR="002977AE">
              <w:rPr>
                <w:iCs/>
                <w:sz w:val="20"/>
                <w:szCs w:val="20"/>
              </w:rPr>
              <w:t>prekida</w:t>
            </w:r>
            <w:r w:rsidR="00394459">
              <w:rPr>
                <w:iCs/>
                <w:sz w:val="20"/>
                <w:szCs w:val="20"/>
              </w:rPr>
              <w:t xml:space="preserve"> snabdijevanja</w:t>
            </w:r>
            <w:r w:rsidRPr="00451FC4">
              <w:rPr>
                <w:iCs/>
                <w:sz w:val="20"/>
                <w:szCs w:val="20"/>
              </w:rPr>
              <w:t>.</w:t>
            </w:r>
          </w:p>
        </w:tc>
        <w:tc>
          <w:tcPr>
            <w:tcW w:w="1842" w:type="dxa"/>
          </w:tcPr>
          <w:p w14:paraId="1E73E7BB" w14:textId="77777777" w:rsidR="000230C5" w:rsidRPr="001046D5" w:rsidRDefault="000230C5" w:rsidP="000230C5">
            <w:pPr>
              <w:spacing w:before="120" w:after="120"/>
              <w:rPr>
                <w:iCs/>
                <w:sz w:val="20"/>
                <w:szCs w:val="20"/>
              </w:rPr>
            </w:pPr>
            <w:r w:rsidRPr="001046D5">
              <w:rPr>
                <w:iCs/>
                <w:sz w:val="20"/>
                <w:szCs w:val="20"/>
              </w:rPr>
              <w:lastRenderedPageBreak/>
              <w:t>Uračunato u troškove izvođenja</w:t>
            </w:r>
          </w:p>
        </w:tc>
        <w:tc>
          <w:tcPr>
            <w:tcW w:w="1701" w:type="dxa"/>
          </w:tcPr>
          <w:p w14:paraId="5F8DB08C" w14:textId="77777777" w:rsidR="000230C5" w:rsidRPr="001046D5" w:rsidRDefault="000230C5" w:rsidP="000230C5">
            <w:pPr>
              <w:spacing w:before="120" w:after="120"/>
              <w:rPr>
                <w:iCs/>
                <w:sz w:val="20"/>
                <w:szCs w:val="20"/>
              </w:rPr>
            </w:pPr>
            <w:r w:rsidRPr="001046D5">
              <w:rPr>
                <w:iCs/>
                <w:sz w:val="20"/>
                <w:szCs w:val="20"/>
              </w:rPr>
              <w:t>Izvođač / Nadzor</w:t>
            </w:r>
          </w:p>
        </w:tc>
      </w:tr>
      <w:tr w:rsidR="001046D5" w:rsidRPr="001046D5" w14:paraId="1610C956" w14:textId="77777777" w:rsidTr="008E3184">
        <w:trPr>
          <w:trHeight w:val="409"/>
        </w:trPr>
        <w:tc>
          <w:tcPr>
            <w:tcW w:w="1418" w:type="dxa"/>
          </w:tcPr>
          <w:p w14:paraId="6E522A9A" w14:textId="77777777" w:rsidR="008E7D60" w:rsidRPr="001046D5" w:rsidRDefault="008E7D60" w:rsidP="008E7D60">
            <w:pPr>
              <w:spacing w:before="120" w:after="120"/>
              <w:rPr>
                <w:iCs/>
                <w:sz w:val="20"/>
                <w:szCs w:val="20"/>
              </w:rPr>
            </w:pPr>
            <w:r w:rsidRPr="001046D5">
              <w:rPr>
                <w:iCs/>
                <w:sz w:val="20"/>
                <w:szCs w:val="20"/>
              </w:rPr>
              <w:t>Izgradnja</w:t>
            </w:r>
          </w:p>
        </w:tc>
        <w:tc>
          <w:tcPr>
            <w:tcW w:w="2835" w:type="dxa"/>
          </w:tcPr>
          <w:p w14:paraId="61393A7F" w14:textId="77777777" w:rsidR="008E7D60" w:rsidRPr="001046D5" w:rsidRDefault="008E7D60" w:rsidP="008E7D60">
            <w:pPr>
              <w:spacing w:before="120" w:after="120"/>
              <w:rPr>
                <w:iCs/>
                <w:sz w:val="20"/>
                <w:szCs w:val="20"/>
              </w:rPr>
            </w:pPr>
            <w:r w:rsidRPr="001046D5">
              <w:rPr>
                <w:iCs/>
                <w:sz w:val="20"/>
                <w:szCs w:val="20"/>
              </w:rPr>
              <w:t xml:space="preserve">Privremeni prekid/zastoj saobraćaja, privrednih aktivnosti ili ograničenje pristupa stanovništvu kućama tokom izvođenja radova. </w:t>
            </w:r>
          </w:p>
        </w:tc>
        <w:tc>
          <w:tcPr>
            <w:tcW w:w="6379" w:type="dxa"/>
          </w:tcPr>
          <w:p w14:paraId="6B861158" w14:textId="77777777" w:rsidR="008E7D60" w:rsidRPr="001046D5" w:rsidRDefault="008E7D60" w:rsidP="003D2BD3">
            <w:pPr>
              <w:spacing w:before="120" w:after="120"/>
              <w:ind w:left="31"/>
              <w:rPr>
                <w:iCs/>
                <w:sz w:val="20"/>
                <w:szCs w:val="20"/>
              </w:rPr>
            </w:pPr>
            <w:r w:rsidRPr="001046D5">
              <w:rPr>
                <w:iCs/>
                <w:sz w:val="20"/>
                <w:szCs w:val="20"/>
              </w:rPr>
              <w:t xml:space="preserve">Informisati lokalnu zajednicu i stanovništvo u naseljima pored puteva o planiranom rasporedu radova; </w:t>
            </w:r>
          </w:p>
          <w:p w14:paraId="11545CCD" w14:textId="77777777" w:rsidR="008E7D60" w:rsidRPr="001046D5" w:rsidRDefault="008E7D60" w:rsidP="003D2BD3">
            <w:pPr>
              <w:spacing w:before="120" w:after="120"/>
              <w:ind w:left="31"/>
              <w:rPr>
                <w:iCs/>
                <w:sz w:val="20"/>
                <w:szCs w:val="20"/>
              </w:rPr>
            </w:pPr>
            <w:r w:rsidRPr="001046D5">
              <w:rPr>
                <w:iCs/>
                <w:sz w:val="20"/>
                <w:szCs w:val="20"/>
              </w:rPr>
              <w:t xml:space="preserve">Osigurati alternativni pristup stambenim i poslovnim objektima duž puteva; </w:t>
            </w:r>
          </w:p>
          <w:p w14:paraId="6C78D373" w14:textId="77777777" w:rsidR="008E7D60" w:rsidRPr="001046D5" w:rsidRDefault="008E7D60" w:rsidP="003D2BD3">
            <w:pPr>
              <w:spacing w:before="120" w:after="120"/>
              <w:ind w:left="31"/>
              <w:rPr>
                <w:iCs/>
                <w:sz w:val="20"/>
                <w:szCs w:val="20"/>
              </w:rPr>
            </w:pPr>
            <w:r w:rsidRPr="001046D5">
              <w:rPr>
                <w:iCs/>
                <w:sz w:val="20"/>
                <w:szCs w:val="20"/>
              </w:rPr>
              <w:t xml:space="preserve">Radove izvoditi u što je kraće mogućem roku; </w:t>
            </w:r>
          </w:p>
          <w:p w14:paraId="7254DEB5" w14:textId="77777777" w:rsidR="008E7D60" w:rsidRPr="001046D5" w:rsidRDefault="008E7D60" w:rsidP="003D2BD3">
            <w:pPr>
              <w:spacing w:before="120" w:after="120"/>
              <w:ind w:left="31"/>
              <w:rPr>
                <w:iCs/>
                <w:sz w:val="20"/>
                <w:szCs w:val="20"/>
              </w:rPr>
            </w:pPr>
            <w:r w:rsidRPr="001046D5">
              <w:rPr>
                <w:iCs/>
                <w:sz w:val="20"/>
                <w:szCs w:val="20"/>
              </w:rPr>
              <w:t xml:space="preserve">Radove podijeliti na dionice; </w:t>
            </w:r>
          </w:p>
          <w:p w14:paraId="3CF0B061" w14:textId="77777777" w:rsidR="008E7D60" w:rsidRPr="001046D5" w:rsidRDefault="008E7D60" w:rsidP="003D2BD3">
            <w:pPr>
              <w:spacing w:before="120" w:after="120"/>
              <w:ind w:left="31"/>
              <w:rPr>
                <w:iCs/>
                <w:sz w:val="20"/>
                <w:szCs w:val="20"/>
              </w:rPr>
            </w:pPr>
            <w:r w:rsidRPr="001046D5">
              <w:rPr>
                <w:iCs/>
                <w:sz w:val="20"/>
                <w:szCs w:val="20"/>
              </w:rPr>
              <w:t xml:space="preserve">Po potrebi ubrzati izvođenje radova angažovanjem dodatnih radnika i opreme; </w:t>
            </w:r>
          </w:p>
          <w:p w14:paraId="78AB3EFE" w14:textId="77777777" w:rsidR="008E7D60" w:rsidRPr="001046D5" w:rsidRDefault="008E7D60" w:rsidP="003D2BD3">
            <w:pPr>
              <w:spacing w:before="120" w:after="120"/>
              <w:ind w:left="31"/>
              <w:rPr>
                <w:iCs/>
                <w:sz w:val="20"/>
                <w:szCs w:val="20"/>
              </w:rPr>
            </w:pPr>
            <w:r w:rsidRPr="001046D5">
              <w:rPr>
                <w:iCs/>
                <w:sz w:val="20"/>
                <w:szCs w:val="20"/>
              </w:rPr>
              <w:t xml:space="preserve">Prilikom radova i emitovanja gasova, prašine i buke uz stambene i poslovne objekte, javne objekte i sl. upozoriti stanovništvo prije izvođenja radova da zatvore prozore; </w:t>
            </w:r>
          </w:p>
          <w:p w14:paraId="5C9C9A98" w14:textId="77777777" w:rsidR="008E7D60" w:rsidRPr="001046D5" w:rsidRDefault="008E7D60" w:rsidP="003D2BD3">
            <w:pPr>
              <w:spacing w:before="120" w:after="120"/>
              <w:ind w:left="31"/>
              <w:rPr>
                <w:iCs/>
                <w:sz w:val="20"/>
                <w:szCs w:val="20"/>
              </w:rPr>
            </w:pPr>
            <w:r w:rsidRPr="001046D5">
              <w:rPr>
                <w:iCs/>
                <w:sz w:val="20"/>
                <w:szCs w:val="20"/>
              </w:rPr>
              <w:t xml:space="preserve">Planirati alternativni put teške mehanizacije i teretnih vozila da se izbjegnu zone sa školama, tržnicama, glavnim gradskim saobraćajnicama i sl. ako je to moguće; </w:t>
            </w:r>
          </w:p>
          <w:p w14:paraId="7EE3B107" w14:textId="23326FB9" w:rsidR="008E7D60" w:rsidRPr="001046D5" w:rsidRDefault="008E7D60" w:rsidP="003D2BD3">
            <w:pPr>
              <w:spacing w:before="120" w:after="120"/>
              <w:ind w:left="31"/>
              <w:rPr>
                <w:iCs/>
                <w:sz w:val="20"/>
                <w:szCs w:val="20"/>
              </w:rPr>
            </w:pPr>
            <w:r w:rsidRPr="001046D5">
              <w:rPr>
                <w:iCs/>
                <w:sz w:val="20"/>
                <w:szCs w:val="20"/>
              </w:rPr>
              <w:t>Zabraniti transport građ.materijala i otpada kroz naseljena mjesta tokom dijela dana sa najin</w:t>
            </w:r>
            <w:r w:rsidR="00B51F06" w:rsidRPr="001046D5">
              <w:rPr>
                <w:iCs/>
                <w:sz w:val="20"/>
                <w:szCs w:val="20"/>
              </w:rPr>
              <w:t>t</w:t>
            </w:r>
            <w:r w:rsidRPr="001046D5">
              <w:rPr>
                <w:iCs/>
                <w:sz w:val="20"/>
                <w:szCs w:val="20"/>
              </w:rPr>
              <w:t>e</w:t>
            </w:r>
            <w:r w:rsidR="00B51F06" w:rsidRPr="001046D5">
              <w:rPr>
                <w:iCs/>
                <w:sz w:val="20"/>
                <w:szCs w:val="20"/>
              </w:rPr>
              <w:t>n</w:t>
            </w:r>
            <w:r w:rsidRPr="001046D5">
              <w:rPr>
                <w:iCs/>
                <w:sz w:val="20"/>
                <w:szCs w:val="20"/>
              </w:rPr>
              <w:t xml:space="preserve">zivnijim saobraćajem; </w:t>
            </w:r>
          </w:p>
          <w:p w14:paraId="000B4465" w14:textId="77777777" w:rsidR="008E7D60" w:rsidRPr="001046D5" w:rsidRDefault="008E7D60" w:rsidP="003D2BD3">
            <w:pPr>
              <w:spacing w:before="120" w:after="120"/>
              <w:ind w:left="31"/>
              <w:rPr>
                <w:iCs/>
                <w:sz w:val="20"/>
                <w:szCs w:val="20"/>
              </w:rPr>
            </w:pPr>
            <w:r w:rsidRPr="001046D5">
              <w:rPr>
                <w:iCs/>
                <w:sz w:val="20"/>
                <w:szCs w:val="20"/>
              </w:rPr>
              <w:t>Postavljanje znakova za obilaznice prije izvođenja radova u koordinaciji sa policijom i lokalnom samoupravom;</w:t>
            </w:r>
          </w:p>
          <w:p w14:paraId="0C24CAE6" w14:textId="6D40EE78" w:rsidR="00031185" w:rsidRPr="001046D5" w:rsidRDefault="00031185" w:rsidP="00031185">
            <w:pPr>
              <w:spacing w:before="120" w:after="120"/>
              <w:ind w:left="31"/>
              <w:rPr>
                <w:iCs/>
                <w:sz w:val="20"/>
                <w:szCs w:val="20"/>
              </w:rPr>
            </w:pPr>
            <w:r w:rsidRPr="001046D5">
              <w:rPr>
                <w:iCs/>
                <w:sz w:val="20"/>
                <w:szCs w:val="20"/>
              </w:rPr>
              <w:t>Osigurati priključenje na alternativnu mrežu ViK tokom trajanja radova;</w:t>
            </w:r>
          </w:p>
          <w:p w14:paraId="3F6B94BB" w14:textId="502E60EA" w:rsidR="00031185" w:rsidRPr="001046D5" w:rsidRDefault="00031185" w:rsidP="00031185">
            <w:pPr>
              <w:spacing w:before="120" w:after="120"/>
              <w:ind w:left="31"/>
              <w:rPr>
                <w:iCs/>
                <w:sz w:val="20"/>
                <w:szCs w:val="20"/>
              </w:rPr>
            </w:pPr>
            <w:r w:rsidRPr="001046D5">
              <w:rPr>
                <w:iCs/>
                <w:sz w:val="20"/>
                <w:szCs w:val="20"/>
              </w:rPr>
              <w:t>Pješački saobraćaj obezbjediti postavljanjem čeličnih ploča preko iskopanih kanala koje treba osigurati ogradama, a sam pristup vozilima ograničiti na minimalni vremenski rok;</w:t>
            </w:r>
          </w:p>
          <w:p w14:paraId="4B4B8B11" w14:textId="77777777" w:rsidR="008E7D60" w:rsidRPr="001046D5" w:rsidRDefault="008E7D60" w:rsidP="003D2BD3">
            <w:pPr>
              <w:spacing w:before="120" w:after="120"/>
              <w:ind w:left="31"/>
              <w:rPr>
                <w:iCs/>
                <w:sz w:val="20"/>
                <w:szCs w:val="20"/>
              </w:rPr>
            </w:pPr>
            <w:r w:rsidRPr="001046D5">
              <w:rPr>
                <w:iCs/>
                <w:sz w:val="20"/>
                <w:szCs w:val="20"/>
              </w:rPr>
              <w:t xml:space="preserve">Rasporediti lica za usmjeravanje saobraćaja u područjima u kojima se obavljaju radovi, gdje se za to ukaže potreba; </w:t>
            </w:r>
          </w:p>
          <w:p w14:paraId="2C22E3BE" w14:textId="77777777" w:rsidR="008E7D60" w:rsidRPr="001046D5" w:rsidRDefault="008E7D60" w:rsidP="003D2BD3">
            <w:pPr>
              <w:spacing w:before="120" w:after="120"/>
              <w:ind w:left="31"/>
              <w:rPr>
                <w:iCs/>
                <w:sz w:val="20"/>
                <w:szCs w:val="20"/>
              </w:rPr>
            </w:pPr>
            <w:r w:rsidRPr="001046D5">
              <w:rPr>
                <w:iCs/>
                <w:sz w:val="20"/>
                <w:szCs w:val="20"/>
              </w:rPr>
              <w:t>Mašine i opremu parkirati dalje od ulica na za to predviđenom prostoru;</w:t>
            </w:r>
          </w:p>
        </w:tc>
        <w:tc>
          <w:tcPr>
            <w:tcW w:w="1842" w:type="dxa"/>
          </w:tcPr>
          <w:p w14:paraId="5187CBF6" w14:textId="77777777" w:rsidR="008E7D60" w:rsidRPr="001046D5" w:rsidRDefault="008E7D60" w:rsidP="008E7D60">
            <w:pPr>
              <w:spacing w:before="120" w:after="120"/>
              <w:rPr>
                <w:iCs/>
                <w:sz w:val="20"/>
                <w:szCs w:val="20"/>
              </w:rPr>
            </w:pPr>
            <w:r w:rsidRPr="001046D5">
              <w:rPr>
                <w:iCs/>
                <w:sz w:val="20"/>
                <w:szCs w:val="20"/>
              </w:rPr>
              <w:t>Uračunato u troškove izvođenja</w:t>
            </w:r>
          </w:p>
        </w:tc>
        <w:tc>
          <w:tcPr>
            <w:tcW w:w="1701" w:type="dxa"/>
          </w:tcPr>
          <w:p w14:paraId="61A87156" w14:textId="77777777" w:rsidR="008E7D60" w:rsidRPr="001046D5" w:rsidRDefault="008E7D60" w:rsidP="008E7D60">
            <w:pPr>
              <w:spacing w:before="120" w:after="120"/>
              <w:rPr>
                <w:iCs/>
                <w:sz w:val="20"/>
                <w:szCs w:val="20"/>
              </w:rPr>
            </w:pPr>
            <w:r w:rsidRPr="001046D5">
              <w:rPr>
                <w:iCs/>
                <w:sz w:val="20"/>
                <w:szCs w:val="20"/>
              </w:rPr>
              <w:t>Obavezno (Ugovorna obaveza)</w:t>
            </w:r>
          </w:p>
        </w:tc>
      </w:tr>
      <w:tr w:rsidR="001046D5" w:rsidRPr="001046D5" w14:paraId="70716BE0" w14:textId="77777777" w:rsidTr="008E3184">
        <w:trPr>
          <w:trHeight w:val="409"/>
        </w:trPr>
        <w:tc>
          <w:tcPr>
            <w:tcW w:w="1418" w:type="dxa"/>
          </w:tcPr>
          <w:p w14:paraId="1D089A99" w14:textId="77777777" w:rsidR="008E7D60" w:rsidRPr="001046D5" w:rsidRDefault="008E7D60" w:rsidP="008E7D60">
            <w:pPr>
              <w:spacing w:before="120" w:after="120"/>
              <w:rPr>
                <w:iCs/>
                <w:sz w:val="20"/>
                <w:szCs w:val="20"/>
              </w:rPr>
            </w:pPr>
            <w:r w:rsidRPr="001046D5">
              <w:rPr>
                <w:iCs/>
                <w:sz w:val="20"/>
                <w:szCs w:val="20"/>
              </w:rPr>
              <w:lastRenderedPageBreak/>
              <w:t>Izgradnja</w:t>
            </w:r>
          </w:p>
        </w:tc>
        <w:tc>
          <w:tcPr>
            <w:tcW w:w="2835" w:type="dxa"/>
          </w:tcPr>
          <w:p w14:paraId="6E1F9574" w14:textId="77777777" w:rsidR="008E7D60" w:rsidRPr="001046D5" w:rsidRDefault="008E7D60" w:rsidP="008E7D60">
            <w:pPr>
              <w:spacing w:before="120" w:after="120"/>
              <w:rPr>
                <w:iCs/>
                <w:sz w:val="20"/>
                <w:szCs w:val="20"/>
              </w:rPr>
            </w:pPr>
            <w:r w:rsidRPr="001046D5">
              <w:rPr>
                <w:iCs/>
                <w:sz w:val="20"/>
                <w:szCs w:val="20"/>
              </w:rPr>
              <w:t xml:space="preserve">Pristup javnosti gradilištu. </w:t>
            </w:r>
          </w:p>
        </w:tc>
        <w:tc>
          <w:tcPr>
            <w:tcW w:w="6379" w:type="dxa"/>
          </w:tcPr>
          <w:p w14:paraId="4CB573FB" w14:textId="77777777" w:rsidR="008E7D60" w:rsidRPr="001046D5" w:rsidRDefault="008E7D60" w:rsidP="003D2BD3">
            <w:pPr>
              <w:spacing w:before="120" w:after="120"/>
              <w:ind w:left="31"/>
              <w:rPr>
                <w:iCs/>
                <w:sz w:val="20"/>
                <w:szCs w:val="20"/>
              </w:rPr>
            </w:pPr>
            <w:r w:rsidRPr="001046D5">
              <w:rPr>
                <w:iCs/>
                <w:sz w:val="20"/>
                <w:szCs w:val="20"/>
              </w:rPr>
              <w:t>Postaviti ograde, barijere, znakove upozorenja/zabrane oko radnog prostora koja pokazuju potencijalnu opasnost za ljude;</w:t>
            </w:r>
          </w:p>
          <w:p w14:paraId="682F534D" w14:textId="77777777" w:rsidR="008E7D60" w:rsidRPr="001046D5" w:rsidRDefault="008E7D60" w:rsidP="003D2BD3">
            <w:pPr>
              <w:spacing w:before="120" w:after="120"/>
              <w:ind w:left="31"/>
              <w:rPr>
                <w:iCs/>
                <w:sz w:val="20"/>
                <w:szCs w:val="20"/>
              </w:rPr>
            </w:pPr>
            <w:r w:rsidRPr="001046D5">
              <w:rPr>
                <w:iCs/>
                <w:sz w:val="20"/>
                <w:szCs w:val="20"/>
              </w:rPr>
              <w:t>Zemlju, šljunak i sl.materijal sladištiti van javnih puteva;</w:t>
            </w:r>
          </w:p>
          <w:p w14:paraId="7A9B991F" w14:textId="77777777" w:rsidR="008E7D60" w:rsidRPr="001046D5" w:rsidRDefault="008E7D60" w:rsidP="003D2BD3">
            <w:pPr>
              <w:spacing w:before="120" w:after="120"/>
              <w:ind w:left="31"/>
              <w:rPr>
                <w:iCs/>
                <w:sz w:val="20"/>
                <w:szCs w:val="20"/>
              </w:rPr>
            </w:pPr>
            <w:r w:rsidRPr="001046D5">
              <w:rPr>
                <w:iCs/>
                <w:sz w:val="20"/>
                <w:szCs w:val="20"/>
              </w:rPr>
              <w:t>Ograničiti u koordinaciji sa policijom kretanje teških teretnih vozila na putevima koje koristi stanovništvo u vremenu najintenzivijeg saobraćaja;</w:t>
            </w:r>
          </w:p>
          <w:p w14:paraId="3E4E2689" w14:textId="77777777" w:rsidR="008E7D60" w:rsidRPr="001046D5" w:rsidRDefault="008E7D60" w:rsidP="003D2BD3">
            <w:pPr>
              <w:spacing w:before="120" w:after="120"/>
              <w:ind w:left="31"/>
              <w:rPr>
                <w:iCs/>
                <w:sz w:val="20"/>
                <w:szCs w:val="20"/>
              </w:rPr>
            </w:pPr>
            <w:r w:rsidRPr="001046D5">
              <w:rPr>
                <w:iCs/>
                <w:sz w:val="20"/>
                <w:szCs w:val="20"/>
              </w:rPr>
              <w:t xml:space="preserve">Rovove od iskopa zaštiti od neovlatštenog pristupa; </w:t>
            </w:r>
          </w:p>
        </w:tc>
        <w:tc>
          <w:tcPr>
            <w:tcW w:w="1842" w:type="dxa"/>
          </w:tcPr>
          <w:p w14:paraId="57291B60" w14:textId="77777777" w:rsidR="008E7D60" w:rsidRPr="001046D5" w:rsidRDefault="008E7D60" w:rsidP="008E7D60">
            <w:pPr>
              <w:spacing w:before="120" w:after="120"/>
              <w:rPr>
                <w:iCs/>
                <w:sz w:val="20"/>
                <w:szCs w:val="20"/>
              </w:rPr>
            </w:pPr>
            <w:r w:rsidRPr="001046D5">
              <w:rPr>
                <w:iCs/>
                <w:sz w:val="20"/>
                <w:szCs w:val="20"/>
              </w:rPr>
              <w:t>Uračunato u troškove izvođenja</w:t>
            </w:r>
          </w:p>
        </w:tc>
        <w:tc>
          <w:tcPr>
            <w:tcW w:w="1701" w:type="dxa"/>
          </w:tcPr>
          <w:p w14:paraId="5F0C2843" w14:textId="77777777" w:rsidR="008E7D60" w:rsidRPr="001046D5" w:rsidRDefault="008E7D60" w:rsidP="008E7D60">
            <w:pPr>
              <w:spacing w:before="120" w:after="120"/>
              <w:rPr>
                <w:iCs/>
                <w:sz w:val="20"/>
                <w:szCs w:val="20"/>
              </w:rPr>
            </w:pPr>
            <w:r w:rsidRPr="001046D5">
              <w:rPr>
                <w:iCs/>
                <w:sz w:val="20"/>
                <w:szCs w:val="20"/>
              </w:rPr>
              <w:t>Obavezno (Ugovorna obaveza)</w:t>
            </w:r>
          </w:p>
        </w:tc>
      </w:tr>
      <w:tr w:rsidR="001046D5" w:rsidRPr="001046D5" w14:paraId="7AE59F27" w14:textId="77777777" w:rsidTr="008E3184">
        <w:trPr>
          <w:trHeight w:val="409"/>
        </w:trPr>
        <w:tc>
          <w:tcPr>
            <w:tcW w:w="1418" w:type="dxa"/>
          </w:tcPr>
          <w:p w14:paraId="4A4472E6" w14:textId="77777777" w:rsidR="008E7D60" w:rsidRPr="001046D5" w:rsidRDefault="008E7D60" w:rsidP="008E7D60">
            <w:pPr>
              <w:spacing w:before="120" w:after="120"/>
              <w:rPr>
                <w:iCs/>
                <w:sz w:val="20"/>
                <w:szCs w:val="20"/>
              </w:rPr>
            </w:pPr>
            <w:r w:rsidRPr="001046D5">
              <w:rPr>
                <w:iCs/>
                <w:sz w:val="20"/>
                <w:szCs w:val="20"/>
              </w:rPr>
              <w:t>Izgradnja</w:t>
            </w:r>
          </w:p>
        </w:tc>
        <w:tc>
          <w:tcPr>
            <w:tcW w:w="2835" w:type="dxa"/>
          </w:tcPr>
          <w:p w14:paraId="3EF8CB94" w14:textId="77777777" w:rsidR="008E7D60" w:rsidRPr="001046D5" w:rsidRDefault="008E7D60" w:rsidP="008E7D60">
            <w:pPr>
              <w:spacing w:before="120" w:after="120"/>
              <w:rPr>
                <w:iCs/>
                <w:sz w:val="20"/>
                <w:szCs w:val="20"/>
              </w:rPr>
            </w:pPr>
            <w:r w:rsidRPr="001046D5">
              <w:rPr>
                <w:iCs/>
                <w:sz w:val="20"/>
                <w:szCs w:val="20"/>
              </w:rPr>
              <w:t>Niska svijest radnika o poštovanju kulture lokalne zajednice i pitanjima socijalne zaštite (rizici od zlostavljanja i seksualnog uznemiravanja).</w:t>
            </w:r>
          </w:p>
        </w:tc>
        <w:tc>
          <w:tcPr>
            <w:tcW w:w="6379" w:type="dxa"/>
          </w:tcPr>
          <w:p w14:paraId="69A6C76D" w14:textId="77777777" w:rsidR="008E7D60" w:rsidRPr="001046D5" w:rsidRDefault="008E7D60" w:rsidP="008E7D60">
            <w:pPr>
              <w:spacing w:before="120" w:after="120"/>
              <w:ind w:left="43"/>
              <w:rPr>
                <w:iCs/>
                <w:sz w:val="20"/>
                <w:szCs w:val="20"/>
              </w:rPr>
            </w:pPr>
            <w:r w:rsidRPr="001046D5">
              <w:rPr>
                <w:iCs/>
                <w:sz w:val="20"/>
                <w:szCs w:val="20"/>
              </w:rPr>
              <w:t>Pripremiti i primijeniti Kodeks ponašanja koji odražava temeljne vrijednosti izvođača i cjelokupnu radnu kulturu i uključuje odredbe koje se odnose na GBV/SEA-SH;</w:t>
            </w:r>
          </w:p>
          <w:p w14:paraId="3E3D988F" w14:textId="77777777" w:rsidR="008E7D60" w:rsidRPr="001046D5" w:rsidRDefault="008E7D60" w:rsidP="008E7D60">
            <w:pPr>
              <w:spacing w:before="120" w:after="120"/>
              <w:ind w:left="43"/>
              <w:rPr>
                <w:iCs/>
                <w:sz w:val="20"/>
                <w:szCs w:val="20"/>
              </w:rPr>
            </w:pPr>
            <w:r w:rsidRPr="001046D5">
              <w:rPr>
                <w:iCs/>
                <w:sz w:val="20"/>
                <w:szCs w:val="20"/>
              </w:rPr>
              <w:t>Provesti podizanje svijesti opitanjima GBV/SEA-SH;</w:t>
            </w:r>
          </w:p>
          <w:p w14:paraId="5C12785E" w14:textId="77777777" w:rsidR="008E7D60" w:rsidRPr="001046D5" w:rsidRDefault="008E7D60" w:rsidP="008E7D60">
            <w:pPr>
              <w:spacing w:before="120" w:after="120"/>
              <w:ind w:left="43"/>
              <w:rPr>
                <w:iCs/>
                <w:sz w:val="20"/>
                <w:szCs w:val="20"/>
              </w:rPr>
            </w:pPr>
            <w:r w:rsidRPr="001046D5">
              <w:rPr>
                <w:iCs/>
                <w:sz w:val="20"/>
                <w:szCs w:val="20"/>
              </w:rPr>
              <w:t>Pridržavati se mjeradefinisanih Proceduromza upravljanje radnom</w:t>
            </w:r>
          </w:p>
          <w:p w14:paraId="4BA0A6DC" w14:textId="77777777" w:rsidR="008E7D60" w:rsidRPr="001046D5" w:rsidRDefault="008E7D60" w:rsidP="008E7D60">
            <w:pPr>
              <w:spacing w:before="120" w:after="120"/>
              <w:ind w:left="100"/>
              <w:rPr>
                <w:iCs/>
                <w:sz w:val="20"/>
                <w:szCs w:val="20"/>
              </w:rPr>
            </w:pPr>
            <w:r w:rsidRPr="001046D5">
              <w:rPr>
                <w:iCs/>
                <w:sz w:val="20"/>
                <w:szCs w:val="20"/>
              </w:rPr>
              <w:t>snagom (LMP-om).</w:t>
            </w:r>
          </w:p>
        </w:tc>
        <w:tc>
          <w:tcPr>
            <w:tcW w:w="1842" w:type="dxa"/>
          </w:tcPr>
          <w:p w14:paraId="6D2E114C" w14:textId="77777777" w:rsidR="008E7D60" w:rsidRPr="001046D5" w:rsidRDefault="008E7D60" w:rsidP="008E7D60">
            <w:pPr>
              <w:spacing w:before="120" w:after="120"/>
              <w:rPr>
                <w:iCs/>
                <w:sz w:val="20"/>
                <w:szCs w:val="20"/>
              </w:rPr>
            </w:pPr>
            <w:r w:rsidRPr="001046D5">
              <w:rPr>
                <w:iCs/>
                <w:sz w:val="20"/>
                <w:szCs w:val="20"/>
              </w:rPr>
              <w:t>Uračunato u troškove izvođenja</w:t>
            </w:r>
          </w:p>
        </w:tc>
        <w:tc>
          <w:tcPr>
            <w:tcW w:w="1701" w:type="dxa"/>
          </w:tcPr>
          <w:p w14:paraId="1B5A8679" w14:textId="77777777" w:rsidR="008E7D60" w:rsidRPr="001046D5" w:rsidRDefault="008E7D60" w:rsidP="008E7D60">
            <w:pPr>
              <w:spacing w:before="120" w:after="120"/>
              <w:rPr>
                <w:iCs/>
                <w:sz w:val="20"/>
                <w:szCs w:val="20"/>
              </w:rPr>
            </w:pPr>
            <w:r w:rsidRPr="001046D5">
              <w:rPr>
                <w:iCs/>
                <w:sz w:val="20"/>
                <w:szCs w:val="20"/>
              </w:rPr>
              <w:t>Obavezno (Ugovorna obaveza)</w:t>
            </w:r>
          </w:p>
        </w:tc>
      </w:tr>
      <w:tr w:rsidR="001046D5" w:rsidRPr="001046D5" w14:paraId="3823366E" w14:textId="77777777" w:rsidTr="008E3184">
        <w:trPr>
          <w:trHeight w:val="409"/>
        </w:trPr>
        <w:tc>
          <w:tcPr>
            <w:tcW w:w="1418" w:type="dxa"/>
          </w:tcPr>
          <w:p w14:paraId="56179B25" w14:textId="77777777" w:rsidR="008E7D60" w:rsidRPr="001046D5" w:rsidRDefault="000C5D31" w:rsidP="008E7D60">
            <w:pPr>
              <w:spacing w:before="120" w:after="120"/>
              <w:rPr>
                <w:iCs/>
                <w:sz w:val="20"/>
                <w:szCs w:val="20"/>
              </w:rPr>
            </w:pPr>
            <w:r w:rsidRPr="001046D5">
              <w:rPr>
                <w:iCs/>
                <w:sz w:val="20"/>
                <w:szCs w:val="20"/>
              </w:rPr>
              <w:t>Izgradnja</w:t>
            </w:r>
          </w:p>
        </w:tc>
        <w:tc>
          <w:tcPr>
            <w:tcW w:w="2835" w:type="dxa"/>
          </w:tcPr>
          <w:p w14:paraId="62A7BD92" w14:textId="77777777" w:rsidR="008E7D60" w:rsidRPr="001046D5" w:rsidRDefault="008E7D60" w:rsidP="008E7D60">
            <w:pPr>
              <w:spacing w:before="120" w:after="120"/>
              <w:rPr>
                <w:iCs/>
                <w:sz w:val="20"/>
                <w:szCs w:val="20"/>
              </w:rPr>
            </w:pPr>
            <w:r w:rsidRPr="001046D5">
              <w:rPr>
                <w:iCs/>
                <w:sz w:val="20"/>
                <w:szCs w:val="20"/>
              </w:rPr>
              <w:t>Iskorištavanje djece</w:t>
            </w:r>
          </w:p>
        </w:tc>
        <w:tc>
          <w:tcPr>
            <w:tcW w:w="6379" w:type="dxa"/>
          </w:tcPr>
          <w:p w14:paraId="58206FCA" w14:textId="77777777" w:rsidR="008E7D60" w:rsidRPr="001046D5" w:rsidRDefault="008E7D60" w:rsidP="003D2BD3">
            <w:pPr>
              <w:spacing w:before="120" w:after="120"/>
              <w:ind w:left="31"/>
              <w:rPr>
                <w:iCs/>
                <w:sz w:val="20"/>
                <w:szCs w:val="20"/>
              </w:rPr>
            </w:pPr>
            <w:r w:rsidRPr="001046D5">
              <w:rPr>
                <w:iCs/>
                <w:sz w:val="20"/>
                <w:szCs w:val="20"/>
              </w:rPr>
              <w:t>Svi radnici treba da imaju više od 18 godina. Provjera starosti radnika provjerom ličnih dokumenata i službenih dokumenata;</w:t>
            </w:r>
          </w:p>
          <w:p w14:paraId="6F6D8BD8" w14:textId="77777777" w:rsidR="008E7D60" w:rsidRPr="001046D5" w:rsidRDefault="008E7D60" w:rsidP="003D2BD3">
            <w:pPr>
              <w:spacing w:before="120" w:after="120"/>
              <w:ind w:left="31"/>
              <w:rPr>
                <w:iCs/>
                <w:sz w:val="20"/>
                <w:szCs w:val="20"/>
              </w:rPr>
            </w:pPr>
            <w:r w:rsidRPr="001046D5">
              <w:rPr>
                <w:iCs/>
                <w:sz w:val="20"/>
                <w:szCs w:val="20"/>
              </w:rPr>
              <w:t>Osigurati da je evidencija radnika dostupna na uvidu nadležnom organu i da su svi radnici prijavljeni;</w:t>
            </w:r>
          </w:p>
          <w:p w14:paraId="589ADA26" w14:textId="77777777" w:rsidR="008E7D60" w:rsidRPr="001046D5" w:rsidRDefault="008E7D60" w:rsidP="003D2BD3">
            <w:pPr>
              <w:spacing w:before="120" w:after="120"/>
              <w:ind w:left="31"/>
              <w:rPr>
                <w:iCs/>
                <w:sz w:val="20"/>
                <w:szCs w:val="20"/>
              </w:rPr>
            </w:pPr>
            <w:r w:rsidRPr="001046D5">
              <w:rPr>
                <w:iCs/>
                <w:sz w:val="20"/>
                <w:szCs w:val="20"/>
              </w:rPr>
              <w:t>Obezbijediti da li su uslovi rada u skladu sa ESS2 i da se ne koristi prisilni rad;</w:t>
            </w:r>
          </w:p>
        </w:tc>
        <w:tc>
          <w:tcPr>
            <w:tcW w:w="1842" w:type="dxa"/>
          </w:tcPr>
          <w:p w14:paraId="47AFC73C" w14:textId="77777777" w:rsidR="008E7D60" w:rsidRPr="001046D5" w:rsidRDefault="008E7D60" w:rsidP="008E7D60">
            <w:pPr>
              <w:spacing w:before="120" w:after="120"/>
              <w:rPr>
                <w:iCs/>
                <w:sz w:val="20"/>
                <w:szCs w:val="20"/>
              </w:rPr>
            </w:pPr>
          </w:p>
        </w:tc>
        <w:tc>
          <w:tcPr>
            <w:tcW w:w="1701" w:type="dxa"/>
          </w:tcPr>
          <w:p w14:paraId="3D7B240F" w14:textId="77777777" w:rsidR="008E7D60" w:rsidRPr="001046D5" w:rsidRDefault="008E7D60" w:rsidP="008E7D60">
            <w:pPr>
              <w:spacing w:before="120" w:after="120"/>
              <w:rPr>
                <w:iCs/>
                <w:sz w:val="20"/>
                <w:szCs w:val="20"/>
              </w:rPr>
            </w:pPr>
          </w:p>
        </w:tc>
      </w:tr>
      <w:tr w:rsidR="001046D5" w:rsidRPr="001046D5" w14:paraId="3ED2AB99" w14:textId="77777777" w:rsidTr="008E3184">
        <w:trPr>
          <w:trHeight w:val="409"/>
        </w:trPr>
        <w:tc>
          <w:tcPr>
            <w:tcW w:w="1418" w:type="dxa"/>
          </w:tcPr>
          <w:p w14:paraId="39EBF1C7" w14:textId="77777777" w:rsidR="008E7D60" w:rsidRPr="001046D5" w:rsidRDefault="000C5D31" w:rsidP="008E7D60">
            <w:pPr>
              <w:spacing w:before="120" w:after="120"/>
              <w:rPr>
                <w:iCs/>
                <w:sz w:val="20"/>
                <w:szCs w:val="20"/>
              </w:rPr>
            </w:pPr>
            <w:r w:rsidRPr="001046D5">
              <w:rPr>
                <w:iCs/>
                <w:sz w:val="20"/>
                <w:szCs w:val="20"/>
              </w:rPr>
              <w:t>Izgradnja</w:t>
            </w:r>
          </w:p>
        </w:tc>
        <w:tc>
          <w:tcPr>
            <w:tcW w:w="2835" w:type="dxa"/>
          </w:tcPr>
          <w:p w14:paraId="2BA734A3" w14:textId="77777777" w:rsidR="008E7D60" w:rsidRPr="001046D5" w:rsidRDefault="008E7D60" w:rsidP="008E7D60">
            <w:pPr>
              <w:spacing w:before="120" w:after="120"/>
              <w:rPr>
                <w:iCs/>
                <w:sz w:val="20"/>
                <w:szCs w:val="20"/>
              </w:rPr>
            </w:pPr>
            <w:r w:rsidRPr="001046D5">
              <w:rPr>
                <w:iCs/>
                <w:sz w:val="20"/>
                <w:szCs w:val="20"/>
              </w:rPr>
              <w:t>Emisije gasova i čestica iz mašina, vozila i mehanizacije.</w:t>
            </w:r>
          </w:p>
        </w:tc>
        <w:tc>
          <w:tcPr>
            <w:tcW w:w="6379" w:type="dxa"/>
          </w:tcPr>
          <w:p w14:paraId="489B26C8" w14:textId="77777777" w:rsidR="008E7D60" w:rsidRPr="001046D5" w:rsidRDefault="008E7D60" w:rsidP="008E7D60">
            <w:pPr>
              <w:spacing w:before="120" w:after="120"/>
              <w:rPr>
                <w:iCs/>
                <w:sz w:val="20"/>
                <w:szCs w:val="20"/>
              </w:rPr>
            </w:pPr>
            <w:r w:rsidRPr="001046D5">
              <w:rPr>
                <w:iCs/>
                <w:sz w:val="20"/>
                <w:szCs w:val="20"/>
              </w:rPr>
              <w:t>Održavajte mašine u ispravnom stanju radi smanjenja emisije -PM, CO, NO</w:t>
            </w:r>
            <w:r w:rsidRPr="001046D5">
              <w:rPr>
                <w:iCs/>
                <w:sz w:val="20"/>
                <w:szCs w:val="20"/>
                <w:vertAlign w:val="subscript"/>
              </w:rPr>
              <w:t>x</w:t>
            </w:r>
            <w:r w:rsidR="00F13CF7" w:rsidRPr="001046D5">
              <w:rPr>
                <w:iCs/>
                <w:sz w:val="20"/>
                <w:szCs w:val="20"/>
                <w:vertAlign w:val="subscript"/>
              </w:rPr>
              <w:t xml:space="preserve"> </w:t>
            </w:r>
            <w:r w:rsidRPr="001046D5">
              <w:rPr>
                <w:iCs/>
                <w:sz w:val="20"/>
                <w:szCs w:val="20"/>
              </w:rPr>
              <w:t>i drugih gasova;</w:t>
            </w:r>
          </w:p>
          <w:p w14:paraId="032BB122" w14:textId="77777777" w:rsidR="008E7D60" w:rsidRPr="001046D5" w:rsidRDefault="008E7D60" w:rsidP="008E7D60">
            <w:pPr>
              <w:spacing w:before="120" w:after="120"/>
              <w:rPr>
                <w:iCs/>
                <w:sz w:val="20"/>
                <w:szCs w:val="20"/>
              </w:rPr>
            </w:pPr>
            <w:r w:rsidRPr="001046D5">
              <w:rPr>
                <w:iCs/>
                <w:sz w:val="20"/>
                <w:szCs w:val="20"/>
              </w:rPr>
              <w:t>Obezbijediti adekvatnu zaštitnu opremu za radnike;</w:t>
            </w:r>
          </w:p>
          <w:p w14:paraId="3E371D19" w14:textId="77777777" w:rsidR="008E7D60" w:rsidRPr="001046D5" w:rsidRDefault="008E7D60" w:rsidP="008E7D60">
            <w:pPr>
              <w:spacing w:before="120" w:after="120"/>
              <w:rPr>
                <w:iCs/>
                <w:sz w:val="20"/>
                <w:szCs w:val="20"/>
              </w:rPr>
            </w:pPr>
            <w:r w:rsidRPr="001046D5">
              <w:rPr>
                <w:iCs/>
                <w:sz w:val="20"/>
                <w:szCs w:val="20"/>
              </w:rPr>
              <w:t>Podizanje svijesti radnika o isključivanju mašina, opreme, vozila kada nisu u upotrebi radi ekonomičnosti i sprječavanja nepotrebnog zagađenja;</w:t>
            </w:r>
          </w:p>
        </w:tc>
        <w:tc>
          <w:tcPr>
            <w:tcW w:w="1842" w:type="dxa"/>
          </w:tcPr>
          <w:p w14:paraId="63642751" w14:textId="77777777" w:rsidR="008E7D60" w:rsidRPr="001046D5" w:rsidRDefault="008E7D60" w:rsidP="008E7D60">
            <w:pPr>
              <w:spacing w:before="120" w:after="120"/>
              <w:rPr>
                <w:iCs/>
                <w:sz w:val="20"/>
                <w:szCs w:val="20"/>
              </w:rPr>
            </w:pPr>
            <w:r w:rsidRPr="001046D5">
              <w:rPr>
                <w:iCs/>
                <w:sz w:val="20"/>
                <w:szCs w:val="20"/>
              </w:rPr>
              <w:t>Uračunato u troškove izvođenja</w:t>
            </w:r>
          </w:p>
        </w:tc>
        <w:tc>
          <w:tcPr>
            <w:tcW w:w="1701" w:type="dxa"/>
          </w:tcPr>
          <w:p w14:paraId="14453A1A" w14:textId="77777777" w:rsidR="008E7D60" w:rsidRPr="001046D5" w:rsidRDefault="008E7D60" w:rsidP="008E7D60">
            <w:pPr>
              <w:spacing w:before="120" w:after="120"/>
              <w:rPr>
                <w:iCs/>
                <w:sz w:val="20"/>
                <w:szCs w:val="20"/>
              </w:rPr>
            </w:pPr>
            <w:r w:rsidRPr="001046D5">
              <w:rPr>
                <w:iCs/>
                <w:sz w:val="20"/>
                <w:szCs w:val="20"/>
              </w:rPr>
              <w:t>Obavezno (Ugovorna obaveza)</w:t>
            </w:r>
          </w:p>
        </w:tc>
      </w:tr>
      <w:tr w:rsidR="001046D5" w:rsidRPr="001046D5" w14:paraId="2FD06751" w14:textId="77777777" w:rsidTr="008E3184">
        <w:trPr>
          <w:trHeight w:val="409"/>
        </w:trPr>
        <w:tc>
          <w:tcPr>
            <w:tcW w:w="1418" w:type="dxa"/>
          </w:tcPr>
          <w:p w14:paraId="330DD03E" w14:textId="77777777" w:rsidR="008E7D60" w:rsidRPr="001046D5" w:rsidRDefault="000C5D31" w:rsidP="008E7D60">
            <w:pPr>
              <w:spacing w:before="120" w:after="120"/>
              <w:rPr>
                <w:iCs/>
                <w:sz w:val="20"/>
                <w:szCs w:val="20"/>
              </w:rPr>
            </w:pPr>
            <w:r w:rsidRPr="001046D5">
              <w:rPr>
                <w:iCs/>
                <w:sz w:val="20"/>
                <w:szCs w:val="20"/>
              </w:rPr>
              <w:lastRenderedPageBreak/>
              <w:t>Izgradnja</w:t>
            </w:r>
          </w:p>
        </w:tc>
        <w:tc>
          <w:tcPr>
            <w:tcW w:w="2835" w:type="dxa"/>
          </w:tcPr>
          <w:p w14:paraId="33FAB530" w14:textId="77777777" w:rsidR="008E7D60" w:rsidRPr="001046D5" w:rsidRDefault="008E7D60" w:rsidP="008E7D60">
            <w:pPr>
              <w:spacing w:before="120" w:after="120"/>
              <w:rPr>
                <w:iCs/>
                <w:sz w:val="20"/>
                <w:szCs w:val="20"/>
              </w:rPr>
            </w:pPr>
            <w:r w:rsidRPr="001046D5">
              <w:rPr>
                <w:iCs/>
                <w:sz w:val="20"/>
                <w:szCs w:val="20"/>
              </w:rPr>
              <w:t>Buka i vibracije uzrokovane mašinama i vozilima.</w:t>
            </w:r>
          </w:p>
        </w:tc>
        <w:tc>
          <w:tcPr>
            <w:tcW w:w="6379" w:type="dxa"/>
          </w:tcPr>
          <w:p w14:paraId="3405C409" w14:textId="77777777" w:rsidR="008E7D60" w:rsidRPr="001046D5" w:rsidRDefault="008E7D60" w:rsidP="008E7D60">
            <w:pPr>
              <w:spacing w:before="120" w:after="120"/>
              <w:rPr>
                <w:iCs/>
                <w:sz w:val="20"/>
                <w:szCs w:val="20"/>
              </w:rPr>
            </w:pPr>
            <w:r w:rsidRPr="001046D5">
              <w:rPr>
                <w:iCs/>
                <w:sz w:val="20"/>
                <w:szCs w:val="20"/>
              </w:rPr>
              <w:t>Smanjiti buku na najmanji mogući nivo uz prigušivače buke na mašinama ukoliko je to neophodno;</w:t>
            </w:r>
          </w:p>
          <w:p w14:paraId="5C3E5FB0" w14:textId="77777777" w:rsidR="008E7D60" w:rsidRPr="001046D5" w:rsidRDefault="008E7D60" w:rsidP="008E7D60">
            <w:pPr>
              <w:spacing w:before="120" w:after="120"/>
              <w:rPr>
                <w:iCs/>
                <w:sz w:val="20"/>
                <w:szCs w:val="20"/>
              </w:rPr>
            </w:pPr>
            <w:r w:rsidRPr="001046D5">
              <w:rPr>
                <w:iCs/>
                <w:sz w:val="20"/>
                <w:szCs w:val="20"/>
              </w:rPr>
              <w:t xml:space="preserve">Gdje god je to moguće minimalizovati transport kroz gusto naseljene dijelove naselja; </w:t>
            </w:r>
          </w:p>
          <w:p w14:paraId="5FE9DBA5" w14:textId="77777777" w:rsidR="008E7D60" w:rsidRPr="001046D5" w:rsidRDefault="008E7D60" w:rsidP="008E7D60">
            <w:pPr>
              <w:spacing w:before="120" w:after="120"/>
              <w:rPr>
                <w:iCs/>
                <w:sz w:val="20"/>
                <w:szCs w:val="20"/>
              </w:rPr>
            </w:pPr>
            <w:r w:rsidRPr="001046D5">
              <w:rPr>
                <w:iCs/>
                <w:sz w:val="20"/>
                <w:szCs w:val="20"/>
              </w:rPr>
              <w:t xml:space="preserve">Redovno održavanje i servis mašina, vozila i opreme; </w:t>
            </w:r>
          </w:p>
          <w:p w14:paraId="299C3AAF" w14:textId="77777777" w:rsidR="008E7D60" w:rsidRPr="001046D5" w:rsidRDefault="008E7D60" w:rsidP="008E7D60">
            <w:pPr>
              <w:spacing w:before="120" w:after="120"/>
              <w:rPr>
                <w:iCs/>
                <w:sz w:val="20"/>
                <w:szCs w:val="20"/>
              </w:rPr>
            </w:pPr>
            <w:r w:rsidRPr="001046D5">
              <w:rPr>
                <w:iCs/>
                <w:sz w:val="20"/>
                <w:szCs w:val="20"/>
              </w:rPr>
              <w:t>Ograničite bučne aktivnosti na uobičajeno dnevno radno vrijeme;</w:t>
            </w:r>
          </w:p>
          <w:p w14:paraId="69841B12" w14:textId="77777777" w:rsidR="008E7D60" w:rsidRPr="001046D5" w:rsidRDefault="008E7D60" w:rsidP="008E7D60">
            <w:pPr>
              <w:spacing w:before="120" w:after="120"/>
              <w:rPr>
                <w:iCs/>
                <w:sz w:val="20"/>
                <w:szCs w:val="20"/>
              </w:rPr>
            </w:pPr>
            <w:r w:rsidRPr="001046D5">
              <w:rPr>
                <w:iCs/>
                <w:sz w:val="20"/>
                <w:szCs w:val="20"/>
              </w:rPr>
              <w:t>Ograničite brzinu vozila na kritičnim lokacijama i gusto naseljenim područjima;</w:t>
            </w:r>
          </w:p>
          <w:p w14:paraId="0C0F7708" w14:textId="77777777" w:rsidR="008E7D60" w:rsidRPr="001046D5" w:rsidRDefault="008E7D60" w:rsidP="008E7D60">
            <w:pPr>
              <w:spacing w:before="120" w:after="120"/>
              <w:rPr>
                <w:iCs/>
                <w:sz w:val="20"/>
                <w:szCs w:val="20"/>
              </w:rPr>
            </w:pPr>
            <w:r w:rsidRPr="001046D5">
              <w:rPr>
                <w:iCs/>
                <w:sz w:val="20"/>
                <w:szCs w:val="20"/>
              </w:rPr>
              <w:t xml:space="preserve">Radove unutar gusto naseljenih zona izvoditi ručno; </w:t>
            </w:r>
          </w:p>
        </w:tc>
        <w:tc>
          <w:tcPr>
            <w:tcW w:w="1842" w:type="dxa"/>
          </w:tcPr>
          <w:p w14:paraId="48561A30" w14:textId="77777777" w:rsidR="008E7D60" w:rsidRPr="001046D5" w:rsidRDefault="008E7D60" w:rsidP="008E7D60">
            <w:pPr>
              <w:spacing w:before="120" w:after="120"/>
              <w:rPr>
                <w:iCs/>
                <w:sz w:val="20"/>
                <w:szCs w:val="20"/>
              </w:rPr>
            </w:pPr>
            <w:r w:rsidRPr="001046D5">
              <w:rPr>
                <w:iCs/>
                <w:sz w:val="20"/>
                <w:szCs w:val="20"/>
              </w:rPr>
              <w:t>Uračunato u troškove izvođenja</w:t>
            </w:r>
          </w:p>
        </w:tc>
        <w:tc>
          <w:tcPr>
            <w:tcW w:w="1701" w:type="dxa"/>
          </w:tcPr>
          <w:p w14:paraId="2A378AB1" w14:textId="77777777" w:rsidR="008E7D60" w:rsidRPr="001046D5" w:rsidRDefault="008E7D60" w:rsidP="008E7D60">
            <w:pPr>
              <w:spacing w:before="120" w:after="120"/>
              <w:rPr>
                <w:iCs/>
                <w:sz w:val="20"/>
                <w:szCs w:val="20"/>
              </w:rPr>
            </w:pPr>
            <w:r w:rsidRPr="001046D5">
              <w:rPr>
                <w:iCs/>
                <w:sz w:val="20"/>
                <w:szCs w:val="20"/>
              </w:rPr>
              <w:t>Obavezno (Ugovorna obaveza)</w:t>
            </w:r>
          </w:p>
        </w:tc>
      </w:tr>
      <w:tr w:rsidR="001046D5" w:rsidRPr="001046D5" w14:paraId="234D07EB" w14:textId="77777777" w:rsidTr="008E3184">
        <w:trPr>
          <w:trHeight w:val="409"/>
        </w:trPr>
        <w:tc>
          <w:tcPr>
            <w:tcW w:w="1418" w:type="dxa"/>
          </w:tcPr>
          <w:p w14:paraId="69185F0C" w14:textId="77777777" w:rsidR="008E7D60" w:rsidRPr="001046D5" w:rsidRDefault="000C5D31" w:rsidP="008E7D60">
            <w:pPr>
              <w:spacing w:before="120" w:after="120"/>
              <w:rPr>
                <w:iCs/>
                <w:sz w:val="20"/>
                <w:szCs w:val="20"/>
              </w:rPr>
            </w:pPr>
            <w:r w:rsidRPr="001046D5">
              <w:rPr>
                <w:iCs/>
                <w:sz w:val="20"/>
                <w:szCs w:val="20"/>
              </w:rPr>
              <w:t>Izgradnja</w:t>
            </w:r>
          </w:p>
        </w:tc>
        <w:tc>
          <w:tcPr>
            <w:tcW w:w="2835" w:type="dxa"/>
          </w:tcPr>
          <w:p w14:paraId="67033A48" w14:textId="77777777" w:rsidR="008E7D60" w:rsidRPr="001046D5" w:rsidRDefault="008E7D60" w:rsidP="008E7D60">
            <w:pPr>
              <w:spacing w:before="120" w:after="120"/>
              <w:rPr>
                <w:iCs/>
                <w:sz w:val="20"/>
                <w:szCs w:val="20"/>
              </w:rPr>
            </w:pPr>
            <w:r w:rsidRPr="001046D5">
              <w:rPr>
                <w:iCs/>
                <w:sz w:val="20"/>
                <w:szCs w:val="20"/>
              </w:rPr>
              <w:t>Proizvodnja čvrstog otpada od građevinskih radova ili boravka radnika.</w:t>
            </w:r>
          </w:p>
        </w:tc>
        <w:tc>
          <w:tcPr>
            <w:tcW w:w="6379" w:type="dxa"/>
          </w:tcPr>
          <w:p w14:paraId="01DFBDB8" w14:textId="77777777" w:rsidR="008E7D60" w:rsidRPr="001046D5" w:rsidRDefault="008E7D60" w:rsidP="008E7D60">
            <w:pPr>
              <w:spacing w:before="120" w:after="120"/>
              <w:rPr>
                <w:iCs/>
                <w:sz w:val="20"/>
                <w:szCs w:val="20"/>
              </w:rPr>
            </w:pPr>
            <w:r w:rsidRPr="001046D5">
              <w:rPr>
                <w:iCs/>
                <w:sz w:val="20"/>
                <w:szCs w:val="20"/>
              </w:rPr>
              <w:t xml:space="preserve">Obezbijediti redovno sakupljanje komunalnog otpada i odlaganje na za to predviđena mjesta (kante, kontejneri, plastične vreće za otpad) od strane svih radnika i podizanje svijesti radnika o tim mjerama. </w:t>
            </w:r>
          </w:p>
          <w:p w14:paraId="7F7DDBFC" w14:textId="77777777" w:rsidR="008E7D60" w:rsidRPr="001046D5" w:rsidRDefault="008E7D60" w:rsidP="008E7D60">
            <w:pPr>
              <w:spacing w:before="120" w:after="120"/>
              <w:rPr>
                <w:iCs/>
                <w:sz w:val="20"/>
                <w:szCs w:val="20"/>
              </w:rPr>
            </w:pPr>
            <w:r w:rsidRPr="001046D5">
              <w:rPr>
                <w:iCs/>
                <w:sz w:val="20"/>
                <w:szCs w:val="20"/>
              </w:rPr>
              <w:t xml:space="preserve">Redovno odlaganje prikupljenog otpada u saradnji sa ovlaštenim komunalnim preduzećem. </w:t>
            </w:r>
          </w:p>
          <w:p w14:paraId="62E231BE" w14:textId="7E64D5F3" w:rsidR="008E7D60" w:rsidRPr="001046D5" w:rsidRDefault="008E7D60" w:rsidP="008E7D60">
            <w:pPr>
              <w:spacing w:before="120" w:after="120"/>
              <w:rPr>
                <w:iCs/>
                <w:sz w:val="20"/>
                <w:szCs w:val="20"/>
              </w:rPr>
            </w:pPr>
            <w:r w:rsidRPr="001046D5">
              <w:rPr>
                <w:iCs/>
                <w:sz w:val="20"/>
                <w:szCs w:val="20"/>
              </w:rPr>
              <w:t xml:space="preserve">Procedure upravljanja otpadom </w:t>
            </w:r>
            <w:r w:rsidR="00394459">
              <w:rPr>
                <w:iCs/>
                <w:sz w:val="20"/>
                <w:szCs w:val="20"/>
              </w:rPr>
              <w:t xml:space="preserve">(uključujući i opasni otpad) </w:t>
            </w:r>
            <w:r w:rsidRPr="001046D5">
              <w:rPr>
                <w:iCs/>
                <w:sz w:val="20"/>
                <w:szCs w:val="20"/>
              </w:rPr>
              <w:t>će biti dodate u tendersku dokumentaciju kako bi se osiguralo pravilno upravljanje otpadom na gradilištima.</w:t>
            </w:r>
          </w:p>
          <w:p w14:paraId="1A6D4FD5" w14:textId="77777777" w:rsidR="003A4727" w:rsidRPr="001046D5" w:rsidRDefault="003A4727" w:rsidP="008E7D60">
            <w:pPr>
              <w:spacing w:before="120" w:after="120"/>
              <w:rPr>
                <w:iCs/>
                <w:sz w:val="20"/>
                <w:szCs w:val="20"/>
              </w:rPr>
            </w:pPr>
          </w:p>
        </w:tc>
        <w:tc>
          <w:tcPr>
            <w:tcW w:w="1842" w:type="dxa"/>
          </w:tcPr>
          <w:p w14:paraId="6E9C5D8A" w14:textId="77777777" w:rsidR="008E7D60" w:rsidRPr="001046D5" w:rsidRDefault="008E7D60" w:rsidP="008E7D60">
            <w:pPr>
              <w:spacing w:before="120" w:after="120"/>
              <w:rPr>
                <w:iCs/>
                <w:sz w:val="20"/>
                <w:szCs w:val="20"/>
              </w:rPr>
            </w:pPr>
            <w:r w:rsidRPr="001046D5">
              <w:rPr>
                <w:iCs/>
                <w:sz w:val="20"/>
                <w:szCs w:val="20"/>
              </w:rPr>
              <w:t>Uračunato u troškove izvođenja</w:t>
            </w:r>
          </w:p>
        </w:tc>
        <w:tc>
          <w:tcPr>
            <w:tcW w:w="1701" w:type="dxa"/>
          </w:tcPr>
          <w:p w14:paraId="7FBD7C0D" w14:textId="77777777" w:rsidR="008E7D60" w:rsidRPr="001046D5" w:rsidRDefault="008E7D60" w:rsidP="008E7D60">
            <w:pPr>
              <w:spacing w:before="120" w:after="120"/>
              <w:rPr>
                <w:iCs/>
                <w:sz w:val="20"/>
                <w:szCs w:val="20"/>
              </w:rPr>
            </w:pPr>
            <w:r w:rsidRPr="001046D5">
              <w:rPr>
                <w:iCs/>
                <w:sz w:val="20"/>
                <w:szCs w:val="20"/>
              </w:rPr>
              <w:t>Obavezno (Ugovorna obaveza)</w:t>
            </w:r>
          </w:p>
        </w:tc>
      </w:tr>
      <w:tr w:rsidR="001046D5" w:rsidRPr="001046D5" w14:paraId="6EFFE89F" w14:textId="77777777" w:rsidTr="007351C4">
        <w:trPr>
          <w:trHeight w:val="409"/>
        </w:trPr>
        <w:tc>
          <w:tcPr>
            <w:tcW w:w="14175" w:type="dxa"/>
            <w:gridSpan w:val="5"/>
            <w:shd w:val="clear" w:color="auto" w:fill="FFF2CC" w:themeFill="accent4" w:themeFillTint="33"/>
          </w:tcPr>
          <w:p w14:paraId="2DB7608E" w14:textId="77777777" w:rsidR="008E7D60" w:rsidRPr="001046D5" w:rsidRDefault="008E7D60" w:rsidP="008E7D60">
            <w:pPr>
              <w:spacing w:before="120" w:after="120"/>
              <w:jc w:val="center"/>
              <w:rPr>
                <w:b/>
                <w:bCs/>
                <w:iCs/>
                <w:sz w:val="20"/>
                <w:szCs w:val="20"/>
              </w:rPr>
            </w:pPr>
            <w:r w:rsidRPr="001046D5">
              <w:rPr>
                <w:b/>
                <w:bCs/>
                <w:iCs/>
                <w:sz w:val="20"/>
                <w:szCs w:val="20"/>
              </w:rPr>
              <w:t>Zdravlje i sigurnost radnika (OHS)</w:t>
            </w:r>
          </w:p>
        </w:tc>
      </w:tr>
      <w:tr w:rsidR="001046D5" w:rsidRPr="001046D5" w14:paraId="0DD3F038" w14:textId="77777777" w:rsidTr="008E3184">
        <w:trPr>
          <w:trHeight w:val="409"/>
        </w:trPr>
        <w:tc>
          <w:tcPr>
            <w:tcW w:w="1418" w:type="dxa"/>
          </w:tcPr>
          <w:p w14:paraId="6A8C0F13" w14:textId="77777777" w:rsidR="008E7D60" w:rsidRPr="001046D5" w:rsidRDefault="008E7D60" w:rsidP="008E7D60">
            <w:pPr>
              <w:spacing w:before="120" w:after="120"/>
              <w:rPr>
                <w:iCs/>
                <w:sz w:val="20"/>
                <w:szCs w:val="20"/>
              </w:rPr>
            </w:pPr>
            <w:r w:rsidRPr="001046D5">
              <w:rPr>
                <w:iCs/>
                <w:sz w:val="20"/>
                <w:szCs w:val="20"/>
              </w:rPr>
              <w:t>Izgradnja</w:t>
            </w:r>
          </w:p>
        </w:tc>
        <w:tc>
          <w:tcPr>
            <w:tcW w:w="2835" w:type="dxa"/>
          </w:tcPr>
          <w:p w14:paraId="1A2B3AB9" w14:textId="77777777" w:rsidR="008E7D60" w:rsidRPr="001046D5" w:rsidRDefault="008E7D60" w:rsidP="008E7D60">
            <w:pPr>
              <w:spacing w:before="120" w:after="120"/>
              <w:rPr>
                <w:iCs/>
                <w:sz w:val="20"/>
                <w:szCs w:val="20"/>
              </w:rPr>
            </w:pPr>
            <w:r w:rsidRPr="001046D5">
              <w:rPr>
                <w:iCs/>
                <w:sz w:val="20"/>
                <w:szCs w:val="20"/>
              </w:rPr>
              <w:t>Rizik izlaganja</w:t>
            </w:r>
            <w:r w:rsidR="00F13CF7" w:rsidRPr="001046D5">
              <w:rPr>
                <w:iCs/>
                <w:sz w:val="20"/>
                <w:szCs w:val="20"/>
              </w:rPr>
              <w:t xml:space="preserve"> </w:t>
            </w:r>
            <w:r w:rsidRPr="001046D5">
              <w:rPr>
                <w:iCs/>
                <w:sz w:val="20"/>
                <w:szCs w:val="20"/>
              </w:rPr>
              <w:t>radnika otrovnim</w:t>
            </w:r>
            <w:r w:rsidR="00F13CF7" w:rsidRPr="001046D5">
              <w:rPr>
                <w:iCs/>
                <w:sz w:val="20"/>
                <w:szCs w:val="20"/>
              </w:rPr>
              <w:t xml:space="preserve"> </w:t>
            </w:r>
            <w:r w:rsidRPr="001046D5">
              <w:rPr>
                <w:iCs/>
                <w:sz w:val="20"/>
                <w:szCs w:val="20"/>
              </w:rPr>
              <w:t>gasovima, buci,</w:t>
            </w:r>
            <w:r w:rsidR="00F13CF7" w:rsidRPr="001046D5">
              <w:rPr>
                <w:iCs/>
                <w:sz w:val="20"/>
                <w:szCs w:val="20"/>
              </w:rPr>
              <w:t xml:space="preserve"> </w:t>
            </w:r>
            <w:r w:rsidRPr="001046D5">
              <w:rPr>
                <w:iCs/>
                <w:sz w:val="20"/>
                <w:szCs w:val="20"/>
              </w:rPr>
              <w:t>prašini</w:t>
            </w:r>
            <w:r w:rsidR="00F13CF7" w:rsidRPr="001046D5">
              <w:rPr>
                <w:iCs/>
                <w:sz w:val="20"/>
                <w:szCs w:val="20"/>
              </w:rPr>
              <w:t xml:space="preserve"> </w:t>
            </w:r>
            <w:r w:rsidRPr="001046D5">
              <w:rPr>
                <w:iCs/>
                <w:sz w:val="20"/>
                <w:szCs w:val="20"/>
              </w:rPr>
              <w:t>vibracijama.</w:t>
            </w:r>
          </w:p>
          <w:p w14:paraId="0778977D" w14:textId="77777777" w:rsidR="008E7D60" w:rsidRPr="001046D5" w:rsidRDefault="008E7D60" w:rsidP="008E7D60">
            <w:pPr>
              <w:spacing w:before="120" w:after="120"/>
              <w:rPr>
                <w:iCs/>
                <w:sz w:val="20"/>
                <w:szCs w:val="20"/>
              </w:rPr>
            </w:pPr>
            <w:r w:rsidRPr="001046D5">
              <w:rPr>
                <w:iCs/>
                <w:sz w:val="20"/>
                <w:szCs w:val="20"/>
              </w:rPr>
              <w:t>Opasnost odnesreća i povredana radu, kao štosu:opasnost od</w:t>
            </w:r>
            <w:r w:rsidR="00F13CF7" w:rsidRPr="001046D5">
              <w:rPr>
                <w:iCs/>
                <w:sz w:val="20"/>
                <w:szCs w:val="20"/>
              </w:rPr>
              <w:t xml:space="preserve"> </w:t>
            </w:r>
            <w:r w:rsidRPr="001046D5">
              <w:rPr>
                <w:iCs/>
                <w:sz w:val="20"/>
                <w:szCs w:val="20"/>
              </w:rPr>
              <w:t>spoticanja ipada;</w:t>
            </w:r>
            <w:r w:rsidR="00074966" w:rsidRPr="001046D5">
              <w:rPr>
                <w:iCs/>
                <w:sz w:val="20"/>
                <w:szCs w:val="20"/>
              </w:rPr>
              <w:t xml:space="preserve">rizik od iscrpljenosti; </w:t>
            </w:r>
            <w:r w:rsidRPr="001046D5">
              <w:rPr>
                <w:iCs/>
                <w:sz w:val="20"/>
                <w:szCs w:val="20"/>
              </w:rPr>
              <w:t>opasnosti od</w:t>
            </w:r>
            <w:r w:rsidR="00F13CF7" w:rsidRPr="001046D5">
              <w:rPr>
                <w:iCs/>
                <w:sz w:val="20"/>
                <w:szCs w:val="20"/>
              </w:rPr>
              <w:t xml:space="preserve"> </w:t>
            </w:r>
            <w:r w:rsidRPr="001046D5">
              <w:rPr>
                <w:iCs/>
                <w:sz w:val="20"/>
                <w:szCs w:val="20"/>
              </w:rPr>
              <w:t xml:space="preserve">iskopa;pad </w:t>
            </w:r>
            <w:r w:rsidRPr="001046D5">
              <w:rPr>
                <w:iCs/>
                <w:sz w:val="20"/>
                <w:szCs w:val="20"/>
              </w:rPr>
              <w:lastRenderedPageBreak/>
              <w:t>opreme na</w:t>
            </w:r>
            <w:r w:rsidR="00F13CF7" w:rsidRPr="001046D5">
              <w:rPr>
                <w:iCs/>
                <w:sz w:val="20"/>
                <w:szCs w:val="20"/>
              </w:rPr>
              <w:t xml:space="preserve"> </w:t>
            </w:r>
            <w:r w:rsidRPr="001046D5">
              <w:rPr>
                <w:iCs/>
                <w:sz w:val="20"/>
                <w:szCs w:val="20"/>
              </w:rPr>
              <w:t>radnike;podizanje cijevi i teških</w:t>
            </w:r>
            <w:r w:rsidR="00F13CF7" w:rsidRPr="001046D5">
              <w:rPr>
                <w:iCs/>
                <w:sz w:val="20"/>
                <w:szCs w:val="20"/>
              </w:rPr>
              <w:t xml:space="preserve"> </w:t>
            </w:r>
            <w:r w:rsidRPr="001046D5">
              <w:rPr>
                <w:iCs/>
                <w:sz w:val="20"/>
                <w:szCs w:val="20"/>
              </w:rPr>
              <w:t>konstrukcija;opasnosti</w:t>
            </w:r>
            <w:r w:rsidR="00F13CF7" w:rsidRPr="001046D5">
              <w:rPr>
                <w:iCs/>
                <w:sz w:val="20"/>
                <w:szCs w:val="20"/>
              </w:rPr>
              <w:t xml:space="preserve"> </w:t>
            </w:r>
            <w:r w:rsidRPr="001046D5">
              <w:rPr>
                <w:iCs/>
                <w:sz w:val="20"/>
                <w:szCs w:val="20"/>
              </w:rPr>
              <w:t>povezane s</w:t>
            </w:r>
            <w:r w:rsidR="00F13CF7" w:rsidRPr="001046D5">
              <w:rPr>
                <w:iCs/>
                <w:sz w:val="20"/>
                <w:szCs w:val="20"/>
              </w:rPr>
              <w:t xml:space="preserve"> </w:t>
            </w:r>
            <w:r w:rsidRPr="001046D5">
              <w:rPr>
                <w:iCs/>
                <w:sz w:val="20"/>
                <w:szCs w:val="20"/>
              </w:rPr>
              <w:t>rukovanjem</w:t>
            </w:r>
            <w:r w:rsidR="00F13CF7" w:rsidRPr="001046D5">
              <w:rPr>
                <w:iCs/>
                <w:sz w:val="20"/>
                <w:szCs w:val="20"/>
              </w:rPr>
              <w:t xml:space="preserve"> </w:t>
            </w:r>
            <w:r w:rsidRPr="001046D5">
              <w:rPr>
                <w:iCs/>
                <w:sz w:val="20"/>
                <w:szCs w:val="20"/>
              </w:rPr>
              <w:t>materijalima</w:t>
            </w:r>
            <w:r w:rsidR="00F13CF7" w:rsidRPr="001046D5">
              <w:rPr>
                <w:iCs/>
                <w:sz w:val="20"/>
                <w:szCs w:val="20"/>
              </w:rPr>
              <w:t xml:space="preserve"> </w:t>
            </w:r>
            <w:r w:rsidRPr="001046D5">
              <w:rPr>
                <w:iCs/>
                <w:sz w:val="20"/>
                <w:szCs w:val="20"/>
              </w:rPr>
              <w:t>(npr.podizanje,</w:t>
            </w:r>
            <w:r w:rsidR="00F13CF7" w:rsidRPr="001046D5">
              <w:rPr>
                <w:iCs/>
                <w:sz w:val="20"/>
                <w:szCs w:val="20"/>
              </w:rPr>
              <w:t xml:space="preserve"> </w:t>
            </w:r>
            <w:r w:rsidRPr="001046D5">
              <w:rPr>
                <w:iCs/>
                <w:sz w:val="20"/>
                <w:szCs w:val="20"/>
              </w:rPr>
              <w:t>udaren ili</w:t>
            </w:r>
            <w:r w:rsidR="00F13CF7" w:rsidRPr="001046D5">
              <w:rPr>
                <w:iCs/>
                <w:sz w:val="20"/>
                <w:szCs w:val="20"/>
              </w:rPr>
              <w:t xml:space="preserve"> </w:t>
            </w:r>
            <w:r w:rsidRPr="001046D5">
              <w:rPr>
                <w:iCs/>
                <w:sz w:val="20"/>
                <w:szCs w:val="20"/>
              </w:rPr>
              <w:t>pogođen,</w:t>
            </w:r>
            <w:r w:rsidR="00F13CF7" w:rsidRPr="001046D5">
              <w:rPr>
                <w:iCs/>
                <w:sz w:val="20"/>
                <w:szCs w:val="20"/>
              </w:rPr>
              <w:t xml:space="preserve"> </w:t>
            </w:r>
            <w:r w:rsidRPr="001046D5">
              <w:rPr>
                <w:iCs/>
                <w:sz w:val="20"/>
                <w:szCs w:val="20"/>
              </w:rPr>
              <w:t>pričepljen</w:t>
            </w:r>
            <w:r w:rsidR="00CB3F43" w:rsidRPr="001046D5">
              <w:rPr>
                <w:iCs/>
                <w:sz w:val="20"/>
                <w:szCs w:val="20"/>
              </w:rPr>
              <w:t xml:space="preserve"> radnik</w:t>
            </w:r>
            <w:r w:rsidR="00F13CF7" w:rsidRPr="001046D5">
              <w:rPr>
                <w:iCs/>
                <w:sz w:val="20"/>
                <w:szCs w:val="20"/>
              </w:rPr>
              <w:t xml:space="preserve"> </w:t>
            </w:r>
            <w:r w:rsidRPr="001046D5">
              <w:rPr>
                <w:iCs/>
                <w:sz w:val="20"/>
                <w:szCs w:val="20"/>
              </w:rPr>
              <w:t>itd.); zavarivanje i</w:t>
            </w:r>
            <w:r w:rsidR="00F13CF7" w:rsidRPr="001046D5">
              <w:rPr>
                <w:iCs/>
                <w:sz w:val="20"/>
                <w:szCs w:val="20"/>
              </w:rPr>
              <w:t xml:space="preserve"> </w:t>
            </w:r>
            <w:r w:rsidRPr="001046D5">
              <w:rPr>
                <w:iCs/>
                <w:sz w:val="20"/>
                <w:szCs w:val="20"/>
              </w:rPr>
              <w:t>ostali radovi</w:t>
            </w:r>
            <w:r w:rsidR="00F13CF7" w:rsidRPr="001046D5">
              <w:rPr>
                <w:iCs/>
                <w:sz w:val="20"/>
                <w:szCs w:val="20"/>
              </w:rPr>
              <w:t xml:space="preserve"> </w:t>
            </w:r>
            <w:r w:rsidRPr="001046D5">
              <w:rPr>
                <w:iCs/>
                <w:sz w:val="20"/>
                <w:szCs w:val="20"/>
              </w:rPr>
              <w:t>koji emituju</w:t>
            </w:r>
            <w:r w:rsidR="00F13CF7" w:rsidRPr="001046D5">
              <w:rPr>
                <w:iCs/>
                <w:sz w:val="20"/>
                <w:szCs w:val="20"/>
              </w:rPr>
              <w:t xml:space="preserve"> </w:t>
            </w:r>
            <w:r w:rsidRPr="001046D5">
              <w:rPr>
                <w:iCs/>
                <w:sz w:val="20"/>
                <w:szCs w:val="20"/>
              </w:rPr>
              <w:t>vruće i</w:t>
            </w:r>
            <w:r w:rsidR="00F13CF7" w:rsidRPr="001046D5">
              <w:rPr>
                <w:iCs/>
                <w:sz w:val="20"/>
                <w:szCs w:val="20"/>
              </w:rPr>
              <w:t xml:space="preserve"> </w:t>
            </w:r>
            <w:r w:rsidRPr="001046D5">
              <w:rPr>
                <w:iCs/>
                <w:sz w:val="20"/>
                <w:szCs w:val="20"/>
              </w:rPr>
              <w:t>užarene</w:t>
            </w:r>
            <w:r w:rsidR="00F13CF7" w:rsidRPr="001046D5">
              <w:rPr>
                <w:iCs/>
                <w:sz w:val="20"/>
                <w:szCs w:val="20"/>
              </w:rPr>
              <w:t xml:space="preserve"> </w:t>
            </w:r>
            <w:r w:rsidRPr="001046D5">
              <w:rPr>
                <w:iCs/>
                <w:sz w:val="20"/>
                <w:szCs w:val="20"/>
              </w:rPr>
              <w:t>čestice; rad s elektro</w:t>
            </w:r>
            <w:r w:rsidR="00F13CF7" w:rsidRPr="001046D5">
              <w:rPr>
                <w:iCs/>
                <w:sz w:val="20"/>
                <w:szCs w:val="20"/>
              </w:rPr>
              <w:t xml:space="preserve"> </w:t>
            </w:r>
            <w:r w:rsidRPr="001046D5">
              <w:rPr>
                <w:iCs/>
                <w:sz w:val="20"/>
                <w:szCs w:val="20"/>
              </w:rPr>
              <w:t>instalacijama i</w:t>
            </w:r>
            <w:r w:rsidR="00F13CF7" w:rsidRPr="001046D5">
              <w:rPr>
                <w:iCs/>
                <w:sz w:val="20"/>
                <w:szCs w:val="20"/>
              </w:rPr>
              <w:t xml:space="preserve"> </w:t>
            </w:r>
            <w:r w:rsidRPr="001046D5">
              <w:rPr>
                <w:iCs/>
                <w:sz w:val="20"/>
                <w:szCs w:val="20"/>
              </w:rPr>
              <w:t>opremom.</w:t>
            </w:r>
          </w:p>
        </w:tc>
        <w:tc>
          <w:tcPr>
            <w:tcW w:w="6379" w:type="dxa"/>
          </w:tcPr>
          <w:p w14:paraId="38584671" w14:textId="7EE09FD0" w:rsidR="008E7D60" w:rsidRPr="001046D5" w:rsidRDefault="008E7D60" w:rsidP="00AC5AB4">
            <w:pPr>
              <w:spacing w:before="120" w:after="120"/>
              <w:rPr>
                <w:iCs/>
                <w:sz w:val="20"/>
                <w:szCs w:val="20"/>
              </w:rPr>
            </w:pPr>
            <w:r w:rsidRPr="001046D5">
              <w:rPr>
                <w:iCs/>
                <w:sz w:val="20"/>
                <w:szCs w:val="20"/>
              </w:rPr>
              <w:lastRenderedPageBreak/>
              <w:t>Sprovesti sve gore spomenutemjere povezane s</w:t>
            </w:r>
            <w:r w:rsidR="00266C5C" w:rsidRPr="001046D5">
              <w:rPr>
                <w:iCs/>
                <w:sz w:val="20"/>
                <w:szCs w:val="20"/>
              </w:rPr>
              <w:t xml:space="preserve"> </w:t>
            </w:r>
            <w:r w:rsidRPr="001046D5">
              <w:rPr>
                <w:iCs/>
                <w:sz w:val="20"/>
                <w:szCs w:val="20"/>
              </w:rPr>
              <w:t>ublažavanjem ut</w:t>
            </w:r>
            <w:r w:rsidR="00C944E6" w:rsidRPr="001046D5">
              <w:rPr>
                <w:iCs/>
                <w:sz w:val="20"/>
                <w:szCs w:val="20"/>
              </w:rPr>
              <w:t>i</w:t>
            </w:r>
            <w:r w:rsidRPr="001046D5">
              <w:rPr>
                <w:iCs/>
                <w:sz w:val="20"/>
                <w:szCs w:val="20"/>
              </w:rPr>
              <w:t>caja</w:t>
            </w:r>
            <w:r w:rsidR="00266C5C" w:rsidRPr="001046D5">
              <w:rPr>
                <w:iCs/>
                <w:sz w:val="20"/>
                <w:szCs w:val="20"/>
              </w:rPr>
              <w:t xml:space="preserve"> </w:t>
            </w:r>
            <w:r w:rsidRPr="001046D5">
              <w:rPr>
                <w:iCs/>
                <w:sz w:val="20"/>
                <w:szCs w:val="20"/>
              </w:rPr>
              <w:t>gasova, buke,prašine i vibracija</w:t>
            </w:r>
            <w:r w:rsidR="00C944E6" w:rsidRPr="001046D5">
              <w:rPr>
                <w:iCs/>
                <w:sz w:val="20"/>
                <w:szCs w:val="20"/>
              </w:rPr>
              <w:t>;</w:t>
            </w:r>
          </w:p>
          <w:p w14:paraId="2D932116" w14:textId="1F7F8E1F" w:rsidR="008E7D60" w:rsidRPr="001046D5" w:rsidRDefault="008E7D60" w:rsidP="00AC5AB4">
            <w:pPr>
              <w:spacing w:before="120" w:after="120"/>
              <w:rPr>
                <w:iCs/>
                <w:sz w:val="20"/>
                <w:szCs w:val="20"/>
              </w:rPr>
            </w:pPr>
            <w:r w:rsidRPr="001046D5">
              <w:rPr>
                <w:iCs/>
                <w:sz w:val="20"/>
                <w:szCs w:val="20"/>
              </w:rPr>
              <w:t>Osigurati sanitarne i</w:t>
            </w:r>
            <w:r w:rsidR="00266C5C" w:rsidRPr="001046D5">
              <w:rPr>
                <w:iCs/>
                <w:sz w:val="20"/>
                <w:szCs w:val="20"/>
              </w:rPr>
              <w:t xml:space="preserve"> </w:t>
            </w:r>
            <w:r w:rsidRPr="001046D5">
              <w:rPr>
                <w:iCs/>
                <w:sz w:val="20"/>
                <w:szCs w:val="20"/>
              </w:rPr>
              <w:t>higijenske sadržaje za</w:t>
            </w:r>
            <w:r w:rsidR="00266C5C" w:rsidRPr="001046D5">
              <w:rPr>
                <w:iCs/>
                <w:sz w:val="20"/>
                <w:szCs w:val="20"/>
              </w:rPr>
              <w:t xml:space="preserve"> </w:t>
            </w:r>
            <w:r w:rsidRPr="001046D5">
              <w:rPr>
                <w:iCs/>
                <w:sz w:val="20"/>
                <w:szCs w:val="20"/>
              </w:rPr>
              <w:t>radnike</w:t>
            </w:r>
            <w:r w:rsidR="00C944E6" w:rsidRPr="001046D5">
              <w:rPr>
                <w:iCs/>
                <w:sz w:val="20"/>
                <w:szCs w:val="20"/>
              </w:rPr>
              <w:t>;</w:t>
            </w:r>
          </w:p>
          <w:p w14:paraId="00692023" w14:textId="77777777" w:rsidR="008E7D60" w:rsidRPr="001046D5" w:rsidRDefault="008E7D60" w:rsidP="00AC5AB4">
            <w:pPr>
              <w:spacing w:before="120" w:after="120"/>
              <w:rPr>
                <w:iCs/>
                <w:sz w:val="20"/>
                <w:szCs w:val="20"/>
              </w:rPr>
            </w:pPr>
            <w:r w:rsidRPr="001046D5">
              <w:rPr>
                <w:iCs/>
                <w:sz w:val="20"/>
                <w:szCs w:val="20"/>
              </w:rPr>
              <w:t xml:space="preserve">Pripremiti i provesti </w:t>
            </w:r>
            <w:r w:rsidRPr="001046D5">
              <w:rPr>
                <w:i/>
                <w:sz w:val="20"/>
                <w:szCs w:val="20"/>
              </w:rPr>
              <w:t>Plan</w:t>
            </w:r>
            <w:r w:rsidR="00F13CF7" w:rsidRPr="001046D5">
              <w:rPr>
                <w:i/>
                <w:sz w:val="20"/>
                <w:szCs w:val="20"/>
              </w:rPr>
              <w:t xml:space="preserve"> </w:t>
            </w:r>
            <w:r w:rsidRPr="001046D5">
              <w:rPr>
                <w:i/>
                <w:sz w:val="20"/>
                <w:szCs w:val="20"/>
              </w:rPr>
              <w:t>organizacije gradilišta</w:t>
            </w:r>
            <w:r w:rsidRPr="001046D5">
              <w:rPr>
                <w:iCs/>
                <w:sz w:val="20"/>
                <w:szCs w:val="20"/>
              </w:rPr>
              <w:t xml:space="preserve"> i </w:t>
            </w:r>
            <w:r w:rsidRPr="001046D5">
              <w:rPr>
                <w:i/>
                <w:sz w:val="20"/>
                <w:szCs w:val="20"/>
              </w:rPr>
              <w:t>Plan</w:t>
            </w:r>
            <w:r w:rsidR="00F13CF7" w:rsidRPr="001046D5">
              <w:rPr>
                <w:i/>
                <w:sz w:val="20"/>
                <w:szCs w:val="20"/>
              </w:rPr>
              <w:t xml:space="preserve"> </w:t>
            </w:r>
            <w:r w:rsidRPr="001046D5">
              <w:rPr>
                <w:i/>
                <w:sz w:val="20"/>
                <w:szCs w:val="20"/>
              </w:rPr>
              <w:t>upravljanja zaštitom zdravlja</w:t>
            </w:r>
            <w:r w:rsidR="00F13CF7" w:rsidRPr="001046D5">
              <w:rPr>
                <w:i/>
                <w:sz w:val="20"/>
                <w:szCs w:val="20"/>
              </w:rPr>
              <w:t xml:space="preserve"> </w:t>
            </w:r>
            <w:r w:rsidRPr="001046D5">
              <w:rPr>
                <w:i/>
                <w:sz w:val="20"/>
                <w:szCs w:val="20"/>
              </w:rPr>
              <w:t>i sigurnosti radnika</w:t>
            </w:r>
            <w:r w:rsidR="00C944E6" w:rsidRPr="001046D5">
              <w:rPr>
                <w:iCs/>
                <w:sz w:val="20"/>
                <w:szCs w:val="20"/>
              </w:rPr>
              <w:t>;</w:t>
            </w:r>
          </w:p>
          <w:p w14:paraId="5C029BB5" w14:textId="77777777" w:rsidR="008E7D60" w:rsidRPr="001046D5" w:rsidRDefault="008E7D60" w:rsidP="00AC5AB4">
            <w:pPr>
              <w:spacing w:before="120" w:after="120"/>
              <w:rPr>
                <w:iCs/>
                <w:sz w:val="20"/>
                <w:szCs w:val="20"/>
              </w:rPr>
            </w:pPr>
            <w:r w:rsidRPr="001046D5">
              <w:rPr>
                <w:iCs/>
                <w:sz w:val="20"/>
                <w:szCs w:val="20"/>
              </w:rPr>
              <w:lastRenderedPageBreak/>
              <w:t>Zahtijevati od svih radnika</w:t>
            </w:r>
            <w:r w:rsidR="00F13CF7" w:rsidRPr="001046D5">
              <w:rPr>
                <w:iCs/>
                <w:sz w:val="20"/>
                <w:szCs w:val="20"/>
              </w:rPr>
              <w:t xml:space="preserve"> </w:t>
            </w:r>
            <w:r w:rsidRPr="001046D5">
              <w:rPr>
                <w:iCs/>
                <w:sz w:val="20"/>
                <w:szCs w:val="20"/>
              </w:rPr>
              <w:t>da se pridržavaju Plana</w:t>
            </w:r>
            <w:r w:rsidR="00F13CF7" w:rsidRPr="001046D5">
              <w:rPr>
                <w:iCs/>
                <w:sz w:val="20"/>
                <w:szCs w:val="20"/>
              </w:rPr>
              <w:t xml:space="preserve"> </w:t>
            </w:r>
            <w:r w:rsidRPr="001046D5">
              <w:rPr>
                <w:iCs/>
                <w:sz w:val="20"/>
                <w:szCs w:val="20"/>
              </w:rPr>
              <w:t>upravljanja zaštitom zdravlja</w:t>
            </w:r>
            <w:r w:rsidR="00F13CF7" w:rsidRPr="001046D5">
              <w:rPr>
                <w:iCs/>
                <w:sz w:val="20"/>
                <w:szCs w:val="20"/>
              </w:rPr>
              <w:t xml:space="preserve"> </w:t>
            </w:r>
            <w:r w:rsidRPr="001046D5">
              <w:rPr>
                <w:iCs/>
                <w:sz w:val="20"/>
                <w:szCs w:val="20"/>
              </w:rPr>
              <w:t>i sigurnosti radnika</w:t>
            </w:r>
            <w:r w:rsidR="00C944E6" w:rsidRPr="001046D5">
              <w:rPr>
                <w:iCs/>
                <w:sz w:val="20"/>
                <w:szCs w:val="20"/>
              </w:rPr>
              <w:t>;</w:t>
            </w:r>
          </w:p>
          <w:p w14:paraId="6B1C430C" w14:textId="77777777" w:rsidR="008E7D60" w:rsidRPr="001046D5" w:rsidRDefault="008E7D60" w:rsidP="00AC5AB4">
            <w:pPr>
              <w:spacing w:before="120" w:after="120"/>
              <w:rPr>
                <w:iCs/>
                <w:sz w:val="20"/>
                <w:szCs w:val="20"/>
              </w:rPr>
            </w:pPr>
            <w:r w:rsidRPr="001046D5">
              <w:rPr>
                <w:iCs/>
                <w:sz w:val="20"/>
                <w:szCs w:val="20"/>
              </w:rPr>
              <w:t>Osigurati radnicima lična</w:t>
            </w:r>
            <w:r w:rsidR="00F13CF7" w:rsidRPr="001046D5">
              <w:rPr>
                <w:iCs/>
                <w:sz w:val="20"/>
                <w:szCs w:val="20"/>
              </w:rPr>
              <w:t xml:space="preserve"> </w:t>
            </w:r>
            <w:r w:rsidRPr="001046D5">
              <w:rPr>
                <w:iCs/>
                <w:sz w:val="20"/>
                <w:szCs w:val="20"/>
              </w:rPr>
              <w:t>zaštitna sredstva (</w:t>
            </w:r>
            <w:r w:rsidR="00C944E6" w:rsidRPr="001046D5">
              <w:rPr>
                <w:iCs/>
                <w:sz w:val="20"/>
                <w:szCs w:val="20"/>
              </w:rPr>
              <w:t>LZO</w:t>
            </w:r>
            <w:r w:rsidRPr="001046D5">
              <w:rPr>
                <w:iCs/>
                <w:sz w:val="20"/>
                <w:szCs w:val="20"/>
              </w:rPr>
              <w:t>) koja</w:t>
            </w:r>
            <w:r w:rsidR="00F13CF7" w:rsidRPr="001046D5">
              <w:rPr>
                <w:iCs/>
                <w:sz w:val="20"/>
                <w:szCs w:val="20"/>
              </w:rPr>
              <w:t xml:space="preserve"> </w:t>
            </w:r>
            <w:r w:rsidRPr="001046D5">
              <w:rPr>
                <w:iCs/>
                <w:sz w:val="20"/>
                <w:szCs w:val="20"/>
              </w:rPr>
              <w:t>odgovaraju potrebama</w:t>
            </w:r>
            <w:r w:rsidR="00F13CF7" w:rsidRPr="001046D5">
              <w:rPr>
                <w:iCs/>
                <w:sz w:val="20"/>
                <w:szCs w:val="20"/>
              </w:rPr>
              <w:t xml:space="preserve"> </w:t>
            </w:r>
            <w:r w:rsidRPr="001046D5">
              <w:rPr>
                <w:iCs/>
                <w:sz w:val="20"/>
                <w:szCs w:val="20"/>
              </w:rPr>
              <w:t>izvođenja radnih aktivnosti</w:t>
            </w:r>
            <w:r w:rsidR="00C944E6" w:rsidRPr="001046D5">
              <w:rPr>
                <w:iCs/>
                <w:sz w:val="20"/>
                <w:szCs w:val="20"/>
              </w:rPr>
              <w:t>;</w:t>
            </w:r>
          </w:p>
          <w:p w14:paraId="364518D9" w14:textId="7B7C03A4" w:rsidR="008E7D60" w:rsidRPr="001046D5" w:rsidRDefault="008E7D60" w:rsidP="00AC5AB4">
            <w:pPr>
              <w:spacing w:before="120" w:after="120"/>
              <w:rPr>
                <w:iCs/>
                <w:sz w:val="20"/>
                <w:szCs w:val="20"/>
              </w:rPr>
            </w:pPr>
            <w:r w:rsidRPr="001046D5">
              <w:rPr>
                <w:iCs/>
                <w:sz w:val="20"/>
                <w:szCs w:val="20"/>
              </w:rPr>
              <w:t>Osigurati da radnici slijede</w:t>
            </w:r>
            <w:r w:rsidR="00F13CF7" w:rsidRPr="001046D5">
              <w:rPr>
                <w:iCs/>
                <w:sz w:val="20"/>
                <w:szCs w:val="20"/>
              </w:rPr>
              <w:t xml:space="preserve"> </w:t>
            </w:r>
            <w:r w:rsidRPr="001046D5">
              <w:rPr>
                <w:iCs/>
                <w:sz w:val="20"/>
                <w:szCs w:val="20"/>
              </w:rPr>
              <w:t>procedure o obaveznoj</w:t>
            </w:r>
            <w:r w:rsidR="00F13CF7" w:rsidRPr="001046D5">
              <w:rPr>
                <w:iCs/>
                <w:sz w:val="20"/>
                <w:szCs w:val="20"/>
              </w:rPr>
              <w:t xml:space="preserve"> </w:t>
            </w:r>
            <w:r w:rsidRPr="001046D5">
              <w:rPr>
                <w:iCs/>
                <w:sz w:val="20"/>
                <w:szCs w:val="20"/>
              </w:rPr>
              <w:t xml:space="preserve">upotrebi </w:t>
            </w:r>
            <w:r w:rsidR="00C944E6" w:rsidRPr="001046D5">
              <w:rPr>
                <w:iCs/>
                <w:sz w:val="20"/>
                <w:szCs w:val="20"/>
              </w:rPr>
              <w:t>LZO</w:t>
            </w:r>
            <w:r w:rsidRPr="001046D5">
              <w:rPr>
                <w:iCs/>
                <w:sz w:val="20"/>
                <w:szCs w:val="20"/>
              </w:rPr>
              <w:t xml:space="preserve"> i da su prošli</w:t>
            </w:r>
            <w:r w:rsidR="00266C5C" w:rsidRPr="001046D5">
              <w:rPr>
                <w:iCs/>
                <w:sz w:val="20"/>
                <w:szCs w:val="20"/>
              </w:rPr>
              <w:t xml:space="preserve"> </w:t>
            </w:r>
            <w:r w:rsidRPr="001046D5">
              <w:rPr>
                <w:iCs/>
                <w:sz w:val="20"/>
                <w:szCs w:val="20"/>
              </w:rPr>
              <w:t>obuku o zaštiti na radu</w:t>
            </w:r>
            <w:r w:rsidR="00C944E6" w:rsidRPr="001046D5">
              <w:rPr>
                <w:iCs/>
                <w:sz w:val="20"/>
                <w:szCs w:val="20"/>
              </w:rPr>
              <w:t>;</w:t>
            </w:r>
          </w:p>
          <w:p w14:paraId="13D70F7B" w14:textId="77777777" w:rsidR="008E7D60" w:rsidRPr="001046D5" w:rsidRDefault="008E7D60" w:rsidP="00AC5AB4">
            <w:pPr>
              <w:spacing w:before="120" w:after="120"/>
              <w:rPr>
                <w:iCs/>
                <w:sz w:val="20"/>
                <w:szCs w:val="20"/>
              </w:rPr>
            </w:pPr>
            <w:r w:rsidRPr="001046D5">
              <w:rPr>
                <w:iCs/>
                <w:sz w:val="20"/>
                <w:szCs w:val="20"/>
              </w:rPr>
              <w:t>Pridržavati se mjera</w:t>
            </w:r>
            <w:r w:rsidR="00F13CF7" w:rsidRPr="001046D5">
              <w:rPr>
                <w:iCs/>
                <w:sz w:val="20"/>
                <w:szCs w:val="20"/>
              </w:rPr>
              <w:t xml:space="preserve"> </w:t>
            </w:r>
            <w:r w:rsidRPr="001046D5">
              <w:rPr>
                <w:iCs/>
                <w:sz w:val="20"/>
                <w:szCs w:val="20"/>
              </w:rPr>
              <w:t>definisanih Procedurom za</w:t>
            </w:r>
            <w:r w:rsidR="00F13CF7" w:rsidRPr="001046D5">
              <w:rPr>
                <w:iCs/>
                <w:sz w:val="20"/>
                <w:szCs w:val="20"/>
              </w:rPr>
              <w:t xml:space="preserve"> </w:t>
            </w:r>
            <w:r w:rsidRPr="001046D5">
              <w:rPr>
                <w:iCs/>
                <w:sz w:val="20"/>
                <w:szCs w:val="20"/>
              </w:rPr>
              <w:t>upravljanje radnom snagom</w:t>
            </w:r>
            <w:r w:rsidR="00F13CF7" w:rsidRPr="001046D5">
              <w:rPr>
                <w:iCs/>
                <w:sz w:val="20"/>
                <w:szCs w:val="20"/>
              </w:rPr>
              <w:t xml:space="preserve"> </w:t>
            </w:r>
            <w:r w:rsidRPr="001046D5">
              <w:rPr>
                <w:iCs/>
                <w:sz w:val="20"/>
                <w:szCs w:val="20"/>
              </w:rPr>
              <w:t>(LMP-om)</w:t>
            </w:r>
            <w:r w:rsidR="00C944E6" w:rsidRPr="001046D5">
              <w:rPr>
                <w:iCs/>
                <w:sz w:val="20"/>
                <w:szCs w:val="20"/>
              </w:rPr>
              <w:t>;</w:t>
            </w:r>
          </w:p>
          <w:p w14:paraId="3C79A292" w14:textId="77777777" w:rsidR="008E7D60" w:rsidRPr="001046D5" w:rsidRDefault="008E7D60" w:rsidP="00AC5AB4">
            <w:pPr>
              <w:spacing w:before="120" w:after="120"/>
              <w:rPr>
                <w:iCs/>
                <w:sz w:val="20"/>
                <w:szCs w:val="20"/>
              </w:rPr>
            </w:pPr>
            <w:r w:rsidRPr="001046D5">
              <w:rPr>
                <w:iCs/>
                <w:sz w:val="20"/>
                <w:szCs w:val="20"/>
              </w:rPr>
              <w:t>Osigurati da mašinama</w:t>
            </w:r>
            <w:r w:rsidR="00F13CF7" w:rsidRPr="001046D5">
              <w:rPr>
                <w:iCs/>
                <w:sz w:val="20"/>
                <w:szCs w:val="20"/>
              </w:rPr>
              <w:t xml:space="preserve"> </w:t>
            </w:r>
            <w:r w:rsidRPr="001046D5">
              <w:rPr>
                <w:iCs/>
                <w:sz w:val="20"/>
                <w:szCs w:val="20"/>
              </w:rPr>
              <w:t>upravljaju samo kvalifikovani operateri mašina koji imaju</w:t>
            </w:r>
            <w:r w:rsidR="00F13CF7" w:rsidRPr="001046D5">
              <w:rPr>
                <w:iCs/>
                <w:sz w:val="20"/>
                <w:szCs w:val="20"/>
              </w:rPr>
              <w:t xml:space="preserve"> </w:t>
            </w:r>
            <w:r w:rsidRPr="001046D5">
              <w:rPr>
                <w:iCs/>
                <w:sz w:val="20"/>
                <w:szCs w:val="20"/>
              </w:rPr>
              <w:t>vještine i potrebno iskustvo</w:t>
            </w:r>
            <w:r w:rsidR="00C944E6" w:rsidRPr="001046D5">
              <w:rPr>
                <w:iCs/>
                <w:sz w:val="20"/>
                <w:szCs w:val="20"/>
              </w:rPr>
              <w:t>;</w:t>
            </w:r>
          </w:p>
          <w:p w14:paraId="215EA06B" w14:textId="77777777" w:rsidR="008E7D60" w:rsidRPr="001046D5" w:rsidRDefault="008E7D60" w:rsidP="00AC5AB4">
            <w:pPr>
              <w:spacing w:before="120" w:after="120"/>
              <w:rPr>
                <w:iCs/>
                <w:sz w:val="20"/>
                <w:szCs w:val="20"/>
              </w:rPr>
            </w:pPr>
            <w:r w:rsidRPr="001046D5">
              <w:rPr>
                <w:iCs/>
                <w:sz w:val="20"/>
                <w:szCs w:val="20"/>
              </w:rPr>
              <w:t>Pridržavati se mjera</w:t>
            </w:r>
            <w:r w:rsidR="00F13CF7" w:rsidRPr="001046D5">
              <w:rPr>
                <w:iCs/>
                <w:sz w:val="20"/>
                <w:szCs w:val="20"/>
              </w:rPr>
              <w:t xml:space="preserve"> </w:t>
            </w:r>
            <w:r w:rsidRPr="001046D5">
              <w:rPr>
                <w:iCs/>
                <w:sz w:val="20"/>
                <w:szCs w:val="20"/>
              </w:rPr>
              <w:t>definisanih Procedurom za</w:t>
            </w:r>
            <w:r w:rsidR="00F13CF7" w:rsidRPr="001046D5">
              <w:rPr>
                <w:iCs/>
                <w:sz w:val="20"/>
                <w:szCs w:val="20"/>
              </w:rPr>
              <w:t xml:space="preserve"> </w:t>
            </w:r>
            <w:r w:rsidRPr="001046D5">
              <w:rPr>
                <w:iCs/>
                <w:sz w:val="20"/>
                <w:szCs w:val="20"/>
              </w:rPr>
              <w:t>upravljanje radnom snagom</w:t>
            </w:r>
            <w:r w:rsidR="00F13CF7" w:rsidRPr="001046D5">
              <w:rPr>
                <w:iCs/>
                <w:sz w:val="20"/>
                <w:szCs w:val="20"/>
              </w:rPr>
              <w:t xml:space="preserve"> </w:t>
            </w:r>
            <w:r w:rsidRPr="001046D5">
              <w:rPr>
                <w:iCs/>
                <w:sz w:val="20"/>
                <w:szCs w:val="20"/>
              </w:rPr>
              <w:t>(LMP-om)</w:t>
            </w:r>
            <w:r w:rsidR="00C944E6" w:rsidRPr="001046D5">
              <w:rPr>
                <w:iCs/>
                <w:sz w:val="20"/>
                <w:szCs w:val="20"/>
              </w:rPr>
              <w:t>;</w:t>
            </w:r>
          </w:p>
          <w:p w14:paraId="463CF97E" w14:textId="77777777" w:rsidR="008E7D60" w:rsidRPr="001046D5" w:rsidRDefault="008E7D60" w:rsidP="00AC5AB4">
            <w:pPr>
              <w:spacing w:before="120" w:after="120"/>
              <w:rPr>
                <w:iCs/>
                <w:sz w:val="20"/>
                <w:szCs w:val="20"/>
              </w:rPr>
            </w:pPr>
            <w:r w:rsidRPr="001046D5">
              <w:rPr>
                <w:iCs/>
                <w:sz w:val="20"/>
                <w:szCs w:val="20"/>
              </w:rPr>
              <w:t>*Ostale mjere zaštite zdravlja i sigurnosti radnika date su u dijelu dobre građevinske prakse</w:t>
            </w:r>
            <w:r w:rsidR="00C944E6" w:rsidRPr="001046D5">
              <w:rPr>
                <w:iCs/>
                <w:sz w:val="20"/>
                <w:szCs w:val="20"/>
              </w:rPr>
              <w:t>;</w:t>
            </w:r>
          </w:p>
        </w:tc>
        <w:tc>
          <w:tcPr>
            <w:tcW w:w="1842" w:type="dxa"/>
          </w:tcPr>
          <w:p w14:paraId="2C3C41B3" w14:textId="77777777" w:rsidR="008E7D60" w:rsidRPr="001046D5" w:rsidRDefault="008E7D60" w:rsidP="008E7D60">
            <w:pPr>
              <w:spacing w:before="120" w:after="120"/>
              <w:rPr>
                <w:iCs/>
                <w:sz w:val="20"/>
                <w:szCs w:val="20"/>
              </w:rPr>
            </w:pPr>
            <w:r w:rsidRPr="001046D5">
              <w:rPr>
                <w:iCs/>
                <w:sz w:val="20"/>
                <w:szCs w:val="20"/>
              </w:rPr>
              <w:lastRenderedPageBreak/>
              <w:t>Uračunato u troškove izvođenja</w:t>
            </w:r>
          </w:p>
        </w:tc>
        <w:tc>
          <w:tcPr>
            <w:tcW w:w="1701" w:type="dxa"/>
          </w:tcPr>
          <w:p w14:paraId="1EB12B39" w14:textId="77777777" w:rsidR="008E7D60" w:rsidRPr="001046D5" w:rsidRDefault="008E7D60" w:rsidP="008E7D60">
            <w:pPr>
              <w:spacing w:before="120" w:after="120"/>
              <w:rPr>
                <w:iCs/>
                <w:sz w:val="20"/>
                <w:szCs w:val="20"/>
              </w:rPr>
            </w:pPr>
            <w:r w:rsidRPr="001046D5">
              <w:rPr>
                <w:iCs/>
                <w:sz w:val="20"/>
                <w:szCs w:val="20"/>
              </w:rPr>
              <w:t xml:space="preserve">Izvođač </w:t>
            </w:r>
          </w:p>
        </w:tc>
      </w:tr>
      <w:tr w:rsidR="001046D5" w:rsidRPr="001046D5" w14:paraId="7666FA00" w14:textId="77777777" w:rsidTr="007351C4">
        <w:trPr>
          <w:trHeight w:val="409"/>
        </w:trPr>
        <w:tc>
          <w:tcPr>
            <w:tcW w:w="14175" w:type="dxa"/>
            <w:gridSpan w:val="5"/>
            <w:shd w:val="clear" w:color="auto" w:fill="FFF2CC" w:themeFill="accent4" w:themeFillTint="33"/>
          </w:tcPr>
          <w:p w14:paraId="16B344E6" w14:textId="77777777" w:rsidR="008E3184" w:rsidRPr="001046D5" w:rsidRDefault="008E3184" w:rsidP="008E3184">
            <w:pPr>
              <w:spacing w:before="120" w:after="120"/>
              <w:jc w:val="center"/>
              <w:rPr>
                <w:rFonts w:cstheme="minorHAnsi"/>
                <w:b/>
                <w:bCs/>
                <w:iCs/>
                <w:sz w:val="20"/>
                <w:szCs w:val="20"/>
              </w:rPr>
            </w:pPr>
            <w:r w:rsidRPr="001046D5">
              <w:rPr>
                <w:rFonts w:cstheme="minorHAnsi"/>
                <w:b/>
                <w:bCs/>
                <w:iCs/>
                <w:sz w:val="20"/>
                <w:szCs w:val="20"/>
              </w:rPr>
              <w:t>Uklanjanje</w:t>
            </w:r>
          </w:p>
        </w:tc>
      </w:tr>
      <w:tr w:rsidR="001046D5" w:rsidRPr="001046D5" w14:paraId="32AD365F" w14:textId="77777777" w:rsidTr="008E3184">
        <w:trPr>
          <w:trHeight w:val="409"/>
        </w:trPr>
        <w:tc>
          <w:tcPr>
            <w:tcW w:w="1418" w:type="dxa"/>
          </w:tcPr>
          <w:p w14:paraId="6791D905" w14:textId="77777777" w:rsidR="008E3184" w:rsidRPr="001046D5" w:rsidRDefault="008E3184" w:rsidP="008E3184">
            <w:pPr>
              <w:spacing w:before="120" w:after="120"/>
              <w:rPr>
                <w:rFonts w:cstheme="minorHAnsi"/>
                <w:iCs/>
                <w:sz w:val="20"/>
                <w:szCs w:val="20"/>
              </w:rPr>
            </w:pPr>
            <w:r w:rsidRPr="001046D5">
              <w:rPr>
                <w:rFonts w:cstheme="minorHAnsi"/>
                <w:iCs/>
                <w:sz w:val="20"/>
                <w:szCs w:val="20"/>
              </w:rPr>
              <w:t>Faza nakon realizacije</w:t>
            </w:r>
          </w:p>
        </w:tc>
        <w:tc>
          <w:tcPr>
            <w:tcW w:w="2835" w:type="dxa"/>
          </w:tcPr>
          <w:p w14:paraId="613F7AF1" w14:textId="77777777" w:rsidR="008E3184" w:rsidRPr="001046D5" w:rsidRDefault="008E3184" w:rsidP="00E219CB">
            <w:pPr>
              <w:spacing w:before="120" w:after="120"/>
              <w:rPr>
                <w:rFonts w:cstheme="minorHAnsi"/>
                <w:iCs/>
                <w:sz w:val="20"/>
                <w:szCs w:val="20"/>
              </w:rPr>
            </w:pPr>
            <w:r w:rsidRPr="001046D5">
              <w:rPr>
                <w:rFonts w:cstheme="minorHAnsi"/>
                <w:spacing w:val="-1"/>
                <w:sz w:val="20"/>
              </w:rPr>
              <w:t>Negativni</w:t>
            </w:r>
            <w:r w:rsidR="00F13CF7" w:rsidRPr="001046D5">
              <w:rPr>
                <w:rFonts w:cstheme="minorHAnsi"/>
                <w:spacing w:val="-1"/>
                <w:sz w:val="20"/>
              </w:rPr>
              <w:t xml:space="preserve"> </w:t>
            </w:r>
            <w:r w:rsidR="00E219CB" w:rsidRPr="001046D5">
              <w:rPr>
                <w:rFonts w:cstheme="minorHAnsi"/>
                <w:spacing w:val="-3"/>
                <w:sz w:val="20"/>
              </w:rPr>
              <w:t>uticaji</w:t>
            </w:r>
            <w:r w:rsidR="00F13CF7" w:rsidRPr="001046D5">
              <w:rPr>
                <w:rFonts w:cstheme="minorHAnsi"/>
                <w:spacing w:val="-3"/>
                <w:sz w:val="20"/>
              </w:rPr>
              <w:t xml:space="preserve"> </w:t>
            </w:r>
            <w:r w:rsidRPr="001046D5">
              <w:rPr>
                <w:rFonts w:cstheme="minorHAnsi"/>
                <w:sz w:val="20"/>
              </w:rPr>
              <w:t>na</w:t>
            </w:r>
            <w:r w:rsidR="00F13CF7" w:rsidRPr="001046D5">
              <w:rPr>
                <w:rFonts w:cstheme="minorHAnsi"/>
                <w:sz w:val="20"/>
              </w:rPr>
              <w:t xml:space="preserve"> </w:t>
            </w:r>
            <w:r w:rsidRPr="001046D5">
              <w:rPr>
                <w:rFonts w:cstheme="minorHAnsi"/>
                <w:spacing w:val="-1"/>
                <w:sz w:val="20"/>
              </w:rPr>
              <w:t>životnu</w:t>
            </w:r>
            <w:r w:rsidR="00F13CF7" w:rsidRPr="001046D5">
              <w:rPr>
                <w:rFonts w:cstheme="minorHAnsi"/>
                <w:spacing w:val="-1"/>
                <w:sz w:val="20"/>
              </w:rPr>
              <w:t xml:space="preserve"> </w:t>
            </w:r>
            <w:r w:rsidRPr="001046D5">
              <w:rPr>
                <w:rFonts w:cstheme="minorHAnsi"/>
                <w:spacing w:val="-2"/>
                <w:sz w:val="20"/>
              </w:rPr>
              <w:t>sredinu</w:t>
            </w:r>
            <w:r w:rsidR="00F13CF7" w:rsidRPr="001046D5">
              <w:rPr>
                <w:rFonts w:cstheme="minorHAnsi"/>
                <w:spacing w:val="-2"/>
                <w:sz w:val="20"/>
              </w:rPr>
              <w:t xml:space="preserve"> </w:t>
            </w:r>
            <w:r w:rsidRPr="001046D5">
              <w:rPr>
                <w:rFonts w:cstheme="minorHAnsi"/>
                <w:spacing w:val="-3"/>
                <w:sz w:val="20"/>
              </w:rPr>
              <w:t>zbog</w:t>
            </w:r>
            <w:r w:rsidR="00F13CF7" w:rsidRPr="001046D5">
              <w:rPr>
                <w:rFonts w:cstheme="minorHAnsi"/>
                <w:spacing w:val="-3"/>
                <w:sz w:val="20"/>
              </w:rPr>
              <w:t xml:space="preserve"> </w:t>
            </w:r>
            <w:r w:rsidRPr="001046D5">
              <w:rPr>
                <w:rFonts w:cstheme="minorHAnsi"/>
                <w:spacing w:val="-1"/>
                <w:sz w:val="20"/>
              </w:rPr>
              <w:t>neadekvatnog</w:t>
            </w:r>
            <w:r w:rsidR="00F13CF7" w:rsidRPr="001046D5">
              <w:rPr>
                <w:rFonts w:cstheme="minorHAnsi"/>
                <w:spacing w:val="-1"/>
                <w:sz w:val="20"/>
              </w:rPr>
              <w:t xml:space="preserve"> </w:t>
            </w:r>
            <w:r w:rsidRPr="001046D5">
              <w:rPr>
                <w:rFonts w:cstheme="minorHAnsi"/>
                <w:spacing w:val="-1"/>
                <w:sz w:val="20"/>
              </w:rPr>
              <w:t>odlaganja</w:t>
            </w:r>
            <w:r w:rsidR="00F13CF7" w:rsidRPr="001046D5">
              <w:rPr>
                <w:rFonts w:cstheme="minorHAnsi"/>
                <w:spacing w:val="-1"/>
                <w:sz w:val="20"/>
              </w:rPr>
              <w:t xml:space="preserve"> </w:t>
            </w:r>
            <w:r w:rsidRPr="001046D5">
              <w:rPr>
                <w:rFonts w:cstheme="minorHAnsi"/>
                <w:spacing w:val="-2"/>
                <w:sz w:val="20"/>
              </w:rPr>
              <w:t>otpada</w:t>
            </w:r>
            <w:r w:rsidR="00F13CF7" w:rsidRPr="001046D5">
              <w:rPr>
                <w:rFonts w:cstheme="minorHAnsi"/>
                <w:spacing w:val="-2"/>
                <w:sz w:val="20"/>
              </w:rPr>
              <w:t xml:space="preserve"> </w:t>
            </w:r>
            <w:r w:rsidRPr="001046D5">
              <w:rPr>
                <w:rFonts w:cstheme="minorHAnsi"/>
                <w:spacing w:val="-1"/>
                <w:sz w:val="20"/>
              </w:rPr>
              <w:t>nastalog</w:t>
            </w:r>
            <w:r w:rsidR="00F13CF7" w:rsidRPr="001046D5">
              <w:rPr>
                <w:rFonts w:cstheme="minorHAnsi"/>
                <w:spacing w:val="-1"/>
                <w:sz w:val="20"/>
              </w:rPr>
              <w:t xml:space="preserve"> </w:t>
            </w:r>
            <w:r w:rsidRPr="001046D5">
              <w:rPr>
                <w:rFonts w:cstheme="minorHAnsi"/>
                <w:spacing w:val="-1"/>
                <w:sz w:val="20"/>
              </w:rPr>
              <w:t>uklanjanjem</w:t>
            </w:r>
            <w:r w:rsidR="00F13CF7" w:rsidRPr="001046D5">
              <w:rPr>
                <w:rFonts w:cstheme="minorHAnsi"/>
                <w:spacing w:val="-1"/>
                <w:sz w:val="20"/>
              </w:rPr>
              <w:t xml:space="preserve"> </w:t>
            </w:r>
            <w:r w:rsidRPr="001046D5">
              <w:rPr>
                <w:rFonts w:cstheme="minorHAnsi"/>
                <w:spacing w:val="-2"/>
                <w:sz w:val="20"/>
              </w:rPr>
              <w:t>dijelova vodovoda</w:t>
            </w:r>
            <w:r w:rsidRPr="001046D5">
              <w:rPr>
                <w:rFonts w:cstheme="minorHAnsi"/>
                <w:spacing w:val="-1"/>
                <w:sz w:val="20"/>
              </w:rPr>
              <w:t>.</w:t>
            </w:r>
          </w:p>
        </w:tc>
        <w:tc>
          <w:tcPr>
            <w:tcW w:w="6379" w:type="dxa"/>
          </w:tcPr>
          <w:p w14:paraId="5B5C5F7E" w14:textId="77777777" w:rsidR="008E3184" w:rsidRPr="001046D5" w:rsidRDefault="008E3184" w:rsidP="008E3184">
            <w:pPr>
              <w:spacing w:before="120" w:after="120"/>
              <w:rPr>
                <w:rFonts w:cstheme="minorHAnsi"/>
                <w:spacing w:val="-3"/>
                <w:sz w:val="20"/>
              </w:rPr>
            </w:pPr>
            <w:r w:rsidRPr="001046D5">
              <w:rPr>
                <w:rFonts w:cstheme="minorHAnsi"/>
                <w:spacing w:val="-1"/>
                <w:sz w:val="20"/>
              </w:rPr>
              <w:t xml:space="preserve">Odlaganje </w:t>
            </w:r>
            <w:r w:rsidRPr="001046D5">
              <w:rPr>
                <w:rFonts w:cstheme="minorHAnsi"/>
                <w:spacing w:val="-2"/>
                <w:sz w:val="20"/>
              </w:rPr>
              <w:t>otpada</w:t>
            </w:r>
            <w:r w:rsidR="00F13CF7" w:rsidRPr="001046D5">
              <w:rPr>
                <w:rFonts w:cstheme="minorHAnsi"/>
                <w:spacing w:val="-2"/>
                <w:sz w:val="20"/>
              </w:rPr>
              <w:t xml:space="preserve"> </w:t>
            </w:r>
            <w:r w:rsidRPr="001046D5">
              <w:rPr>
                <w:rFonts w:cstheme="minorHAnsi"/>
                <w:sz w:val="20"/>
              </w:rPr>
              <w:t>u</w:t>
            </w:r>
            <w:r w:rsidR="00F13CF7" w:rsidRPr="001046D5">
              <w:rPr>
                <w:rFonts w:cstheme="minorHAnsi"/>
                <w:sz w:val="20"/>
              </w:rPr>
              <w:t xml:space="preserve"> </w:t>
            </w:r>
            <w:r w:rsidRPr="001046D5">
              <w:rPr>
                <w:rFonts w:cstheme="minorHAnsi"/>
                <w:spacing w:val="-1"/>
                <w:sz w:val="20"/>
              </w:rPr>
              <w:t>skladu</w:t>
            </w:r>
            <w:r w:rsidR="00F13CF7" w:rsidRPr="001046D5">
              <w:rPr>
                <w:rFonts w:cstheme="minorHAnsi"/>
                <w:spacing w:val="-1"/>
                <w:sz w:val="20"/>
              </w:rPr>
              <w:t xml:space="preserve"> </w:t>
            </w:r>
            <w:r w:rsidRPr="001046D5">
              <w:rPr>
                <w:rFonts w:cstheme="minorHAnsi"/>
                <w:spacing w:val="-1"/>
                <w:sz w:val="20"/>
              </w:rPr>
              <w:t>sa</w:t>
            </w:r>
            <w:r w:rsidR="00F13CF7" w:rsidRPr="001046D5">
              <w:rPr>
                <w:rFonts w:cstheme="minorHAnsi"/>
                <w:spacing w:val="-1"/>
                <w:sz w:val="20"/>
              </w:rPr>
              <w:t xml:space="preserve"> </w:t>
            </w:r>
            <w:r w:rsidRPr="001046D5">
              <w:rPr>
                <w:rFonts w:cstheme="minorHAnsi"/>
                <w:spacing w:val="-1"/>
                <w:sz w:val="20"/>
              </w:rPr>
              <w:t>Planom</w:t>
            </w:r>
            <w:r w:rsidR="00F13CF7" w:rsidRPr="001046D5">
              <w:rPr>
                <w:rFonts w:cstheme="minorHAnsi"/>
                <w:spacing w:val="-1"/>
                <w:sz w:val="20"/>
              </w:rPr>
              <w:t xml:space="preserve"> </w:t>
            </w:r>
            <w:r w:rsidRPr="001046D5">
              <w:rPr>
                <w:rFonts w:cstheme="minorHAnsi"/>
                <w:spacing w:val="-1"/>
                <w:sz w:val="20"/>
              </w:rPr>
              <w:t>upravljanja</w:t>
            </w:r>
            <w:r w:rsidR="00F13CF7" w:rsidRPr="001046D5">
              <w:rPr>
                <w:rFonts w:cstheme="minorHAnsi"/>
                <w:spacing w:val="-1"/>
                <w:sz w:val="20"/>
              </w:rPr>
              <w:t xml:space="preserve"> </w:t>
            </w:r>
            <w:r w:rsidRPr="001046D5">
              <w:rPr>
                <w:rFonts w:cstheme="minorHAnsi"/>
                <w:spacing w:val="-2"/>
                <w:sz w:val="20"/>
              </w:rPr>
              <w:t>otpadom</w:t>
            </w:r>
            <w:r w:rsidR="00F13CF7" w:rsidRPr="001046D5">
              <w:rPr>
                <w:rFonts w:cstheme="minorHAnsi"/>
                <w:spacing w:val="-2"/>
                <w:sz w:val="20"/>
              </w:rPr>
              <w:t xml:space="preserve"> </w:t>
            </w:r>
            <w:r w:rsidRPr="001046D5">
              <w:rPr>
                <w:rFonts w:cstheme="minorHAnsi"/>
                <w:sz w:val="20"/>
              </w:rPr>
              <w:t>na</w:t>
            </w:r>
            <w:r w:rsidR="00F13CF7" w:rsidRPr="001046D5">
              <w:rPr>
                <w:rFonts w:cstheme="minorHAnsi"/>
                <w:sz w:val="20"/>
              </w:rPr>
              <w:t xml:space="preserve"> </w:t>
            </w:r>
            <w:r w:rsidRPr="001046D5">
              <w:rPr>
                <w:rFonts w:cstheme="minorHAnsi"/>
                <w:spacing w:val="-2"/>
                <w:sz w:val="20"/>
              </w:rPr>
              <w:t>ovlaštenim</w:t>
            </w:r>
            <w:r w:rsidR="00F13CF7" w:rsidRPr="001046D5">
              <w:rPr>
                <w:rFonts w:cstheme="minorHAnsi"/>
                <w:spacing w:val="-2"/>
                <w:sz w:val="20"/>
              </w:rPr>
              <w:t xml:space="preserve"> </w:t>
            </w:r>
            <w:r w:rsidRPr="001046D5">
              <w:rPr>
                <w:rFonts w:cstheme="minorHAnsi"/>
                <w:spacing w:val="-2"/>
                <w:sz w:val="20"/>
              </w:rPr>
              <w:t>deponijama:</w:t>
            </w:r>
            <w:r w:rsidRPr="001046D5">
              <w:rPr>
                <w:rFonts w:cstheme="minorHAnsi"/>
                <w:spacing w:val="-1"/>
                <w:sz w:val="20"/>
              </w:rPr>
              <w:t>Reciklirati</w:t>
            </w:r>
            <w:r w:rsidR="00F13CF7" w:rsidRPr="001046D5">
              <w:rPr>
                <w:rFonts w:cstheme="minorHAnsi"/>
                <w:spacing w:val="-1"/>
                <w:sz w:val="20"/>
              </w:rPr>
              <w:t xml:space="preserve"> </w:t>
            </w:r>
            <w:r w:rsidRPr="001046D5">
              <w:rPr>
                <w:rFonts w:cstheme="minorHAnsi"/>
                <w:spacing w:val="-2"/>
                <w:sz w:val="20"/>
              </w:rPr>
              <w:t>otpad</w:t>
            </w:r>
            <w:r w:rsidR="00F13CF7" w:rsidRPr="001046D5">
              <w:rPr>
                <w:rFonts w:cstheme="minorHAnsi"/>
                <w:spacing w:val="-2"/>
                <w:sz w:val="20"/>
              </w:rPr>
              <w:t xml:space="preserve"> </w:t>
            </w:r>
            <w:r w:rsidR="00F13CF7" w:rsidRPr="001046D5">
              <w:rPr>
                <w:rFonts w:cstheme="minorHAnsi"/>
                <w:spacing w:val="-3"/>
                <w:sz w:val="20"/>
              </w:rPr>
              <w:t xml:space="preserve">koji </w:t>
            </w:r>
            <w:r w:rsidRPr="001046D5">
              <w:rPr>
                <w:rFonts w:cstheme="minorHAnsi"/>
                <w:spacing w:val="-2"/>
                <w:sz w:val="20"/>
              </w:rPr>
              <w:t>je</w:t>
            </w:r>
            <w:r w:rsidR="00F13CF7" w:rsidRPr="001046D5">
              <w:rPr>
                <w:rFonts w:cstheme="minorHAnsi"/>
                <w:spacing w:val="-2"/>
                <w:sz w:val="20"/>
              </w:rPr>
              <w:t xml:space="preserve"> </w:t>
            </w:r>
            <w:r w:rsidRPr="001046D5">
              <w:rPr>
                <w:rFonts w:cstheme="minorHAnsi"/>
                <w:spacing w:val="-1"/>
                <w:sz w:val="20"/>
              </w:rPr>
              <w:t>podložan</w:t>
            </w:r>
            <w:r w:rsidR="00F13CF7" w:rsidRPr="001046D5">
              <w:rPr>
                <w:rFonts w:cstheme="minorHAnsi"/>
                <w:spacing w:val="-1"/>
                <w:sz w:val="20"/>
              </w:rPr>
              <w:t xml:space="preserve"> </w:t>
            </w:r>
            <w:r w:rsidRPr="001046D5">
              <w:rPr>
                <w:rFonts w:cstheme="minorHAnsi"/>
                <w:spacing w:val="-1"/>
                <w:sz w:val="20"/>
              </w:rPr>
              <w:t>reciklaži</w:t>
            </w:r>
            <w:r w:rsidR="00F13CF7" w:rsidRPr="001046D5">
              <w:rPr>
                <w:rFonts w:cstheme="minorHAnsi"/>
                <w:spacing w:val="-1"/>
                <w:sz w:val="20"/>
              </w:rPr>
              <w:t xml:space="preserve"> </w:t>
            </w:r>
            <w:r w:rsidRPr="001046D5">
              <w:rPr>
                <w:rFonts w:cstheme="minorHAnsi"/>
                <w:spacing w:val="-2"/>
                <w:sz w:val="20"/>
              </w:rPr>
              <w:t>(željezo,</w:t>
            </w:r>
            <w:r w:rsidR="00F13CF7" w:rsidRPr="001046D5">
              <w:rPr>
                <w:rFonts w:cstheme="minorHAnsi"/>
                <w:spacing w:val="-2"/>
                <w:sz w:val="20"/>
              </w:rPr>
              <w:t xml:space="preserve"> </w:t>
            </w:r>
            <w:r w:rsidRPr="001046D5">
              <w:rPr>
                <w:rFonts w:cstheme="minorHAnsi"/>
                <w:spacing w:val="-2"/>
                <w:sz w:val="20"/>
              </w:rPr>
              <w:t>cijevi,</w:t>
            </w:r>
            <w:r w:rsidR="00F13CF7" w:rsidRPr="001046D5">
              <w:rPr>
                <w:rFonts w:cstheme="minorHAnsi"/>
                <w:spacing w:val="-2"/>
                <w:sz w:val="20"/>
              </w:rPr>
              <w:t xml:space="preserve"> </w:t>
            </w:r>
            <w:r w:rsidRPr="001046D5">
              <w:rPr>
                <w:rFonts w:cstheme="minorHAnsi"/>
                <w:spacing w:val="-1"/>
                <w:sz w:val="20"/>
              </w:rPr>
              <w:t>itd).</w:t>
            </w:r>
          </w:p>
        </w:tc>
        <w:tc>
          <w:tcPr>
            <w:tcW w:w="1842" w:type="dxa"/>
          </w:tcPr>
          <w:p w14:paraId="01C84CDA" w14:textId="77777777" w:rsidR="008E3184" w:rsidRPr="001046D5" w:rsidRDefault="008E3184" w:rsidP="008E3184">
            <w:pPr>
              <w:spacing w:before="120" w:after="120"/>
              <w:rPr>
                <w:iCs/>
                <w:sz w:val="20"/>
                <w:szCs w:val="20"/>
              </w:rPr>
            </w:pPr>
            <w:r w:rsidRPr="001046D5">
              <w:rPr>
                <w:iCs/>
                <w:sz w:val="20"/>
                <w:szCs w:val="20"/>
              </w:rPr>
              <w:t>-</w:t>
            </w:r>
          </w:p>
        </w:tc>
        <w:tc>
          <w:tcPr>
            <w:tcW w:w="1701" w:type="dxa"/>
          </w:tcPr>
          <w:p w14:paraId="7C390622" w14:textId="77777777" w:rsidR="008E3184" w:rsidRPr="001046D5" w:rsidRDefault="008E3184" w:rsidP="00F13CF7">
            <w:pPr>
              <w:spacing w:before="120" w:after="120"/>
              <w:rPr>
                <w:iCs/>
                <w:sz w:val="20"/>
                <w:szCs w:val="20"/>
              </w:rPr>
            </w:pPr>
            <w:r w:rsidRPr="001046D5">
              <w:rPr>
                <w:iCs/>
                <w:sz w:val="20"/>
                <w:szCs w:val="20"/>
              </w:rPr>
              <w:t>KP „</w:t>
            </w:r>
            <w:r w:rsidR="00F13CF7" w:rsidRPr="001046D5">
              <w:rPr>
                <w:iCs/>
                <w:sz w:val="20"/>
                <w:szCs w:val="20"/>
              </w:rPr>
              <w:t>PARK</w:t>
            </w:r>
            <w:r w:rsidRPr="001046D5">
              <w:rPr>
                <w:iCs/>
                <w:sz w:val="20"/>
                <w:szCs w:val="20"/>
              </w:rPr>
              <w:t>“</w:t>
            </w:r>
            <w:r w:rsidR="00F13CF7" w:rsidRPr="001046D5">
              <w:rPr>
                <w:iCs/>
                <w:sz w:val="20"/>
                <w:szCs w:val="20"/>
              </w:rPr>
              <w:t xml:space="preserve"> a.d. Prnjavor</w:t>
            </w:r>
            <w:r w:rsidRPr="001046D5">
              <w:rPr>
                <w:iCs/>
                <w:sz w:val="20"/>
                <w:szCs w:val="20"/>
              </w:rPr>
              <w:t xml:space="preserve"> / Izvođač </w:t>
            </w:r>
          </w:p>
        </w:tc>
      </w:tr>
    </w:tbl>
    <w:p w14:paraId="4BA14D88" w14:textId="77777777" w:rsidR="00687EAA" w:rsidRDefault="00687EAA" w:rsidP="00C01130">
      <w:pPr>
        <w:pStyle w:val="Heading2"/>
        <w:rPr>
          <w:b/>
          <w:bCs/>
          <w:color w:val="auto"/>
        </w:rPr>
      </w:pPr>
      <w:bookmarkStart w:id="48" w:name="_Toc175654873"/>
    </w:p>
    <w:p w14:paraId="5057BBD3" w14:textId="77777777" w:rsidR="00687EAA" w:rsidRDefault="00687EAA" w:rsidP="00C01130">
      <w:pPr>
        <w:pStyle w:val="Heading2"/>
        <w:rPr>
          <w:b/>
          <w:bCs/>
          <w:color w:val="auto"/>
        </w:rPr>
      </w:pPr>
    </w:p>
    <w:p w14:paraId="4ADF353F" w14:textId="77777777" w:rsidR="00B04BB5" w:rsidRDefault="00B04BB5" w:rsidP="00B04BB5"/>
    <w:p w14:paraId="5DA54701" w14:textId="77777777" w:rsidR="00B04BB5" w:rsidRDefault="00B04BB5" w:rsidP="00B04BB5"/>
    <w:p w14:paraId="6167E249" w14:textId="77777777" w:rsidR="00B04BB5" w:rsidRPr="00B04BB5" w:rsidRDefault="00B04BB5" w:rsidP="00B04BB5"/>
    <w:p w14:paraId="2B66F965" w14:textId="1D249FD2" w:rsidR="0033791F" w:rsidRPr="001046D5" w:rsidRDefault="004A34E8" w:rsidP="00C01130">
      <w:pPr>
        <w:pStyle w:val="Heading2"/>
        <w:rPr>
          <w:b/>
          <w:bCs/>
          <w:color w:val="auto"/>
        </w:rPr>
      </w:pPr>
      <w:r w:rsidRPr="001046D5">
        <w:rPr>
          <w:b/>
          <w:bCs/>
          <w:color w:val="auto"/>
        </w:rPr>
        <w:lastRenderedPageBreak/>
        <w:t xml:space="preserve">5.2. </w:t>
      </w:r>
      <w:r w:rsidR="008A1136" w:rsidRPr="001046D5">
        <w:rPr>
          <w:b/>
          <w:bCs/>
          <w:color w:val="auto"/>
        </w:rPr>
        <w:t>Plan monitoringa životne sredine</w:t>
      </w:r>
      <w:bookmarkEnd w:id="48"/>
      <w:r w:rsidR="00687EAA">
        <w:rPr>
          <w:b/>
          <w:bCs/>
          <w:color w:val="auto"/>
        </w:rPr>
        <w:t xml:space="preserve"> i socijalnih pitanja</w:t>
      </w:r>
    </w:p>
    <w:p w14:paraId="287A7009" w14:textId="0D508C27" w:rsidR="0033791F" w:rsidRPr="001046D5" w:rsidRDefault="0033791F" w:rsidP="0033791F">
      <w:pPr>
        <w:spacing w:before="120" w:after="120"/>
        <w:rPr>
          <w:i/>
        </w:rPr>
      </w:pPr>
      <w:bookmarkStart w:id="49" w:name="_Hlk175085283"/>
      <w:r w:rsidRPr="001046D5">
        <w:rPr>
          <w:i/>
        </w:rPr>
        <w:t>Tabela</w:t>
      </w:r>
      <w:r w:rsidR="00E306C8" w:rsidRPr="001046D5">
        <w:rPr>
          <w:i/>
        </w:rPr>
        <w:t xml:space="preserve"> </w:t>
      </w:r>
      <w:r w:rsidR="00413463" w:rsidRPr="001046D5">
        <w:rPr>
          <w:i/>
        </w:rPr>
        <w:t>7</w:t>
      </w:r>
      <w:r w:rsidRPr="001046D5">
        <w:rPr>
          <w:i/>
        </w:rPr>
        <w:t xml:space="preserve">. </w:t>
      </w:r>
      <w:r w:rsidR="00236279" w:rsidRPr="001046D5">
        <w:rPr>
          <w:i/>
        </w:rPr>
        <w:t>Plan praćenja životne sredine i socijalnih pitanja</w:t>
      </w:r>
    </w:p>
    <w:tbl>
      <w:tblPr>
        <w:tblStyle w:val="TableGridLight1"/>
        <w:tblW w:w="14029" w:type="dxa"/>
        <w:tblLook w:val="01E0" w:firstRow="1" w:lastRow="1" w:firstColumn="1" w:lastColumn="1" w:noHBand="0" w:noVBand="0"/>
      </w:tblPr>
      <w:tblGrid>
        <w:gridCol w:w="1408"/>
        <w:gridCol w:w="2156"/>
        <w:gridCol w:w="2120"/>
        <w:gridCol w:w="2544"/>
        <w:gridCol w:w="2122"/>
        <w:gridCol w:w="2121"/>
        <w:gridCol w:w="1558"/>
      </w:tblGrid>
      <w:tr w:rsidR="001046D5" w:rsidRPr="001046D5" w14:paraId="044339E9" w14:textId="77777777" w:rsidTr="00236279">
        <w:trPr>
          <w:trHeight w:val="397"/>
          <w:tblHeader/>
        </w:trPr>
        <w:tc>
          <w:tcPr>
            <w:tcW w:w="1408" w:type="dxa"/>
            <w:shd w:val="clear" w:color="auto" w:fill="C5E0B3" w:themeFill="accent6" w:themeFillTint="66"/>
          </w:tcPr>
          <w:bookmarkEnd w:id="49"/>
          <w:p w14:paraId="7C28C2A9" w14:textId="77777777" w:rsidR="0033791F" w:rsidRPr="001046D5" w:rsidRDefault="0033791F" w:rsidP="00A6132D">
            <w:pPr>
              <w:spacing w:before="120" w:after="120"/>
              <w:rPr>
                <w:rFonts w:cstheme="minorHAnsi"/>
                <w:b/>
                <w:bCs/>
                <w:iCs/>
                <w:sz w:val="20"/>
                <w:szCs w:val="20"/>
              </w:rPr>
            </w:pPr>
            <w:r w:rsidRPr="001046D5">
              <w:rPr>
                <w:rFonts w:cstheme="minorHAnsi"/>
                <w:b/>
                <w:bCs/>
                <w:iCs/>
                <w:sz w:val="20"/>
                <w:szCs w:val="20"/>
              </w:rPr>
              <w:t xml:space="preserve">Faza </w:t>
            </w:r>
          </w:p>
        </w:tc>
        <w:tc>
          <w:tcPr>
            <w:tcW w:w="2156" w:type="dxa"/>
            <w:shd w:val="clear" w:color="auto" w:fill="C5E0B3" w:themeFill="accent6" w:themeFillTint="66"/>
          </w:tcPr>
          <w:p w14:paraId="42C0D2D8" w14:textId="77777777" w:rsidR="0033791F" w:rsidRPr="001046D5" w:rsidRDefault="0033791F" w:rsidP="00A6132D">
            <w:pPr>
              <w:spacing w:before="120" w:after="120"/>
              <w:rPr>
                <w:rFonts w:cstheme="minorHAnsi"/>
                <w:b/>
                <w:bCs/>
                <w:iCs/>
                <w:sz w:val="20"/>
                <w:szCs w:val="20"/>
              </w:rPr>
            </w:pPr>
            <w:r w:rsidRPr="001046D5">
              <w:rPr>
                <w:rFonts w:cstheme="minorHAnsi"/>
                <w:b/>
                <w:bCs/>
                <w:iCs/>
                <w:sz w:val="20"/>
                <w:szCs w:val="20"/>
              </w:rPr>
              <w:t>Koji parametar je predmet monitoringa?</w:t>
            </w:r>
          </w:p>
        </w:tc>
        <w:tc>
          <w:tcPr>
            <w:tcW w:w="2120" w:type="dxa"/>
            <w:shd w:val="clear" w:color="auto" w:fill="C5E0B3" w:themeFill="accent6" w:themeFillTint="66"/>
          </w:tcPr>
          <w:p w14:paraId="7A656F46" w14:textId="77777777" w:rsidR="0033791F" w:rsidRPr="001046D5" w:rsidRDefault="0033791F" w:rsidP="00A6132D">
            <w:pPr>
              <w:spacing w:before="120" w:after="120"/>
              <w:rPr>
                <w:rFonts w:cstheme="minorHAnsi"/>
                <w:b/>
                <w:bCs/>
                <w:iCs/>
                <w:sz w:val="20"/>
                <w:szCs w:val="20"/>
              </w:rPr>
            </w:pPr>
            <w:r w:rsidRPr="001046D5">
              <w:rPr>
                <w:rFonts w:cstheme="minorHAnsi"/>
                <w:b/>
                <w:bCs/>
                <w:iCs/>
                <w:sz w:val="20"/>
                <w:szCs w:val="20"/>
              </w:rPr>
              <w:t xml:space="preserve">Gdje se vrši monitoring parametra?                       </w:t>
            </w:r>
          </w:p>
        </w:tc>
        <w:tc>
          <w:tcPr>
            <w:tcW w:w="2544" w:type="dxa"/>
            <w:shd w:val="clear" w:color="auto" w:fill="C5E0B3" w:themeFill="accent6" w:themeFillTint="66"/>
          </w:tcPr>
          <w:p w14:paraId="206AC339" w14:textId="77777777" w:rsidR="0033791F" w:rsidRPr="001046D5" w:rsidRDefault="0033791F" w:rsidP="00A6132D">
            <w:pPr>
              <w:spacing w:before="120" w:after="120"/>
              <w:rPr>
                <w:rFonts w:cstheme="minorHAnsi"/>
                <w:b/>
                <w:bCs/>
                <w:iCs/>
                <w:sz w:val="20"/>
                <w:szCs w:val="20"/>
              </w:rPr>
            </w:pPr>
            <w:r w:rsidRPr="001046D5">
              <w:rPr>
                <w:rFonts w:cstheme="minorHAnsi"/>
                <w:b/>
                <w:bCs/>
                <w:iCs/>
                <w:sz w:val="20"/>
                <w:szCs w:val="20"/>
              </w:rPr>
              <w:t xml:space="preserve">Kako se vrši monitoring parametra / vrsta opreme za monitoring?      </w:t>
            </w:r>
          </w:p>
        </w:tc>
        <w:tc>
          <w:tcPr>
            <w:tcW w:w="2122" w:type="dxa"/>
            <w:shd w:val="clear" w:color="auto" w:fill="C5E0B3" w:themeFill="accent6" w:themeFillTint="66"/>
          </w:tcPr>
          <w:p w14:paraId="3AD01FAC" w14:textId="77777777" w:rsidR="0033791F" w:rsidRPr="001046D5" w:rsidRDefault="0033791F" w:rsidP="00A6132D">
            <w:pPr>
              <w:spacing w:before="120" w:after="120"/>
              <w:rPr>
                <w:rFonts w:cstheme="minorHAnsi"/>
                <w:b/>
                <w:bCs/>
                <w:iCs/>
                <w:sz w:val="20"/>
                <w:szCs w:val="20"/>
              </w:rPr>
            </w:pPr>
            <w:r w:rsidRPr="001046D5">
              <w:rPr>
                <w:rFonts w:cstheme="minorHAnsi"/>
                <w:b/>
                <w:bCs/>
                <w:iCs/>
                <w:sz w:val="20"/>
                <w:szCs w:val="20"/>
              </w:rPr>
              <w:t xml:space="preserve">Kada se vrši monitoring parametra -učestalost mjerenja ili kontinuirano?                               </w:t>
            </w:r>
          </w:p>
        </w:tc>
        <w:tc>
          <w:tcPr>
            <w:tcW w:w="2121" w:type="dxa"/>
            <w:shd w:val="clear" w:color="auto" w:fill="C5E0B3" w:themeFill="accent6" w:themeFillTint="66"/>
          </w:tcPr>
          <w:p w14:paraId="5D5BEBA4" w14:textId="77777777" w:rsidR="0033791F" w:rsidRPr="001046D5" w:rsidRDefault="0033791F" w:rsidP="00A6132D">
            <w:pPr>
              <w:spacing w:before="120" w:after="120"/>
              <w:rPr>
                <w:rFonts w:cstheme="minorHAnsi"/>
                <w:b/>
                <w:bCs/>
                <w:iCs/>
                <w:sz w:val="20"/>
                <w:szCs w:val="20"/>
              </w:rPr>
            </w:pPr>
            <w:r w:rsidRPr="001046D5">
              <w:rPr>
                <w:rFonts w:cstheme="minorHAnsi"/>
                <w:b/>
                <w:bCs/>
                <w:iCs/>
                <w:sz w:val="20"/>
                <w:szCs w:val="20"/>
              </w:rPr>
              <w:t>Trošak monitoringa/koliki su troškovi opreme ili naknade izvođača monitoringa?</w:t>
            </w:r>
          </w:p>
        </w:tc>
        <w:tc>
          <w:tcPr>
            <w:tcW w:w="1558" w:type="dxa"/>
            <w:shd w:val="clear" w:color="auto" w:fill="C5E0B3" w:themeFill="accent6" w:themeFillTint="66"/>
          </w:tcPr>
          <w:p w14:paraId="2A6BCA78" w14:textId="77777777" w:rsidR="0033791F" w:rsidRPr="001046D5" w:rsidRDefault="0033791F" w:rsidP="00A6132D">
            <w:pPr>
              <w:spacing w:before="120" w:after="120"/>
              <w:rPr>
                <w:rFonts w:cstheme="minorHAnsi"/>
                <w:b/>
                <w:bCs/>
                <w:iCs/>
                <w:sz w:val="20"/>
                <w:szCs w:val="20"/>
              </w:rPr>
            </w:pPr>
            <w:r w:rsidRPr="001046D5">
              <w:rPr>
                <w:rFonts w:cstheme="minorHAnsi"/>
                <w:b/>
                <w:bCs/>
                <w:iCs/>
                <w:sz w:val="20"/>
                <w:szCs w:val="20"/>
              </w:rPr>
              <w:t>Odgovornost</w:t>
            </w:r>
          </w:p>
        </w:tc>
      </w:tr>
      <w:tr w:rsidR="001046D5" w:rsidRPr="001046D5" w14:paraId="7734A98F" w14:textId="77777777" w:rsidTr="00D722A1">
        <w:trPr>
          <w:trHeight w:val="397"/>
        </w:trPr>
        <w:tc>
          <w:tcPr>
            <w:tcW w:w="1408" w:type="dxa"/>
          </w:tcPr>
          <w:p w14:paraId="22114ABB" w14:textId="77777777" w:rsidR="003B68F7" w:rsidRPr="001046D5" w:rsidRDefault="003B68F7" w:rsidP="003B68F7">
            <w:pPr>
              <w:spacing w:before="120" w:after="120"/>
              <w:rPr>
                <w:rFonts w:cstheme="minorHAnsi"/>
                <w:iCs/>
                <w:sz w:val="20"/>
                <w:szCs w:val="20"/>
              </w:rPr>
            </w:pPr>
            <w:r w:rsidRPr="001046D5">
              <w:rPr>
                <w:rFonts w:cstheme="minorHAnsi"/>
                <w:iCs/>
                <w:sz w:val="20"/>
                <w:szCs w:val="20"/>
              </w:rPr>
              <w:t>Pripremna faza</w:t>
            </w:r>
            <w:r w:rsidR="00CA0F81" w:rsidRPr="001046D5">
              <w:rPr>
                <w:rFonts w:cstheme="minorHAnsi"/>
                <w:iCs/>
                <w:sz w:val="20"/>
                <w:szCs w:val="20"/>
              </w:rPr>
              <w:t xml:space="preserve"> (planiranje/ projektovanje)</w:t>
            </w:r>
          </w:p>
        </w:tc>
        <w:tc>
          <w:tcPr>
            <w:tcW w:w="2156" w:type="dxa"/>
          </w:tcPr>
          <w:p w14:paraId="0C6CAC6C" w14:textId="77777777" w:rsidR="003B68F7" w:rsidRPr="001046D5" w:rsidRDefault="003B68F7" w:rsidP="003B68F7">
            <w:pPr>
              <w:spacing w:before="120" w:after="120"/>
              <w:rPr>
                <w:rFonts w:cstheme="minorHAnsi"/>
                <w:iCs/>
                <w:sz w:val="20"/>
                <w:szCs w:val="20"/>
              </w:rPr>
            </w:pPr>
            <w:r w:rsidRPr="001046D5">
              <w:rPr>
                <w:rFonts w:cstheme="minorHAnsi"/>
                <w:spacing w:val="-1"/>
                <w:sz w:val="20"/>
                <w:szCs w:val="20"/>
              </w:rPr>
              <w:t>Negativne</w:t>
            </w:r>
            <w:r w:rsidR="00F13CF7" w:rsidRPr="001046D5">
              <w:rPr>
                <w:rFonts w:cstheme="minorHAnsi"/>
                <w:spacing w:val="-1"/>
                <w:sz w:val="20"/>
                <w:szCs w:val="20"/>
              </w:rPr>
              <w:t xml:space="preserve"> </w:t>
            </w:r>
            <w:r w:rsidRPr="001046D5">
              <w:rPr>
                <w:rFonts w:cstheme="minorHAnsi"/>
                <w:spacing w:val="-1"/>
                <w:sz w:val="20"/>
                <w:szCs w:val="20"/>
              </w:rPr>
              <w:t>reakcije</w:t>
            </w:r>
            <w:r w:rsidR="00F13CF7" w:rsidRPr="001046D5">
              <w:rPr>
                <w:rFonts w:cstheme="minorHAnsi"/>
                <w:spacing w:val="-1"/>
                <w:sz w:val="20"/>
                <w:szCs w:val="20"/>
              </w:rPr>
              <w:t xml:space="preserve"> </w:t>
            </w:r>
            <w:r w:rsidRPr="001046D5">
              <w:rPr>
                <w:rFonts w:cstheme="minorHAnsi"/>
                <w:spacing w:val="-2"/>
                <w:sz w:val="20"/>
                <w:szCs w:val="20"/>
              </w:rPr>
              <w:t>javnosti</w:t>
            </w:r>
            <w:r w:rsidR="00F13CF7" w:rsidRPr="001046D5">
              <w:rPr>
                <w:rFonts w:cstheme="minorHAnsi"/>
                <w:spacing w:val="-2"/>
                <w:sz w:val="20"/>
                <w:szCs w:val="20"/>
              </w:rPr>
              <w:t xml:space="preserve"> </w:t>
            </w:r>
            <w:r w:rsidRPr="001046D5">
              <w:rPr>
                <w:rFonts w:cstheme="minorHAnsi"/>
                <w:spacing w:val="-3"/>
                <w:sz w:val="20"/>
                <w:szCs w:val="20"/>
              </w:rPr>
              <w:t>zbog</w:t>
            </w:r>
            <w:r w:rsidR="00F13CF7" w:rsidRPr="001046D5">
              <w:rPr>
                <w:rFonts w:cstheme="minorHAnsi"/>
                <w:spacing w:val="-3"/>
                <w:sz w:val="20"/>
                <w:szCs w:val="20"/>
              </w:rPr>
              <w:t xml:space="preserve"> </w:t>
            </w:r>
            <w:r w:rsidRPr="001046D5">
              <w:rPr>
                <w:rFonts w:cstheme="minorHAnsi"/>
                <w:spacing w:val="-1"/>
                <w:sz w:val="20"/>
                <w:szCs w:val="20"/>
              </w:rPr>
              <w:t>nedostatka</w:t>
            </w:r>
            <w:r w:rsidR="00F13CF7" w:rsidRPr="001046D5">
              <w:rPr>
                <w:rFonts w:cstheme="minorHAnsi"/>
                <w:spacing w:val="-1"/>
                <w:sz w:val="20"/>
                <w:szCs w:val="20"/>
              </w:rPr>
              <w:t xml:space="preserve"> </w:t>
            </w:r>
            <w:r w:rsidRPr="001046D5">
              <w:rPr>
                <w:rFonts w:cstheme="minorHAnsi"/>
                <w:spacing w:val="-1"/>
                <w:sz w:val="20"/>
                <w:szCs w:val="20"/>
              </w:rPr>
              <w:t xml:space="preserve">informacija </w:t>
            </w:r>
            <w:r w:rsidRPr="001046D5">
              <w:rPr>
                <w:rFonts w:cstheme="minorHAnsi"/>
                <w:sz w:val="20"/>
                <w:szCs w:val="20"/>
              </w:rPr>
              <w:t>i</w:t>
            </w:r>
            <w:r w:rsidR="00F13CF7" w:rsidRPr="001046D5">
              <w:rPr>
                <w:rFonts w:cstheme="minorHAnsi"/>
                <w:sz w:val="20"/>
                <w:szCs w:val="20"/>
              </w:rPr>
              <w:t xml:space="preserve"> </w:t>
            </w:r>
            <w:r w:rsidRPr="001046D5">
              <w:rPr>
                <w:rFonts w:cstheme="minorHAnsi"/>
                <w:spacing w:val="-1"/>
                <w:sz w:val="20"/>
                <w:szCs w:val="20"/>
              </w:rPr>
              <w:t>koordinacije</w:t>
            </w:r>
            <w:r w:rsidR="00F13CF7" w:rsidRPr="001046D5">
              <w:rPr>
                <w:rFonts w:cstheme="minorHAnsi"/>
                <w:spacing w:val="-1"/>
                <w:sz w:val="20"/>
                <w:szCs w:val="20"/>
              </w:rPr>
              <w:t xml:space="preserve"> </w:t>
            </w:r>
            <w:r w:rsidRPr="001046D5">
              <w:rPr>
                <w:rFonts w:cstheme="minorHAnsi"/>
                <w:spacing w:val="-1"/>
                <w:sz w:val="20"/>
                <w:szCs w:val="20"/>
              </w:rPr>
              <w:t>aktivnosti.</w:t>
            </w:r>
          </w:p>
        </w:tc>
        <w:tc>
          <w:tcPr>
            <w:tcW w:w="2120" w:type="dxa"/>
          </w:tcPr>
          <w:p w14:paraId="401F5F76" w14:textId="77777777" w:rsidR="003B68F7" w:rsidRPr="001046D5" w:rsidRDefault="003B68F7" w:rsidP="003B68F7">
            <w:pPr>
              <w:spacing w:before="120" w:after="120"/>
              <w:rPr>
                <w:rFonts w:cstheme="minorHAnsi"/>
                <w:iCs/>
                <w:sz w:val="20"/>
                <w:szCs w:val="20"/>
              </w:rPr>
            </w:pPr>
            <w:r w:rsidRPr="001046D5">
              <w:rPr>
                <w:rFonts w:cstheme="minorHAnsi"/>
                <w:sz w:val="20"/>
                <w:szCs w:val="20"/>
              </w:rPr>
              <w:t xml:space="preserve">U </w:t>
            </w:r>
            <w:r w:rsidRPr="001046D5">
              <w:rPr>
                <w:rFonts w:cstheme="minorHAnsi"/>
                <w:spacing w:val="-1"/>
                <w:sz w:val="20"/>
                <w:szCs w:val="20"/>
              </w:rPr>
              <w:t>lokalnoj</w:t>
            </w:r>
            <w:r w:rsidR="00F13CF7" w:rsidRPr="001046D5">
              <w:rPr>
                <w:rFonts w:cstheme="minorHAnsi"/>
                <w:spacing w:val="-1"/>
                <w:sz w:val="20"/>
                <w:szCs w:val="20"/>
              </w:rPr>
              <w:t xml:space="preserve"> </w:t>
            </w:r>
            <w:r w:rsidRPr="001046D5">
              <w:rPr>
                <w:rFonts w:cstheme="minorHAnsi"/>
                <w:spacing w:val="-1"/>
                <w:sz w:val="20"/>
                <w:szCs w:val="20"/>
              </w:rPr>
              <w:t>zajednici.</w:t>
            </w:r>
          </w:p>
        </w:tc>
        <w:tc>
          <w:tcPr>
            <w:tcW w:w="2544" w:type="dxa"/>
          </w:tcPr>
          <w:p w14:paraId="0E9DFC80" w14:textId="77777777" w:rsidR="000754E6" w:rsidRPr="001046D5" w:rsidRDefault="000754E6" w:rsidP="003B68F7">
            <w:pPr>
              <w:pStyle w:val="TableParagraph"/>
              <w:tabs>
                <w:tab w:val="left" w:pos="1203"/>
              </w:tabs>
              <w:spacing w:line="228" w:lineRule="exact"/>
              <w:rPr>
                <w:rFonts w:cstheme="minorHAnsi"/>
                <w:spacing w:val="-2"/>
                <w:sz w:val="20"/>
                <w:szCs w:val="20"/>
                <w:lang w:val="sr-Latn-BA"/>
              </w:rPr>
            </w:pPr>
          </w:p>
          <w:p w14:paraId="5DEC6AAD" w14:textId="1CE27D0A" w:rsidR="003B68F7" w:rsidRPr="001046D5" w:rsidRDefault="003B68F7" w:rsidP="003B68F7">
            <w:pPr>
              <w:pStyle w:val="TableParagraph"/>
              <w:tabs>
                <w:tab w:val="left" w:pos="1203"/>
              </w:tabs>
              <w:spacing w:line="228" w:lineRule="exact"/>
              <w:rPr>
                <w:rFonts w:eastAsia="Times New Roman" w:cstheme="minorHAnsi"/>
                <w:sz w:val="20"/>
                <w:szCs w:val="20"/>
                <w:lang w:val="sr-Latn-BA"/>
              </w:rPr>
            </w:pPr>
            <w:r w:rsidRPr="001046D5">
              <w:rPr>
                <w:rFonts w:cstheme="minorHAnsi"/>
                <w:spacing w:val="-2"/>
                <w:sz w:val="20"/>
                <w:szCs w:val="20"/>
                <w:lang w:val="sr-Latn-BA"/>
              </w:rPr>
              <w:t xml:space="preserve">Uvidom </w:t>
            </w:r>
            <w:r w:rsidRPr="001046D5">
              <w:rPr>
                <w:rFonts w:cstheme="minorHAnsi"/>
                <w:sz w:val="20"/>
                <w:szCs w:val="20"/>
                <w:lang w:val="sr-Latn-BA"/>
              </w:rPr>
              <w:t>u registre</w:t>
            </w:r>
            <w:r w:rsidR="00C11D79" w:rsidRPr="001046D5">
              <w:rPr>
                <w:rFonts w:cstheme="minorHAnsi"/>
                <w:sz w:val="20"/>
                <w:szCs w:val="20"/>
                <w:lang w:val="sr-Latn-BA"/>
              </w:rPr>
              <w:t xml:space="preserve"> </w:t>
            </w:r>
            <w:r w:rsidRPr="001046D5">
              <w:rPr>
                <w:rFonts w:cstheme="minorHAnsi"/>
                <w:spacing w:val="-2"/>
                <w:sz w:val="20"/>
                <w:szCs w:val="20"/>
                <w:lang w:val="sr-Latn-BA"/>
              </w:rPr>
              <w:t>žalbi.</w:t>
            </w:r>
          </w:p>
        </w:tc>
        <w:tc>
          <w:tcPr>
            <w:tcW w:w="2122" w:type="dxa"/>
          </w:tcPr>
          <w:p w14:paraId="51C5672F" w14:textId="77777777" w:rsidR="003B68F7" w:rsidRPr="001046D5" w:rsidRDefault="003B68F7" w:rsidP="003B68F7">
            <w:pPr>
              <w:spacing w:before="120" w:after="120"/>
              <w:rPr>
                <w:rFonts w:cstheme="minorHAnsi"/>
                <w:iCs/>
                <w:sz w:val="20"/>
                <w:szCs w:val="20"/>
              </w:rPr>
            </w:pPr>
            <w:r w:rsidRPr="001046D5">
              <w:rPr>
                <w:rFonts w:cstheme="minorHAnsi"/>
                <w:sz w:val="20"/>
                <w:szCs w:val="20"/>
              </w:rPr>
              <w:t xml:space="preserve">U </w:t>
            </w:r>
            <w:r w:rsidRPr="001046D5">
              <w:rPr>
                <w:rFonts w:cstheme="minorHAnsi"/>
                <w:spacing w:val="-1"/>
                <w:sz w:val="20"/>
                <w:szCs w:val="20"/>
              </w:rPr>
              <w:t>slučaju</w:t>
            </w:r>
            <w:r w:rsidR="00F13CF7" w:rsidRPr="001046D5">
              <w:rPr>
                <w:rFonts w:cstheme="minorHAnsi"/>
                <w:spacing w:val="-1"/>
                <w:sz w:val="20"/>
                <w:szCs w:val="20"/>
              </w:rPr>
              <w:t xml:space="preserve"> </w:t>
            </w:r>
            <w:r w:rsidRPr="001046D5">
              <w:rPr>
                <w:rFonts w:cstheme="minorHAnsi"/>
                <w:spacing w:val="-1"/>
                <w:sz w:val="20"/>
                <w:szCs w:val="20"/>
              </w:rPr>
              <w:t>pritužbi</w:t>
            </w:r>
            <w:r w:rsidR="00F13CF7" w:rsidRPr="001046D5">
              <w:rPr>
                <w:rFonts w:cstheme="minorHAnsi"/>
                <w:spacing w:val="-1"/>
                <w:sz w:val="20"/>
                <w:szCs w:val="20"/>
              </w:rPr>
              <w:t xml:space="preserve"> </w:t>
            </w:r>
            <w:r w:rsidRPr="001046D5">
              <w:rPr>
                <w:rFonts w:cstheme="minorHAnsi"/>
                <w:spacing w:val="-1"/>
                <w:sz w:val="20"/>
                <w:szCs w:val="20"/>
              </w:rPr>
              <w:t>građana.</w:t>
            </w:r>
          </w:p>
        </w:tc>
        <w:tc>
          <w:tcPr>
            <w:tcW w:w="2121" w:type="dxa"/>
          </w:tcPr>
          <w:p w14:paraId="1D1444FA" w14:textId="77777777" w:rsidR="003B68F7" w:rsidRPr="001046D5" w:rsidRDefault="003B68F7" w:rsidP="003B68F7">
            <w:pPr>
              <w:spacing w:before="120" w:after="120"/>
              <w:rPr>
                <w:rFonts w:cstheme="minorHAnsi"/>
                <w:iCs/>
                <w:sz w:val="20"/>
                <w:szCs w:val="20"/>
              </w:rPr>
            </w:pPr>
            <w:r w:rsidRPr="001046D5">
              <w:rPr>
                <w:rFonts w:cstheme="minorHAnsi"/>
                <w:iCs/>
                <w:sz w:val="20"/>
                <w:szCs w:val="20"/>
              </w:rPr>
              <w:t>-</w:t>
            </w:r>
          </w:p>
        </w:tc>
        <w:tc>
          <w:tcPr>
            <w:tcW w:w="1558" w:type="dxa"/>
          </w:tcPr>
          <w:p w14:paraId="2DA6E890" w14:textId="77777777" w:rsidR="003B68F7" w:rsidRPr="001046D5" w:rsidRDefault="002329D0" w:rsidP="00F13CF7">
            <w:pPr>
              <w:spacing w:before="120" w:after="120"/>
              <w:rPr>
                <w:rFonts w:cstheme="minorHAnsi"/>
                <w:iCs/>
                <w:sz w:val="20"/>
                <w:szCs w:val="20"/>
              </w:rPr>
            </w:pPr>
            <w:r w:rsidRPr="001046D5">
              <w:rPr>
                <w:rFonts w:cstheme="minorHAnsi"/>
                <w:iCs/>
                <w:sz w:val="20"/>
                <w:szCs w:val="20"/>
              </w:rPr>
              <w:t xml:space="preserve">PIT Grada </w:t>
            </w:r>
            <w:r w:rsidR="00F13CF7" w:rsidRPr="001046D5">
              <w:rPr>
                <w:rFonts w:cstheme="minorHAnsi"/>
                <w:iCs/>
                <w:sz w:val="20"/>
                <w:szCs w:val="20"/>
              </w:rPr>
              <w:t>Prnjavor</w:t>
            </w:r>
            <w:r w:rsidRPr="001046D5">
              <w:rPr>
                <w:rFonts w:cstheme="minorHAnsi"/>
                <w:iCs/>
                <w:sz w:val="20"/>
                <w:szCs w:val="20"/>
              </w:rPr>
              <w:t>/</w:t>
            </w:r>
            <w:r w:rsidR="003B68F7" w:rsidRPr="001046D5">
              <w:rPr>
                <w:rFonts w:cstheme="minorHAnsi"/>
                <w:iCs/>
                <w:sz w:val="20"/>
                <w:szCs w:val="20"/>
              </w:rPr>
              <w:t>APCU</w:t>
            </w:r>
          </w:p>
        </w:tc>
      </w:tr>
      <w:tr w:rsidR="001046D5" w:rsidRPr="001046D5" w14:paraId="65A3ED39" w14:textId="77777777" w:rsidTr="00D722A1">
        <w:trPr>
          <w:trHeight w:val="397"/>
        </w:trPr>
        <w:tc>
          <w:tcPr>
            <w:tcW w:w="1408" w:type="dxa"/>
          </w:tcPr>
          <w:p w14:paraId="3A59DD91" w14:textId="77777777" w:rsidR="00A35697" w:rsidRPr="001046D5" w:rsidRDefault="00A35697" w:rsidP="00A35697">
            <w:pPr>
              <w:spacing w:before="120" w:after="120"/>
              <w:rPr>
                <w:rFonts w:cstheme="minorHAnsi"/>
                <w:iCs/>
                <w:sz w:val="20"/>
                <w:szCs w:val="20"/>
              </w:rPr>
            </w:pPr>
            <w:r w:rsidRPr="001046D5">
              <w:rPr>
                <w:rFonts w:cstheme="minorHAnsi"/>
                <w:iCs/>
                <w:sz w:val="20"/>
                <w:szCs w:val="20"/>
              </w:rPr>
              <w:t>Izgradnja</w:t>
            </w:r>
          </w:p>
        </w:tc>
        <w:tc>
          <w:tcPr>
            <w:tcW w:w="2156" w:type="dxa"/>
          </w:tcPr>
          <w:p w14:paraId="2495DF04" w14:textId="77777777" w:rsidR="00A35697" w:rsidRPr="001046D5" w:rsidRDefault="00A35697" w:rsidP="00A35697">
            <w:pPr>
              <w:spacing w:before="120" w:after="120"/>
              <w:rPr>
                <w:rFonts w:cstheme="minorHAnsi"/>
                <w:spacing w:val="-1"/>
                <w:sz w:val="20"/>
                <w:szCs w:val="20"/>
              </w:rPr>
            </w:pPr>
            <w:r w:rsidRPr="001046D5">
              <w:rPr>
                <w:rFonts w:cstheme="minorHAnsi"/>
                <w:iCs/>
                <w:sz w:val="20"/>
                <w:szCs w:val="20"/>
              </w:rPr>
              <w:t>Oštećenja postojeće infrastrukture i objekata, posebno podzemnih instalacija (ViK, telekomunikacije, strujni kablovi i dr.)</w:t>
            </w:r>
          </w:p>
        </w:tc>
        <w:tc>
          <w:tcPr>
            <w:tcW w:w="2120" w:type="dxa"/>
          </w:tcPr>
          <w:p w14:paraId="2499600A" w14:textId="77777777" w:rsidR="00A35697" w:rsidRPr="001046D5" w:rsidRDefault="00A35697" w:rsidP="00A35697">
            <w:pPr>
              <w:spacing w:before="120" w:after="120"/>
              <w:rPr>
                <w:rFonts w:cstheme="minorHAnsi"/>
                <w:sz w:val="20"/>
                <w:szCs w:val="20"/>
              </w:rPr>
            </w:pPr>
            <w:r w:rsidRPr="001046D5">
              <w:rPr>
                <w:rFonts w:cstheme="minorHAnsi"/>
                <w:spacing w:val="-1"/>
                <w:sz w:val="20"/>
                <w:szCs w:val="20"/>
              </w:rPr>
              <w:t>Na lokaciji izvođenja radova.</w:t>
            </w:r>
          </w:p>
        </w:tc>
        <w:tc>
          <w:tcPr>
            <w:tcW w:w="2544" w:type="dxa"/>
          </w:tcPr>
          <w:p w14:paraId="2B063354" w14:textId="77777777" w:rsidR="00A35697" w:rsidRPr="001046D5" w:rsidRDefault="00A35697" w:rsidP="00A35697">
            <w:pPr>
              <w:pStyle w:val="TableParagraph"/>
              <w:tabs>
                <w:tab w:val="left" w:pos="1203"/>
              </w:tabs>
              <w:spacing w:line="228" w:lineRule="exact"/>
              <w:rPr>
                <w:rFonts w:cstheme="minorHAnsi"/>
                <w:spacing w:val="-2"/>
                <w:sz w:val="20"/>
                <w:szCs w:val="20"/>
                <w:lang w:val="sr-Latn-BA"/>
              </w:rPr>
            </w:pPr>
            <w:r w:rsidRPr="001046D5">
              <w:rPr>
                <w:rFonts w:cstheme="minorHAnsi"/>
                <w:spacing w:val="-1"/>
                <w:sz w:val="20"/>
                <w:szCs w:val="20"/>
                <w:lang w:val="sr-Latn-BA"/>
              </w:rPr>
              <w:t>Vizuelni</w:t>
            </w:r>
            <w:r w:rsidR="00F13CF7" w:rsidRPr="001046D5">
              <w:rPr>
                <w:rFonts w:cstheme="minorHAnsi"/>
                <w:spacing w:val="-1"/>
                <w:sz w:val="20"/>
                <w:szCs w:val="20"/>
                <w:lang w:val="sr-Latn-BA"/>
              </w:rPr>
              <w:t xml:space="preserve"> </w:t>
            </w:r>
            <w:r w:rsidRPr="001046D5">
              <w:rPr>
                <w:rFonts w:cstheme="minorHAnsi"/>
                <w:spacing w:val="-2"/>
                <w:sz w:val="20"/>
                <w:szCs w:val="20"/>
                <w:lang w:val="sr-Latn-BA"/>
              </w:rPr>
              <w:t>pregled lokacije građenja.</w:t>
            </w:r>
          </w:p>
        </w:tc>
        <w:tc>
          <w:tcPr>
            <w:tcW w:w="2122" w:type="dxa"/>
          </w:tcPr>
          <w:p w14:paraId="27EBF33C" w14:textId="6D92D777" w:rsidR="00A35697" w:rsidRPr="001046D5" w:rsidRDefault="00687EAA" w:rsidP="00A35697">
            <w:pPr>
              <w:spacing w:before="120" w:after="120"/>
              <w:rPr>
                <w:rFonts w:cstheme="minorHAnsi"/>
                <w:sz w:val="20"/>
                <w:szCs w:val="20"/>
              </w:rPr>
            </w:pPr>
            <w:r w:rsidRPr="001046D5">
              <w:rPr>
                <w:rFonts w:cstheme="minorHAnsi"/>
                <w:spacing w:val="-1"/>
                <w:sz w:val="20"/>
                <w:szCs w:val="20"/>
              </w:rPr>
              <w:t xml:space="preserve">Kontinuirano </w:t>
            </w:r>
            <w:r w:rsidRPr="00687EAA">
              <w:rPr>
                <w:rFonts w:cstheme="minorHAnsi"/>
                <w:sz w:val="20"/>
                <w:szCs w:val="20"/>
              </w:rPr>
              <w:t xml:space="preserve">tokom izgradnje i čišćenja gradilišta ili </w:t>
            </w:r>
            <w:r>
              <w:rPr>
                <w:rFonts w:cstheme="minorHAnsi"/>
                <w:sz w:val="20"/>
                <w:szCs w:val="20"/>
              </w:rPr>
              <w:t xml:space="preserve">u slučaju pitužbe građana da </w:t>
            </w:r>
            <w:r w:rsidRPr="00687EAA">
              <w:rPr>
                <w:rFonts w:cstheme="minorHAnsi"/>
                <w:sz w:val="20"/>
                <w:szCs w:val="20"/>
              </w:rPr>
              <w:t>je došlo do prekida usluga u blizini gradilišta.</w:t>
            </w:r>
          </w:p>
        </w:tc>
        <w:tc>
          <w:tcPr>
            <w:tcW w:w="2121" w:type="dxa"/>
          </w:tcPr>
          <w:p w14:paraId="21DF16D8" w14:textId="77777777" w:rsidR="00A35697" w:rsidRPr="001046D5" w:rsidRDefault="00A35697" w:rsidP="00A35697">
            <w:pPr>
              <w:spacing w:before="120" w:after="120"/>
              <w:rPr>
                <w:rFonts w:cstheme="minorHAnsi"/>
                <w:iCs/>
                <w:sz w:val="20"/>
                <w:szCs w:val="20"/>
              </w:rPr>
            </w:pPr>
            <w:r w:rsidRPr="001046D5">
              <w:rPr>
                <w:rFonts w:cstheme="minorHAnsi"/>
                <w:iCs/>
                <w:sz w:val="20"/>
                <w:szCs w:val="20"/>
              </w:rPr>
              <w:t>-</w:t>
            </w:r>
          </w:p>
        </w:tc>
        <w:tc>
          <w:tcPr>
            <w:tcW w:w="1558" w:type="dxa"/>
          </w:tcPr>
          <w:p w14:paraId="067C3257" w14:textId="77777777" w:rsidR="00A35697" w:rsidRPr="001046D5" w:rsidRDefault="00A35697" w:rsidP="00A35697">
            <w:pPr>
              <w:spacing w:before="120" w:after="120"/>
              <w:rPr>
                <w:rFonts w:cstheme="minorHAnsi"/>
                <w:iCs/>
                <w:sz w:val="20"/>
                <w:szCs w:val="20"/>
              </w:rPr>
            </w:pPr>
            <w:r w:rsidRPr="001046D5">
              <w:rPr>
                <w:rFonts w:cstheme="minorHAnsi"/>
                <w:iCs/>
                <w:sz w:val="20"/>
                <w:szCs w:val="20"/>
              </w:rPr>
              <w:t>Izvođač / Nadzor</w:t>
            </w:r>
          </w:p>
        </w:tc>
      </w:tr>
      <w:tr w:rsidR="001046D5" w:rsidRPr="001046D5" w14:paraId="076EE0A9" w14:textId="77777777" w:rsidTr="00D722A1">
        <w:trPr>
          <w:trHeight w:val="397"/>
        </w:trPr>
        <w:tc>
          <w:tcPr>
            <w:tcW w:w="1408" w:type="dxa"/>
          </w:tcPr>
          <w:p w14:paraId="5CD097B2" w14:textId="77777777" w:rsidR="00A35697" w:rsidRPr="001046D5" w:rsidRDefault="00A35697" w:rsidP="00A35697">
            <w:pPr>
              <w:spacing w:before="120" w:after="120"/>
              <w:rPr>
                <w:rFonts w:cstheme="minorHAnsi"/>
                <w:iCs/>
                <w:sz w:val="20"/>
                <w:szCs w:val="20"/>
              </w:rPr>
            </w:pPr>
            <w:r w:rsidRPr="001046D5">
              <w:rPr>
                <w:rFonts w:cstheme="minorHAnsi"/>
                <w:iCs/>
                <w:sz w:val="20"/>
                <w:szCs w:val="20"/>
              </w:rPr>
              <w:t>Izgradnja</w:t>
            </w:r>
          </w:p>
          <w:p w14:paraId="49586865" w14:textId="77777777" w:rsidR="00A35697" w:rsidRPr="001046D5" w:rsidRDefault="00A35697" w:rsidP="00A35697">
            <w:pPr>
              <w:spacing w:before="120" w:after="120"/>
              <w:rPr>
                <w:rFonts w:cstheme="minorHAnsi"/>
                <w:iCs/>
                <w:sz w:val="20"/>
                <w:szCs w:val="20"/>
              </w:rPr>
            </w:pPr>
          </w:p>
        </w:tc>
        <w:tc>
          <w:tcPr>
            <w:tcW w:w="2156" w:type="dxa"/>
          </w:tcPr>
          <w:p w14:paraId="5FA9D7A3" w14:textId="77777777" w:rsidR="00A35697" w:rsidRPr="001046D5" w:rsidRDefault="00A35697" w:rsidP="00A35697">
            <w:pPr>
              <w:spacing w:before="120" w:after="120"/>
              <w:rPr>
                <w:rFonts w:cstheme="minorHAnsi"/>
                <w:iCs/>
                <w:sz w:val="20"/>
                <w:szCs w:val="20"/>
              </w:rPr>
            </w:pPr>
            <w:r w:rsidRPr="001046D5">
              <w:rPr>
                <w:rFonts w:cstheme="minorHAnsi"/>
                <w:spacing w:val="-1"/>
                <w:sz w:val="20"/>
                <w:szCs w:val="20"/>
              </w:rPr>
              <w:t>Pritužbe</w:t>
            </w:r>
            <w:r w:rsidR="00F13CF7" w:rsidRPr="001046D5">
              <w:rPr>
                <w:rFonts w:cstheme="minorHAnsi"/>
                <w:spacing w:val="-1"/>
                <w:sz w:val="20"/>
                <w:szCs w:val="20"/>
              </w:rPr>
              <w:t xml:space="preserve"> </w:t>
            </w:r>
            <w:r w:rsidRPr="001046D5">
              <w:rPr>
                <w:rFonts w:cstheme="minorHAnsi"/>
                <w:spacing w:val="-1"/>
                <w:sz w:val="20"/>
                <w:szCs w:val="20"/>
              </w:rPr>
              <w:t>građana</w:t>
            </w:r>
            <w:r w:rsidR="00F13CF7" w:rsidRPr="001046D5">
              <w:rPr>
                <w:rFonts w:cstheme="minorHAnsi"/>
                <w:spacing w:val="-1"/>
                <w:sz w:val="20"/>
                <w:szCs w:val="20"/>
              </w:rPr>
              <w:t xml:space="preserve"> </w:t>
            </w:r>
            <w:r w:rsidRPr="001046D5">
              <w:rPr>
                <w:rFonts w:cstheme="minorHAnsi"/>
                <w:spacing w:val="-3"/>
                <w:sz w:val="20"/>
                <w:szCs w:val="20"/>
              </w:rPr>
              <w:t>zbog</w:t>
            </w:r>
            <w:r w:rsidR="00F13CF7" w:rsidRPr="001046D5">
              <w:rPr>
                <w:rFonts w:cstheme="minorHAnsi"/>
                <w:spacing w:val="-3"/>
                <w:sz w:val="20"/>
                <w:szCs w:val="20"/>
              </w:rPr>
              <w:t xml:space="preserve"> </w:t>
            </w:r>
            <w:r w:rsidRPr="001046D5">
              <w:rPr>
                <w:rFonts w:cstheme="minorHAnsi"/>
                <w:spacing w:val="-1"/>
                <w:sz w:val="20"/>
                <w:szCs w:val="20"/>
              </w:rPr>
              <w:t>smanjenj</w:t>
            </w:r>
            <w:r w:rsidR="00F13CF7" w:rsidRPr="001046D5">
              <w:rPr>
                <w:rFonts w:cstheme="minorHAnsi"/>
                <w:spacing w:val="-1"/>
                <w:sz w:val="20"/>
                <w:szCs w:val="20"/>
              </w:rPr>
              <w:t xml:space="preserve">a </w:t>
            </w:r>
            <w:r w:rsidRPr="001046D5">
              <w:rPr>
                <w:rFonts w:cstheme="minorHAnsi"/>
                <w:spacing w:val="-2"/>
                <w:sz w:val="20"/>
                <w:szCs w:val="20"/>
              </w:rPr>
              <w:t>prohodnosti,</w:t>
            </w:r>
            <w:r w:rsidR="00F13CF7" w:rsidRPr="001046D5">
              <w:rPr>
                <w:rFonts w:cstheme="minorHAnsi"/>
                <w:spacing w:val="-2"/>
                <w:sz w:val="20"/>
                <w:szCs w:val="20"/>
              </w:rPr>
              <w:t xml:space="preserve"> </w:t>
            </w:r>
            <w:r w:rsidRPr="001046D5">
              <w:rPr>
                <w:rFonts w:cstheme="minorHAnsi"/>
                <w:spacing w:val="-2"/>
                <w:sz w:val="20"/>
                <w:szCs w:val="20"/>
              </w:rPr>
              <w:t>povećanog</w:t>
            </w:r>
            <w:r w:rsidR="00F13CF7" w:rsidRPr="001046D5">
              <w:rPr>
                <w:rFonts w:cstheme="minorHAnsi"/>
                <w:spacing w:val="-2"/>
                <w:sz w:val="20"/>
                <w:szCs w:val="20"/>
              </w:rPr>
              <w:t xml:space="preserve"> </w:t>
            </w:r>
            <w:r w:rsidRPr="001046D5">
              <w:rPr>
                <w:rFonts w:cstheme="minorHAnsi"/>
                <w:spacing w:val="-1"/>
                <w:sz w:val="20"/>
                <w:szCs w:val="20"/>
              </w:rPr>
              <w:t xml:space="preserve">saobraćaja mehanizacije i teretnih vozila </w:t>
            </w:r>
            <w:r w:rsidRPr="001046D5">
              <w:rPr>
                <w:rFonts w:cstheme="minorHAnsi"/>
                <w:sz w:val="20"/>
                <w:szCs w:val="20"/>
              </w:rPr>
              <w:t>i</w:t>
            </w:r>
            <w:r w:rsidR="00F13CF7" w:rsidRPr="001046D5">
              <w:rPr>
                <w:rFonts w:cstheme="minorHAnsi"/>
                <w:sz w:val="20"/>
                <w:szCs w:val="20"/>
              </w:rPr>
              <w:t xml:space="preserve"> </w:t>
            </w:r>
            <w:r w:rsidRPr="001046D5">
              <w:rPr>
                <w:rFonts w:cstheme="minorHAnsi"/>
                <w:spacing w:val="-1"/>
                <w:sz w:val="20"/>
                <w:szCs w:val="20"/>
              </w:rPr>
              <w:t>neuređenosti</w:t>
            </w:r>
            <w:r w:rsidR="00F13CF7" w:rsidRPr="001046D5">
              <w:rPr>
                <w:rFonts w:cstheme="minorHAnsi"/>
                <w:spacing w:val="-1"/>
                <w:sz w:val="20"/>
                <w:szCs w:val="20"/>
              </w:rPr>
              <w:t xml:space="preserve"> </w:t>
            </w:r>
            <w:r w:rsidRPr="001046D5">
              <w:rPr>
                <w:rFonts w:cstheme="minorHAnsi"/>
                <w:spacing w:val="-1"/>
                <w:sz w:val="20"/>
                <w:szCs w:val="20"/>
              </w:rPr>
              <w:t>gradilišta.</w:t>
            </w:r>
          </w:p>
        </w:tc>
        <w:tc>
          <w:tcPr>
            <w:tcW w:w="2120" w:type="dxa"/>
          </w:tcPr>
          <w:p w14:paraId="11C2661A" w14:textId="77777777" w:rsidR="00A35697" w:rsidRPr="001046D5" w:rsidRDefault="00A35697" w:rsidP="00A35697">
            <w:pPr>
              <w:pStyle w:val="TableParagraph"/>
              <w:rPr>
                <w:rFonts w:eastAsia="Times New Roman" w:cstheme="minorHAnsi"/>
                <w:sz w:val="20"/>
                <w:szCs w:val="20"/>
                <w:lang w:val="sr-Latn-BA"/>
              </w:rPr>
            </w:pPr>
            <w:r w:rsidRPr="001046D5">
              <w:rPr>
                <w:rFonts w:cstheme="minorHAnsi"/>
                <w:spacing w:val="-1"/>
                <w:sz w:val="20"/>
                <w:szCs w:val="20"/>
                <w:lang w:val="sr-Latn-BA"/>
              </w:rPr>
              <w:t>Na lokaciji izvođenja radova</w:t>
            </w:r>
            <w:r w:rsidR="00B67DB7" w:rsidRPr="001046D5">
              <w:rPr>
                <w:rFonts w:cstheme="minorHAnsi"/>
                <w:spacing w:val="-1"/>
                <w:sz w:val="20"/>
                <w:szCs w:val="20"/>
                <w:lang w:val="sr-Latn-BA"/>
              </w:rPr>
              <w:t xml:space="preserve"> i u</w:t>
            </w:r>
            <w:r w:rsidR="00F13CF7" w:rsidRPr="001046D5">
              <w:rPr>
                <w:rFonts w:cstheme="minorHAnsi"/>
                <w:spacing w:val="-1"/>
                <w:sz w:val="20"/>
                <w:szCs w:val="20"/>
                <w:lang w:val="sr-Latn-BA"/>
              </w:rPr>
              <w:t xml:space="preserve"> </w:t>
            </w:r>
            <w:r w:rsidR="00B67DB7" w:rsidRPr="001046D5">
              <w:rPr>
                <w:rFonts w:cstheme="minorHAnsi"/>
                <w:spacing w:val="-1"/>
                <w:sz w:val="20"/>
                <w:szCs w:val="20"/>
                <w:lang w:val="sr-Latn-BA"/>
              </w:rPr>
              <w:t>lokalnoj</w:t>
            </w:r>
            <w:r w:rsidR="00F13CF7" w:rsidRPr="001046D5">
              <w:rPr>
                <w:rFonts w:cstheme="minorHAnsi"/>
                <w:spacing w:val="-1"/>
                <w:sz w:val="20"/>
                <w:szCs w:val="20"/>
                <w:lang w:val="sr-Latn-BA"/>
              </w:rPr>
              <w:t xml:space="preserve"> </w:t>
            </w:r>
            <w:r w:rsidR="00B67DB7" w:rsidRPr="001046D5">
              <w:rPr>
                <w:rFonts w:cstheme="minorHAnsi"/>
                <w:spacing w:val="-1"/>
                <w:sz w:val="20"/>
                <w:szCs w:val="20"/>
                <w:lang w:val="sr-Latn-BA"/>
              </w:rPr>
              <w:t>zajednici.</w:t>
            </w:r>
          </w:p>
        </w:tc>
        <w:tc>
          <w:tcPr>
            <w:tcW w:w="2544" w:type="dxa"/>
          </w:tcPr>
          <w:p w14:paraId="69D3BDC6" w14:textId="77777777" w:rsidR="00A35697" w:rsidRPr="001046D5" w:rsidRDefault="00A35697" w:rsidP="00A35697">
            <w:pPr>
              <w:spacing w:before="120" w:after="120"/>
              <w:rPr>
                <w:rFonts w:cstheme="minorHAnsi"/>
                <w:iCs/>
                <w:sz w:val="20"/>
                <w:szCs w:val="20"/>
              </w:rPr>
            </w:pPr>
            <w:r w:rsidRPr="001046D5">
              <w:rPr>
                <w:rFonts w:cstheme="minorHAnsi"/>
                <w:spacing w:val="-1"/>
                <w:sz w:val="20"/>
                <w:szCs w:val="20"/>
              </w:rPr>
              <w:t>Vizu</w:t>
            </w:r>
            <w:r w:rsidR="00B67DB7" w:rsidRPr="001046D5">
              <w:rPr>
                <w:rFonts w:cstheme="minorHAnsi"/>
                <w:spacing w:val="-1"/>
                <w:sz w:val="20"/>
                <w:szCs w:val="20"/>
              </w:rPr>
              <w:t>e</w:t>
            </w:r>
            <w:r w:rsidRPr="001046D5">
              <w:rPr>
                <w:rFonts w:cstheme="minorHAnsi"/>
                <w:spacing w:val="-1"/>
                <w:sz w:val="20"/>
                <w:szCs w:val="20"/>
              </w:rPr>
              <w:t>lno</w:t>
            </w:r>
            <w:r w:rsidR="00F13CF7" w:rsidRPr="001046D5">
              <w:rPr>
                <w:rFonts w:cstheme="minorHAnsi"/>
                <w:spacing w:val="-1"/>
                <w:sz w:val="20"/>
                <w:szCs w:val="20"/>
              </w:rPr>
              <w:t xml:space="preserve"> </w:t>
            </w:r>
            <w:r w:rsidRPr="001046D5">
              <w:rPr>
                <w:rFonts w:cstheme="minorHAnsi"/>
                <w:sz w:val="20"/>
                <w:szCs w:val="20"/>
              </w:rPr>
              <w:t>i</w:t>
            </w:r>
            <w:r w:rsidR="00F13CF7" w:rsidRPr="001046D5">
              <w:rPr>
                <w:rFonts w:cstheme="minorHAnsi"/>
                <w:sz w:val="20"/>
                <w:szCs w:val="20"/>
              </w:rPr>
              <w:t xml:space="preserve"> </w:t>
            </w:r>
            <w:r w:rsidRPr="001046D5">
              <w:rPr>
                <w:rFonts w:cstheme="minorHAnsi"/>
                <w:spacing w:val="-2"/>
                <w:sz w:val="20"/>
                <w:szCs w:val="20"/>
              </w:rPr>
              <w:t>poređenjem</w:t>
            </w:r>
            <w:r w:rsidR="00F13CF7" w:rsidRPr="001046D5">
              <w:rPr>
                <w:rFonts w:cstheme="minorHAnsi"/>
                <w:spacing w:val="-2"/>
                <w:sz w:val="20"/>
                <w:szCs w:val="20"/>
              </w:rPr>
              <w:t xml:space="preserve"> </w:t>
            </w:r>
            <w:r w:rsidRPr="001046D5">
              <w:rPr>
                <w:rFonts w:cstheme="minorHAnsi"/>
                <w:spacing w:val="-1"/>
                <w:sz w:val="20"/>
                <w:szCs w:val="20"/>
              </w:rPr>
              <w:t>sa</w:t>
            </w:r>
            <w:r w:rsidR="00F13CF7" w:rsidRPr="001046D5">
              <w:rPr>
                <w:rFonts w:cstheme="minorHAnsi"/>
                <w:spacing w:val="-1"/>
                <w:sz w:val="20"/>
                <w:szCs w:val="20"/>
              </w:rPr>
              <w:t xml:space="preserve"> </w:t>
            </w:r>
            <w:r w:rsidRPr="001046D5">
              <w:rPr>
                <w:rFonts w:cstheme="minorHAnsi"/>
                <w:spacing w:val="-2"/>
                <w:sz w:val="20"/>
                <w:szCs w:val="20"/>
              </w:rPr>
              <w:t>Planom</w:t>
            </w:r>
            <w:r w:rsidR="00F13CF7" w:rsidRPr="001046D5">
              <w:rPr>
                <w:rFonts w:cstheme="minorHAnsi"/>
                <w:spacing w:val="-2"/>
                <w:sz w:val="20"/>
                <w:szCs w:val="20"/>
              </w:rPr>
              <w:t xml:space="preserve"> </w:t>
            </w:r>
            <w:r w:rsidRPr="001046D5">
              <w:rPr>
                <w:rFonts w:cstheme="minorHAnsi"/>
                <w:spacing w:val="-1"/>
                <w:sz w:val="20"/>
                <w:szCs w:val="20"/>
              </w:rPr>
              <w:t>organizacije</w:t>
            </w:r>
            <w:r w:rsidR="00F13CF7" w:rsidRPr="001046D5">
              <w:rPr>
                <w:rFonts w:cstheme="minorHAnsi"/>
                <w:spacing w:val="-1"/>
                <w:sz w:val="20"/>
                <w:szCs w:val="20"/>
              </w:rPr>
              <w:t xml:space="preserve"> </w:t>
            </w:r>
            <w:r w:rsidRPr="001046D5">
              <w:rPr>
                <w:rFonts w:cstheme="minorHAnsi"/>
                <w:spacing w:val="-1"/>
                <w:sz w:val="20"/>
                <w:szCs w:val="20"/>
              </w:rPr>
              <w:t>gradilišta</w:t>
            </w:r>
          </w:p>
        </w:tc>
        <w:tc>
          <w:tcPr>
            <w:tcW w:w="2122" w:type="dxa"/>
          </w:tcPr>
          <w:p w14:paraId="7B2435F5" w14:textId="77777777" w:rsidR="00A35697" w:rsidRPr="001046D5" w:rsidRDefault="00A35697" w:rsidP="00A35697">
            <w:pPr>
              <w:spacing w:before="120" w:after="120"/>
              <w:rPr>
                <w:rFonts w:cstheme="minorHAnsi"/>
                <w:iCs/>
                <w:sz w:val="20"/>
                <w:szCs w:val="20"/>
              </w:rPr>
            </w:pPr>
            <w:r w:rsidRPr="001046D5">
              <w:rPr>
                <w:rFonts w:cstheme="minorHAnsi"/>
                <w:spacing w:val="-2"/>
                <w:sz w:val="20"/>
                <w:szCs w:val="20"/>
              </w:rPr>
              <w:t>Kontinuiran</w:t>
            </w:r>
            <w:r w:rsidRPr="001046D5">
              <w:rPr>
                <w:rFonts w:cstheme="minorHAnsi"/>
                <w:sz w:val="20"/>
                <w:szCs w:val="20"/>
              </w:rPr>
              <w:t>o</w:t>
            </w:r>
            <w:r w:rsidR="00F13CF7" w:rsidRPr="001046D5">
              <w:rPr>
                <w:rFonts w:cstheme="minorHAnsi"/>
                <w:sz w:val="20"/>
                <w:szCs w:val="20"/>
              </w:rPr>
              <w:t xml:space="preserve"> </w:t>
            </w:r>
            <w:r w:rsidRPr="001046D5">
              <w:rPr>
                <w:rFonts w:cstheme="minorHAnsi"/>
                <w:sz w:val="20"/>
                <w:szCs w:val="20"/>
              </w:rPr>
              <w:t>d</w:t>
            </w:r>
            <w:r w:rsidRPr="001046D5">
              <w:rPr>
                <w:rFonts w:cstheme="minorHAnsi"/>
                <w:spacing w:val="4"/>
                <w:sz w:val="20"/>
                <w:szCs w:val="20"/>
              </w:rPr>
              <w:t>n</w:t>
            </w:r>
            <w:r w:rsidRPr="001046D5">
              <w:rPr>
                <w:rFonts w:cstheme="minorHAnsi"/>
                <w:spacing w:val="-3"/>
                <w:sz w:val="20"/>
                <w:szCs w:val="20"/>
              </w:rPr>
              <w:t>e</w:t>
            </w:r>
            <w:r w:rsidRPr="001046D5">
              <w:rPr>
                <w:rFonts w:cstheme="minorHAnsi"/>
                <w:spacing w:val="-5"/>
                <w:sz w:val="20"/>
                <w:szCs w:val="20"/>
              </w:rPr>
              <w:t>v</w:t>
            </w:r>
            <w:r w:rsidRPr="001046D5">
              <w:rPr>
                <w:rFonts w:cstheme="minorHAnsi"/>
                <w:spacing w:val="4"/>
                <w:sz w:val="20"/>
                <w:szCs w:val="20"/>
              </w:rPr>
              <w:t>n</w:t>
            </w:r>
            <w:r w:rsidRPr="001046D5">
              <w:rPr>
                <w:rFonts w:cstheme="minorHAnsi"/>
                <w:sz w:val="20"/>
                <w:szCs w:val="20"/>
              </w:rPr>
              <w:t>o</w:t>
            </w:r>
            <w:r w:rsidR="00F13CF7" w:rsidRPr="001046D5">
              <w:rPr>
                <w:rFonts w:cstheme="minorHAnsi"/>
                <w:sz w:val="20"/>
                <w:szCs w:val="20"/>
              </w:rPr>
              <w:t xml:space="preserve"> </w:t>
            </w:r>
            <w:r w:rsidRPr="001046D5">
              <w:rPr>
                <w:rFonts w:cstheme="minorHAnsi"/>
                <w:sz w:val="20"/>
                <w:szCs w:val="20"/>
              </w:rPr>
              <w:t xml:space="preserve">u </w:t>
            </w:r>
            <w:r w:rsidRPr="001046D5">
              <w:rPr>
                <w:rFonts w:cstheme="minorHAnsi"/>
                <w:spacing w:val="1"/>
                <w:sz w:val="20"/>
                <w:szCs w:val="20"/>
              </w:rPr>
              <w:t>t</w:t>
            </w:r>
            <w:r w:rsidRPr="001046D5">
              <w:rPr>
                <w:rFonts w:cstheme="minorHAnsi"/>
                <w:spacing w:val="-5"/>
                <w:sz w:val="20"/>
                <w:szCs w:val="20"/>
              </w:rPr>
              <w:t>o</w:t>
            </w:r>
            <w:r w:rsidRPr="001046D5">
              <w:rPr>
                <w:rFonts w:cstheme="minorHAnsi"/>
                <w:sz w:val="20"/>
                <w:szCs w:val="20"/>
              </w:rPr>
              <w:t xml:space="preserve">ku </w:t>
            </w:r>
            <w:r w:rsidRPr="001046D5">
              <w:rPr>
                <w:rFonts w:cstheme="minorHAnsi"/>
                <w:spacing w:val="-2"/>
                <w:sz w:val="20"/>
                <w:szCs w:val="20"/>
              </w:rPr>
              <w:t>izvođenja</w:t>
            </w:r>
            <w:r w:rsidR="00F13CF7" w:rsidRPr="001046D5">
              <w:rPr>
                <w:rFonts w:cstheme="minorHAnsi"/>
                <w:spacing w:val="-2"/>
                <w:sz w:val="20"/>
                <w:szCs w:val="20"/>
              </w:rPr>
              <w:t xml:space="preserve"> </w:t>
            </w:r>
            <w:r w:rsidRPr="001046D5">
              <w:rPr>
                <w:rFonts w:cstheme="minorHAnsi"/>
                <w:spacing w:val="-2"/>
                <w:sz w:val="20"/>
                <w:szCs w:val="20"/>
              </w:rPr>
              <w:t>radova</w:t>
            </w:r>
            <w:r w:rsidR="00F13CF7" w:rsidRPr="001046D5">
              <w:rPr>
                <w:rFonts w:cstheme="minorHAnsi"/>
                <w:spacing w:val="-2"/>
                <w:sz w:val="20"/>
                <w:szCs w:val="20"/>
              </w:rPr>
              <w:t xml:space="preserve"> </w:t>
            </w:r>
            <w:r w:rsidRPr="001046D5">
              <w:rPr>
                <w:rFonts w:cstheme="minorHAnsi"/>
                <w:sz w:val="20"/>
                <w:szCs w:val="20"/>
              </w:rPr>
              <w:t>i</w:t>
            </w:r>
            <w:r w:rsidR="00F13CF7" w:rsidRPr="001046D5">
              <w:rPr>
                <w:rFonts w:cstheme="minorHAnsi"/>
                <w:sz w:val="20"/>
                <w:szCs w:val="20"/>
              </w:rPr>
              <w:t xml:space="preserve"> </w:t>
            </w:r>
            <w:r w:rsidRPr="001046D5">
              <w:rPr>
                <w:rFonts w:cstheme="minorHAnsi"/>
                <w:spacing w:val="-1"/>
                <w:sz w:val="20"/>
                <w:szCs w:val="20"/>
              </w:rPr>
              <w:t>uklanjanja</w:t>
            </w:r>
            <w:r w:rsidR="00F13CF7" w:rsidRPr="001046D5">
              <w:rPr>
                <w:rFonts w:cstheme="minorHAnsi"/>
                <w:spacing w:val="-1"/>
                <w:sz w:val="20"/>
                <w:szCs w:val="20"/>
              </w:rPr>
              <w:t xml:space="preserve"> </w:t>
            </w:r>
            <w:r w:rsidRPr="001046D5">
              <w:rPr>
                <w:rFonts w:cstheme="minorHAnsi"/>
                <w:spacing w:val="-1"/>
                <w:sz w:val="20"/>
                <w:szCs w:val="20"/>
              </w:rPr>
              <w:t>gradilišta</w:t>
            </w:r>
          </w:p>
        </w:tc>
        <w:tc>
          <w:tcPr>
            <w:tcW w:w="2121" w:type="dxa"/>
          </w:tcPr>
          <w:p w14:paraId="373700D3" w14:textId="77777777" w:rsidR="00A35697" w:rsidRPr="001046D5" w:rsidRDefault="00B67DB7" w:rsidP="00A35697">
            <w:pPr>
              <w:spacing w:before="120" w:after="120"/>
              <w:rPr>
                <w:rFonts w:cstheme="minorHAnsi"/>
                <w:iCs/>
                <w:sz w:val="20"/>
                <w:szCs w:val="20"/>
              </w:rPr>
            </w:pPr>
            <w:r w:rsidRPr="001046D5">
              <w:rPr>
                <w:rFonts w:cstheme="minorHAnsi"/>
                <w:iCs/>
                <w:sz w:val="20"/>
                <w:szCs w:val="20"/>
              </w:rPr>
              <w:t>Uračunato u troškove izvođenja.</w:t>
            </w:r>
          </w:p>
        </w:tc>
        <w:tc>
          <w:tcPr>
            <w:tcW w:w="1558" w:type="dxa"/>
          </w:tcPr>
          <w:p w14:paraId="54276C34" w14:textId="77777777" w:rsidR="00A35697" w:rsidRPr="001046D5" w:rsidRDefault="00A35697" w:rsidP="00A35697">
            <w:pPr>
              <w:spacing w:before="120" w:after="120"/>
              <w:rPr>
                <w:rFonts w:cstheme="minorHAnsi"/>
                <w:iCs/>
                <w:sz w:val="20"/>
                <w:szCs w:val="20"/>
              </w:rPr>
            </w:pPr>
            <w:r w:rsidRPr="001046D5">
              <w:rPr>
                <w:rFonts w:cstheme="minorHAnsi"/>
                <w:iCs/>
                <w:sz w:val="20"/>
                <w:szCs w:val="20"/>
              </w:rPr>
              <w:t>Izvođač / Nadzor</w:t>
            </w:r>
          </w:p>
        </w:tc>
      </w:tr>
      <w:tr w:rsidR="001046D5" w:rsidRPr="001046D5" w14:paraId="5CAAD399" w14:textId="77777777" w:rsidTr="00D722A1">
        <w:trPr>
          <w:trHeight w:val="397"/>
        </w:trPr>
        <w:tc>
          <w:tcPr>
            <w:tcW w:w="1408" w:type="dxa"/>
          </w:tcPr>
          <w:p w14:paraId="43AD57BC"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Izgradnja</w:t>
            </w:r>
          </w:p>
        </w:tc>
        <w:tc>
          <w:tcPr>
            <w:tcW w:w="2156" w:type="dxa"/>
          </w:tcPr>
          <w:p w14:paraId="6C0BA4CE" w14:textId="77777777" w:rsidR="00B67DB7" w:rsidRPr="001046D5" w:rsidRDefault="00B67DB7" w:rsidP="00B67DB7">
            <w:pPr>
              <w:spacing w:before="120" w:after="120"/>
              <w:rPr>
                <w:rFonts w:cstheme="minorHAnsi"/>
                <w:spacing w:val="-1"/>
                <w:sz w:val="20"/>
                <w:szCs w:val="20"/>
              </w:rPr>
            </w:pPr>
            <w:r w:rsidRPr="001046D5">
              <w:rPr>
                <w:rFonts w:cstheme="minorHAnsi"/>
                <w:spacing w:val="-2"/>
                <w:sz w:val="20"/>
                <w:szCs w:val="20"/>
              </w:rPr>
              <w:t>O</w:t>
            </w:r>
            <w:r w:rsidRPr="001046D5">
              <w:rPr>
                <w:rFonts w:cstheme="minorHAnsi"/>
                <w:spacing w:val="-1"/>
                <w:sz w:val="20"/>
                <w:szCs w:val="20"/>
              </w:rPr>
              <w:t>graničavanje pristupa, poslovnih</w:t>
            </w:r>
            <w:r w:rsidR="00F13CF7" w:rsidRPr="001046D5">
              <w:rPr>
                <w:rFonts w:cstheme="minorHAnsi"/>
                <w:spacing w:val="-1"/>
                <w:sz w:val="20"/>
                <w:szCs w:val="20"/>
              </w:rPr>
              <w:t xml:space="preserve"> </w:t>
            </w:r>
            <w:r w:rsidRPr="001046D5">
              <w:rPr>
                <w:rFonts w:cstheme="minorHAnsi"/>
                <w:spacing w:val="-1"/>
                <w:sz w:val="20"/>
                <w:szCs w:val="20"/>
              </w:rPr>
              <w:t xml:space="preserve">aktivnosti </w:t>
            </w:r>
            <w:r w:rsidRPr="001046D5">
              <w:rPr>
                <w:rFonts w:cstheme="minorHAnsi"/>
                <w:sz w:val="20"/>
                <w:szCs w:val="20"/>
              </w:rPr>
              <w:t>i</w:t>
            </w:r>
            <w:r w:rsidR="00F13CF7" w:rsidRPr="001046D5">
              <w:rPr>
                <w:rFonts w:cstheme="minorHAnsi"/>
                <w:sz w:val="20"/>
                <w:szCs w:val="20"/>
              </w:rPr>
              <w:t xml:space="preserve"> </w:t>
            </w:r>
            <w:r w:rsidRPr="001046D5">
              <w:rPr>
                <w:rFonts w:cstheme="minorHAnsi"/>
                <w:spacing w:val="-1"/>
                <w:sz w:val="20"/>
                <w:szCs w:val="20"/>
              </w:rPr>
              <w:t>korišćenja</w:t>
            </w:r>
            <w:r w:rsidR="00F13CF7" w:rsidRPr="001046D5">
              <w:rPr>
                <w:rFonts w:cstheme="minorHAnsi"/>
                <w:spacing w:val="-1"/>
                <w:sz w:val="20"/>
                <w:szCs w:val="20"/>
              </w:rPr>
              <w:t xml:space="preserve"> </w:t>
            </w:r>
            <w:r w:rsidRPr="001046D5">
              <w:rPr>
                <w:rFonts w:cstheme="minorHAnsi"/>
                <w:spacing w:val="-1"/>
                <w:sz w:val="20"/>
                <w:szCs w:val="20"/>
              </w:rPr>
              <w:t>zemljišta.</w:t>
            </w:r>
          </w:p>
        </w:tc>
        <w:tc>
          <w:tcPr>
            <w:tcW w:w="2120" w:type="dxa"/>
          </w:tcPr>
          <w:p w14:paraId="15BE670D" w14:textId="77777777" w:rsidR="00B67DB7" w:rsidRPr="001046D5" w:rsidRDefault="00B67DB7" w:rsidP="00B67DB7">
            <w:pPr>
              <w:pStyle w:val="TableParagraph"/>
              <w:rPr>
                <w:rFonts w:cstheme="minorHAnsi"/>
                <w:spacing w:val="-1"/>
                <w:sz w:val="20"/>
                <w:szCs w:val="20"/>
                <w:lang w:val="sr-Latn-BA"/>
              </w:rPr>
            </w:pPr>
            <w:r w:rsidRPr="001046D5">
              <w:rPr>
                <w:rFonts w:cstheme="minorHAnsi"/>
                <w:spacing w:val="-2"/>
                <w:sz w:val="20"/>
                <w:szCs w:val="20"/>
                <w:lang w:val="sr-Latn-BA"/>
              </w:rPr>
              <w:t>Oko</w:t>
            </w:r>
            <w:r w:rsidR="00F13CF7" w:rsidRPr="001046D5">
              <w:rPr>
                <w:rFonts w:cstheme="minorHAnsi"/>
                <w:spacing w:val="-2"/>
                <w:sz w:val="20"/>
                <w:szCs w:val="20"/>
                <w:lang w:val="sr-Latn-BA"/>
              </w:rPr>
              <w:t xml:space="preserve"> </w:t>
            </w:r>
            <w:r w:rsidRPr="001046D5">
              <w:rPr>
                <w:rFonts w:cstheme="minorHAnsi"/>
                <w:sz w:val="20"/>
                <w:szCs w:val="20"/>
                <w:lang w:val="sr-Latn-BA"/>
              </w:rPr>
              <w:t>zone</w:t>
            </w:r>
            <w:r w:rsidR="00F13CF7" w:rsidRPr="001046D5">
              <w:rPr>
                <w:rFonts w:cstheme="minorHAnsi"/>
                <w:sz w:val="20"/>
                <w:szCs w:val="20"/>
                <w:lang w:val="sr-Latn-BA"/>
              </w:rPr>
              <w:t xml:space="preserve"> </w:t>
            </w:r>
            <w:r w:rsidRPr="001046D5">
              <w:rPr>
                <w:rFonts w:cstheme="minorHAnsi"/>
                <w:spacing w:val="-2"/>
                <w:sz w:val="20"/>
                <w:szCs w:val="20"/>
                <w:lang w:val="sr-Latn-BA"/>
              </w:rPr>
              <w:t>izvođenja</w:t>
            </w:r>
            <w:r w:rsidR="00F13CF7" w:rsidRPr="001046D5">
              <w:rPr>
                <w:rFonts w:cstheme="minorHAnsi"/>
                <w:spacing w:val="-2"/>
                <w:sz w:val="20"/>
                <w:szCs w:val="20"/>
                <w:lang w:val="sr-Latn-BA"/>
              </w:rPr>
              <w:t xml:space="preserve"> </w:t>
            </w:r>
            <w:r w:rsidRPr="001046D5">
              <w:rPr>
                <w:rFonts w:cstheme="minorHAnsi"/>
                <w:spacing w:val="-2"/>
                <w:sz w:val="20"/>
                <w:szCs w:val="20"/>
                <w:lang w:val="sr-Latn-BA"/>
              </w:rPr>
              <w:t>radova.</w:t>
            </w:r>
          </w:p>
        </w:tc>
        <w:tc>
          <w:tcPr>
            <w:tcW w:w="2544" w:type="dxa"/>
          </w:tcPr>
          <w:p w14:paraId="44842D12" w14:textId="77777777" w:rsidR="00B67DB7" w:rsidRPr="001046D5" w:rsidRDefault="00B67DB7" w:rsidP="00F13CF7">
            <w:pPr>
              <w:spacing w:before="120" w:after="120"/>
              <w:rPr>
                <w:rFonts w:cstheme="minorHAnsi"/>
                <w:spacing w:val="-1"/>
                <w:sz w:val="20"/>
                <w:szCs w:val="20"/>
              </w:rPr>
            </w:pPr>
            <w:r w:rsidRPr="001046D5">
              <w:rPr>
                <w:rFonts w:cstheme="minorHAnsi"/>
                <w:spacing w:val="-2"/>
                <w:sz w:val="20"/>
                <w:szCs w:val="20"/>
              </w:rPr>
              <w:t>Uvidom</w:t>
            </w:r>
            <w:r w:rsidR="00F13CF7" w:rsidRPr="001046D5">
              <w:rPr>
                <w:rFonts w:cstheme="minorHAnsi"/>
                <w:spacing w:val="-2"/>
                <w:sz w:val="20"/>
                <w:szCs w:val="20"/>
              </w:rPr>
              <w:t xml:space="preserve"> </w:t>
            </w:r>
            <w:r w:rsidR="00F13CF7" w:rsidRPr="001046D5">
              <w:rPr>
                <w:rFonts w:cstheme="minorHAnsi"/>
                <w:sz w:val="20"/>
                <w:szCs w:val="20"/>
              </w:rPr>
              <w:t xml:space="preserve"> u </w:t>
            </w:r>
            <w:r w:rsidRPr="001046D5">
              <w:rPr>
                <w:rFonts w:cstheme="minorHAnsi"/>
                <w:spacing w:val="-2"/>
                <w:sz w:val="20"/>
                <w:szCs w:val="20"/>
              </w:rPr>
              <w:t>evidenciju.</w:t>
            </w:r>
          </w:p>
        </w:tc>
        <w:tc>
          <w:tcPr>
            <w:tcW w:w="2122" w:type="dxa"/>
          </w:tcPr>
          <w:p w14:paraId="1DC1F318" w14:textId="77777777" w:rsidR="00B67DB7" w:rsidRPr="001046D5" w:rsidRDefault="00B67DB7" w:rsidP="00B67DB7">
            <w:pPr>
              <w:spacing w:before="120" w:after="120"/>
              <w:rPr>
                <w:rFonts w:cstheme="minorHAnsi"/>
                <w:spacing w:val="-2"/>
                <w:sz w:val="20"/>
                <w:szCs w:val="20"/>
              </w:rPr>
            </w:pPr>
            <w:r w:rsidRPr="001046D5">
              <w:rPr>
                <w:rFonts w:cstheme="minorHAnsi"/>
                <w:spacing w:val="-2"/>
                <w:sz w:val="20"/>
                <w:szCs w:val="20"/>
              </w:rPr>
              <w:t>Nakon</w:t>
            </w:r>
            <w:r w:rsidR="00F13CF7" w:rsidRPr="001046D5">
              <w:rPr>
                <w:rFonts w:cstheme="minorHAnsi"/>
                <w:spacing w:val="-2"/>
                <w:sz w:val="20"/>
                <w:szCs w:val="20"/>
              </w:rPr>
              <w:t xml:space="preserve"> </w:t>
            </w:r>
            <w:r w:rsidRPr="001046D5">
              <w:rPr>
                <w:rFonts w:cstheme="minorHAnsi"/>
                <w:spacing w:val="-1"/>
                <w:sz w:val="20"/>
                <w:szCs w:val="20"/>
              </w:rPr>
              <w:t>zaprimljenih</w:t>
            </w:r>
            <w:r w:rsidR="00F13CF7" w:rsidRPr="001046D5">
              <w:rPr>
                <w:rFonts w:cstheme="minorHAnsi"/>
                <w:spacing w:val="-1"/>
                <w:sz w:val="20"/>
                <w:szCs w:val="20"/>
              </w:rPr>
              <w:t xml:space="preserve"> </w:t>
            </w:r>
            <w:r w:rsidRPr="001046D5">
              <w:rPr>
                <w:rFonts w:cstheme="minorHAnsi"/>
                <w:spacing w:val="-1"/>
                <w:sz w:val="20"/>
                <w:szCs w:val="20"/>
              </w:rPr>
              <w:t>žalbi</w:t>
            </w:r>
            <w:r w:rsidR="00F13CF7" w:rsidRPr="001046D5">
              <w:rPr>
                <w:rFonts w:cstheme="minorHAnsi"/>
                <w:spacing w:val="-1"/>
                <w:sz w:val="20"/>
                <w:szCs w:val="20"/>
              </w:rPr>
              <w:t xml:space="preserve"> </w:t>
            </w:r>
            <w:r w:rsidRPr="001046D5">
              <w:rPr>
                <w:rFonts w:cstheme="minorHAnsi"/>
                <w:spacing w:val="-1"/>
                <w:sz w:val="20"/>
                <w:szCs w:val="20"/>
              </w:rPr>
              <w:t>građana.</w:t>
            </w:r>
          </w:p>
        </w:tc>
        <w:tc>
          <w:tcPr>
            <w:tcW w:w="2121" w:type="dxa"/>
          </w:tcPr>
          <w:p w14:paraId="3497943F"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w:t>
            </w:r>
          </w:p>
        </w:tc>
        <w:tc>
          <w:tcPr>
            <w:tcW w:w="1558" w:type="dxa"/>
          </w:tcPr>
          <w:p w14:paraId="361EF507" w14:textId="77777777" w:rsidR="00B67DB7" w:rsidRPr="001046D5" w:rsidRDefault="002329D0" w:rsidP="00F13CF7">
            <w:pPr>
              <w:spacing w:before="120" w:after="120"/>
              <w:rPr>
                <w:rFonts w:cstheme="minorHAnsi"/>
                <w:iCs/>
                <w:sz w:val="20"/>
                <w:szCs w:val="20"/>
              </w:rPr>
            </w:pPr>
            <w:r w:rsidRPr="001046D5">
              <w:rPr>
                <w:rFonts w:cstheme="minorHAnsi"/>
                <w:iCs/>
                <w:sz w:val="20"/>
                <w:szCs w:val="20"/>
              </w:rPr>
              <w:t xml:space="preserve">PIT Grada </w:t>
            </w:r>
            <w:r w:rsidR="00F13CF7" w:rsidRPr="001046D5">
              <w:rPr>
                <w:rFonts w:cstheme="minorHAnsi"/>
                <w:iCs/>
                <w:sz w:val="20"/>
                <w:szCs w:val="20"/>
              </w:rPr>
              <w:t>Prnjavor</w:t>
            </w:r>
            <w:r w:rsidRPr="001046D5">
              <w:rPr>
                <w:rFonts w:cstheme="minorHAnsi"/>
                <w:iCs/>
                <w:sz w:val="20"/>
                <w:szCs w:val="20"/>
              </w:rPr>
              <w:t>/APCU</w:t>
            </w:r>
          </w:p>
        </w:tc>
      </w:tr>
      <w:tr w:rsidR="001046D5" w:rsidRPr="001046D5" w14:paraId="1B7876CE" w14:textId="77777777" w:rsidTr="00D722A1">
        <w:trPr>
          <w:trHeight w:val="397"/>
        </w:trPr>
        <w:tc>
          <w:tcPr>
            <w:tcW w:w="1408" w:type="dxa"/>
          </w:tcPr>
          <w:p w14:paraId="20848E6B"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lastRenderedPageBreak/>
              <w:t>Izgradnja</w:t>
            </w:r>
          </w:p>
        </w:tc>
        <w:tc>
          <w:tcPr>
            <w:tcW w:w="2156" w:type="dxa"/>
          </w:tcPr>
          <w:p w14:paraId="18585FB0" w14:textId="77777777" w:rsidR="00B67DB7" w:rsidRPr="001046D5" w:rsidRDefault="00B67DB7" w:rsidP="00B67DB7">
            <w:pPr>
              <w:spacing w:before="120" w:after="120"/>
              <w:rPr>
                <w:rFonts w:cstheme="minorHAnsi"/>
                <w:spacing w:val="-1"/>
                <w:sz w:val="20"/>
                <w:szCs w:val="20"/>
              </w:rPr>
            </w:pPr>
            <w:r w:rsidRPr="001046D5">
              <w:rPr>
                <w:rFonts w:cstheme="minorHAnsi"/>
                <w:spacing w:val="-2"/>
                <w:sz w:val="20"/>
                <w:szCs w:val="20"/>
              </w:rPr>
              <w:t>Broj</w:t>
            </w:r>
            <w:r w:rsidR="00512089" w:rsidRPr="001046D5">
              <w:rPr>
                <w:rFonts w:cstheme="minorHAnsi"/>
                <w:spacing w:val="-2"/>
                <w:sz w:val="20"/>
                <w:szCs w:val="20"/>
              </w:rPr>
              <w:t xml:space="preserve"> </w:t>
            </w:r>
            <w:r w:rsidRPr="001046D5">
              <w:rPr>
                <w:rFonts w:cstheme="minorHAnsi"/>
                <w:spacing w:val="-2"/>
                <w:sz w:val="20"/>
                <w:szCs w:val="20"/>
              </w:rPr>
              <w:t>zabilježenih</w:t>
            </w:r>
            <w:r w:rsidR="00512089" w:rsidRPr="001046D5">
              <w:rPr>
                <w:rFonts w:cstheme="minorHAnsi"/>
                <w:spacing w:val="-2"/>
                <w:sz w:val="20"/>
                <w:szCs w:val="20"/>
              </w:rPr>
              <w:t xml:space="preserve"> </w:t>
            </w:r>
            <w:r w:rsidRPr="001046D5">
              <w:rPr>
                <w:rFonts w:cstheme="minorHAnsi"/>
                <w:spacing w:val="-2"/>
                <w:sz w:val="20"/>
                <w:szCs w:val="20"/>
              </w:rPr>
              <w:t>nesreća</w:t>
            </w:r>
            <w:r w:rsidR="00512089" w:rsidRPr="001046D5">
              <w:rPr>
                <w:rFonts w:cstheme="minorHAnsi"/>
                <w:spacing w:val="-2"/>
                <w:sz w:val="20"/>
                <w:szCs w:val="20"/>
              </w:rPr>
              <w:t xml:space="preserve"> </w:t>
            </w:r>
            <w:r w:rsidRPr="001046D5">
              <w:rPr>
                <w:rFonts w:cstheme="minorHAnsi"/>
                <w:spacing w:val="1"/>
                <w:sz w:val="20"/>
                <w:szCs w:val="20"/>
              </w:rPr>
              <w:t>l</w:t>
            </w:r>
            <w:r w:rsidRPr="001046D5">
              <w:rPr>
                <w:rFonts w:cstheme="minorHAnsi"/>
                <w:spacing w:val="-5"/>
                <w:sz w:val="20"/>
                <w:szCs w:val="20"/>
              </w:rPr>
              <w:t>o</w:t>
            </w:r>
            <w:r w:rsidRPr="001046D5">
              <w:rPr>
                <w:rFonts w:cstheme="minorHAnsi"/>
                <w:sz w:val="20"/>
                <w:szCs w:val="20"/>
              </w:rPr>
              <w:t>k</w:t>
            </w:r>
            <w:r w:rsidRPr="001046D5">
              <w:rPr>
                <w:rFonts w:cstheme="minorHAnsi"/>
                <w:spacing w:val="1"/>
                <w:sz w:val="20"/>
                <w:szCs w:val="20"/>
              </w:rPr>
              <w:t>a</w:t>
            </w:r>
            <w:r w:rsidRPr="001046D5">
              <w:rPr>
                <w:rFonts w:cstheme="minorHAnsi"/>
                <w:spacing w:val="-4"/>
                <w:sz w:val="20"/>
                <w:szCs w:val="20"/>
              </w:rPr>
              <w:t>l</w:t>
            </w:r>
            <w:r w:rsidRPr="001046D5">
              <w:rPr>
                <w:rFonts w:cstheme="minorHAnsi"/>
                <w:spacing w:val="4"/>
                <w:sz w:val="20"/>
                <w:szCs w:val="20"/>
              </w:rPr>
              <w:t>n</w:t>
            </w:r>
            <w:r w:rsidRPr="001046D5">
              <w:rPr>
                <w:rFonts w:cstheme="minorHAnsi"/>
                <w:spacing w:val="-5"/>
                <w:sz w:val="20"/>
                <w:szCs w:val="20"/>
              </w:rPr>
              <w:t>o</w:t>
            </w:r>
            <w:r w:rsidRPr="001046D5">
              <w:rPr>
                <w:rFonts w:cstheme="minorHAnsi"/>
                <w:sz w:val="20"/>
                <w:szCs w:val="20"/>
              </w:rPr>
              <w:t xml:space="preserve">g </w:t>
            </w:r>
            <w:r w:rsidRPr="001046D5">
              <w:rPr>
                <w:rFonts w:cstheme="minorHAnsi"/>
                <w:spacing w:val="-1"/>
                <w:sz w:val="20"/>
                <w:szCs w:val="20"/>
              </w:rPr>
              <w:t>stanovništva</w:t>
            </w:r>
            <w:r w:rsidR="00512089" w:rsidRPr="001046D5">
              <w:rPr>
                <w:rFonts w:cstheme="minorHAnsi"/>
                <w:spacing w:val="-1"/>
                <w:sz w:val="20"/>
                <w:szCs w:val="20"/>
              </w:rPr>
              <w:t xml:space="preserve"> </w:t>
            </w:r>
            <w:r w:rsidRPr="001046D5">
              <w:rPr>
                <w:rFonts w:cstheme="minorHAnsi"/>
                <w:spacing w:val="-3"/>
                <w:sz w:val="20"/>
                <w:szCs w:val="20"/>
              </w:rPr>
              <w:t>zbog</w:t>
            </w:r>
            <w:r w:rsidR="00512089" w:rsidRPr="001046D5">
              <w:rPr>
                <w:rFonts w:cstheme="minorHAnsi"/>
                <w:spacing w:val="-3"/>
                <w:sz w:val="20"/>
                <w:szCs w:val="20"/>
              </w:rPr>
              <w:t xml:space="preserve"> </w:t>
            </w:r>
            <w:r w:rsidRPr="001046D5">
              <w:rPr>
                <w:rFonts w:cstheme="minorHAnsi"/>
                <w:spacing w:val="-2"/>
                <w:sz w:val="20"/>
                <w:szCs w:val="20"/>
              </w:rPr>
              <w:t>građevinskih</w:t>
            </w:r>
            <w:r w:rsidR="00512089" w:rsidRPr="001046D5">
              <w:rPr>
                <w:rFonts w:cstheme="minorHAnsi"/>
                <w:spacing w:val="-2"/>
                <w:sz w:val="20"/>
                <w:szCs w:val="20"/>
              </w:rPr>
              <w:t xml:space="preserve"> </w:t>
            </w:r>
            <w:r w:rsidRPr="001046D5">
              <w:rPr>
                <w:rFonts w:cstheme="minorHAnsi"/>
                <w:spacing w:val="-2"/>
                <w:sz w:val="20"/>
                <w:szCs w:val="20"/>
              </w:rPr>
              <w:t>radova.</w:t>
            </w:r>
          </w:p>
        </w:tc>
        <w:tc>
          <w:tcPr>
            <w:tcW w:w="2120" w:type="dxa"/>
          </w:tcPr>
          <w:p w14:paraId="115B9AFD" w14:textId="77777777" w:rsidR="00B67DB7" w:rsidRPr="001046D5" w:rsidRDefault="00B67DB7" w:rsidP="00B67DB7">
            <w:pPr>
              <w:pStyle w:val="TableParagraph"/>
              <w:rPr>
                <w:rFonts w:cstheme="minorHAnsi"/>
                <w:spacing w:val="-1"/>
                <w:sz w:val="20"/>
                <w:szCs w:val="20"/>
                <w:lang w:val="sr-Latn-BA"/>
              </w:rPr>
            </w:pPr>
            <w:r w:rsidRPr="001046D5">
              <w:rPr>
                <w:rFonts w:cstheme="minorHAnsi"/>
                <w:sz w:val="20"/>
                <w:szCs w:val="20"/>
                <w:lang w:val="sr-Latn-BA"/>
              </w:rPr>
              <w:t>U</w:t>
            </w:r>
            <w:r w:rsidR="00512089" w:rsidRPr="001046D5">
              <w:rPr>
                <w:rFonts w:cstheme="minorHAnsi"/>
                <w:sz w:val="20"/>
                <w:szCs w:val="20"/>
                <w:lang w:val="sr-Latn-BA"/>
              </w:rPr>
              <w:t xml:space="preserve"> </w:t>
            </w:r>
            <w:r w:rsidRPr="001046D5">
              <w:rPr>
                <w:rFonts w:cstheme="minorHAnsi"/>
                <w:spacing w:val="-1"/>
                <w:sz w:val="20"/>
                <w:szCs w:val="20"/>
                <w:lang w:val="sr-Latn-BA"/>
              </w:rPr>
              <w:t>lokalnoj</w:t>
            </w:r>
            <w:r w:rsidR="00512089" w:rsidRPr="001046D5">
              <w:rPr>
                <w:rFonts w:cstheme="minorHAnsi"/>
                <w:spacing w:val="-1"/>
                <w:sz w:val="20"/>
                <w:szCs w:val="20"/>
                <w:lang w:val="sr-Latn-BA"/>
              </w:rPr>
              <w:t xml:space="preserve"> </w:t>
            </w:r>
            <w:r w:rsidRPr="001046D5">
              <w:rPr>
                <w:rFonts w:cstheme="minorHAnsi"/>
                <w:spacing w:val="-1"/>
                <w:sz w:val="20"/>
                <w:szCs w:val="20"/>
                <w:lang w:val="sr-Latn-BA"/>
              </w:rPr>
              <w:t>zajednici.</w:t>
            </w:r>
          </w:p>
        </w:tc>
        <w:tc>
          <w:tcPr>
            <w:tcW w:w="2544" w:type="dxa"/>
          </w:tcPr>
          <w:p w14:paraId="02558A4B" w14:textId="77777777" w:rsidR="00B67DB7" w:rsidRPr="001046D5" w:rsidRDefault="00B67DB7" w:rsidP="00B67DB7">
            <w:pPr>
              <w:spacing w:before="120" w:after="120"/>
              <w:rPr>
                <w:rFonts w:cstheme="minorHAnsi"/>
                <w:spacing w:val="-1"/>
                <w:sz w:val="20"/>
                <w:szCs w:val="20"/>
              </w:rPr>
            </w:pPr>
            <w:r w:rsidRPr="001046D5">
              <w:rPr>
                <w:rFonts w:cstheme="minorHAnsi"/>
                <w:spacing w:val="-2"/>
                <w:sz w:val="20"/>
                <w:szCs w:val="20"/>
              </w:rPr>
              <w:t>Uvidom</w:t>
            </w:r>
            <w:r w:rsidR="00512089" w:rsidRPr="001046D5">
              <w:rPr>
                <w:rFonts w:cstheme="minorHAnsi"/>
                <w:spacing w:val="-2"/>
                <w:sz w:val="20"/>
                <w:szCs w:val="20"/>
              </w:rPr>
              <w:t xml:space="preserve"> </w:t>
            </w:r>
            <w:r w:rsidRPr="001046D5">
              <w:rPr>
                <w:rFonts w:cstheme="minorHAnsi"/>
                <w:sz w:val="20"/>
                <w:szCs w:val="20"/>
              </w:rPr>
              <w:t>u</w:t>
            </w:r>
            <w:r w:rsidR="00512089" w:rsidRPr="001046D5">
              <w:rPr>
                <w:rFonts w:cstheme="minorHAnsi"/>
                <w:sz w:val="20"/>
                <w:szCs w:val="20"/>
              </w:rPr>
              <w:t xml:space="preserve"> </w:t>
            </w:r>
            <w:r w:rsidRPr="001046D5">
              <w:rPr>
                <w:rFonts w:cstheme="minorHAnsi"/>
                <w:spacing w:val="-2"/>
                <w:sz w:val="20"/>
                <w:szCs w:val="20"/>
              </w:rPr>
              <w:t>evidenciju.</w:t>
            </w:r>
          </w:p>
        </w:tc>
        <w:tc>
          <w:tcPr>
            <w:tcW w:w="2122" w:type="dxa"/>
          </w:tcPr>
          <w:p w14:paraId="26A7236F" w14:textId="77777777" w:rsidR="00B67DB7" w:rsidRPr="001046D5" w:rsidRDefault="00B67DB7" w:rsidP="00B67DB7">
            <w:pPr>
              <w:spacing w:before="120" w:after="120"/>
              <w:rPr>
                <w:rFonts w:cstheme="minorHAnsi"/>
                <w:spacing w:val="-2"/>
                <w:sz w:val="20"/>
                <w:szCs w:val="20"/>
              </w:rPr>
            </w:pPr>
            <w:r w:rsidRPr="001046D5">
              <w:rPr>
                <w:rFonts w:cstheme="minorHAnsi"/>
                <w:spacing w:val="-1"/>
                <w:sz w:val="20"/>
                <w:szCs w:val="20"/>
              </w:rPr>
              <w:t>Kontinuirano</w:t>
            </w:r>
            <w:r w:rsidR="00512089" w:rsidRPr="001046D5">
              <w:rPr>
                <w:rFonts w:cstheme="minorHAnsi"/>
                <w:spacing w:val="-1"/>
                <w:sz w:val="20"/>
                <w:szCs w:val="20"/>
              </w:rPr>
              <w:t xml:space="preserve"> </w:t>
            </w:r>
            <w:r w:rsidRPr="001046D5">
              <w:rPr>
                <w:rFonts w:cstheme="minorHAnsi"/>
                <w:sz w:val="20"/>
                <w:szCs w:val="20"/>
              </w:rPr>
              <w:t>u</w:t>
            </w:r>
            <w:r w:rsidR="00512089" w:rsidRPr="001046D5">
              <w:rPr>
                <w:rFonts w:cstheme="minorHAnsi"/>
                <w:sz w:val="20"/>
                <w:szCs w:val="20"/>
              </w:rPr>
              <w:t xml:space="preserve"> </w:t>
            </w:r>
            <w:r w:rsidRPr="001046D5">
              <w:rPr>
                <w:rFonts w:cstheme="minorHAnsi"/>
                <w:spacing w:val="1"/>
                <w:sz w:val="20"/>
                <w:szCs w:val="20"/>
              </w:rPr>
              <w:t>t</w:t>
            </w:r>
            <w:r w:rsidRPr="001046D5">
              <w:rPr>
                <w:rFonts w:cstheme="minorHAnsi"/>
                <w:spacing w:val="-5"/>
                <w:sz w:val="20"/>
                <w:szCs w:val="20"/>
              </w:rPr>
              <w:t>o</w:t>
            </w:r>
            <w:r w:rsidRPr="001046D5">
              <w:rPr>
                <w:rFonts w:cstheme="minorHAnsi"/>
                <w:sz w:val="20"/>
                <w:szCs w:val="20"/>
              </w:rPr>
              <w:t xml:space="preserve">ku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r w:rsidR="00512089" w:rsidRPr="001046D5">
              <w:rPr>
                <w:rFonts w:cstheme="minorHAnsi"/>
                <w:spacing w:val="-2"/>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1"/>
                <w:sz w:val="20"/>
                <w:szCs w:val="20"/>
              </w:rPr>
              <w:t>uklanjanja</w:t>
            </w:r>
            <w:r w:rsidR="00512089" w:rsidRPr="001046D5">
              <w:rPr>
                <w:rFonts w:cstheme="minorHAnsi"/>
                <w:spacing w:val="-1"/>
                <w:sz w:val="20"/>
                <w:szCs w:val="20"/>
              </w:rPr>
              <w:t xml:space="preserve"> </w:t>
            </w:r>
            <w:r w:rsidRPr="001046D5">
              <w:rPr>
                <w:rFonts w:cstheme="minorHAnsi"/>
                <w:spacing w:val="-1"/>
                <w:sz w:val="20"/>
                <w:szCs w:val="20"/>
              </w:rPr>
              <w:t>gradilišta.</w:t>
            </w:r>
          </w:p>
        </w:tc>
        <w:tc>
          <w:tcPr>
            <w:tcW w:w="2121" w:type="dxa"/>
          </w:tcPr>
          <w:p w14:paraId="7507180A"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Uračunato u troškove izvođenja. </w:t>
            </w:r>
          </w:p>
        </w:tc>
        <w:tc>
          <w:tcPr>
            <w:tcW w:w="1558" w:type="dxa"/>
          </w:tcPr>
          <w:p w14:paraId="2C3229C0"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Izvođač </w:t>
            </w:r>
          </w:p>
        </w:tc>
      </w:tr>
      <w:tr w:rsidR="001046D5" w:rsidRPr="001046D5" w14:paraId="12767F04" w14:textId="77777777" w:rsidTr="00D722A1">
        <w:trPr>
          <w:trHeight w:val="397"/>
        </w:trPr>
        <w:tc>
          <w:tcPr>
            <w:tcW w:w="1408" w:type="dxa"/>
          </w:tcPr>
          <w:p w14:paraId="77727E52"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Izgradnja</w:t>
            </w:r>
          </w:p>
        </w:tc>
        <w:tc>
          <w:tcPr>
            <w:tcW w:w="2156" w:type="dxa"/>
          </w:tcPr>
          <w:p w14:paraId="7E65068C" w14:textId="77777777" w:rsidR="00B67DB7" w:rsidRPr="001046D5" w:rsidRDefault="00B67DB7" w:rsidP="00B67DB7">
            <w:pPr>
              <w:spacing w:before="120" w:after="120"/>
              <w:rPr>
                <w:rFonts w:cstheme="minorHAnsi"/>
                <w:spacing w:val="-1"/>
                <w:sz w:val="20"/>
                <w:szCs w:val="20"/>
              </w:rPr>
            </w:pPr>
            <w:r w:rsidRPr="001046D5">
              <w:rPr>
                <w:rFonts w:cstheme="minorHAnsi"/>
                <w:spacing w:val="-2"/>
                <w:sz w:val="20"/>
                <w:szCs w:val="20"/>
              </w:rPr>
              <w:t>Broj</w:t>
            </w:r>
            <w:r w:rsidR="00512089" w:rsidRPr="001046D5">
              <w:rPr>
                <w:rFonts w:cstheme="minorHAnsi"/>
                <w:spacing w:val="-2"/>
                <w:sz w:val="20"/>
                <w:szCs w:val="20"/>
              </w:rPr>
              <w:t xml:space="preserve"> </w:t>
            </w:r>
            <w:r w:rsidRPr="001046D5">
              <w:rPr>
                <w:rFonts w:cstheme="minorHAnsi"/>
                <w:spacing w:val="-2"/>
                <w:sz w:val="20"/>
                <w:szCs w:val="20"/>
              </w:rPr>
              <w:t>zabilježenih</w:t>
            </w:r>
            <w:r w:rsidR="00512089" w:rsidRPr="001046D5">
              <w:rPr>
                <w:rFonts w:cstheme="minorHAnsi"/>
                <w:spacing w:val="-2"/>
                <w:sz w:val="20"/>
                <w:szCs w:val="20"/>
              </w:rPr>
              <w:t xml:space="preserve"> </w:t>
            </w:r>
            <w:r w:rsidRPr="001046D5">
              <w:rPr>
                <w:rFonts w:cstheme="minorHAnsi"/>
                <w:spacing w:val="-1"/>
                <w:sz w:val="20"/>
                <w:szCs w:val="20"/>
              </w:rPr>
              <w:t>incidenata</w:t>
            </w:r>
            <w:r w:rsidR="00512089" w:rsidRPr="001046D5">
              <w:rPr>
                <w:rFonts w:cstheme="minorHAnsi"/>
                <w:spacing w:val="-1"/>
                <w:sz w:val="20"/>
                <w:szCs w:val="20"/>
              </w:rPr>
              <w:t xml:space="preserve"> </w:t>
            </w:r>
            <w:r w:rsidRPr="001046D5">
              <w:rPr>
                <w:rFonts w:cstheme="minorHAnsi"/>
                <w:spacing w:val="-1"/>
                <w:sz w:val="20"/>
                <w:szCs w:val="20"/>
              </w:rPr>
              <w:t xml:space="preserve">vezano </w:t>
            </w:r>
            <w:r w:rsidRPr="001046D5">
              <w:rPr>
                <w:rFonts w:cstheme="minorHAnsi"/>
                <w:spacing w:val="-2"/>
                <w:sz w:val="20"/>
                <w:szCs w:val="20"/>
              </w:rPr>
              <w:t>za</w:t>
            </w:r>
            <w:r w:rsidR="00512089" w:rsidRPr="001046D5">
              <w:rPr>
                <w:rFonts w:cstheme="minorHAnsi"/>
                <w:spacing w:val="-2"/>
                <w:sz w:val="20"/>
                <w:szCs w:val="20"/>
              </w:rPr>
              <w:t xml:space="preserve"> </w:t>
            </w:r>
            <w:r w:rsidRPr="001046D5">
              <w:rPr>
                <w:rFonts w:cstheme="minorHAnsi"/>
                <w:spacing w:val="-2"/>
                <w:sz w:val="20"/>
                <w:szCs w:val="20"/>
              </w:rPr>
              <w:t>GBV/SEA-SH.</w:t>
            </w:r>
          </w:p>
        </w:tc>
        <w:tc>
          <w:tcPr>
            <w:tcW w:w="2120" w:type="dxa"/>
          </w:tcPr>
          <w:p w14:paraId="04B92552" w14:textId="77777777" w:rsidR="00B67DB7" w:rsidRPr="001046D5" w:rsidRDefault="00B67DB7" w:rsidP="00B67DB7">
            <w:pPr>
              <w:pStyle w:val="TableParagraph"/>
              <w:rPr>
                <w:rFonts w:cstheme="minorHAnsi"/>
                <w:spacing w:val="-1"/>
                <w:sz w:val="20"/>
                <w:szCs w:val="20"/>
                <w:lang w:val="sr-Latn-BA"/>
              </w:rPr>
            </w:pPr>
            <w:r w:rsidRPr="001046D5">
              <w:rPr>
                <w:rFonts w:cstheme="minorHAnsi"/>
                <w:sz w:val="20"/>
                <w:szCs w:val="20"/>
                <w:lang w:val="sr-Latn-BA"/>
              </w:rPr>
              <w:t>U</w:t>
            </w:r>
            <w:r w:rsidR="00512089" w:rsidRPr="001046D5">
              <w:rPr>
                <w:rFonts w:cstheme="minorHAnsi"/>
                <w:sz w:val="20"/>
                <w:szCs w:val="20"/>
                <w:lang w:val="sr-Latn-BA"/>
              </w:rPr>
              <w:t xml:space="preserve"> </w:t>
            </w:r>
            <w:r w:rsidRPr="001046D5">
              <w:rPr>
                <w:rFonts w:cstheme="minorHAnsi"/>
                <w:spacing w:val="-1"/>
                <w:sz w:val="20"/>
                <w:szCs w:val="20"/>
                <w:lang w:val="sr-Latn-BA"/>
              </w:rPr>
              <w:t>lokalnoj</w:t>
            </w:r>
            <w:r w:rsidR="00512089" w:rsidRPr="001046D5">
              <w:rPr>
                <w:rFonts w:cstheme="minorHAnsi"/>
                <w:spacing w:val="-1"/>
                <w:sz w:val="20"/>
                <w:szCs w:val="20"/>
                <w:lang w:val="sr-Latn-BA"/>
              </w:rPr>
              <w:t xml:space="preserve"> </w:t>
            </w:r>
            <w:r w:rsidRPr="001046D5">
              <w:rPr>
                <w:rFonts w:cstheme="minorHAnsi"/>
                <w:spacing w:val="-1"/>
                <w:sz w:val="20"/>
                <w:szCs w:val="20"/>
                <w:lang w:val="sr-Latn-BA"/>
              </w:rPr>
              <w:t>zajednici.</w:t>
            </w:r>
          </w:p>
        </w:tc>
        <w:tc>
          <w:tcPr>
            <w:tcW w:w="2544" w:type="dxa"/>
          </w:tcPr>
          <w:p w14:paraId="4DD96306" w14:textId="77777777" w:rsidR="00B67DB7" w:rsidRPr="001046D5" w:rsidRDefault="00B67DB7" w:rsidP="00B67DB7">
            <w:pPr>
              <w:spacing w:before="120" w:after="120"/>
              <w:rPr>
                <w:rFonts w:cstheme="minorHAnsi"/>
                <w:spacing w:val="-1"/>
                <w:sz w:val="20"/>
                <w:szCs w:val="20"/>
              </w:rPr>
            </w:pPr>
            <w:r w:rsidRPr="001046D5">
              <w:rPr>
                <w:rFonts w:cstheme="minorHAnsi"/>
                <w:spacing w:val="-2"/>
                <w:sz w:val="20"/>
                <w:szCs w:val="20"/>
              </w:rPr>
              <w:t>Uvidom</w:t>
            </w:r>
            <w:r w:rsidR="00512089" w:rsidRPr="001046D5">
              <w:rPr>
                <w:rFonts w:cstheme="minorHAnsi"/>
                <w:spacing w:val="-2"/>
                <w:sz w:val="20"/>
                <w:szCs w:val="20"/>
              </w:rPr>
              <w:t xml:space="preserve"> </w:t>
            </w:r>
            <w:r w:rsidRPr="001046D5">
              <w:rPr>
                <w:rFonts w:cstheme="minorHAnsi"/>
                <w:sz w:val="20"/>
                <w:szCs w:val="20"/>
              </w:rPr>
              <w:t>u</w:t>
            </w:r>
            <w:r w:rsidR="00512089" w:rsidRPr="001046D5">
              <w:rPr>
                <w:rFonts w:cstheme="minorHAnsi"/>
                <w:sz w:val="20"/>
                <w:szCs w:val="20"/>
              </w:rPr>
              <w:t xml:space="preserve"> </w:t>
            </w:r>
            <w:r w:rsidRPr="001046D5">
              <w:rPr>
                <w:rFonts w:cstheme="minorHAnsi"/>
                <w:spacing w:val="-2"/>
                <w:sz w:val="20"/>
                <w:szCs w:val="20"/>
              </w:rPr>
              <w:t>evidenciju.</w:t>
            </w:r>
          </w:p>
        </w:tc>
        <w:tc>
          <w:tcPr>
            <w:tcW w:w="2122" w:type="dxa"/>
          </w:tcPr>
          <w:p w14:paraId="27B8CBC7" w14:textId="77777777" w:rsidR="00B67DB7" w:rsidRPr="001046D5" w:rsidRDefault="00B67DB7" w:rsidP="00B67DB7">
            <w:pPr>
              <w:spacing w:before="120" w:after="120"/>
              <w:rPr>
                <w:rFonts w:cstheme="minorHAnsi"/>
                <w:spacing w:val="-2"/>
                <w:sz w:val="20"/>
                <w:szCs w:val="20"/>
              </w:rPr>
            </w:pPr>
            <w:r w:rsidRPr="001046D5">
              <w:rPr>
                <w:rFonts w:cstheme="minorHAnsi"/>
                <w:spacing w:val="-2"/>
                <w:sz w:val="20"/>
                <w:szCs w:val="20"/>
              </w:rPr>
              <w:t>Kontinuiran</w:t>
            </w:r>
            <w:r w:rsidRPr="001046D5">
              <w:rPr>
                <w:rFonts w:cstheme="minorHAnsi"/>
                <w:sz w:val="20"/>
                <w:szCs w:val="20"/>
              </w:rPr>
              <w:t>o</w:t>
            </w:r>
            <w:r w:rsidR="00512089" w:rsidRPr="001046D5">
              <w:rPr>
                <w:rFonts w:cstheme="minorHAnsi"/>
                <w:sz w:val="20"/>
                <w:szCs w:val="20"/>
              </w:rPr>
              <w:t xml:space="preserve"> </w:t>
            </w:r>
            <w:r w:rsidRPr="001046D5">
              <w:rPr>
                <w:rFonts w:cstheme="minorHAnsi"/>
                <w:sz w:val="20"/>
                <w:szCs w:val="20"/>
              </w:rPr>
              <w:t>u</w:t>
            </w:r>
            <w:r w:rsidR="00512089" w:rsidRPr="001046D5">
              <w:rPr>
                <w:rFonts w:cstheme="minorHAnsi"/>
                <w:sz w:val="20"/>
                <w:szCs w:val="20"/>
              </w:rPr>
              <w:t xml:space="preserve"> </w:t>
            </w:r>
            <w:r w:rsidRPr="001046D5">
              <w:rPr>
                <w:rFonts w:cstheme="minorHAnsi"/>
                <w:spacing w:val="1"/>
                <w:sz w:val="20"/>
                <w:szCs w:val="20"/>
              </w:rPr>
              <w:t>t</w:t>
            </w:r>
            <w:r w:rsidRPr="001046D5">
              <w:rPr>
                <w:rFonts w:cstheme="minorHAnsi"/>
                <w:spacing w:val="-5"/>
                <w:sz w:val="20"/>
                <w:szCs w:val="20"/>
              </w:rPr>
              <w:t>o</w:t>
            </w:r>
            <w:r w:rsidRPr="001046D5">
              <w:rPr>
                <w:rFonts w:cstheme="minorHAnsi"/>
                <w:sz w:val="20"/>
                <w:szCs w:val="20"/>
              </w:rPr>
              <w:t xml:space="preserve">ku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r w:rsidR="00512089" w:rsidRPr="001046D5">
              <w:rPr>
                <w:rFonts w:cstheme="minorHAnsi"/>
                <w:spacing w:val="-2"/>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1"/>
                <w:sz w:val="20"/>
                <w:szCs w:val="20"/>
              </w:rPr>
              <w:t>uklanjanja</w:t>
            </w:r>
            <w:r w:rsidR="00512089" w:rsidRPr="001046D5">
              <w:rPr>
                <w:rFonts w:cstheme="minorHAnsi"/>
                <w:spacing w:val="-1"/>
                <w:sz w:val="20"/>
                <w:szCs w:val="20"/>
              </w:rPr>
              <w:t xml:space="preserve"> </w:t>
            </w:r>
            <w:r w:rsidRPr="001046D5">
              <w:rPr>
                <w:rFonts w:cstheme="minorHAnsi"/>
                <w:spacing w:val="-1"/>
                <w:sz w:val="20"/>
                <w:szCs w:val="20"/>
              </w:rPr>
              <w:t>gradilišta.</w:t>
            </w:r>
          </w:p>
        </w:tc>
        <w:tc>
          <w:tcPr>
            <w:tcW w:w="2121" w:type="dxa"/>
          </w:tcPr>
          <w:p w14:paraId="776E48A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Uračunato u troškove izvođenja. </w:t>
            </w:r>
          </w:p>
        </w:tc>
        <w:tc>
          <w:tcPr>
            <w:tcW w:w="1558" w:type="dxa"/>
          </w:tcPr>
          <w:p w14:paraId="5CE68483"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Izvođač </w:t>
            </w:r>
          </w:p>
        </w:tc>
      </w:tr>
      <w:tr w:rsidR="001046D5" w:rsidRPr="001046D5" w14:paraId="53473E6C" w14:textId="77777777" w:rsidTr="00D722A1">
        <w:trPr>
          <w:trHeight w:val="397"/>
        </w:trPr>
        <w:tc>
          <w:tcPr>
            <w:tcW w:w="1408" w:type="dxa"/>
          </w:tcPr>
          <w:p w14:paraId="66F385BB"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Izgradnja</w:t>
            </w:r>
          </w:p>
        </w:tc>
        <w:tc>
          <w:tcPr>
            <w:tcW w:w="2156" w:type="dxa"/>
          </w:tcPr>
          <w:p w14:paraId="275E4980"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Emitovanje većih količina vidljive lebdeće prašine.</w:t>
            </w:r>
          </w:p>
        </w:tc>
        <w:tc>
          <w:tcPr>
            <w:tcW w:w="2120" w:type="dxa"/>
          </w:tcPr>
          <w:p w14:paraId="673682EC"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Na lokaciji izvođenja radova.</w:t>
            </w:r>
          </w:p>
        </w:tc>
        <w:tc>
          <w:tcPr>
            <w:tcW w:w="2544" w:type="dxa"/>
          </w:tcPr>
          <w:p w14:paraId="31498641"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Vizuelni pregled lokacije građenja i mehanizacije i opreme.</w:t>
            </w:r>
          </w:p>
        </w:tc>
        <w:tc>
          <w:tcPr>
            <w:tcW w:w="2122" w:type="dxa"/>
          </w:tcPr>
          <w:p w14:paraId="6CB04261"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Dnevno / Sedmično u slučaju pritužbi.</w:t>
            </w:r>
          </w:p>
        </w:tc>
        <w:tc>
          <w:tcPr>
            <w:tcW w:w="2121" w:type="dxa"/>
          </w:tcPr>
          <w:p w14:paraId="40EF6A1D"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w:t>
            </w:r>
          </w:p>
        </w:tc>
        <w:tc>
          <w:tcPr>
            <w:tcW w:w="1558" w:type="dxa"/>
          </w:tcPr>
          <w:p w14:paraId="3BC6C383"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Izvođač / Nadzor</w:t>
            </w:r>
          </w:p>
        </w:tc>
      </w:tr>
      <w:tr w:rsidR="001046D5" w:rsidRPr="001046D5" w14:paraId="121D73A6" w14:textId="77777777" w:rsidTr="00D722A1">
        <w:trPr>
          <w:trHeight w:val="397"/>
        </w:trPr>
        <w:tc>
          <w:tcPr>
            <w:tcW w:w="1408" w:type="dxa"/>
          </w:tcPr>
          <w:p w14:paraId="6F329A2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Izgradnja</w:t>
            </w:r>
          </w:p>
        </w:tc>
        <w:tc>
          <w:tcPr>
            <w:tcW w:w="2156" w:type="dxa"/>
          </w:tcPr>
          <w:p w14:paraId="03510A70" w14:textId="77777777" w:rsidR="00B67DB7" w:rsidRPr="001046D5" w:rsidRDefault="00B67DB7" w:rsidP="00B67DB7">
            <w:pPr>
              <w:spacing w:before="120" w:after="120"/>
              <w:rPr>
                <w:rFonts w:cstheme="minorHAnsi"/>
                <w:iCs/>
                <w:sz w:val="20"/>
                <w:szCs w:val="20"/>
              </w:rPr>
            </w:pPr>
            <w:r w:rsidRPr="001046D5">
              <w:rPr>
                <w:rFonts w:cstheme="minorHAnsi"/>
                <w:spacing w:val="-2"/>
                <w:sz w:val="20"/>
                <w:szCs w:val="20"/>
              </w:rPr>
              <w:t>Zagađenje</w:t>
            </w:r>
            <w:r w:rsidR="00512089" w:rsidRPr="001046D5">
              <w:rPr>
                <w:rFonts w:cstheme="minorHAnsi"/>
                <w:spacing w:val="-2"/>
                <w:sz w:val="20"/>
                <w:szCs w:val="20"/>
              </w:rPr>
              <w:t xml:space="preserve"> </w:t>
            </w:r>
            <w:r w:rsidRPr="001046D5">
              <w:rPr>
                <w:rFonts w:cstheme="minorHAnsi"/>
                <w:spacing w:val="-1"/>
                <w:sz w:val="20"/>
                <w:szCs w:val="20"/>
              </w:rPr>
              <w:t>vazduha gasovima i česticama (osnovni aeropolutanti i specifični, po potrebi).</w:t>
            </w:r>
          </w:p>
        </w:tc>
        <w:tc>
          <w:tcPr>
            <w:tcW w:w="2120" w:type="dxa"/>
          </w:tcPr>
          <w:p w14:paraId="570A21C2"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Na</w:t>
            </w:r>
            <w:r w:rsidR="00512089" w:rsidRPr="001046D5">
              <w:rPr>
                <w:rFonts w:cstheme="minorHAnsi"/>
                <w:spacing w:val="-1"/>
                <w:sz w:val="20"/>
                <w:szCs w:val="20"/>
              </w:rPr>
              <w:t xml:space="preserve"> </w:t>
            </w:r>
            <w:r w:rsidRPr="001046D5">
              <w:rPr>
                <w:rFonts w:cstheme="minorHAnsi"/>
                <w:spacing w:val="-2"/>
                <w:sz w:val="20"/>
                <w:szCs w:val="20"/>
              </w:rPr>
              <w:t>lokaciji</w:t>
            </w:r>
            <w:r w:rsidR="00512089" w:rsidRPr="001046D5">
              <w:rPr>
                <w:rFonts w:cstheme="minorHAnsi"/>
                <w:spacing w:val="-2"/>
                <w:sz w:val="20"/>
                <w:szCs w:val="20"/>
              </w:rPr>
              <w:t xml:space="preserve">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p>
        </w:tc>
        <w:tc>
          <w:tcPr>
            <w:tcW w:w="2544" w:type="dxa"/>
          </w:tcPr>
          <w:p w14:paraId="3ABDFCBA"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Od</w:t>
            </w:r>
            <w:r w:rsidR="00512089" w:rsidRPr="001046D5">
              <w:rPr>
                <w:rFonts w:cstheme="minorHAnsi"/>
                <w:spacing w:val="-1"/>
                <w:sz w:val="20"/>
                <w:szCs w:val="20"/>
              </w:rPr>
              <w:t xml:space="preserve"> </w:t>
            </w:r>
            <w:r w:rsidRPr="001046D5">
              <w:rPr>
                <w:rFonts w:cstheme="minorHAnsi"/>
                <w:spacing w:val="-1"/>
                <w:sz w:val="20"/>
                <w:szCs w:val="20"/>
              </w:rPr>
              <w:t>strane</w:t>
            </w:r>
            <w:r w:rsidR="00512089" w:rsidRPr="001046D5">
              <w:rPr>
                <w:rFonts w:cstheme="minorHAnsi"/>
                <w:spacing w:val="-1"/>
                <w:sz w:val="20"/>
                <w:szCs w:val="20"/>
              </w:rPr>
              <w:t xml:space="preserve"> </w:t>
            </w:r>
            <w:r w:rsidRPr="001046D5">
              <w:rPr>
                <w:rFonts w:cstheme="minorHAnsi"/>
                <w:spacing w:val="-1"/>
                <w:sz w:val="20"/>
                <w:szCs w:val="20"/>
              </w:rPr>
              <w:t>ovlaštene i akreditovane</w:t>
            </w:r>
            <w:r w:rsidR="00512089" w:rsidRPr="001046D5">
              <w:rPr>
                <w:rFonts w:cstheme="minorHAnsi"/>
                <w:spacing w:val="-1"/>
                <w:sz w:val="20"/>
                <w:szCs w:val="20"/>
              </w:rPr>
              <w:t xml:space="preserve"> </w:t>
            </w:r>
            <w:r w:rsidRPr="001046D5">
              <w:rPr>
                <w:rFonts w:cstheme="minorHAnsi"/>
                <w:spacing w:val="-1"/>
                <w:sz w:val="20"/>
                <w:szCs w:val="20"/>
              </w:rPr>
              <w:t xml:space="preserve">laboratorije </w:t>
            </w:r>
            <w:r w:rsidRPr="001046D5">
              <w:rPr>
                <w:rFonts w:cstheme="minorHAnsi"/>
                <w:spacing w:val="-2"/>
                <w:sz w:val="20"/>
                <w:szCs w:val="20"/>
              </w:rPr>
              <w:t>za</w:t>
            </w:r>
            <w:r w:rsidRPr="001046D5">
              <w:rPr>
                <w:rFonts w:cstheme="minorHAnsi"/>
                <w:spacing w:val="-1"/>
                <w:sz w:val="20"/>
                <w:szCs w:val="20"/>
              </w:rPr>
              <w:t>praćenje</w:t>
            </w:r>
            <w:r w:rsidR="00512089" w:rsidRPr="001046D5">
              <w:rPr>
                <w:rFonts w:cstheme="minorHAnsi"/>
                <w:spacing w:val="-1"/>
                <w:sz w:val="20"/>
                <w:szCs w:val="20"/>
              </w:rPr>
              <w:t xml:space="preserve"> </w:t>
            </w:r>
            <w:r w:rsidRPr="001046D5">
              <w:rPr>
                <w:rFonts w:cstheme="minorHAnsi"/>
                <w:spacing w:val="-1"/>
                <w:sz w:val="20"/>
                <w:szCs w:val="20"/>
              </w:rPr>
              <w:t>kvalitete</w:t>
            </w:r>
            <w:r w:rsidR="00512089" w:rsidRPr="001046D5">
              <w:rPr>
                <w:rFonts w:cstheme="minorHAnsi"/>
                <w:spacing w:val="-1"/>
                <w:sz w:val="20"/>
                <w:szCs w:val="20"/>
              </w:rPr>
              <w:t xml:space="preserve"> </w:t>
            </w:r>
            <w:r w:rsidRPr="001046D5">
              <w:rPr>
                <w:rFonts w:cstheme="minorHAnsi"/>
                <w:spacing w:val="-1"/>
                <w:sz w:val="20"/>
                <w:szCs w:val="20"/>
              </w:rPr>
              <w:t xml:space="preserve">vazduha, u skladu sa </w:t>
            </w:r>
            <w:r w:rsidR="008D47AB" w:rsidRPr="001046D5">
              <w:rPr>
                <w:rFonts w:cstheme="minorHAnsi"/>
                <w:spacing w:val="-1"/>
                <w:sz w:val="20"/>
                <w:szCs w:val="20"/>
              </w:rPr>
              <w:t>Uredbom o vrijednostima kvaliteta vazduha („Službeni glasnik RS“, br. 124/12).</w:t>
            </w:r>
          </w:p>
        </w:tc>
        <w:tc>
          <w:tcPr>
            <w:tcW w:w="2122" w:type="dxa"/>
          </w:tcPr>
          <w:p w14:paraId="25952F9B" w14:textId="77777777" w:rsidR="00B67DB7" w:rsidRPr="001046D5" w:rsidRDefault="00B67DB7" w:rsidP="00B67DB7">
            <w:pPr>
              <w:spacing w:before="120" w:after="120"/>
              <w:rPr>
                <w:rFonts w:cstheme="minorHAnsi"/>
                <w:iCs/>
                <w:sz w:val="20"/>
                <w:szCs w:val="20"/>
              </w:rPr>
            </w:pPr>
            <w:r w:rsidRPr="001046D5">
              <w:rPr>
                <w:rFonts w:cstheme="minorHAnsi"/>
                <w:sz w:val="20"/>
                <w:szCs w:val="20"/>
              </w:rPr>
              <w:t>U</w:t>
            </w:r>
            <w:r w:rsidR="00512089" w:rsidRPr="001046D5">
              <w:rPr>
                <w:rFonts w:cstheme="minorHAnsi"/>
                <w:sz w:val="20"/>
                <w:szCs w:val="20"/>
              </w:rPr>
              <w:t xml:space="preserve"> </w:t>
            </w:r>
            <w:r w:rsidRPr="001046D5">
              <w:rPr>
                <w:rFonts w:cstheme="minorHAnsi"/>
                <w:spacing w:val="-1"/>
                <w:sz w:val="20"/>
                <w:szCs w:val="20"/>
              </w:rPr>
              <w:t>slučaju</w:t>
            </w:r>
            <w:r w:rsidR="00512089" w:rsidRPr="001046D5">
              <w:rPr>
                <w:rFonts w:cstheme="minorHAnsi"/>
                <w:spacing w:val="-1"/>
                <w:sz w:val="20"/>
                <w:szCs w:val="20"/>
              </w:rPr>
              <w:t xml:space="preserve"> </w:t>
            </w:r>
            <w:r w:rsidRPr="001046D5">
              <w:rPr>
                <w:rFonts w:cstheme="minorHAnsi"/>
                <w:spacing w:val="-1"/>
                <w:sz w:val="20"/>
                <w:szCs w:val="20"/>
              </w:rPr>
              <w:t>pritužbi</w:t>
            </w:r>
            <w:r w:rsidR="00512089" w:rsidRPr="001046D5">
              <w:rPr>
                <w:rFonts w:cstheme="minorHAnsi"/>
                <w:spacing w:val="-1"/>
                <w:sz w:val="20"/>
                <w:szCs w:val="20"/>
              </w:rPr>
              <w:t xml:space="preserve"> </w:t>
            </w:r>
            <w:r w:rsidRPr="001046D5">
              <w:rPr>
                <w:rFonts w:cstheme="minorHAnsi"/>
                <w:spacing w:val="-1"/>
                <w:sz w:val="20"/>
                <w:szCs w:val="20"/>
              </w:rPr>
              <w:t>građana.</w:t>
            </w:r>
          </w:p>
        </w:tc>
        <w:tc>
          <w:tcPr>
            <w:tcW w:w="2121" w:type="dxa"/>
          </w:tcPr>
          <w:p w14:paraId="67502473"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2.000 KM za osnovne i specifične zagađivače, po mjernom mjestu.</w:t>
            </w:r>
          </w:p>
        </w:tc>
        <w:tc>
          <w:tcPr>
            <w:tcW w:w="1558" w:type="dxa"/>
          </w:tcPr>
          <w:p w14:paraId="08933323"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Izvođač / Nadzor</w:t>
            </w:r>
          </w:p>
        </w:tc>
      </w:tr>
      <w:tr w:rsidR="001046D5" w:rsidRPr="001046D5" w14:paraId="3A503768" w14:textId="77777777" w:rsidTr="00D722A1">
        <w:trPr>
          <w:trHeight w:val="397"/>
        </w:trPr>
        <w:tc>
          <w:tcPr>
            <w:tcW w:w="1408" w:type="dxa"/>
          </w:tcPr>
          <w:p w14:paraId="0EEA680C"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Izgradnja</w:t>
            </w:r>
          </w:p>
        </w:tc>
        <w:tc>
          <w:tcPr>
            <w:tcW w:w="2156" w:type="dxa"/>
          </w:tcPr>
          <w:p w14:paraId="51A64570" w14:textId="77777777" w:rsidR="00B67DB7" w:rsidRPr="001046D5" w:rsidRDefault="00B67DB7" w:rsidP="00B67DB7">
            <w:pPr>
              <w:pStyle w:val="TableParagraph"/>
              <w:rPr>
                <w:rFonts w:eastAsia="Times New Roman" w:cstheme="minorHAnsi"/>
                <w:sz w:val="20"/>
                <w:szCs w:val="20"/>
                <w:lang w:val="sr-Latn-BA"/>
              </w:rPr>
            </w:pPr>
            <w:r w:rsidRPr="001046D5">
              <w:rPr>
                <w:rFonts w:eastAsia="Times New Roman" w:cstheme="minorHAnsi"/>
                <w:sz w:val="20"/>
                <w:szCs w:val="20"/>
                <w:lang w:val="sr-Latn-BA"/>
              </w:rPr>
              <w:t xml:space="preserve">Povećanje </w:t>
            </w:r>
            <w:r w:rsidRPr="001046D5">
              <w:rPr>
                <w:rFonts w:cstheme="minorHAnsi"/>
                <w:spacing w:val="-2"/>
                <w:sz w:val="20"/>
                <w:szCs w:val="20"/>
                <w:lang w:val="sr-Latn-BA"/>
              </w:rPr>
              <w:t>nivoa</w:t>
            </w:r>
            <w:r w:rsidR="00512089" w:rsidRPr="001046D5">
              <w:rPr>
                <w:rFonts w:cstheme="minorHAnsi"/>
                <w:spacing w:val="-2"/>
                <w:sz w:val="20"/>
                <w:szCs w:val="20"/>
                <w:lang w:val="sr-Latn-BA"/>
              </w:rPr>
              <w:t xml:space="preserve"> </w:t>
            </w:r>
            <w:r w:rsidRPr="001046D5">
              <w:rPr>
                <w:rFonts w:cstheme="minorHAnsi"/>
                <w:spacing w:val="-2"/>
                <w:sz w:val="20"/>
                <w:szCs w:val="20"/>
                <w:lang w:val="sr-Latn-BA"/>
              </w:rPr>
              <w:t>buke.</w:t>
            </w:r>
          </w:p>
        </w:tc>
        <w:tc>
          <w:tcPr>
            <w:tcW w:w="2120" w:type="dxa"/>
          </w:tcPr>
          <w:p w14:paraId="72C2B28D"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Na</w:t>
            </w:r>
            <w:r w:rsidR="00512089" w:rsidRPr="001046D5">
              <w:rPr>
                <w:rFonts w:cstheme="minorHAnsi"/>
                <w:spacing w:val="-1"/>
                <w:sz w:val="20"/>
                <w:szCs w:val="20"/>
              </w:rPr>
              <w:t xml:space="preserve"> </w:t>
            </w:r>
            <w:r w:rsidRPr="001046D5">
              <w:rPr>
                <w:rFonts w:cstheme="minorHAnsi"/>
                <w:spacing w:val="-2"/>
                <w:sz w:val="20"/>
                <w:szCs w:val="20"/>
              </w:rPr>
              <w:t>lokaciji</w:t>
            </w:r>
            <w:r w:rsidR="00512089" w:rsidRPr="001046D5">
              <w:rPr>
                <w:rFonts w:cstheme="minorHAnsi"/>
                <w:spacing w:val="-2"/>
                <w:sz w:val="20"/>
                <w:szCs w:val="20"/>
              </w:rPr>
              <w:t xml:space="preserve">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p>
        </w:tc>
        <w:tc>
          <w:tcPr>
            <w:tcW w:w="2544" w:type="dxa"/>
          </w:tcPr>
          <w:p w14:paraId="3248B566"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Od</w:t>
            </w:r>
            <w:r w:rsidR="00512089" w:rsidRPr="001046D5">
              <w:rPr>
                <w:rFonts w:cstheme="minorHAnsi"/>
                <w:spacing w:val="-1"/>
                <w:sz w:val="20"/>
                <w:szCs w:val="20"/>
              </w:rPr>
              <w:t xml:space="preserve"> </w:t>
            </w:r>
            <w:r w:rsidRPr="001046D5">
              <w:rPr>
                <w:rFonts w:cstheme="minorHAnsi"/>
                <w:spacing w:val="-1"/>
                <w:sz w:val="20"/>
                <w:szCs w:val="20"/>
              </w:rPr>
              <w:t>strane</w:t>
            </w:r>
            <w:r w:rsidR="00512089" w:rsidRPr="001046D5">
              <w:rPr>
                <w:rFonts w:cstheme="minorHAnsi"/>
                <w:spacing w:val="-1"/>
                <w:sz w:val="20"/>
                <w:szCs w:val="20"/>
              </w:rPr>
              <w:t xml:space="preserve"> </w:t>
            </w:r>
            <w:r w:rsidRPr="001046D5">
              <w:rPr>
                <w:rFonts w:cstheme="minorHAnsi"/>
                <w:sz w:val="20"/>
                <w:szCs w:val="20"/>
              </w:rPr>
              <w:t>preduzeća</w:t>
            </w:r>
            <w:r w:rsidR="00512089" w:rsidRPr="001046D5">
              <w:rPr>
                <w:rFonts w:cstheme="minorHAnsi"/>
                <w:sz w:val="20"/>
                <w:szCs w:val="20"/>
              </w:rPr>
              <w:t xml:space="preserve"> </w:t>
            </w:r>
            <w:r w:rsidRPr="001046D5">
              <w:rPr>
                <w:rFonts w:cstheme="minorHAnsi"/>
                <w:spacing w:val="-3"/>
                <w:sz w:val="20"/>
                <w:szCs w:val="20"/>
              </w:rPr>
              <w:t>ovlaštenog</w:t>
            </w:r>
            <w:r w:rsidR="00512089" w:rsidRPr="001046D5">
              <w:rPr>
                <w:rFonts w:cstheme="minorHAnsi"/>
                <w:spacing w:val="-3"/>
                <w:sz w:val="20"/>
                <w:szCs w:val="20"/>
              </w:rPr>
              <w:t xml:space="preserve"> </w:t>
            </w:r>
            <w:r w:rsidRPr="001046D5">
              <w:rPr>
                <w:rFonts w:cstheme="minorHAnsi"/>
                <w:sz w:val="20"/>
                <w:szCs w:val="20"/>
              </w:rPr>
              <w:t>za</w:t>
            </w:r>
            <w:r w:rsidR="00512089" w:rsidRPr="001046D5">
              <w:rPr>
                <w:rFonts w:cstheme="minorHAnsi"/>
                <w:sz w:val="20"/>
                <w:szCs w:val="20"/>
              </w:rPr>
              <w:t xml:space="preserve"> </w:t>
            </w:r>
            <w:r w:rsidRPr="001046D5">
              <w:rPr>
                <w:rFonts w:cstheme="minorHAnsi"/>
                <w:spacing w:val="-1"/>
                <w:sz w:val="20"/>
                <w:szCs w:val="20"/>
              </w:rPr>
              <w:t xml:space="preserve">mjerenje </w:t>
            </w:r>
            <w:r w:rsidRPr="001046D5">
              <w:rPr>
                <w:rFonts w:cstheme="minorHAnsi"/>
                <w:spacing w:val="-2"/>
                <w:sz w:val="20"/>
                <w:szCs w:val="20"/>
              </w:rPr>
              <w:t>buke</w:t>
            </w:r>
            <w:r w:rsidR="00512089" w:rsidRPr="001046D5">
              <w:rPr>
                <w:rFonts w:cstheme="minorHAnsi"/>
                <w:spacing w:val="-2"/>
                <w:sz w:val="20"/>
                <w:szCs w:val="20"/>
              </w:rPr>
              <w:t xml:space="preserve"> </w:t>
            </w:r>
            <w:r w:rsidRPr="001046D5">
              <w:rPr>
                <w:rFonts w:cstheme="minorHAnsi"/>
                <w:spacing w:val="-2"/>
                <w:sz w:val="20"/>
                <w:szCs w:val="20"/>
              </w:rPr>
              <w:t>korišćenjem</w:t>
            </w:r>
            <w:r w:rsidR="00512089" w:rsidRPr="001046D5">
              <w:rPr>
                <w:rFonts w:cstheme="minorHAnsi"/>
                <w:spacing w:val="-2"/>
                <w:sz w:val="20"/>
                <w:szCs w:val="20"/>
              </w:rPr>
              <w:t xml:space="preserve"> </w:t>
            </w:r>
            <w:r w:rsidRPr="001046D5">
              <w:rPr>
                <w:rFonts w:cstheme="minorHAnsi"/>
                <w:spacing w:val="-1"/>
                <w:sz w:val="20"/>
                <w:szCs w:val="20"/>
              </w:rPr>
              <w:t>standardne</w:t>
            </w:r>
            <w:r w:rsidR="00512089" w:rsidRPr="001046D5">
              <w:rPr>
                <w:rFonts w:cstheme="minorHAnsi"/>
                <w:spacing w:val="-1"/>
                <w:sz w:val="20"/>
                <w:szCs w:val="20"/>
              </w:rPr>
              <w:t xml:space="preserve"> </w:t>
            </w:r>
            <w:r w:rsidRPr="001046D5">
              <w:rPr>
                <w:rFonts w:cstheme="minorHAnsi"/>
                <w:spacing w:val="-1"/>
                <w:sz w:val="20"/>
                <w:szCs w:val="20"/>
              </w:rPr>
              <w:t xml:space="preserve">opreme, u skladu sa </w:t>
            </w:r>
            <w:r w:rsidR="008D47AB" w:rsidRPr="001046D5">
              <w:rPr>
                <w:rFonts w:cstheme="minorHAnsi"/>
                <w:spacing w:val="-1"/>
                <w:sz w:val="20"/>
                <w:szCs w:val="20"/>
              </w:rPr>
              <w:t>Pravilnikom  o graničnim vrijednostima intenziteta buke („Sl. glasnik RS“ br.02/23).</w:t>
            </w:r>
          </w:p>
        </w:tc>
        <w:tc>
          <w:tcPr>
            <w:tcW w:w="2122" w:type="dxa"/>
          </w:tcPr>
          <w:p w14:paraId="2A63CC5E" w14:textId="77777777" w:rsidR="00B67DB7" w:rsidRPr="001046D5" w:rsidRDefault="00B67DB7" w:rsidP="00B67DB7">
            <w:pPr>
              <w:spacing w:before="120" w:after="120"/>
              <w:rPr>
                <w:rFonts w:cstheme="minorHAnsi"/>
                <w:iCs/>
                <w:sz w:val="20"/>
                <w:szCs w:val="20"/>
              </w:rPr>
            </w:pPr>
            <w:r w:rsidRPr="001046D5">
              <w:rPr>
                <w:rFonts w:cstheme="minorHAnsi"/>
                <w:sz w:val="20"/>
                <w:szCs w:val="20"/>
              </w:rPr>
              <w:t>U</w:t>
            </w:r>
            <w:r w:rsidR="00512089" w:rsidRPr="001046D5">
              <w:rPr>
                <w:rFonts w:cstheme="minorHAnsi"/>
                <w:sz w:val="20"/>
                <w:szCs w:val="20"/>
              </w:rPr>
              <w:t xml:space="preserve"> </w:t>
            </w:r>
            <w:r w:rsidRPr="001046D5">
              <w:rPr>
                <w:rFonts w:cstheme="minorHAnsi"/>
                <w:spacing w:val="-1"/>
                <w:sz w:val="20"/>
                <w:szCs w:val="20"/>
              </w:rPr>
              <w:t>slučaju</w:t>
            </w:r>
            <w:r w:rsidR="00512089" w:rsidRPr="001046D5">
              <w:rPr>
                <w:rFonts w:cstheme="minorHAnsi"/>
                <w:spacing w:val="-1"/>
                <w:sz w:val="20"/>
                <w:szCs w:val="20"/>
              </w:rPr>
              <w:t xml:space="preserve"> </w:t>
            </w:r>
            <w:r w:rsidRPr="001046D5">
              <w:rPr>
                <w:rFonts w:cstheme="minorHAnsi"/>
                <w:spacing w:val="-1"/>
                <w:sz w:val="20"/>
                <w:szCs w:val="20"/>
              </w:rPr>
              <w:t>pritužbi</w:t>
            </w:r>
            <w:r w:rsidR="00512089" w:rsidRPr="001046D5">
              <w:rPr>
                <w:rFonts w:cstheme="minorHAnsi"/>
                <w:spacing w:val="-1"/>
                <w:sz w:val="20"/>
                <w:szCs w:val="20"/>
              </w:rPr>
              <w:t xml:space="preserve"> </w:t>
            </w:r>
            <w:r w:rsidRPr="001046D5">
              <w:rPr>
                <w:rFonts w:cstheme="minorHAnsi"/>
                <w:spacing w:val="-1"/>
                <w:sz w:val="20"/>
                <w:szCs w:val="20"/>
              </w:rPr>
              <w:t>građana.</w:t>
            </w:r>
          </w:p>
        </w:tc>
        <w:tc>
          <w:tcPr>
            <w:tcW w:w="2121" w:type="dxa"/>
          </w:tcPr>
          <w:p w14:paraId="51A4027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200 KM 15-minutni nivo, po mjernom mjestu. </w:t>
            </w:r>
          </w:p>
        </w:tc>
        <w:tc>
          <w:tcPr>
            <w:tcW w:w="1558" w:type="dxa"/>
          </w:tcPr>
          <w:p w14:paraId="1BFFAB02"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Izvođač / Nadzor</w:t>
            </w:r>
          </w:p>
        </w:tc>
      </w:tr>
      <w:tr w:rsidR="001046D5" w:rsidRPr="001046D5" w14:paraId="170C34D4" w14:textId="77777777" w:rsidTr="00D722A1">
        <w:trPr>
          <w:trHeight w:val="397"/>
        </w:trPr>
        <w:tc>
          <w:tcPr>
            <w:tcW w:w="1408" w:type="dxa"/>
          </w:tcPr>
          <w:p w14:paraId="326A55CB"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lastRenderedPageBreak/>
              <w:t>Izgradnja</w:t>
            </w:r>
          </w:p>
        </w:tc>
        <w:tc>
          <w:tcPr>
            <w:tcW w:w="2156" w:type="dxa"/>
          </w:tcPr>
          <w:p w14:paraId="346A0B63" w14:textId="77777777" w:rsidR="00B67DB7" w:rsidRPr="001046D5" w:rsidRDefault="00B67DB7" w:rsidP="00B67DB7">
            <w:pPr>
              <w:pStyle w:val="TableParagraph"/>
              <w:rPr>
                <w:rFonts w:eastAsia="Times New Roman" w:cstheme="minorHAnsi"/>
                <w:sz w:val="20"/>
                <w:szCs w:val="20"/>
                <w:lang w:val="sr-Latn-BA"/>
              </w:rPr>
            </w:pPr>
            <w:r w:rsidRPr="001046D5">
              <w:rPr>
                <w:rFonts w:eastAsia="Times New Roman" w:cstheme="minorHAnsi"/>
                <w:sz w:val="20"/>
                <w:szCs w:val="20"/>
                <w:lang w:val="sr-Latn-BA"/>
              </w:rPr>
              <w:t xml:space="preserve">Zagađenje površinskih ili podzemnih voda (osnovne zagađujuće materije i specifične, po potrebi). </w:t>
            </w:r>
          </w:p>
        </w:tc>
        <w:tc>
          <w:tcPr>
            <w:tcW w:w="2120" w:type="dxa"/>
          </w:tcPr>
          <w:p w14:paraId="6343A91C"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Na lokaciji izvođenja radova.</w:t>
            </w:r>
          </w:p>
        </w:tc>
        <w:tc>
          <w:tcPr>
            <w:tcW w:w="2544" w:type="dxa"/>
          </w:tcPr>
          <w:p w14:paraId="35BB7056"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 xml:space="preserve">Od strane ovlaštene i akreditovane laboratorije za ispitivanje kvaliteta površinskih i otpadnih voda, u skladu sa </w:t>
            </w:r>
            <w:r w:rsidR="008D47AB" w:rsidRPr="001046D5">
              <w:rPr>
                <w:rFonts w:cstheme="minorHAnsi"/>
                <w:spacing w:val="-1"/>
                <w:sz w:val="20"/>
                <w:szCs w:val="20"/>
              </w:rPr>
              <w:t>Pravilnikom o uslovima ispuštanja otpadnih voda u površinske vode („Službeni gl. RS“, br. 44/01).</w:t>
            </w:r>
          </w:p>
        </w:tc>
        <w:tc>
          <w:tcPr>
            <w:tcW w:w="2122" w:type="dxa"/>
          </w:tcPr>
          <w:p w14:paraId="72D172EC" w14:textId="77777777" w:rsidR="00B67DB7" w:rsidRPr="001046D5" w:rsidRDefault="00B67DB7" w:rsidP="00B67DB7">
            <w:pPr>
              <w:spacing w:before="120" w:after="120"/>
              <w:rPr>
                <w:rFonts w:cstheme="minorHAnsi"/>
                <w:sz w:val="20"/>
                <w:szCs w:val="20"/>
              </w:rPr>
            </w:pPr>
            <w:r w:rsidRPr="001046D5">
              <w:rPr>
                <w:rFonts w:cstheme="minorHAnsi"/>
                <w:sz w:val="20"/>
                <w:szCs w:val="20"/>
              </w:rPr>
              <w:t>U slučaju pritužbi građana ili slučajnog curenja zagađujućih tečnosti u vode ili zemljište (goriva, ulja i sl.).</w:t>
            </w:r>
          </w:p>
        </w:tc>
        <w:tc>
          <w:tcPr>
            <w:tcW w:w="2121" w:type="dxa"/>
          </w:tcPr>
          <w:p w14:paraId="6832C636"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200 – 400 KM trenutni uzorak, po uzorku. </w:t>
            </w:r>
          </w:p>
        </w:tc>
        <w:tc>
          <w:tcPr>
            <w:tcW w:w="1558" w:type="dxa"/>
          </w:tcPr>
          <w:p w14:paraId="7EEAF6D5"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Izvođač / Nadzor</w:t>
            </w:r>
          </w:p>
        </w:tc>
      </w:tr>
      <w:tr w:rsidR="001046D5" w:rsidRPr="001046D5" w14:paraId="6D418951" w14:textId="77777777" w:rsidTr="00D722A1">
        <w:trPr>
          <w:trHeight w:val="397"/>
        </w:trPr>
        <w:tc>
          <w:tcPr>
            <w:tcW w:w="1408" w:type="dxa"/>
          </w:tcPr>
          <w:p w14:paraId="4A536EC6"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Izgradnja</w:t>
            </w:r>
          </w:p>
        </w:tc>
        <w:tc>
          <w:tcPr>
            <w:tcW w:w="2156" w:type="dxa"/>
          </w:tcPr>
          <w:p w14:paraId="7DCD7FE3" w14:textId="77777777" w:rsidR="00B67DB7" w:rsidRPr="001046D5" w:rsidRDefault="00B67DB7" w:rsidP="00B67DB7">
            <w:pPr>
              <w:pStyle w:val="TableParagraph"/>
              <w:ind w:right="355"/>
              <w:rPr>
                <w:rFonts w:eastAsia="Times New Roman" w:cstheme="minorHAnsi"/>
                <w:sz w:val="20"/>
                <w:szCs w:val="20"/>
                <w:lang w:val="sr-Latn-BA"/>
              </w:rPr>
            </w:pPr>
            <w:r w:rsidRPr="001046D5">
              <w:rPr>
                <w:rFonts w:cstheme="minorHAnsi"/>
                <w:spacing w:val="-1"/>
                <w:sz w:val="20"/>
                <w:szCs w:val="20"/>
                <w:lang w:val="sr-Latn-BA"/>
              </w:rPr>
              <w:t xml:space="preserve">Upravljanje čvrstim </w:t>
            </w:r>
            <w:r w:rsidRPr="001046D5">
              <w:rPr>
                <w:rFonts w:cstheme="minorHAnsi"/>
                <w:spacing w:val="-2"/>
                <w:sz w:val="20"/>
                <w:szCs w:val="20"/>
                <w:lang w:val="sr-Latn-BA"/>
              </w:rPr>
              <w:t>otpadom.</w:t>
            </w:r>
          </w:p>
          <w:p w14:paraId="4FB01F20"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Razdvajanje</w:t>
            </w:r>
            <w:r w:rsidR="00512089" w:rsidRPr="001046D5">
              <w:rPr>
                <w:rFonts w:cstheme="minorHAnsi"/>
                <w:spacing w:val="-1"/>
                <w:sz w:val="20"/>
                <w:szCs w:val="20"/>
              </w:rPr>
              <w:t xml:space="preserve"> </w:t>
            </w:r>
            <w:r w:rsidRPr="001046D5">
              <w:rPr>
                <w:rFonts w:cstheme="minorHAnsi"/>
                <w:spacing w:val="-5"/>
                <w:sz w:val="20"/>
                <w:szCs w:val="20"/>
              </w:rPr>
              <w:t>o</w:t>
            </w:r>
            <w:r w:rsidRPr="001046D5">
              <w:rPr>
                <w:rFonts w:cstheme="minorHAnsi"/>
                <w:sz w:val="20"/>
                <w:szCs w:val="20"/>
              </w:rPr>
              <w:t>p</w:t>
            </w:r>
            <w:r w:rsidRPr="001046D5">
              <w:rPr>
                <w:rFonts w:cstheme="minorHAnsi"/>
                <w:spacing w:val="1"/>
                <w:sz w:val="20"/>
                <w:szCs w:val="20"/>
              </w:rPr>
              <w:t>a</w:t>
            </w:r>
            <w:r w:rsidRPr="001046D5">
              <w:rPr>
                <w:rFonts w:cstheme="minorHAnsi"/>
                <w:spacing w:val="-2"/>
                <w:sz w:val="20"/>
                <w:szCs w:val="20"/>
              </w:rPr>
              <w:t>s</w:t>
            </w:r>
            <w:r w:rsidRPr="001046D5">
              <w:rPr>
                <w:rFonts w:cstheme="minorHAnsi"/>
                <w:spacing w:val="4"/>
                <w:sz w:val="20"/>
                <w:szCs w:val="20"/>
              </w:rPr>
              <w:t>n</w:t>
            </w:r>
            <w:r w:rsidRPr="001046D5">
              <w:rPr>
                <w:rFonts w:cstheme="minorHAnsi"/>
                <w:spacing w:val="-5"/>
                <w:sz w:val="20"/>
                <w:szCs w:val="20"/>
              </w:rPr>
              <w:t>o</w:t>
            </w:r>
            <w:r w:rsidRPr="001046D5">
              <w:rPr>
                <w:rFonts w:cstheme="minorHAnsi"/>
                <w:sz w:val="20"/>
                <w:szCs w:val="20"/>
              </w:rPr>
              <w:t xml:space="preserve">g i </w:t>
            </w:r>
            <w:r w:rsidRPr="001046D5">
              <w:rPr>
                <w:rFonts w:cstheme="minorHAnsi"/>
                <w:spacing w:val="-1"/>
                <w:sz w:val="20"/>
                <w:szCs w:val="20"/>
              </w:rPr>
              <w:t>neopasnog</w:t>
            </w:r>
            <w:r w:rsidR="00512089" w:rsidRPr="001046D5">
              <w:rPr>
                <w:rFonts w:cstheme="minorHAnsi"/>
                <w:spacing w:val="-1"/>
                <w:sz w:val="20"/>
                <w:szCs w:val="20"/>
              </w:rPr>
              <w:t xml:space="preserve"> </w:t>
            </w:r>
            <w:r w:rsidRPr="001046D5">
              <w:rPr>
                <w:rFonts w:cstheme="minorHAnsi"/>
                <w:spacing w:val="-1"/>
                <w:sz w:val="20"/>
                <w:szCs w:val="20"/>
              </w:rPr>
              <w:t>otpada.</w:t>
            </w:r>
          </w:p>
        </w:tc>
        <w:tc>
          <w:tcPr>
            <w:tcW w:w="2120" w:type="dxa"/>
          </w:tcPr>
          <w:p w14:paraId="32A6EB9D" w14:textId="36BCFBB5" w:rsidR="00B67DB7" w:rsidRPr="001046D5" w:rsidRDefault="00B67DB7" w:rsidP="00B67DB7">
            <w:pPr>
              <w:spacing w:before="120" w:after="120"/>
              <w:rPr>
                <w:rFonts w:cstheme="minorHAnsi"/>
                <w:iCs/>
                <w:sz w:val="20"/>
                <w:szCs w:val="20"/>
              </w:rPr>
            </w:pPr>
            <w:r w:rsidRPr="001046D5">
              <w:rPr>
                <w:rFonts w:cstheme="minorHAnsi"/>
                <w:spacing w:val="-1"/>
                <w:sz w:val="20"/>
                <w:szCs w:val="20"/>
              </w:rPr>
              <w:t>Na</w:t>
            </w:r>
            <w:r w:rsidR="00512089" w:rsidRPr="001046D5">
              <w:rPr>
                <w:rFonts w:cstheme="minorHAnsi"/>
                <w:spacing w:val="-1"/>
                <w:sz w:val="20"/>
                <w:szCs w:val="20"/>
              </w:rPr>
              <w:t xml:space="preserve"> </w:t>
            </w:r>
            <w:r w:rsidRPr="001046D5">
              <w:rPr>
                <w:rFonts w:cstheme="minorHAnsi"/>
                <w:spacing w:val="-2"/>
                <w:sz w:val="20"/>
                <w:szCs w:val="20"/>
              </w:rPr>
              <w:t>mjestu</w:t>
            </w:r>
            <w:r w:rsidR="00C11D79" w:rsidRPr="001046D5">
              <w:rPr>
                <w:rFonts w:cstheme="minorHAnsi"/>
                <w:spacing w:val="-2"/>
                <w:sz w:val="20"/>
                <w:szCs w:val="20"/>
              </w:rPr>
              <w:t xml:space="preserve">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1"/>
                <w:sz w:val="20"/>
                <w:szCs w:val="20"/>
              </w:rPr>
              <w:t>građevinsk</w:t>
            </w:r>
            <w:r w:rsidRPr="001046D5">
              <w:rPr>
                <w:rFonts w:cstheme="minorHAnsi"/>
                <w:spacing w:val="-2"/>
                <w:sz w:val="20"/>
                <w:szCs w:val="20"/>
              </w:rPr>
              <w:t>ih</w:t>
            </w:r>
            <w:r w:rsidR="00512089" w:rsidRPr="001046D5">
              <w:rPr>
                <w:rFonts w:cstheme="minorHAnsi"/>
                <w:spacing w:val="-2"/>
                <w:sz w:val="20"/>
                <w:szCs w:val="20"/>
              </w:rPr>
              <w:t xml:space="preserve"> </w:t>
            </w:r>
            <w:r w:rsidRPr="001046D5">
              <w:rPr>
                <w:rFonts w:cstheme="minorHAnsi"/>
                <w:spacing w:val="-2"/>
                <w:sz w:val="20"/>
                <w:szCs w:val="20"/>
              </w:rPr>
              <w:t>radova.</w:t>
            </w:r>
          </w:p>
        </w:tc>
        <w:tc>
          <w:tcPr>
            <w:tcW w:w="2544" w:type="dxa"/>
          </w:tcPr>
          <w:p w14:paraId="48A9A978"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Vizualni</w:t>
            </w:r>
            <w:r w:rsidR="00512089" w:rsidRPr="001046D5">
              <w:rPr>
                <w:rFonts w:cstheme="minorHAnsi"/>
                <w:spacing w:val="-1"/>
                <w:sz w:val="20"/>
                <w:szCs w:val="20"/>
              </w:rPr>
              <w:t xml:space="preserve"> </w:t>
            </w:r>
            <w:r w:rsidRPr="001046D5">
              <w:rPr>
                <w:rFonts w:cstheme="minorHAnsi"/>
                <w:spacing w:val="-2"/>
                <w:sz w:val="20"/>
                <w:szCs w:val="20"/>
              </w:rPr>
              <w:t>nadzor</w:t>
            </w:r>
            <w:r w:rsidR="00512089" w:rsidRPr="001046D5">
              <w:rPr>
                <w:rFonts w:cstheme="minorHAnsi"/>
                <w:spacing w:val="-2"/>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2"/>
                <w:sz w:val="20"/>
                <w:szCs w:val="20"/>
              </w:rPr>
              <w:t>poređenje</w:t>
            </w:r>
            <w:r w:rsidR="00512089" w:rsidRPr="001046D5">
              <w:rPr>
                <w:rFonts w:cstheme="minorHAnsi"/>
                <w:spacing w:val="-2"/>
                <w:sz w:val="20"/>
                <w:szCs w:val="20"/>
              </w:rPr>
              <w:t xml:space="preserve"> </w:t>
            </w:r>
            <w:r w:rsidRPr="001046D5">
              <w:rPr>
                <w:rFonts w:cstheme="minorHAnsi"/>
                <w:spacing w:val="-1"/>
                <w:sz w:val="20"/>
                <w:szCs w:val="20"/>
              </w:rPr>
              <w:t>sa</w:t>
            </w:r>
            <w:r w:rsidR="00512089" w:rsidRPr="001046D5">
              <w:rPr>
                <w:rFonts w:cstheme="minorHAnsi"/>
                <w:spacing w:val="-1"/>
                <w:sz w:val="20"/>
                <w:szCs w:val="20"/>
              </w:rPr>
              <w:t xml:space="preserve"> </w:t>
            </w:r>
            <w:r w:rsidRPr="001046D5">
              <w:rPr>
                <w:rFonts w:cstheme="minorHAnsi"/>
                <w:spacing w:val="-2"/>
                <w:sz w:val="20"/>
                <w:szCs w:val="20"/>
              </w:rPr>
              <w:t>izvještajem</w:t>
            </w:r>
            <w:r w:rsidR="00512089" w:rsidRPr="001046D5">
              <w:rPr>
                <w:rFonts w:cstheme="minorHAnsi"/>
                <w:spacing w:val="-2"/>
                <w:sz w:val="20"/>
                <w:szCs w:val="20"/>
              </w:rPr>
              <w:t xml:space="preserve"> </w:t>
            </w:r>
            <w:r w:rsidRPr="001046D5">
              <w:rPr>
                <w:rFonts w:cstheme="minorHAnsi"/>
                <w:sz w:val="20"/>
                <w:szCs w:val="20"/>
              </w:rPr>
              <w:t>o</w:t>
            </w:r>
            <w:r w:rsidR="00512089" w:rsidRPr="001046D5">
              <w:rPr>
                <w:rFonts w:cstheme="minorHAnsi"/>
                <w:sz w:val="20"/>
                <w:szCs w:val="20"/>
              </w:rPr>
              <w:t xml:space="preserve"> </w:t>
            </w:r>
            <w:r w:rsidRPr="001046D5">
              <w:rPr>
                <w:rFonts w:cstheme="minorHAnsi"/>
                <w:spacing w:val="-1"/>
                <w:sz w:val="20"/>
                <w:szCs w:val="20"/>
              </w:rPr>
              <w:t>upravljanju</w:t>
            </w:r>
            <w:r w:rsidR="00512089" w:rsidRPr="001046D5">
              <w:rPr>
                <w:rFonts w:cstheme="minorHAnsi"/>
                <w:spacing w:val="-1"/>
                <w:sz w:val="20"/>
                <w:szCs w:val="20"/>
              </w:rPr>
              <w:t xml:space="preserve"> </w:t>
            </w:r>
            <w:r w:rsidRPr="001046D5">
              <w:rPr>
                <w:rFonts w:cstheme="minorHAnsi"/>
                <w:spacing w:val="-2"/>
                <w:sz w:val="20"/>
                <w:szCs w:val="20"/>
              </w:rPr>
              <w:t>otpadom.</w:t>
            </w:r>
          </w:p>
        </w:tc>
        <w:tc>
          <w:tcPr>
            <w:tcW w:w="2122" w:type="dxa"/>
          </w:tcPr>
          <w:p w14:paraId="2FD74CB7" w14:textId="77777777" w:rsidR="00B67DB7" w:rsidRPr="001046D5" w:rsidRDefault="00B67DB7" w:rsidP="00B67DB7">
            <w:pPr>
              <w:spacing w:before="120" w:after="120"/>
              <w:rPr>
                <w:rFonts w:cstheme="minorHAnsi"/>
                <w:iCs/>
                <w:sz w:val="20"/>
                <w:szCs w:val="20"/>
              </w:rPr>
            </w:pPr>
            <w:r w:rsidRPr="001046D5">
              <w:rPr>
                <w:rFonts w:cstheme="minorHAnsi"/>
                <w:spacing w:val="-2"/>
                <w:sz w:val="20"/>
                <w:szCs w:val="20"/>
              </w:rPr>
              <w:t>Kontinuiran</w:t>
            </w:r>
            <w:r w:rsidRPr="001046D5">
              <w:rPr>
                <w:rFonts w:cstheme="minorHAnsi"/>
                <w:sz w:val="20"/>
                <w:szCs w:val="20"/>
              </w:rPr>
              <w:t>o</w:t>
            </w:r>
            <w:r w:rsidR="00512089" w:rsidRPr="001046D5">
              <w:rPr>
                <w:rFonts w:cstheme="minorHAnsi"/>
                <w:sz w:val="20"/>
                <w:szCs w:val="20"/>
              </w:rPr>
              <w:t xml:space="preserve"> </w:t>
            </w:r>
            <w:r w:rsidRPr="001046D5">
              <w:rPr>
                <w:rFonts w:cstheme="minorHAnsi"/>
                <w:sz w:val="20"/>
                <w:szCs w:val="20"/>
              </w:rPr>
              <w:t>u</w:t>
            </w:r>
            <w:r w:rsidR="00512089" w:rsidRPr="001046D5">
              <w:rPr>
                <w:rFonts w:cstheme="minorHAnsi"/>
                <w:sz w:val="20"/>
                <w:szCs w:val="20"/>
              </w:rPr>
              <w:t xml:space="preserve"> </w:t>
            </w:r>
            <w:r w:rsidRPr="001046D5">
              <w:rPr>
                <w:rFonts w:cstheme="minorHAnsi"/>
                <w:spacing w:val="1"/>
                <w:sz w:val="20"/>
                <w:szCs w:val="20"/>
              </w:rPr>
              <w:t>t</w:t>
            </w:r>
            <w:r w:rsidRPr="001046D5">
              <w:rPr>
                <w:rFonts w:cstheme="minorHAnsi"/>
                <w:spacing w:val="-5"/>
                <w:sz w:val="20"/>
                <w:szCs w:val="20"/>
              </w:rPr>
              <w:t>o</w:t>
            </w:r>
            <w:r w:rsidRPr="001046D5">
              <w:rPr>
                <w:rFonts w:cstheme="minorHAnsi"/>
                <w:sz w:val="20"/>
                <w:szCs w:val="20"/>
              </w:rPr>
              <w:t xml:space="preserve">ku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r w:rsidR="00512089" w:rsidRPr="001046D5">
              <w:rPr>
                <w:rFonts w:cstheme="minorHAnsi"/>
                <w:spacing w:val="-2"/>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1"/>
                <w:sz w:val="20"/>
                <w:szCs w:val="20"/>
              </w:rPr>
              <w:t>uklanjanja</w:t>
            </w:r>
            <w:r w:rsidR="00512089" w:rsidRPr="001046D5">
              <w:rPr>
                <w:rFonts w:cstheme="minorHAnsi"/>
                <w:spacing w:val="-1"/>
                <w:sz w:val="20"/>
                <w:szCs w:val="20"/>
              </w:rPr>
              <w:t xml:space="preserve"> </w:t>
            </w:r>
            <w:r w:rsidRPr="001046D5">
              <w:rPr>
                <w:rFonts w:cstheme="minorHAnsi"/>
                <w:spacing w:val="-1"/>
                <w:sz w:val="20"/>
                <w:szCs w:val="20"/>
              </w:rPr>
              <w:t>gradilišta.</w:t>
            </w:r>
          </w:p>
        </w:tc>
        <w:tc>
          <w:tcPr>
            <w:tcW w:w="2121" w:type="dxa"/>
          </w:tcPr>
          <w:p w14:paraId="71A6E670"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Uračunato u troškove izvođenja. </w:t>
            </w:r>
          </w:p>
        </w:tc>
        <w:tc>
          <w:tcPr>
            <w:tcW w:w="1558" w:type="dxa"/>
          </w:tcPr>
          <w:p w14:paraId="2AE34E5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Izvođač / Nadzor</w:t>
            </w:r>
          </w:p>
        </w:tc>
      </w:tr>
      <w:tr w:rsidR="001046D5" w:rsidRPr="001046D5" w14:paraId="59FB9445" w14:textId="77777777" w:rsidTr="00D722A1">
        <w:trPr>
          <w:trHeight w:val="397"/>
        </w:trPr>
        <w:tc>
          <w:tcPr>
            <w:tcW w:w="1408" w:type="dxa"/>
          </w:tcPr>
          <w:p w14:paraId="0BBDFCEF"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Izgradnja</w:t>
            </w:r>
          </w:p>
        </w:tc>
        <w:tc>
          <w:tcPr>
            <w:tcW w:w="2156" w:type="dxa"/>
          </w:tcPr>
          <w:p w14:paraId="129D02F7" w14:textId="77777777" w:rsidR="00B67DB7" w:rsidRPr="001046D5" w:rsidRDefault="00B67DB7" w:rsidP="00B67DB7">
            <w:pPr>
              <w:pStyle w:val="TableParagraph"/>
              <w:ind w:right="355"/>
              <w:rPr>
                <w:rFonts w:cstheme="minorHAnsi"/>
                <w:spacing w:val="-1"/>
                <w:sz w:val="20"/>
                <w:szCs w:val="20"/>
                <w:lang w:val="sr-Latn-BA"/>
              </w:rPr>
            </w:pPr>
            <w:r w:rsidRPr="001046D5">
              <w:rPr>
                <w:rFonts w:cstheme="minorHAnsi"/>
                <w:spacing w:val="-2"/>
                <w:sz w:val="20"/>
                <w:szCs w:val="20"/>
                <w:lang w:val="sr-Latn-BA"/>
              </w:rPr>
              <w:t>Prisutnost</w:t>
            </w:r>
            <w:r w:rsidR="00512089" w:rsidRPr="001046D5">
              <w:rPr>
                <w:rFonts w:cstheme="minorHAnsi"/>
                <w:spacing w:val="-2"/>
                <w:sz w:val="20"/>
                <w:szCs w:val="20"/>
                <w:lang w:val="sr-Latn-BA"/>
              </w:rPr>
              <w:t xml:space="preserve"> </w:t>
            </w:r>
            <w:r w:rsidRPr="001046D5">
              <w:rPr>
                <w:rFonts w:cstheme="minorHAnsi"/>
                <w:spacing w:val="-1"/>
                <w:sz w:val="20"/>
                <w:szCs w:val="20"/>
                <w:lang w:val="sr-Latn-BA"/>
              </w:rPr>
              <w:t xml:space="preserve">nalaza kulturno-istorijskog naseljeđa. </w:t>
            </w:r>
          </w:p>
        </w:tc>
        <w:tc>
          <w:tcPr>
            <w:tcW w:w="2120" w:type="dxa"/>
          </w:tcPr>
          <w:p w14:paraId="2C8782AA"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Na</w:t>
            </w:r>
            <w:r w:rsidR="00512089" w:rsidRPr="001046D5">
              <w:rPr>
                <w:rFonts w:cstheme="minorHAnsi"/>
                <w:spacing w:val="-1"/>
                <w:sz w:val="20"/>
                <w:szCs w:val="20"/>
              </w:rPr>
              <w:t xml:space="preserve"> </w:t>
            </w:r>
            <w:r w:rsidRPr="001046D5">
              <w:rPr>
                <w:rFonts w:cstheme="minorHAnsi"/>
                <w:spacing w:val="-2"/>
                <w:sz w:val="20"/>
                <w:szCs w:val="20"/>
              </w:rPr>
              <w:t>lokaciji</w:t>
            </w:r>
            <w:r w:rsidR="00512089" w:rsidRPr="001046D5">
              <w:rPr>
                <w:rFonts w:cstheme="minorHAnsi"/>
                <w:spacing w:val="-2"/>
                <w:sz w:val="20"/>
                <w:szCs w:val="20"/>
              </w:rPr>
              <w:t xml:space="preserve">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p>
        </w:tc>
        <w:tc>
          <w:tcPr>
            <w:tcW w:w="2544" w:type="dxa"/>
          </w:tcPr>
          <w:p w14:paraId="65AC91CA"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Nadzor</w:t>
            </w:r>
            <w:r w:rsidR="00512089" w:rsidRPr="001046D5">
              <w:rPr>
                <w:rFonts w:cstheme="minorHAnsi"/>
                <w:spacing w:val="-1"/>
                <w:sz w:val="20"/>
                <w:szCs w:val="20"/>
              </w:rPr>
              <w:t xml:space="preserve"> </w:t>
            </w:r>
            <w:r w:rsidRPr="001046D5">
              <w:rPr>
                <w:rFonts w:cstheme="minorHAnsi"/>
                <w:sz w:val="20"/>
                <w:szCs w:val="20"/>
              </w:rPr>
              <w:t>nad</w:t>
            </w:r>
            <w:r w:rsidR="00512089" w:rsidRPr="001046D5">
              <w:rPr>
                <w:rFonts w:cstheme="minorHAnsi"/>
                <w:sz w:val="20"/>
                <w:szCs w:val="20"/>
              </w:rPr>
              <w:t xml:space="preserve"> </w:t>
            </w:r>
            <w:r w:rsidRPr="001046D5">
              <w:rPr>
                <w:rFonts w:cstheme="minorHAnsi"/>
                <w:spacing w:val="-1"/>
                <w:sz w:val="20"/>
                <w:szCs w:val="20"/>
              </w:rPr>
              <w:t>iskopom rova.</w:t>
            </w:r>
          </w:p>
        </w:tc>
        <w:tc>
          <w:tcPr>
            <w:tcW w:w="2122" w:type="dxa"/>
          </w:tcPr>
          <w:p w14:paraId="2861F103" w14:textId="77777777" w:rsidR="00B67DB7" w:rsidRPr="001046D5" w:rsidRDefault="00B67DB7" w:rsidP="00B67DB7">
            <w:pPr>
              <w:spacing w:before="120" w:after="120"/>
              <w:rPr>
                <w:rFonts w:cstheme="minorHAnsi"/>
                <w:spacing w:val="-2"/>
                <w:sz w:val="20"/>
                <w:szCs w:val="20"/>
              </w:rPr>
            </w:pPr>
            <w:r w:rsidRPr="001046D5">
              <w:rPr>
                <w:rFonts w:cstheme="minorHAnsi"/>
                <w:spacing w:val="-2"/>
                <w:sz w:val="20"/>
                <w:szCs w:val="20"/>
              </w:rPr>
              <w:t>Tokom</w:t>
            </w:r>
            <w:r w:rsidR="00512089" w:rsidRPr="001046D5">
              <w:rPr>
                <w:rFonts w:cstheme="minorHAnsi"/>
                <w:spacing w:val="-2"/>
                <w:sz w:val="20"/>
                <w:szCs w:val="20"/>
              </w:rPr>
              <w:t xml:space="preserve"> </w:t>
            </w:r>
            <w:r w:rsidRPr="001046D5">
              <w:rPr>
                <w:rFonts w:cstheme="minorHAnsi"/>
                <w:spacing w:val="-1"/>
                <w:sz w:val="20"/>
                <w:szCs w:val="20"/>
              </w:rPr>
              <w:t>iskopa.</w:t>
            </w:r>
          </w:p>
        </w:tc>
        <w:tc>
          <w:tcPr>
            <w:tcW w:w="2121" w:type="dxa"/>
          </w:tcPr>
          <w:p w14:paraId="5067D8E1"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w:t>
            </w:r>
          </w:p>
        </w:tc>
        <w:tc>
          <w:tcPr>
            <w:tcW w:w="1558" w:type="dxa"/>
          </w:tcPr>
          <w:p w14:paraId="3AF812F2"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Izvođač</w:t>
            </w:r>
          </w:p>
        </w:tc>
      </w:tr>
      <w:tr w:rsidR="001046D5" w:rsidRPr="001046D5" w14:paraId="6338788D" w14:textId="77777777" w:rsidTr="00D722A1">
        <w:trPr>
          <w:trHeight w:val="397"/>
        </w:trPr>
        <w:tc>
          <w:tcPr>
            <w:tcW w:w="1408" w:type="dxa"/>
          </w:tcPr>
          <w:p w14:paraId="1D8B700A" w14:textId="6BE3B571" w:rsidR="003A4727" w:rsidRPr="001046D5" w:rsidRDefault="003A4727" w:rsidP="00B67DB7">
            <w:pPr>
              <w:spacing w:before="120" w:after="120"/>
              <w:rPr>
                <w:rFonts w:cstheme="minorHAnsi"/>
                <w:spacing w:val="-1"/>
                <w:sz w:val="20"/>
                <w:szCs w:val="20"/>
              </w:rPr>
            </w:pPr>
            <w:r w:rsidRPr="001046D5">
              <w:rPr>
                <w:rFonts w:cstheme="minorHAnsi"/>
                <w:spacing w:val="-1"/>
                <w:sz w:val="20"/>
                <w:szCs w:val="20"/>
              </w:rPr>
              <w:t>Izgradnja</w:t>
            </w:r>
          </w:p>
        </w:tc>
        <w:tc>
          <w:tcPr>
            <w:tcW w:w="2156" w:type="dxa"/>
          </w:tcPr>
          <w:p w14:paraId="09560368" w14:textId="16ADA3F0" w:rsidR="003A4727" w:rsidRPr="001046D5" w:rsidRDefault="003A4727" w:rsidP="00B67DB7">
            <w:pPr>
              <w:pStyle w:val="TableParagraph"/>
              <w:ind w:right="355"/>
              <w:rPr>
                <w:rFonts w:cstheme="minorHAnsi"/>
                <w:spacing w:val="-2"/>
                <w:sz w:val="20"/>
                <w:szCs w:val="20"/>
                <w:lang w:val="sr-Latn-BA"/>
              </w:rPr>
            </w:pPr>
            <w:r w:rsidRPr="001046D5">
              <w:rPr>
                <w:rFonts w:cstheme="minorHAnsi"/>
                <w:spacing w:val="-2"/>
                <w:sz w:val="20"/>
                <w:szCs w:val="20"/>
                <w:lang w:val="sr-Latn-BA"/>
              </w:rPr>
              <w:t>Uklanjanje postojećeg drvoreda.</w:t>
            </w:r>
          </w:p>
        </w:tc>
        <w:tc>
          <w:tcPr>
            <w:tcW w:w="2120" w:type="dxa"/>
          </w:tcPr>
          <w:p w14:paraId="43CD631B" w14:textId="17B1BD09" w:rsidR="003A4727" w:rsidRPr="001046D5" w:rsidRDefault="003A4727" w:rsidP="00B67DB7">
            <w:pPr>
              <w:spacing w:before="120" w:after="120"/>
              <w:rPr>
                <w:rFonts w:cstheme="minorHAnsi"/>
                <w:spacing w:val="-1"/>
                <w:sz w:val="20"/>
                <w:szCs w:val="20"/>
              </w:rPr>
            </w:pPr>
            <w:r w:rsidRPr="001046D5">
              <w:rPr>
                <w:rFonts w:cstheme="minorHAnsi"/>
                <w:spacing w:val="-1"/>
                <w:sz w:val="20"/>
                <w:szCs w:val="20"/>
              </w:rPr>
              <w:t>Na lokaciji izvođenja radova.</w:t>
            </w:r>
          </w:p>
        </w:tc>
        <w:tc>
          <w:tcPr>
            <w:tcW w:w="2544" w:type="dxa"/>
          </w:tcPr>
          <w:p w14:paraId="395FD0BC" w14:textId="48462269" w:rsidR="003A4727" w:rsidRPr="001046D5" w:rsidRDefault="003A4727" w:rsidP="00B67DB7">
            <w:pPr>
              <w:spacing w:before="120" w:after="120"/>
              <w:rPr>
                <w:rFonts w:cstheme="minorHAnsi"/>
                <w:spacing w:val="-1"/>
                <w:sz w:val="20"/>
                <w:szCs w:val="20"/>
              </w:rPr>
            </w:pPr>
            <w:r w:rsidRPr="001046D5">
              <w:rPr>
                <w:rFonts w:cstheme="minorHAnsi"/>
                <w:spacing w:val="-1"/>
                <w:sz w:val="20"/>
                <w:szCs w:val="20"/>
              </w:rPr>
              <w:t>Broj i osobine (dekoratvinost, starost, reprezentativnost, zdravstveno stanje i dr.) uklonjenih stabala.</w:t>
            </w:r>
          </w:p>
        </w:tc>
        <w:tc>
          <w:tcPr>
            <w:tcW w:w="2122" w:type="dxa"/>
          </w:tcPr>
          <w:p w14:paraId="2BD7928A" w14:textId="05ECAB7E" w:rsidR="003A4727" w:rsidRPr="001046D5" w:rsidRDefault="003A4727" w:rsidP="00B67DB7">
            <w:pPr>
              <w:spacing w:before="120" w:after="120"/>
              <w:rPr>
                <w:rFonts w:cstheme="minorHAnsi"/>
                <w:spacing w:val="-2"/>
                <w:sz w:val="20"/>
                <w:szCs w:val="20"/>
              </w:rPr>
            </w:pPr>
            <w:r w:rsidRPr="001046D5">
              <w:rPr>
                <w:rFonts w:cstheme="minorHAnsi"/>
                <w:spacing w:val="-2"/>
                <w:sz w:val="20"/>
                <w:szCs w:val="20"/>
              </w:rPr>
              <w:t>Kontinuirano u toku izvođenja radova.</w:t>
            </w:r>
          </w:p>
        </w:tc>
        <w:tc>
          <w:tcPr>
            <w:tcW w:w="2121" w:type="dxa"/>
          </w:tcPr>
          <w:p w14:paraId="081D9499" w14:textId="637BB78B" w:rsidR="003A4727" w:rsidRPr="001046D5" w:rsidRDefault="003A4727" w:rsidP="00B67DB7">
            <w:pPr>
              <w:spacing w:before="120" w:after="120"/>
              <w:rPr>
                <w:rFonts w:cstheme="minorHAnsi"/>
                <w:iCs/>
                <w:sz w:val="20"/>
                <w:szCs w:val="20"/>
              </w:rPr>
            </w:pPr>
            <w:r w:rsidRPr="001046D5">
              <w:rPr>
                <w:rFonts w:cstheme="minorHAnsi"/>
                <w:iCs/>
                <w:sz w:val="20"/>
                <w:szCs w:val="20"/>
              </w:rPr>
              <w:t>-</w:t>
            </w:r>
          </w:p>
        </w:tc>
        <w:tc>
          <w:tcPr>
            <w:tcW w:w="1558" w:type="dxa"/>
          </w:tcPr>
          <w:p w14:paraId="71DA6A9A" w14:textId="0C56E453" w:rsidR="003A4727" w:rsidRPr="001046D5" w:rsidRDefault="003A4727" w:rsidP="00B67DB7">
            <w:pPr>
              <w:spacing w:before="120" w:after="120"/>
              <w:rPr>
                <w:rFonts w:cstheme="minorHAnsi"/>
                <w:iCs/>
                <w:sz w:val="20"/>
                <w:szCs w:val="20"/>
              </w:rPr>
            </w:pPr>
            <w:r w:rsidRPr="001046D5">
              <w:rPr>
                <w:rFonts w:cstheme="minorHAnsi"/>
                <w:iCs/>
                <w:sz w:val="20"/>
                <w:szCs w:val="20"/>
              </w:rPr>
              <w:t>Izvođač / Nadzor</w:t>
            </w:r>
          </w:p>
        </w:tc>
      </w:tr>
      <w:tr w:rsidR="001046D5" w:rsidRPr="001046D5" w14:paraId="4D9C993D" w14:textId="77777777" w:rsidTr="00D722A1">
        <w:trPr>
          <w:trHeight w:val="397"/>
        </w:trPr>
        <w:tc>
          <w:tcPr>
            <w:tcW w:w="1408" w:type="dxa"/>
          </w:tcPr>
          <w:p w14:paraId="23740A69"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Izgradnja</w:t>
            </w:r>
          </w:p>
        </w:tc>
        <w:tc>
          <w:tcPr>
            <w:tcW w:w="2156" w:type="dxa"/>
          </w:tcPr>
          <w:p w14:paraId="35C034D6" w14:textId="77777777" w:rsidR="00B67DB7" w:rsidRPr="001046D5" w:rsidRDefault="00B67DB7" w:rsidP="00B67DB7">
            <w:pPr>
              <w:pStyle w:val="TableParagraph"/>
              <w:ind w:right="355"/>
              <w:rPr>
                <w:rFonts w:cstheme="minorHAnsi"/>
                <w:spacing w:val="-1"/>
                <w:sz w:val="20"/>
                <w:szCs w:val="20"/>
                <w:lang w:val="sr-Latn-BA"/>
              </w:rPr>
            </w:pPr>
            <w:r w:rsidRPr="001046D5">
              <w:rPr>
                <w:rFonts w:cstheme="minorHAnsi"/>
                <w:spacing w:val="-1"/>
                <w:sz w:val="20"/>
                <w:szCs w:val="20"/>
                <w:lang w:val="sr-Latn-BA"/>
              </w:rPr>
              <w:t>Kvalifikacije i starost zaposlenih radnika.</w:t>
            </w:r>
          </w:p>
        </w:tc>
        <w:tc>
          <w:tcPr>
            <w:tcW w:w="2120" w:type="dxa"/>
          </w:tcPr>
          <w:p w14:paraId="29B7D5A7"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Na lokaciji izvođenja radova.</w:t>
            </w:r>
          </w:p>
        </w:tc>
        <w:tc>
          <w:tcPr>
            <w:tcW w:w="2544" w:type="dxa"/>
          </w:tcPr>
          <w:p w14:paraId="0C8C2E54"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 xml:space="preserve">Provjera gradilišta, dokumentacije o prijavi radnika i starosti preko 18 godina. </w:t>
            </w:r>
          </w:p>
        </w:tc>
        <w:tc>
          <w:tcPr>
            <w:tcW w:w="2122" w:type="dxa"/>
          </w:tcPr>
          <w:p w14:paraId="78DA0B01"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Kontinuirano tokom izvođenja radova i uklanjanja gradilišta.</w:t>
            </w:r>
          </w:p>
        </w:tc>
        <w:tc>
          <w:tcPr>
            <w:tcW w:w="2121" w:type="dxa"/>
          </w:tcPr>
          <w:p w14:paraId="5FE511EF"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w:t>
            </w:r>
          </w:p>
        </w:tc>
        <w:tc>
          <w:tcPr>
            <w:tcW w:w="1558" w:type="dxa"/>
          </w:tcPr>
          <w:p w14:paraId="71EDDF4E"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Nadzor</w:t>
            </w:r>
          </w:p>
        </w:tc>
      </w:tr>
      <w:tr w:rsidR="001046D5" w:rsidRPr="001046D5" w14:paraId="2EAF0B2D" w14:textId="77777777" w:rsidTr="00D722A1">
        <w:trPr>
          <w:trHeight w:val="397"/>
        </w:trPr>
        <w:tc>
          <w:tcPr>
            <w:tcW w:w="1408" w:type="dxa"/>
          </w:tcPr>
          <w:p w14:paraId="0BAF9434"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lastRenderedPageBreak/>
              <w:t>Izgradnja</w:t>
            </w:r>
          </w:p>
        </w:tc>
        <w:tc>
          <w:tcPr>
            <w:tcW w:w="2156" w:type="dxa"/>
          </w:tcPr>
          <w:p w14:paraId="69D5369A" w14:textId="77777777" w:rsidR="00B67DB7" w:rsidRPr="001046D5" w:rsidRDefault="00B67DB7" w:rsidP="00B67DB7">
            <w:pPr>
              <w:pStyle w:val="TableParagraph"/>
              <w:ind w:right="355"/>
              <w:rPr>
                <w:rFonts w:cstheme="minorHAnsi"/>
                <w:spacing w:val="-1"/>
                <w:sz w:val="20"/>
                <w:szCs w:val="20"/>
                <w:lang w:val="sr-Latn-BA"/>
              </w:rPr>
            </w:pPr>
            <w:r w:rsidRPr="001046D5">
              <w:rPr>
                <w:rFonts w:cstheme="minorHAnsi"/>
                <w:spacing w:val="-1"/>
                <w:sz w:val="20"/>
                <w:szCs w:val="20"/>
                <w:lang w:val="sr-Latn-BA"/>
              </w:rPr>
              <w:t>Kontrola</w:t>
            </w:r>
            <w:r w:rsidR="00512089" w:rsidRPr="001046D5">
              <w:rPr>
                <w:rFonts w:cstheme="minorHAnsi"/>
                <w:spacing w:val="-1"/>
                <w:sz w:val="20"/>
                <w:szCs w:val="20"/>
                <w:lang w:val="sr-Latn-BA"/>
              </w:rPr>
              <w:t xml:space="preserve"> </w:t>
            </w:r>
            <w:r w:rsidRPr="001046D5">
              <w:rPr>
                <w:rFonts w:cstheme="minorHAnsi"/>
                <w:spacing w:val="-1"/>
                <w:sz w:val="20"/>
                <w:szCs w:val="20"/>
                <w:lang w:val="sr-Latn-BA"/>
              </w:rPr>
              <w:t>rada van predviđenog radnog vremena.</w:t>
            </w:r>
          </w:p>
        </w:tc>
        <w:tc>
          <w:tcPr>
            <w:tcW w:w="2120" w:type="dxa"/>
          </w:tcPr>
          <w:p w14:paraId="339C9620"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 xml:space="preserve">Na </w:t>
            </w:r>
            <w:r w:rsidRPr="001046D5">
              <w:rPr>
                <w:rFonts w:cstheme="minorHAnsi"/>
                <w:spacing w:val="-2"/>
                <w:sz w:val="20"/>
                <w:szCs w:val="20"/>
              </w:rPr>
              <w:t>lokaciji</w:t>
            </w:r>
            <w:r w:rsidR="00512089" w:rsidRPr="001046D5">
              <w:rPr>
                <w:rFonts w:cstheme="minorHAnsi"/>
                <w:spacing w:val="-2"/>
                <w:sz w:val="20"/>
                <w:szCs w:val="20"/>
              </w:rPr>
              <w:t xml:space="preserve">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p>
        </w:tc>
        <w:tc>
          <w:tcPr>
            <w:tcW w:w="2544" w:type="dxa"/>
          </w:tcPr>
          <w:p w14:paraId="19381DD9"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Vizuelno</w:t>
            </w:r>
            <w:r w:rsidR="00512089" w:rsidRPr="001046D5">
              <w:rPr>
                <w:rFonts w:cstheme="minorHAnsi"/>
                <w:spacing w:val="-1"/>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1"/>
                <w:sz w:val="20"/>
                <w:szCs w:val="20"/>
              </w:rPr>
              <w:t>upoređivanje</w:t>
            </w:r>
            <w:r w:rsidR="00512089" w:rsidRPr="001046D5">
              <w:rPr>
                <w:rFonts w:cstheme="minorHAnsi"/>
                <w:spacing w:val="-1"/>
                <w:sz w:val="20"/>
                <w:szCs w:val="20"/>
              </w:rPr>
              <w:t xml:space="preserve"> </w:t>
            </w:r>
            <w:r w:rsidRPr="001046D5">
              <w:rPr>
                <w:rFonts w:cstheme="minorHAnsi"/>
                <w:spacing w:val="-1"/>
                <w:sz w:val="20"/>
                <w:szCs w:val="20"/>
              </w:rPr>
              <w:t>sa</w:t>
            </w:r>
            <w:r w:rsidR="00512089" w:rsidRPr="001046D5">
              <w:rPr>
                <w:rFonts w:cstheme="minorHAnsi"/>
                <w:spacing w:val="-1"/>
                <w:sz w:val="20"/>
                <w:szCs w:val="20"/>
              </w:rPr>
              <w:t xml:space="preserve"> </w:t>
            </w:r>
            <w:r w:rsidRPr="001046D5">
              <w:rPr>
                <w:rFonts w:cstheme="minorHAnsi"/>
                <w:spacing w:val="-2"/>
                <w:sz w:val="20"/>
                <w:szCs w:val="20"/>
              </w:rPr>
              <w:t>Planom</w:t>
            </w:r>
            <w:r w:rsidR="00512089" w:rsidRPr="001046D5">
              <w:rPr>
                <w:rFonts w:cstheme="minorHAnsi"/>
                <w:spacing w:val="-2"/>
                <w:sz w:val="20"/>
                <w:szCs w:val="20"/>
              </w:rPr>
              <w:t xml:space="preserve"> </w:t>
            </w:r>
            <w:r w:rsidRPr="001046D5">
              <w:rPr>
                <w:rFonts w:cstheme="minorHAnsi"/>
                <w:spacing w:val="-1"/>
                <w:sz w:val="20"/>
                <w:szCs w:val="20"/>
              </w:rPr>
              <w:t>organizacije</w:t>
            </w:r>
            <w:r w:rsidR="00512089" w:rsidRPr="001046D5">
              <w:rPr>
                <w:rFonts w:cstheme="minorHAnsi"/>
                <w:spacing w:val="-1"/>
                <w:sz w:val="20"/>
                <w:szCs w:val="20"/>
              </w:rPr>
              <w:t xml:space="preserve"> </w:t>
            </w:r>
            <w:r w:rsidRPr="001046D5">
              <w:rPr>
                <w:rFonts w:cstheme="minorHAnsi"/>
                <w:spacing w:val="-1"/>
                <w:sz w:val="20"/>
                <w:szCs w:val="20"/>
              </w:rPr>
              <w:t>gradilišta.</w:t>
            </w:r>
          </w:p>
        </w:tc>
        <w:tc>
          <w:tcPr>
            <w:tcW w:w="2122" w:type="dxa"/>
          </w:tcPr>
          <w:p w14:paraId="18DDC79B" w14:textId="77777777" w:rsidR="00B67DB7" w:rsidRPr="001046D5" w:rsidRDefault="00B67DB7" w:rsidP="00B67DB7">
            <w:pPr>
              <w:spacing w:before="120" w:after="120"/>
              <w:rPr>
                <w:rFonts w:cstheme="minorHAnsi"/>
                <w:spacing w:val="-2"/>
                <w:sz w:val="20"/>
                <w:szCs w:val="20"/>
              </w:rPr>
            </w:pPr>
            <w:r w:rsidRPr="001046D5">
              <w:rPr>
                <w:rFonts w:cstheme="minorHAnsi"/>
                <w:spacing w:val="-1"/>
                <w:sz w:val="20"/>
                <w:szCs w:val="20"/>
              </w:rPr>
              <w:t>Po</w:t>
            </w:r>
            <w:r w:rsidR="00512089" w:rsidRPr="001046D5">
              <w:rPr>
                <w:rFonts w:cstheme="minorHAnsi"/>
                <w:spacing w:val="-1"/>
                <w:sz w:val="20"/>
                <w:szCs w:val="20"/>
              </w:rPr>
              <w:t xml:space="preserve"> </w:t>
            </w:r>
            <w:r w:rsidRPr="001046D5">
              <w:rPr>
                <w:rFonts w:cstheme="minorHAnsi"/>
                <w:spacing w:val="-1"/>
                <w:sz w:val="20"/>
                <w:szCs w:val="20"/>
              </w:rPr>
              <w:t>zaprimanju</w:t>
            </w:r>
            <w:r w:rsidR="00512089" w:rsidRPr="001046D5">
              <w:rPr>
                <w:rFonts w:cstheme="minorHAnsi"/>
                <w:spacing w:val="-1"/>
                <w:sz w:val="20"/>
                <w:szCs w:val="20"/>
              </w:rPr>
              <w:t xml:space="preserve"> </w:t>
            </w:r>
            <w:r w:rsidRPr="001046D5">
              <w:rPr>
                <w:rFonts w:cstheme="minorHAnsi"/>
                <w:spacing w:val="-1"/>
                <w:sz w:val="20"/>
                <w:szCs w:val="20"/>
              </w:rPr>
              <w:t>pritužbi</w:t>
            </w:r>
            <w:r w:rsidR="00512089" w:rsidRPr="001046D5">
              <w:rPr>
                <w:rFonts w:cstheme="minorHAnsi"/>
                <w:spacing w:val="-1"/>
                <w:sz w:val="20"/>
                <w:szCs w:val="20"/>
              </w:rPr>
              <w:t xml:space="preserve"> </w:t>
            </w:r>
            <w:r w:rsidRPr="001046D5">
              <w:rPr>
                <w:rFonts w:cstheme="minorHAnsi"/>
                <w:spacing w:val="-1"/>
                <w:sz w:val="20"/>
                <w:szCs w:val="20"/>
              </w:rPr>
              <w:t>građana.</w:t>
            </w:r>
          </w:p>
        </w:tc>
        <w:tc>
          <w:tcPr>
            <w:tcW w:w="2121" w:type="dxa"/>
          </w:tcPr>
          <w:p w14:paraId="0F3F3A83"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w:t>
            </w:r>
          </w:p>
        </w:tc>
        <w:tc>
          <w:tcPr>
            <w:tcW w:w="1558" w:type="dxa"/>
          </w:tcPr>
          <w:p w14:paraId="07B465B8"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Nadzor</w:t>
            </w:r>
          </w:p>
        </w:tc>
      </w:tr>
      <w:tr w:rsidR="001046D5" w:rsidRPr="001046D5" w14:paraId="119F1E80" w14:textId="77777777" w:rsidTr="00D722A1">
        <w:trPr>
          <w:trHeight w:val="397"/>
        </w:trPr>
        <w:tc>
          <w:tcPr>
            <w:tcW w:w="1408" w:type="dxa"/>
          </w:tcPr>
          <w:p w14:paraId="0C4C9431"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Izgradnja</w:t>
            </w:r>
          </w:p>
        </w:tc>
        <w:tc>
          <w:tcPr>
            <w:tcW w:w="2156" w:type="dxa"/>
          </w:tcPr>
          <w:p w14:paraId="70DDE348" w14:textId="0B111CD5" w:rsidR="00B67DB7" w:rsidRPr="001046D5" w:rsidRDefault="00B67DB7" w:rsidP="00B67DB7">
            <w:pPr>
              <w:pStyle w:val="TableParagraph"/>
              <w:spacing w:line="239" w:lineRule="auto"/>
              <w:ind w:right="414"/>
              <w:rPr>
                <w:rFonts w:cstheme="minorHAnsi"/>
                <w:spacing w:val="-1"/>
                <w:sz w:val="20"/>
                <w:szCs w:val="20"/>
                <w:lang w:val="sr-Latn-BA"/>
              </w:rPr>
            </w:pPr>
            <w:r w:rsidRPr="001046D5">
              <w:rPr>
                <w:rFonts w:cstheme="minorHAnsi"/>
                <w:spacing w:val="-2"/>
                <w:sz w:val="20"/>
                <w:szCs w:val="20"/>
                <w:lang w:val="sr-Latn-BA"/>
              </w:rPr>
              <w:t>Postojanje higijenskih</w:t>
            </w:r>
            <w:r w:rsidR="00C11D79" w:rsidRPr="001046D5">
              <w:rPr>
                <w:rFonts w:cstheme="minorHAnsi"/>
                <w:spacing w:val="-2"/>
                <w:sz w:val="20"/>
                <w:szCs w:val="20"/>
                <w:lang w:val="sr-Latn-BA"/>
              </w:rPr>
              <w:t xml:space="preserve"> </w:t>
            </w:r>
            <w:r w:rsidRPr="001046D5">
              <w:rPr>
                <w:rFonts w:cstheme="minorHAnsi"/>
                <w:spacing w:val="-2"/>
                <w:sz w:val="20"/>
                <w:szCs w:val="20"/>
                <w:lang w:val="sr-Latn-BA"/>
              </w:rPr>
              <w:t xml:space="preserve">uslova </w:t>
            </w:r>
            <w:r w:rsidRPr="001046D5">
              <w:rPr>
                <w:rFonts w:cstheme="minorHAnsi"/>
                <w:sz w:val="20"/>
                <w:szCs w:val="20"/>
                <w:lang w:val="sr-Latn-BA"/>
              </w:rPr>
              <w:t>za</w:t>
            </w:r>
            <w:r w:rsidRPr="001046D5">
              <w:rPr>
                <w:rFonts w:cstheme="minorHAnsi"/>
                <w:spacing w:val="-1"/>
                <w:sz w:val="20"/>
                <w:szCs w:val="20"/>
                <w:lang w:val="sr-Latn-BA"/>
              </w:rPr>
              <w:t xml:space="preserve">radnike (mobilni toalet, čista voda i sl.).  </w:t>
            </w:r>
          </w:p>
          <w:p w14:paraId="0B6525F0" w14:textId="77777777" w:rsidR="00B67DB7" w:rsidRPr="001046D5" w:rsidRDefault="00B67DB7" w:rsidP="00B67DB7">
            <w:pPr>
              <w:pStyle w:val="TableParagraph"/>
              <w:spacing w:line="239" w:lineRule="auto"/>
              <w:ind w:right="414"/>
              <w:rPr>
                <w:rFonts w:cstheme="minorHAnsi"/>
                <w:spacing w:val="-1"/>
                <w:sz w:val="20"/>
                <w:szCs w:val="20"/>
                <w:lang w:val="sr-Latn-BA"/>
              </w:rPr>
            </w:pPr>
          </w:p>
        </w:tc>
        <w:tc>
          <w:tcPr>
            <w:tcW w:w="2120" w:type="dxa"/>
          </w:tcPr>
          <w:p w14:paraId="426D2781" w14:textId="77777777" w:rsidR="00B67DB7" w:rsidRPr="001046D5" w:rsidRDefault="00B67DB7" w:rsidP="00B67DB7">
            <w:pPr>
              <w:pStyle w:val="TableParagraph"/>
              <w:rPr>
                <w:rFonts w:eastAsia="Times New Roman" w:cstheme="minorHAnsi"/>
                <w:sz w:val="20"/>
                <w:szCs w:val="20"/>
                <w:lang w:val="sr-Latn-BA"/>
              </w:rPr>
            </w:pPr>
            <w:r w:rsidRPr="001046D5">
              <w:rPr>
                <w:rFonts w:cstheme="minorHAnsi"/>
                <w:spacing w:val="-1"/>
                <w:sz w:val="20"/>
                <w:szCs w:val="20"/>
                <w:lang w:val="sr-Latn-BA"/>
              </w:rPr>
              <w:t>Na lokaciji izvođenja radova.</w:t>
            </w:r>
          </w:p>
        </w:tc>
        <w:tc>
          <w:tcPr>
            <w:tcW w:w="2544" w:type="dxa"/>
          </w:tcPr>
          <w:p w14:paraId="709145FE"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Vizuelni pregled gradilišta</w:t>
            </w:r>
            <w:r w:rsidR="00512089" w:rsidRPr="001046D5">
              <w:rPr>
                <w:rFonts w:cstheme="minorHAnsi"/>
                <w:spacing w:val="-1"/>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2"/>
                <w:sz w:val="20"/>
                <w:szCs w:val="20"/>
              </w:rPr>
              <w:t>uvidom</w:t>
            </w:r>
            <w:r w:rsidR="00512089" w:rsidRPr="001046D5">
              <w:rPr>
                <w:rFonts w:cstheme="minorHAnsi"/>
                <w:spacing w:val="-2"/>
                <w:sz w:val="20"/>
                <w:szCs w:val="20"/>
              </w:rPr>
              <w:t xml:space="preserve"> </w:t>
            </w:r>
            <w:r w:rsidRPr="001046D5">
              <w:rPr>
                <w:rFonts w:cstheme="minorHAnsi"/>
                <w:sz w:val="20"/>
                <w:szCs w:val="20"/>
              </w:rPr>
              <w:t>u</w:t>
            </w:r>
            <w:r w:rsidR="00512089" w:rsidRPr="001046D5">
              <w:rPr>
                <w:rFonts w:cstheme="minorHAnsi"/>
                <w:sz w:val="20"/>
                <w:szCs w:val="20"/>
              </w:rPr>
              <w:t xml:space="preserve"> </w:t>
            </w:r>
            <w:r w:rsidRPr="001046D5">
              <w:rPr>
                <w:rFonts w:cstheme="minorHAnsi"/>
                <w:spacing w:val="-2"/>
                <w:sz w:val="20"/>
                <w:szCs w:val="20"/>
              </w:rPr>
              <w:t>evidencije gradilišta.</w:t>
            </w:r>
          </w:p>
        </w:tc>
        <w:tc>
          <w:tcPr>
            <w:tcW w:w="2122" w:type="dxa"/>
          </w:tcPr>
          <w:p w14:paraId="10372214" w14:textId="77777777" w:rsidR="00B67DB7" w:rsidRPr="001046D5" w:rsidRDefault="00B67DB7" w:rsidP="00B67DB7">
            <w:pPr>
              <w:spacing w:before="120" w:after="120"/>
              <w:rPr>
                <w:rFonts w:cstheme="minorHAnsi"/>
                <w:spacing w:val="-2"/>
                <w:sz w:val="20"/>
                <w:szCs w:val="20"/>
              </w:rPr>
            </w:pPr>
            <w:r w:rsidRPr="001046D5">
              <w:rPr>
                <w:rFonts w:cstheme="minorHAnsi"/>
                <w:spacing w:val="-2"/>
                <w:sz w:val="20"/>
                <w:szCs w:val="20"/>
              </w:rPr>
              <w:t>Kontinuiran</w:t>
            </w:r>
            <w:r w:rsidRPr="001046D5">
              <w:rPr>
                <w:rFonts w:cstheme="minorHAnsi"/>
                <w:sz w:val="20"/>
                <w:szCs w:val="20"/>
              </w:rPr>
              <w:t>o</w:t>
            </w:r>
            <w:r w:rsidR="00512089" w:rsidRPr="001046D5">
              <w:rPr>
                <w:rFonts w:cstheme="minorHAnsi"/>
                <w:sz w:val="20"/>
                <w:szCs w:val="20"/>
              </w:rPr>
              <w:t xml:space="preserve"> </w:t>
            </w:r>
            <w:r w:rsidRPr="001046D5">
              <w:rPr>
                <w:rFonts w:cstheme="minorHAnsi"/>
                <w:spacing w:val="-2"/>
                <w:sz w:val="20"/>
                <w:szCs w:val="20"/>
              </w:rPr>
              <w:t>tokom</w:t>
            </w:r>
            <w:r w:rsidR="00512089" w:rsidRPr="001046D5">
              <w:rPr>
                <w:rFonts w:cstheme="minorHAnsi"/>
                <w:spacing w:val="-2"/>
                <w:sz w:val="20"/>
                <w:szCs w:val="20"/>
              </w:rPr>
              <w:t xml:space="preserve">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r w:rsidR="00512089" w:rsidRPr="001046D5">
              <w:rPr>
                <w:rFonts w:cstheme="minorHAnsi"/>
                <w:spacing w:val="-2"/>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1"/>
                <w:sz w:val="20"/>
                <w:szCs w:val="20"/>
              </w:rPr>
              <w:t>uklanjanja</w:t>
            </w:r>
            <w:r w:rsidR="00512089" w:rsidRPr="001046D5">
              <w:rPr>
                <w:rFonts w:cstheme="minorHAnsi"/>
                <w:spacing w:val="-1"/>
                <w:sz w:val="20"/>
                <w:szCs w:val="20"/>
              </w:rPr>
              <w:t xml:space="preserve"> </w:t>
            </w:r>
            <w:r w:rsidRPr="001046D5">
              <w:rPr>
                <w:rFonts w:cstheme="minorHAnsi"/>
                <w:spacing w:val="-1"/>
                <w:sz w:val="20"/>
                <w:szCs w:val="20"/>
              </w:rPr>
              <w:t>gradilišta.</w:t>
            </w:r>
          </w:p>
        </w:tc>
        <w:tc>
          <w:tcPr>
            <w:tcW w:w="2121" w:type="dxa"/>
          </w:tcPr>
          <w:p w14:paraId="2E23160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w:t>
            </w:r>
          </w:p>
        </w:tc>
        <w:tc>
          <w:tcPr>
            <w:tcW w:w="1558" w:type="dxa"/>
          </w:tcPr>
          <w:p w14:paraId="131116A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Izvođač / Nadzor</w:t>
            </w:r>
          </w:p>
        </w:tc>
      </w:tr>
      <w:tr w:rsidR="001046D5" w:rsidRPr="001046D5" w14:paraId="6DCAFB86" w14:textId="77777777" w:rsidTr="00D722A1">
        <w:trPr>
          <w:trHeight w:val="397"/>
        </w:trPr>
        <w:tc>
          <w:tcPr>
            <w:tcW w:w="1408" w:type="dxa"/>
          </w:tcPr>
          <w:p w14:paraId="2061C475"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Izgradnja</w:t>
            </w:r>
          </w:p>
        </w:tc>
        <w:tc>
          <w:tcPr>
            <w:tcW w:w="2156" w:type="dxa"/>
          </w:tcPr>
          <w:p w14:paraId="61BA7992" w14:textId="77777777" w:rsidR="00B67DB7" w:rsidRPr="001046D5" w:rsidRDefault="00B67DB7" w:rsidP="00B67DB7">
            <w:pPr>
              <w:pStyle w:val="TableParagraph"/>
              <w:spacing w:line="239" w:lineRule="auto"/>
              <w:ind w:right="414"/>
              <w:rPr>
                <w:rFonts w:cstheme="minorHAnsi"/>
                <w:spacing w:val="-2"/>
                <w:sz w:val="20"/>
                <w:szCs w:val="20"/>
                <w:lang w:val="sr-Latn-BA"/>
              </w:rPr>
            </w:pPr>
            <w:r w:rsidRPr="001046D5">
              <w:rPr>
                <w:rFonts w:cstheme="minorHAnsi"/>
                <w:spacing w:val="-2"/>
                <w:sz w:val="20"/>
                <w:szCs w:val="20"/>
                <w:lang w:val="sr-Latn-BA"/>
              </w:rPr>
              <w:t xml:space="preserve">Nesreće i povrede na radu </w:t>
            </w:r>
            <w:r w:rsidRPr="001046D5">
              <w:rPr>
                <w:rFonts w:cstheme="minorHAnsi"/>
                <w:spacing w:val="-1"/>
                <w:sz w:val="20"/>
                <w:szCs w:val="20"/>
                <w:lang w:val="sr-Latn-BA"/>
              </w:rPr>
              <w:t>(broj radnika koji ne koriste opremu za zaštitu na radu, broj p</w:t>
            </w:r>
            <w:r w:rsidRPr="001046D5">
              <w:rPr>
                <w:rFonts w:cstheme="minorHAnsi"/>
                <w:spacing w:val="-2"/>
                <w:sz w:val="20"/>
                <w:szCs w:val="20"/>
                <w:lang w:val="sr-Latn-BA"/>
              </w:rPr>
              <w:t xml:space="preserve">ovreda pri dizanju tereta i iskopu rova, propisno rukovanje alatima i opremom i dr.). </w:t>
            </w:r>
          </w:p>
        </w:tc>
        <w:tc>
          <w:tcPr>
            <w:tcW w:w="2120" w:type="dxa"/>
          </w:tcPr>
          <w:p w14:paraId="49D6B14D" w14:textId="77777777" w:rsidR="00B67DB7" w:rsidRPr="001046D5" w:rsidRDefault="00B67DB7" w:rsidP="00B67DB7">
            <w:pPr>
              <w:pStyle w:val="TableParagraph"/>
              <w:rPr>
                <w:rFonts w:cstheme="minorHAnsi"/>
                <w:spacing w:val="-1"/>
                <w:sz w:val="20"/>
                <w:szCs w:val="20"/>
                <w:lang w:val="sr-Latn-BA"/>
              </w:rPr>
            </w:pPr>
            <w:r w:rsidRPr="001046D5">
              <w:rPr>
                <w:rFonts w:cstheme="minorHAnsi"/>
                <w:spacing w:val="-1"/>
                <w:sz w:val="20"/>
                <w:szCs w:val="20"/>
                <w:lang w:val="sr-Latn-BA"/>
              </w:rPr>
              <w:t>Na lokaciji izvođenja radova.</w:t>
            </w:r>
          </w:p>
        </w:tc>
        <w:tc>
          <w:tcPr>
            <w:tcW w:w="2544" w:type="dxa"/>
          </w:tcPr>
          <w:p w14:paraId="4C5CB9F4"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 xml:space="preserve">Vizuelni pregled gradilišta i opreme, lične zaštitne opreme, građevinskih radova kako bi se utvrdilo da se svi radovi izvode u skladu sa propisima zaštite na radu. </w:t>
            </w:r>
          </w:p>
        </w:tc>
        <w:tc>
          <w:tcPr>
            <w:tcW w:w="2122" w:type="dxa"/>
          </w:tcPr>
          <w:p w14:paraId="1C569D76" w14:textId="77777777" w:rsidR="00B67DB7" w:rsidRPr="001046D5" w:rsidRDefault="00B67DB7" w:rsidP="00B67DB7">
            <w:pPr>
              <w:spacing w:before="120" w:after="120"/>
              <w:rPr>
                <w:rFonts w:cstheme="minorHAnsi"/>
                <w:spacing w:val="-2"/>
                <w:sz w:val="20"/>
                <w:szCs w:val="20"/>
              </w:rPr>
            </w:pPr>
            <w:r w:rsidRPr="001046D5">
              <w:rPr>
                <w:rFonts w:cstheme="minorHAnsi"/>
                <w:spacing w:val="-2"/>
                <w:sz w:val="20"/>
                <w:szCs w:val="20"/>
              </w:rPr>
              <w:t>Kontinuiran</w:t>
            </w:r>
            <w:r w:rsidRPr="001046D5">
              <w:rPr>
                <w:rFonts w:cstheme="minorHAnsi"/>
                <w:sz w:val="20"/>
                <w:szCs w:val="20"/>
              </w:rPr>
              <w:t>o</w:t>
            </w:r>
            <w:r w:rsidR="00512089" w:rsidRPr="001046D5">
              <w:rPr>
                <w:rFonts w:cstheme="minorHAnsi"/>
                <w:sz w:val="20"/>
                <w:szCs w:val="20"/>
              </w:rPr>
              <w:t xml:space="preserve"> </w:t>
            </w:r>
            <w:r w:rsidRPr="001046D5">
              <w:rPr>
                <w:rFonts w:cstheme="minorHAnsi"/>
                <w:spacing w:val="-2"/>
                <w:sz w:val="20"/>
                <w:szCs w:val="20"/>
              </w:rPr>
              <w:t>tokom</w:t>
            </w:r>
            <w:r w:rsidR="00512089" w:rsidRPr="001046D5">
              <w:rPr>
                <w:rFonts w:cstheme="minorHAnsi"/>
                <w:spacing w:val="-2"/>
                <w:sz w:val="20"/>
                <w:szCs w:val="20"/>
              </w:rPr>
              <w:t xml:space="preserve">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r w:rsidR="00512089" w:rsidRPr="001046D5">
              <w:rPr>
                <w:rFonts w:cstheme="minorHAnsi"/>
                <w:spacing w:val="-2"/>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1"/>
                <w:sz w:val="20"/>
                <w:szCs w:val="20"/>
              </w:rPr>
              <w:t>uklanjanja</w:t>
            </w:r>
            <w:r w:rsidR="00512089" w:rsidRPr="001046D5">
              <w:rPr>
                <w:rFonts w:cstheme="minorHAnsi"/>
                <w:spacing w:val="-1"/>
                <w:sz w:val="20"/>
                <w:szCs w:val="20"/>
              </w:rPr>
              <w:t xml:space="preserve"> </w:t>
            </w:r>
            <w:r w:rsidRPr="001046D5">
              <w:rPr>
                <w:rFonts w:cstheme="minorHAnsi"/>
                <w:spacing w:val="-1"/>
                <w:sz w:val="20"/>
                <w:szCs w:val="20"/>
              </w:rPr>
              <w:t>gradilišta.</w:t>
            </w:r>
          </w:p>
        </w:tc>
        <w:tc>
          <w:tcPr>
            <w:tcW w:w="2121" w:type="dxa"/>
          </w:tcPr>
          <w:p w14:paraId="41E366D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w:t>
            </w:r>
          </w:p>
        </w:tc>
        <w:tc>
          <w:tcPr>
            <w:tcW w:w="1558" w:type="dxa"/>
          </w:tcPr>
          <w:p w14:paraId="4BED6866"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Izvođač / Nadzor</w:t>
            </w:r>
          </w:p>
        </w:tc>
      </w:tr>
      <w:tr w:rsidR="001046D5" w:rsidRPr="001046D5" w14:paraId="2B543121" w14:textId="77777777" w:rsidTr="00D722A1">
        <w:trPr>
          <w:trHeight w:val="397"/>
        </w:trPr>
        <w:tc>
          <w:tcPr>
            <w:tcW w:w="1408" w:type="dxa"/>
          </w:tcPr>
          <w:p w14:paraId="1F204828"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Izgradnja</w:t>
            </w:r>
          </w:p>
        </w:tc>
        <w:tc>
          <w:tcPr>
            <w:tcW w:w="2156" w:type="dxa"/>
          </w:tcPr>
          <w:p w14:paraId="347CDF67" w14:textId="77777777" w:rsidR="001442EC" w:rsidRPr="001046D5" w:rsidRDefault="00B67DB7" w:rsidP="00B67DB7">
            <w:pPr>
              <w:spacing w:before="120" w:after="120"/>
              <w:rPr>
                <w:rFonts w:cstheme="minorHAnsi"/>
                <w:spacing w:val="23"/>
                <w:sz w:val="20"/>
                <w:szCs w:val="20"/>
              </w:rPr>
            </w:pPr>
            <w:r w:rsidRPr="001046D5">
              <w:rPr>
                <w:rFonts w:cstheme="minorHAnsi"/>
                <w:spacing w:val="-1"/>
                <w:sz w:val="20"/>
                <w:szCs w:val="20"/>
              </w:rPr>
              <w:t>Kvalitet</w:t>
            </w:r>
            <w:r w:rsidR="00512089" w:rsidRPr="001046D5">
              <w:rPr>
                <w:rFonts w:cstheme="minorHAnsi"/>
                <w:spacing w:val="-1"/>
                <w:sz w:val="20"/>
                <w:szCs w:val="20"/>
              </w:rPr>
              <w:t xml:space="preserve"> </w:t>
            </w:r>
            <w:r w:rsidRPr="001046D5">
              <w:rPr>
                <w:rFonts w:cstheme="minorHAnsi"/>
                <w:spacing w:val="-1"/>
                <w:sz w:val="20"/>
                <w:szCs w:val="20"/>
              </w:rPr>
              <w:t>izvedenih</w:t>
            </w:r>
            <w:r w:rsidR="00512089" w:rsidRPr="001046D5">
              <w:rPr>
                <w:rFonts w:cstheme="minorHAnsi"/>
                <w:spacing w:val="-1"/>
                <w:sz w:val="20"/>
                <w:szCs w:val="20"/>
              </w:rPr>
              <w:t xml:space="preserve"> </w:t>
            </w:r>
            <w:r w:rsidRPr="001046D5">
              <w:rPr>
                <w:rFonts w:cstheme="minorHAnsi"/>
                <w:spacing w:val="-2"/>
                <w:sz w:val="20"/>
                <w:szCs w:val="20"/>
              </w:rPr>
              <w:t>radova</w:t>
            </w:r>
            <w:r w:rsidR="001442EC" w:rsidRPr="001046D5">
              <w:rPr>
                <w:rFonts w:cstheme="minorHAnsi"/>
                <w:spacing w:val="-2"/>
                <w:sz w:val="20"/>
                <w:szCs w:val="20"/>
              </w:rPr>
              <w:t>.</w:t>
            </w:r>
          </w:p>
          <w:p w14:paraId="35934717"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Kvalitet</w:t>
            </w:r>
            <w:r w:rsidR="00512089" w:rsidRPr="001046D5">
              <w:rPr>
                <w:rFonts w:cstheme="minorHAnsi"/>
                <w:spacing w:val="-1"/>
                <w:sz w:val="20"/>
                <w:szCs w:val="20"/>
              </w:rPr>
              <w:t xml:space="preserve"> </w:t>
            </w:r>
            <w:r w:rsidRPr="001046D5">
              <w:rPr>
                <w:rFonts w:cstheme="minorHAnsi"/>
                <w:spacing w:val="-1"/>
                <w:sz w:val="20"/>
                <w:szCs w:val="20"/>
              </w:rPr>
              <w:t>ugrađenog</w:t>
            </w:r>
            <w:r w:rsidR="00512089" w:rsidRPr="001046D5">
              <w:rPr>
                <w:rFonts w:cstheme="minorHAnsi"/>
                <w:spacing w:val="-1"/>
                <w:sz w:val="20"/>
                <w:szCs w:val="20"/>
              </w:rPr>
              <w:t xml:space="preserve"> </w:t>
            </w:r>
            <w:r w:rsidRPr="001046D5">
              <w:rPr>
                <w:rFonts w:cstheme="minorHAnsi"/>
                <w:spacing w:val="-1"/>
                <w:sz w:val="20"/>
                <w:szCs w:val="20"/>
              </w:rPr>
              <w:t>materijala.</w:t>
            </w:r>
          </w:p>
        </w:tc>
        <w:tc>
          <w:tcPr>
            <w:tcW w:w="2120" w:type="dxa"/>
          </w:tcPr>
          <w:p w14:paraId="6E1AFA92" w14:textId="77777777" w:rsidR="00B67DB7" w:rsidRPr="001046D5" w:rsidRDefault="00B67DB7" w:rsidP="00B67DB7">
            <w:pPr>
              <w:pStyle w:val="TableParagraph"/>
              <w:rPr>
                <w:rFonts w:eastAsia="Times New Roman" w:cstheme="minorHAnsi"/>
                <w:sz w:val="20"/>
                <w:szCs w:val="20"/>
                <w:lang w:val="sr-Latn-BA"/>
              </w:rPr>
            </w:pPr>
          </w:p>
          <w:p w14:paraId="1C0B9C3E" w14:textId="77777777" w:rsidR="00B67DB7" w:rsidRPr="001046D5" w:rsidRDefault="00B67DB7" w:rsidP="00B67DB7">
            <w:pPr>
              <w:pStyle w:val="TableParagraph"/>
              <w:rPr>
                <w:rFonts w:eastAsia="Times New Roman" w:cstheme="minorHAnsi"/>
                <w:sz w:val="20"/>
                <w:szCs w:val="20"/>
                <w:lang w:val="sr-Latn-BA"/>
              </w:rPr>
            </w:pPr>
            <w:r w:rsidRPr="001046D5">
              <w:rPr>
                <w:rFonts w:cstheme="minorHAnsi"/>
                <w:spacing w:val="-1"/>
                <w:sz w:val="20"/>
                <w:szCs w:val="20"/>
                <w:lang w:val="sr-Latn-BA"/>
              </w:rPr>
              <w:t>Na lokaciji izvođenja radova.</w:t>
            </w:r>
          </w:p>
        </w:tc>
        <w:tc>
          <w:tcPr>
            <w:tcW w:w="2544" w:type="dxa"/>
          </w:tcPr>
          <w:p w14:paraId="0475AAE7" w14:textId="77777777" w:rsidR="00B67DB7" w:rsidRPr="001046D5" w:rsidRDefault="00B67DB7" w:rsidP="00B67DB7">
            <w:pPr>
              <w:spacing w:before="120" w:after="120"/>
              <w:rPr>
                <w:rFonts w:cstheme="minorHAnsi"/>
                <w:iCs/>
                <w:sz w:val="20"/>
                <w:szCs w:val="20"/>
              </w:rPr>
            </w:pPr>
            <w:r w:rsidRPr="001046D5">
              <w:rPr>
                <w:rFonts w:cstheme="minorHAnsi"/>
                <w:spacing w:val="-1"/>
                <w:sz w:val="20"/>
                <w:szCs w:val="20"/>
              </w:rPr>
              <w:t>Vizuelno</w:t>
            </w:r>
            <w:r w:rsidR="00512089" w:rsidRPr="001046D5">
              <w:rPr>
                <w:rFonts w:cstheme="minorHAnsi"/>
                <w:spacing w:val="-1"/>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2"/>
                <w:sz w:val="20"/>
                <w:szCs w:val="20"/>
              </w:rPr>
              <w:t>uvidom</w:t>
            </w:r>
            <w:r w:rsidRPr="001046D5">
              <w:rPr>
                <w:rFonts w:cstheme="minorHAnsi"/>
                <w:spacing w:val="4"/>
                <w:sz w:val="20"/>
                <w:szCs w:val="20"/>
              </w:rPr>
              <w:t xml:space="preserve">  u </w:t>
            </w:r>
            <w:r w:rsidRPr="001046D5">
              <w:rPr>
                <w:rFonts w:cstheme="minorHAnsi"/>
                <w:spacing w:val="-2"/>
                <w:sz w:val="20"/>
                <w:szCs w:val="20"/>
              </w:rPr>
              <w:t>dokumentaciju i evidencije na gradilištu.</w:t>
            </w:r>
          </w:p>
        </w:tc>
        <w:tc>
          <w:tcPr>
            <w:tcW w:w="2122" w:type="dxa"/>
          </w:tcPr>
          <w:p w14:paraId="312A121F" w14:textId="77777777" w:rsidR="00B67DB7" w:rsidRPr="001046D5" w:rsidRDefault="00B67DB7" w:rsidP="00B67DB7">
            <w:pPr>
              <w:spacing w:before="120" w:after="120"/>
              <w:rPr>
                <w:rFonts w:cstheme="minorHAnsi"/>
                <w:iCs/>
                <w:sz w:val="20"/>
                <w:szCs w:val="20"/>
              </w:rPr>
            </w:pPr>
            <w:r w:rsidRPr="001046D5">
              <w:rPr>
                <w:rFonts w:cstheme="minorHAnsi"/>
                <w:sz w:val="20"/>
                <w:szCs w:val="20"/>
              </w:rPr>
              <w:t xml:space="preserve">Kontinuirano u </w:t>
            </w:r>
            <w:r w:rsidRPr="001046D5">
              <w:rPr>
                <w:rFonts w:cstheme="minorHAnsi"/>
                <w:spacing w:val="1"/>
                <w:sz w:val="20"/>
                <w:szCs w:val="20"/>
              </w:rPr>
              <w:t>t</w:t>
            </w:r>
            <w:r w:rsidRPr="001046D5">
              <w:rPr>
                <w:rFonts w:cstheme="minorHAnsi"/>
                <w:spacing w:val="-5"/>
                <w:sz w:val="20"/>
                <w:szCs w:val="20"/>
              </w:rPr>
              <w:t>o</w:t>
            </w:r>
            <w:r w:rsidRPr="001046D5">
              <w:rPr>
                <w:rFonts w:cstheme="minorHAnsi"/>
                <w:sz w:val="20"/>
                <w:szCs w:val="20"/>
              </w:rPr>
              <w:t xml:space="preserve">ku </w:t>
            </w:r>
            <w:r w:rsidRPr="001046D5">
              <w:rPr>
                <w:rFonts w:cstheme="minorHAnsi"/>
                <w:spacing w:val="-2"/>
                <w:sz w:val="20"/>
                <w:szCs w:val="20"/>
              </w:rPr>
              <w:t>izvođenja</w:t>
            </w:r>
            <w:r w:rsidR="00512089" w:rsidRPr="001046D5">
              <w:rPr>
                <w:rFonts w:cstheme="minorHAnsi"/>
                <w:spacing w:val="-2"/>
                <w:sz w:val="20"/>
                <w:szCs w:val="20"/>
              </w:rPr>
              <w:t xml:space="preserve"> </w:t>
            </w:r>
            <w:r w:rsidRPr="001046D5">
              <w:rPr>
                <w:rFonts w:cstheme="minorHAnsi"/>
                <w:spacing w:val="-2"/>
                <w:sz w:val="20"/>
                <w:szCs w:val="20"/>
              </w:rPr>
              <w:t>radova</w:t>
            </w:r>
            <w:r w:rsidR="00512089" w:rsidRPr="001046D5">
              <w:rPr>
                <w:rFonts w:cstheme="minorHAnsi"/>
                <w:spacing w:val="-2"/>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1"/>
                <w:sz w:val="20"/>
                <w:szCs w:val="20"/>
              </w:rPr>
              <w:t>uklanjanja</w:t>
            </w:r>
            <w:r w:rsidR="00512089" w:rsidRPr="001046D5">
              <w:rPr>
                <w:rFonts w:cstheme="minorHAnsi"/>
                <w:spacing w:val="-1"/>
                <w:sz w:val="20"/>
                <w:szCs w:val="20"/>
              </w:rPr>
              <w:t xml:space="preserve"> </w:t>
            </w:r>
            <w:r w:rsidRPr="001046D5">
              <w:rPr>
                <w:rFonts w:cstheme="minorHAnsi"/>
                <w:spacing w:val="-1"/>
                <w:sz w:val="20"/>
                <w:szCs w:val="20"/>
              </w:rPr>
              <w:t>gradilišta.</w:t>
            </w:r>
          </w:p>
        </w:tc>
        <w:tc>
          <w:tcPr>
            <w:tcW w:w="2121" w:type="dxa"/>
          </w:tcPr>
          <w:p w14:paraId="3605FD90"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Uračunato u troškove izvođenja. </w:t>
            </w:r>
          </w:p>
        </w:tc>
        <w:tc>
          <w:tcPr>
            <w:tcW w:w="1558" w:type="dxa"/>
          </w:tcPr>
          <w:p w14:paraId="1EDD500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Nadzor </w:t>
            </w:r>
          </w:p>
        </w:tc>
      </w:tr>
      <w:tr w:rsidR="001046D5" w:rsidRPr="001046D5" w14:paraId="33400740" w14:textId="77777777" w:rsidTr="00D722A1">
        <w:trPr>
          <w:trHeight w:val="397"/>
        </w:trPr>
        <w:tc>
          <w:tcPr>
            <w:tcW w:w="1408" w:type="dxa"/>
          </w:tcPr>
          <w:p w14:paraId="57ED79E1"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Eksploatacija</w:t>
            </w:r>
          </w:p>
          <w:p w14:paraId="4C69A419" w14:textId="77777777" w:rsidR="00B67DB7" w:rsidRPr="001046D5" w:rsidRDefault="00B67DB7" w:rsidP="00B67DB7">
            <w:pPr>
              <w:spacing w:before="120" w:after="120"/>
              <w:rPr>
                <w:rFonts w:cstheme="minorHAnsi"/>
                <w:spacing w:val="-1"/>
                <w:sz w:val="20"/>
                <w:szCs w:val="20"/>
              </w:rPr>
            </w:pPr>
          </w:p>
        </w:tc>
        <w:tc>
          <w:tcPr>
            <w:tcW w:w="2156" w:type="dxa"/>
          </w:tcPr>
          <w:p w14:paraId="0BC93A7D" w14:textId="77777777" w:rsidR="00B67DB7" w:rsidRPr="001046D5" w:rsidRDefault="00B67DB7" w:rsidP="00B67DB7">
            <w:pPr>
              <w:spacing w:before="120" w:after="120"/>
              <w:rPr>
                <w:rFonts w:cstheme="minorHAnsi"/>
                <w:spacing w:val="-1"/>
                <w:sz w:val="20"/>
                <w:szCs w:val="20"/>
              </w:rPr>
            </w:pPr>
            <w:r w:rsidRPr="001046D5">
              <w:rPr>
                <w:rFonts w:cstheme="minorHAnsi"/>
                <w:spacing w:val="-2"/>
                <w:sz w:val="20"/>
                <w:szCs w:val="20"/>
              </w:rPr>
              <w:t xml:space="preserve">Oštećenja vodovodnog </w:t>
            </w:r>
            <w:r w:rsidRPr="001046D5">
              <w:rPr>
                <w:rFonts w:cstheme="minorHAnsi"/>
                <w:spacing w:val="-1"/>
                <w:sz w:val="20"/>
                <w:szCs w:val="20"/>
              </w:rPr>
              <w:t>sistema</w:t>
            </w:r>
            <w:r w:rsidR="00512089" w:rsidRPr="001046D5">
              <w:rPr>
                <w:rFonts w:cstheme="minorHAnsi"/>
                <w:spacing w:val="-1"/>
                <w:sz w:val="20"/>
                <w:szCs w:val="20"/>
              </w:rPr>
              <w:t xml:space="preserve"> </w:t>
            </w:r>
            <w:r w:rsidRPr="001046D5">
              <w:rPr>
                <w:rFonts w:cstheme="minorHAnsi"/>
                <w:spacing w:val="-3"/>
                <w:sz w:val="20"/>
                <w:szCs w:val="20"/>
              </w:rPr>
              <w:t>zbog</w:t>
            </w:r>
            <w:r w:rsidR="00512089" w:rsidRPr="001046D5">
              <w:rPr>
                <w:rFonts w:cstheme="minorHAnsi"/>
                <w:spacing w:val="-3"/>
                <w:sz w:val="20"/>
                <w:szCs w:val="20"/>
              </w:rPr>
              <w:t xml:space="preserve"> </w:t>
            </w:r>
            <w:r w:rsidRPr="001046D5">
              <w:rPr>
                <w:rFonts w:cstheme="minorHAnsi"/>
                <w:spacing w:val="-2"/>
                <w:sz w:val="20"/>
                <w:szCs w:val="20"/>
              </w:rPr>
              <w:lastRenderedPageBreak/>
              <w:t>nepravilnog</w:t>
            </w:r>
            <w:r w:rsidR="00512089" w:rsidRPr="001046D5">
              <w:rPr>
                <w:rFonts w:cstheme="minorHAnsi"/>
                <w:spacing w:val="-2"/>
                <w:sz w:val="20"/>
                <w:szCs w:val="20"/>
              </w:rPr>
              <w:t xml:space="preserve"> </w:t>
            </w:r>
            <w:r w:rsidRPr="001046D5">
              <w:rPr>
                <w:rFonts w:cstheme="minorHAnsi"/>
                <w:spacing w:val="-1"/>
                <w:sz w:val="20"/>
                <w:szCs w:val="20"/>
              </w:rPr>
              <w:t>upravljanja ili neodržavanja.</w:t>
            </w:r>
          </w:p>
        </w:tc>
        <w:tc>
          <w:tcPr>
            <w:tcW w:w="2120" w:type="dxa"/>
          </w:tcPr>
          <w:p w14:paraId="41D57400" w14:textId="77777777" w:rsidR="00B67DB7" w:rsidRPr="001046D5" w:rsidRDefault="00B67DB7" w:rsidP="00B67DB7">
            <w:pPr>
              <w:pStyle w:val="TableParagraph"/>
              <w:rPr>
                <w:rFonts w:eastAsia="Times New Roman" w:cstheme="minorHAnsi"/>
                <w:sz w:val="20"/>
                <w:szCs w:val="20"/>
                <w:lang w:val="sr-Latn-BA"/>
              </w:rPr>
            </w:pPr>
            <w:r w:rsidRPr="001046D5">
              <w:rPr>
                <w:rFonts w:cstheme="minorHAnsi"/>
                <w:spacing w:val="-1"/>
                <w:sz w:val="20"/>
                <w:szCs w:val="20"/>
                <w:lang w:val="sr-Latn-BA"/>
              </w:rPr>
              <w:lastRenderedPageBreak/>
              <w:t>Na</w:t>
            </w:r>
            <w:r w:rsidR="00512089" w:rsidRPr="001046D5">
              <w:rPr>
                <w:rFonts w:cstheme="minorHAnsi"/>
                <w:spacing w:val="-1"/>
                <w:sz w:val="20"/>
                <w:szCs w:val="20"/>
                <w:lang w:val="sr-Latn-BA"/>
              </w:rPr>
              <w:t xml:space="preserve"> </w:t>
            </w:r>
            <w:r w:rsidRPr="001046D5">
              <w:rPr>
                <w:rFonts w:cstheme="minorHAnsi"/>
                <w:spacing w:val="-2"/>
                <w:sz w:val="20"/>
                <w:szCs w:val="20"/>
                <w:lang w:val="sr-Latn-BA"/>
              </w:rPr>
              <w:t>lokaciji</w:t>
            </w:r>
            <w:r w:rsidR="00512089" w:rsidRPr="001046D5">
              <w:rPr>
                <w:rFonts w:cstheme="minorHAnsi"/>
                <w:spacing w:val="-2"/>
                <w:sz w:val="20"/>
                <w:szCs w:val="20"/>
                <w:lang w:val="sr-Latn-BA"/>
              </w:rPr>
              <w:t xml:space="preserve"> </w:t>
            </w:r>
            <w:r w:rsidRPr="001046D5">
              <w:rPr>
                <w:rFonts w:cstheme="minorHAnsi"/>
                <w:spacing w:val="-1"/>
                <w:sz w:val="20"/>
                <w:szCs w:val="20"/>
                <w:lang w:val="sr-Latn-BA"/>
              </w:rPr>
              <w:t>projekta.</w:t>
            </w:r>
          </w:p>
        </w:tc>
        <w:tc>
          <w:tcPr>
            <w:tcW w:w="2544" w:type="dxa"/>
          </w:tcPr>
          <w:p w14:paraId="34CFEC62"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Vizualno</w:t>
            </w:r>
            <w:r w:rsidR="00512089" w:rsidRPr="001046D5">
              <w:rPr>
                <w:rFonts w:cstheme="minorHAnsi"/>
                <w:spacing w:val="-1"/>
                <w:sz w:val="20"/>
                <w:szCs w:val="20"/>
              </w:rPr>
              <w:t xml:space="preserve"> </w:t>
            </w:r>
            <w:r w:rsidRPr="001046D5">
              <w:rPr>
                <w:rFonts w:cstheme="minorHAnsi"/>
                <w:sz w:val="20"/>
                <w:szCs w:val="20"/>
              </w:rPr>
              <w:t>i</w:t>
            </w:r>
            <w:r w:rsidR="00512089" w:rsidRPr="001046D5">
              <w:rPr>
                <w:rFonts w:cstheme="minorHAnsi"/>
                <w:sz w:val="20"/>
                <w:szCs w:val="20"/>
              </w:rPr>
              <w:t xml:space="preserve"> </w:t>
            </w:r>
            <w:r w:rsidRPr="001046D5">
              <w:rPr>
                <w:rFonts w:cstheme="minorHAnsi"/>
                <w:spacing w:val="-1"/>
                <w:sz w:val="20"/>
                <w:szCs w:val="20"/>
              </w:rPr>
              <w:t>kroz</w:t>
            </w:r>
            <w:r w:rsidR="00512089" w:rsidRPr="001046D5">
              <w:rPr>
                <w:rFonts w:cstheme="minorHAnsi"/>
                <w:spacing w:val="-1"/>
                <w:sz w:val="20"/>
                <w:szCs w:val="20"/>
              </w:rPr>
              <w:t xml:space="preserve"> </w:t>
            </w:r>
            <w:r w:rsidRPr="001046D5">
              <w:rPr>
                <w:rFonts w:cstheme="minorHAnsi"/>
                <w:spacing w:val="-2"/>
                <w:sz w:val="20"/>
                <w:szCs w:val="20"/>
              </w:rPr>
              <w:t xml:space="preserve">evidenciju o </w:t>
            </w:r>
            <w:r w:rsidR="008E3184" w:rsidRPr="001046D5">
              <w:rPr>
                <w:rFonts w:cstheme="minorHAnsi"/>
                <w:spacing w:val="-2"/>
                <w:sz w:val="20"/>
                <w:szCs w:val="20"/>
              </w:rPr>
              <w:t xml:space="preserve">prekidima snabijedavanja, </w:t>
            </w:r>
            <w:r w:rsidR="008E3184" w:rsidRPr="001046D5">
              <w:rPr>
                <w:rFonts w:cstheme="minorHAnsi"/>
                <w:spacing w:val="-2"/>
                <w:sz w:val="20"/>
                <w:szCs w:val="20"/>
              </w:rPr>
              <w:lastRenderedPageBreak/>
              <w:t>kvarovima</w:t>
            </w:r>
            <w:r w:rsidRPr="001046D5">
              <w:rPr>
                <w:rFonts w:cstheme="minorHAnsi"/>
                <w:spacing w:val="-2"/>
                <w:sz w:val="20"/>
                <w:szCs w:val="20"/>
              </w:rPr>
              <w:t xml:space="preserve"> i pritužbama građana. </w:t>
            </w:r>
          </w:p>
        </w:tc>
        <w:tc>
          <w:tcPr>
            <w:tcW w:w="2122" w:type="dxa"/>
          </w:tcPr>
          <w:p w14:paraId="27AC30E9" w14:textId="77777777" w:rsidR="00B67DB7" w:rsidRPr="001046D5" w:rsidRDefault="00B67DB7" w:rsidP="00B67DB7">
            <w:pPr>
              <w:spacing w:before="120" w:after="120"/>
              <w:rPr>
                <w:rFonts w:cstheme="minorHAnsi"/>
                <w:sz w:val="20"/>
                <w:szCs w:val="20"/>
              </w:rPr>
            </w:pPr>
            <w:r w:rsidRPr="001046D5">
              <w:rPr>
                <w:rFonts w:cstheme="minorHAnsi"/>
                <w:spacing w:val="-2"/>
                <w:sz w:val="20"/>
                <w:szCs w:val="20"/>
              </w:rPr>
              <w:lastRenderedPageBreak/>
              <w:t>Kontinuiran</w:t>
            </w:r>
            <w:r w:rsidRPr="001046D5">
              <w:rPr>
                <w:rFonts w:cstheme="minorHAnsi"/>
                <w:sz w:val="20"/>
                <w:szCs w:val="20"/>
              </w:rPr>
              <w:t>o.</w:t>
            </w:r>
          </w:p>
        </w:tc>
        <w:tc>
          <w:tcPr>
            <w:tcW w:w="2121" w:type="dxa"/>
          </w:tcPr>
          <w:p w14:paraId="13DD352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 xml:space="preserve">Uračunato u troškove održavanja. </w:t>
            </w:r>
          </w:p>
        </w:tc>
        <w:tc>
          <w:tcPr>
            <w:tcW w:w="1558" w:type="dxa"/>
          </w:tcPr>
          <w:p w14:paraId="284D298E" w14:textId="77777777" w:rsidR="00B67DB7" w:rsidRPr="001046D5" w:rsidRDefault="00B67DB7" w:rsidP="00512089">
            <w:pPr>
              <w:spacing w:before="120" w:after="120"/>
              <w:rPr>
                <w:rFonts w:cstheme="minorHAnsi"/>
                <w:iCs/>
                <w:sz w:val="20"/>
                <w:szCs w:val="20"/>
              </w:rPr>
            </w:pPr>
            <w:r w:rsidRPr="001046D5">
              <w:rPr>
                <w:rFonts w:cstheme="minorHAnsi"/>
                <w:iCs/>
                <w:sz w:val="20"/>
                <w:szCs w:val="20"/>
              </w:rPr>
              <w:t>KP „</w:t>
            </w:r>
            <w:r w:rsidR="00512089" w:rsidRPr="001046D5">
              <w:rPr>
                <w:rFonts w:cstheme="minorHAnsi"/>
                <w:iCs/>
                <w:sz w:val="20"/>
                <w:szCs w:val="20"/>
              </w:rPr>
              <w:t>PARK</w:t>
            </w:r>
            <w:r w:rsidRPr="001046D5">
              <w:rPr>
                <w:rFonts w:cstheme="minorHAnsi"/>
                <w:iCs/>
                <w:sz w:val="20"/>
                <w:szCs w:val="20"/>
              </w:rPr>
              <w:t>“</w:t>
            </w:r>
            <w:r w:rsidR="00512089" w:rsidRPr="001046D5">
              <w:rPr>
                <w:rFonts w:cstheme="minorHAnsi"/>
                <w:iCs/>
                <w:sz w:val="20"/>
                <w:szCs w:val="20"/>
              </w:rPr>
              <w:t xml:space="preserve"> a.d. Prnjavor</w:t>
            </w:r>
            <w:r w:rsidRPr="001046D5">
              <w:rPr>
                <w:rFonts w:cstheme="minorHAnsi"/>
                <w:iCs/>
                <w:sz w:val="20"/>
                <w:szCs w:val="20"/>
              </w:rPr>
              <w:t xml:space="preserve"> </w:t>
            </w:r>
          </w:p>
        </w:tc>
      </w:tr>
      <w:tr w:rsidR="00512089" w:rsidRPr="001046D5" w14:paraId="047A1A7B" w14:textId="77777777" w:rsidTr="00D722A1">
        <w:trPr>
          <w:trHeight w:val="397"/>
        </w:trPr>
        <w:tc>
          <w:tcPr>
            <w:tcW w:w="1408" w:type="dxa"/>
          </w:tcPr>
          <w:p w14:paraId="3A62F3D9"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Eksploatacija</w:t>
            </w:r>
          </w:p>
          <w:p w14:paraId="01319E42" w14:textId="77777777" w:rsidR="00B67DB7" w:rsidRPr="001046D5" w:rsidRDefault="00B67DB7" w:rsidP="00B67DB7">
            <w:pPr>
              <w:spacing w:before="120" w:after="120"/>
              <w:rPr>
                <w:rFonts w:cstheme="minorHAnsi"/>
                <w:spacing w:val="-1"/>
                <w:sz w:val="20"/>
                <w:szCs w:val="20"/>
              </w:rPr>
            </w:pPr>
          </w:p>
        </w:tc>
        <w:tc>
          <w:tcPr>
            <w:tcW w:w="2156" w:type="dxa"/>
          </w:tcPr>
          <w:p w14:paraId="6790F5F5" w14:textId="77777777" w:rsidR="00B67DB7" w:rsidRPr="001046D5" w:rsidRDefault="00B67DB7" w:rsidP="00B67DB7">
            <w:pPr>
              <w:spacing w:before="120" w:after="120"/>
              <w:rPr>
                <w:rFonts w:cstheme="minorHAnsi"/>
                <w:spacing w:val="-1"/>
                <w:sz w:val="20"/>
                <w:szCs w:val="20"/>
              </w:rPr>
            </w:pPr>
            <w:bookmarkStart w:id="50" w:name="_Hlk175073037"/>
            <w:r w:rsidRPr="001046D5">
              <w:rPr>
                <w:rFonts w:cstheme="minorHAnsi"/>
                <w:spacing w:val="-1"/>
                <w:sz w:val="20"/>
                <w:szCs w:val="20"/>
              </w:rPr>
              <w:t xml:space="preserve">Higijenska ispravnost distribuisane vode. </w:t>
            </w:r>
            <w:bookmarkEnd w:id="50"/>
          </w:p>
        </w:tc>
        <w:tc>
          <w:tcPr>
            <w:tcW w:w="2120" w:type="dxa"/>
          </w:tcPr>
          <w:p w14:paraId="3F38A9BF" w14:textId="77777777" w:rsidR="00B67DB7" w:rsidRPr="001046D5" w:rsidRDefault="00B67DB7" w:rsidP="00B67DB7">
            <w:pPr>
              <w:pStyle w:val="TableParagraph"/>
              <w:rPr>
                <w:rFonts w:eastAsia="Times New Roman" w:cstheme="minorHAnsi"/>
                <w:sz w:val="20"/>
                <w:szCs w:val="20"/>
                <w:lang w:val="sr-Latn-BA"/>
              </w:rPr>
            </w:pPr>
            <w:r w:rsidRPr="001046D5">
              <w:rPr>
                <w:rFonts w:eastAsia="Times New Roman" w:cstheme="minorHAnsi"/>
                <w:sz w:val="20"/>
                <w:szCs w:val="20"/>
                <w:lang w:val="sr-Latn-BA"/>
              </w:rPr>
              <w:t>Na lokaciji projekta.</w:t>
            </w:r>
          </w:p>
        </w:tc>
        <w:tc>
          <w:tcPr>
            <w:tcW w:w="2544" w:type="dxa"/>
          </w:tcPr>
          <w:p w14:paraId="7BD4DF59" w14:textId="77777777" w:rsidR="00B67DB7" w:rsidRPr="001046D5" w:rsidRDefault="00B67DB7" w:rsidP="00B67DB7">
            <w:pPr>
              <w:spacing w:before="120" w:after="120"/>
              <w:rPr>
                <w:rFonts w:cstheme="minorHAnsi"/>
                <w:spacing w:val="-1"/>
                <w:sz w:val="20"/>
                <w:szCs w:val="20"/>
              </w:rPr>
            </w:pPr>
            <w:r w:rsidRPr="001046D5">
              <w:rPr>
                <w:rFonts w:cstheme="minorHAnsi"/>
                <w:spacing w:val="-1"/>
                <w:sz w:val="20"/>
                <w:szCs w:val="20"/>
              </w:rPr>
              <w:t xml:space="preserve">Od strane ovlaštene i akreditovane laboratorije za ispitivanje kvaliteta </w:t>
            </w:r>
            <w:r w:rsidR="004A756E" w:rsidRPr="001046D5">
              <w:rPr>
                <w:rFonts w:cstheme="minorHAnsi"/>
                <w:spacing w:val="-1"/>
                <w:sz w:val="20"/>
                <w:szCs w:val="20"/>
              </w:rPr>
              <w:t>vode za piće</w:t>
            </w:r>
            <w:r w:rsidRPr="001046D5">
              <w:rPr>
                <w:rFonts w:cstheme="minorHAnsi"/>
                <w:spacing w:val="-1"/>
                <w:sz w:val="20"/>
                <w:szCs w:val="20"/>
              </w:rPr>
              <w:t xml:space="preserve">, u skladu sa </w:t>
            </w:r>
            <w:r w:rsidR="0072657D" w:rsidRPr="001046D5">
              <w:rPr>
                <w:rFonts w:cstheme="minorHAnsi"/>
                <w:spacing w:val="-1"/>
                <w:sz w:val="20"/>
                <w:szCs w:val="20"/>
              </w:rPr>
              <w:t>Pravilnikom o zdravstvenoj ispravnosti vode namijenjene za ljudsku potrošnju (Sl.gl.RS, br. 88/17 i 97/18).</w:t>
            </w:r>
          </w:p>
        </w:tc>
        <w:tc>
          <w:tcPr>
            <w:tcW w:w="2122" w:type="dxa"/>
          </w:tcPr>
          <w:p w14:paraId="308946CE" w14:textId="77777777" w:rsidR="00B67DB7" w:rsidRPr="001046D5" w:rsidRDefault="0072657D" w:rsidP="00B67DB7">
            <w:pPr>
              <w:spacing w:before="120" w:after="120"/>
              <w:rPr>
                <w:rFonts w:cstheme="minorHAnsi"/>
                <w:sz w:val="20"/>
                <w:szCs w:val="20"/>
              </w:rPr>
            </w:pPr>
            <w:r w:rsidRPr="001046D5">
              <w:rPr>
                <w:rFonts w:cstheme="minorHAnsi"/>
                <w:sz w:val="20"/>
                <w:szCs w:val="20"/>
              </w:rPr>
              <w:t>4x godišnje, odnosno u skladu sa domaćim propisima iz oblasti higijenske ispravnosti vode za ljudsku upotrebu.</w:t>
            </w:r>
          </w:p>
        </w:tc>
        <w:tc>
          <w:tcPr>
            <w:tcW w:w="2121" w:type="dxa"/>
          </w:tcPr>
          <w:p w14:paraId="1D6E0EDA" w14:textId="77777777" w:rsidR="00B67DB7" w:rsidRPr="001046D5" w:rsidRDefault="00B67DB7" w:rsidP="00B67DB7">
            <w:pPr>
              <w:spacing w:before="120" w:after="120"/>
              <w:rPr>
                <w:rFonts w:cstheme="minorHAnsi"/>
                <w:iCs/>
                <w:sz w:val="20"/>
                <w:szCs w:val="20"/>
              </w:rPr>
            </w:pPr>
            <w:r w:rsidRPr="001046D5">
              <w:rPr>
                <w:rFonts w:cstheme="minorHAnsi"/>
                <w:iCs/>
                <w:sz w:val="20"/>
                <w:szCs w:val="20"/>
              </w:rPr>
              <w:t>Uračunato u troškove održavanja.</w:t>
            </w:r>
          </w:p>
        </w:tc>
        <w:tc>
          <w:tcPr>
            <w:tcW w:w="1558" w:type="dxa"/>
          </w:tcPr>
          <w:p w14:paraId="223C75A6" w14:textId="77777777" w:rsidR="00B67DB7" w:rsidRPr="001046D5" w:rsidRDefault="00B67DB7" w:rsidP="00512089">
            <w:pPr>
              <w:spacing w:before="120" w:after="120"/>
              <w:rPr>
                <w:rFonts w:cstheme="minorHAnsi"/>
                <w:iCs/>
                <w:sz w:val="20"/>
                <w:szCs w:val="20"/>
              </w:rPr>
            </w:pPr>
            <w:r w:rsidRPr="001046D5">
              <w:rPr>
                <w:rFonts w:cstheme="minorHAnsi"/>
                <w:iCs/>
                <w:sz w:val="20"/>
                <w:szCs w:val="20"/>
              </w:rPr>
              <w:t>KP „</w:t>
            </w:r>
            <w:r w:rsidR="00512089" w:rsidRPr="001046D5">
              <w:rPr>
                <w:rFonts w:cstheme="minorHAnsi"/>
                <w:iCs/>
                <w:sz w:val="20"/>
                <w:szCs w:val="20"/>
              </w:rPr>
              <w:t>PARK</w:t>
            </w:r>
            <w:r w:rsidRPr="001046D5">
              <w:rPr>
                <w:rFonts w:cstheme="minorHAnsi"/>
                <w:iCs/>
                <w:sz w:val="20"/>
                <w:szCs w:val="20"/>
              </w:rPr>
              <w:t>“</w:t>
            </w:r>
            <w:r w:rsidR="00512089" w:rsidRPr="001046D5">
              <w:rPr>
                <w:rFonts w:cstheme="minorHAnsi"/>
                <w:iCs/>
                <w:sz w:val="20"/>
                <w:szCs w:val="20"/>
              </w:rPr>
              <w:t xml:space="preserve"> a.d. Prnjavor</w:t>
            </w:r>
          </w:p>
        </w:tc>
      </w:tr>
    </w:tbl>
    <w:p w14:paraId="01EA0578" w14:textId="77777777" w:rsidR="0033791F" w:rsidRPr="001046D5" w:rsidRDefault="0033791F" w:rsidP="0033791F">
      <w:pPr>
        <w:spacing w:before="120" w:after="120"/>
        <w:sectPr w:rsidR="0033791F" w:rsidRPr="001046D5" w:rsidSect="0033791F">
          <w:pgSz w:w="16838" w:h="11906" w:orient="landscape"/>
          <w:pgMar w:top="1418" w:right="1418" w:bottom="1418" w:left="1418" w:header="709" w:footer="709" w:gutter="0"/>
          <w:cols w:space="708"/>
          <w:titlePg/>
          <w:docGrid w:linePitch="360"/>
        </w:sectPr>
      </w:pPr>
    </w:p>
    <w:p w14:paraId="09E08DB6" w14:textId="77777777" w:rsidR="000A0D31" w:rsidRPr="001046D5" w:rsidRDefault="004A34E8" w:rsidP="004A34E8">
      <w:pPr>
        <w:pStyle w:val="Heading1"/>
        <w:rPr>
          <w:b/>
          <w:bCs/>
          <w:color w:val="auto"/>
        </w:rPr>
      </w:pPr>
      <w:bookmarkStart w:id="51" w:name="_Toc175654874"/>
      <w:r w:rsidRPr="001046D5">
        <w:rPr>
          <w:b/>
          <w:bCs/>
          <w:color w:val="auto"/>
        </w:rPr>
        <w:lastRenderedPageBreak/>
        <w:t xml:space="preserve">6. </w:t>
      </w:r>
      <w:r w:rsidR="00814FD9" w:rsidRPr="001046D5">
        <w:rPr>
          <w:b/>
          <w:bCs/>
          <w:color w:val="auto"/>
        </w:rPr>
        <w:t>NAČINI</w:t>
      </w:r>
      <w:r w:rsidR="00BA3C49" w:rsidRPr="001046D5">
        <w:rPr>
          <w:b/>
          <w:bCs/>
          <w:color w:val="auto"/>
        </w:rPr>
        <w:t xml:space="preserve"> UKLJUČIVANJA ZAINTERESOVANIH STRANA</w:t>
      </w:r>
      <w:bookmarkEnd w:id="51"/>
    </w:p>
    <w:p w14:paraId="06A92CAE" w14:textId="77777777" w:rsidR="00BA3C49" w:rsidRPr="001046D5" w:rsidRDefault="00BA3C49" w:rsidP="00AC5AB4">
      <w:pPr>
        <w:spacing w:before="120" w:after="120"/>
        <w:jc w:val="both"/>
      </w:pPr>
    </w:p>
    <w:p w14:paraId="2323C41A" w14:textId="77777777" w:rsidR="00AC5AB4" w:rsidRPr="001046D5" w:rsidRDefault="00AC5AB4" w:rsidP="00AC5AB4">
      <w:pPr>
        <w:spacing w:before="120" w:after="120"/>
        <w:jc w:val="both"/>
      </w:pPr>
      <w:r w:rsidRPr="001046D5">
        <w:t>U okviru WSSM pripremljen je SEP</w:t>
      </w:r>
      <w:r w:rsidR="009E0F2E" w:rsidRPr="001046D5">
        <w:t>,</w:t>
      </w:r>
      <w:r w:rsidRPr="001046D5">
        <w:t xml:space="preserve"> s ciljem da uspostavi efikasnu platformu za produktivnu interakciju sa pogođenim stranama i ostalim interesnim stranama u toku sprovođenja projekta. </w:t>
      </w:r>
    </w:p>
    <w:p w14:paraId="2E26ED2B" w14:textId="77777777" w:rsidR="00AC5AB4" w:rsidRPr="001046D5" w:rsidRDefault="00AC5AB4" w:rsidP="00AC5AB4">
      <w:pPr>
        <w:spacing w:before="120" w:after="120"/>
        <w:jc w:val="both"/>
      </w:pPr>
      <w:r w:rsidRPr="001046D5">
        <w:t>Svrha</w:t>
      </w:r>
      <w:r w:rsidR="00401E95" w:rsidRPr="001046D5">
        <w:t xml:space="preserve"> </w:t>
      </w:r>
      <w:r w:rsidRPr="001046D5">
        <w:t>Plana</w:t>
      </w:r>
      <w:r w:rsidR="00401E95" w:rsidRPr="001046D5">
        <w:t xml:space="preserve"> </w:t>
      </w:r>
      <w:r w:rsidRPr="001046D5">
        <w:t>angažovanja</w:t>
      </w:r>
      <w:r w:rsidR="00401E95" w:rsidRPr="001046D5">
        <w:t xml:space="preserve"> </w:t>
      </w:r>
      <w:r w:rsidRPr="001046D5">
        <w:t>zainteresovanih</w:t>
      </w:r>
      <w:r w:rsidR="00401E95" w:rsidRPr="001046D5">
        <w:t xml:space="preserve"> </w:t>
      </w:r>
      <w:r w:rsidRPr="001046D5">
        <w:t>strana (SEP) je</w:t>
      </w:r>
      <w:r w:rsidR="00401E95" w:rsidRPr="001046D5">
        <w:t xml:space="preserve"> </w:t>
      </w:r>
      <w:r w:rsidRPr="001046D5">
        <w:t>da</w:t>
      </w:r>
      <w:r w:rsidR="00401E95" w:rsidRPr="001046D5">
        <w:t xml:space="preserve"> </w:t>
      </w:r>
      <w:r w:rsidRPr="001046D5">
        <w:t>predstavi</w:t>
      </w:r>
      <w:r w:rsidR="00401E95" w:rsidRPr="001046D5">
        <w:t xml:space="preserve"> </w:t>
      </w:r>
      <w:r w:rsidRPr="001046D5">
        <w:t>ciljne</w:t>
      </w:r>
      <w:r w:rsidR="00401E95" w:rsidRPr="001046D5">
        <w:t xml:space="preserve"> </w:t>
      </w:r>
      <w:r w:rsidRPr="001046D5">
        <w:t>grupe</w:t>
      </w:r>
      <w:r w:rsidR="00401E95" w:rsidRPr="001046D5">
        <w:t xml:space="preserve"> </w:t>
      </w:r>
      <w:r w:rsidRPr="001046D5">
        <w:t>i</w:t>
      </w:r>
      <w:r w:rsidR="00401E95" w:rsidRPr="001046D5">
        <w:t xml:space="preserve"> </w:t>
      </w:r>
      <w:r w:rsidRPr="001046D5">
        <w:t>metode</w:t>
      </w:r>
      <w:r w:rsidR="00401E95" w:rsidRPr="001046D5">
        <w:t xml:space="preserve"> </w:t>
      </w:r>
      <w:r w:rsidRPr="001046D5">
        <w:t>angažovanja</w:t>
      </w:r>
      <w:r w:rsidR="00401E95" w:rsidRPr="001046D5">
        <w:t xml:space="preserve"> </w:t>
      </w:r>
      <w:r w:rsidRPr="001046D5">
        <w:t>zainteresovanih</w:t>
      </w:r>
      <w:r w:rsidR="00401E95" w:rsidRPr="001046D5">
        <w:t xml:space="preserve"> </w:t>
      </w:r>
      <w:r w:rsidRPr="001046D5">
        <w:t>strana</w:t>
      </w:r>
      <w:r w:rsidR="00401E95" w:rsidRPr="001046D5">
        <w:t xml:space="preserve"> </w:t>
      </w:r>
      <w:r w:rsidRPr="001046D5">
        <w:t>i</w:t>
      </w:r>
      <w:r w:rsidR="00401E95" w:rsidRPr="001046D5">
        <w:t xml:space="preserve"> </w:t>
      </w:r>
      <w:r w:rsidRPr="001046D5">
        <w:t>odgovornosti</w:t>
      </w:r>
      <w:r w:rsidR="00401E95" w:rsidRPr="001046D5">
        <w:t xml:space="preserve"> </w:t>
      </w:r>
      <w:r w:rsidRPr="001046D5">
        <w:t>u</w:t>
      </w:r>
      <w:r w:rsidR="00401E95" w:rsidRPr="001046D5">
        <w:t xml:space="preserve"> </w:t>
      </w:r>
      <w:r w:rsidRPr="001046D5">
        <w:t>sprovođenju</w:t>
      </w:r>
      <w:r w:rsidR="00401E95" w:rsidRPr="001046D5">
        <w:t xml:space="preserve"> </w:t>
      </w:r>
      <w:r w:rsidRPr="001046D5">
        <w:t>aktivnosti. U</w:t>
      </w:r>
      <w:r w:rsidR="00401E95" w:rsidRPr="001046D5">
        <w:t xml:space="preserve"> </w:t>
      </w:r>
      <w:r w:rsidRPr="001046D5">
        <w:t>skladu</w:t>
      </w:r>
      <w:r w:rsidR="00401E95" w:rsidRPr="001046D5">
        <w:t xml:space="preserve"> </w:t>
      </w:r>
      <w:r w:rsidRPr="001046D5">
        <w:t>sa</w:t>
      </w:r>
      <w:r w:rsidR="00401E95" w:rsidRPr="001046D5">
        <w:t xml:space="preserve"> </w:t>
      </w:r>
      <w:r w:rsidRPr="001046D5">
        <w:t>zahtjevima</w:t>
      </w:r>
      <w:r w:rsidR="00401E95" w:rsidRPr="001046D5">
        <w:t xml:space="preserve"> </w:t>
      </w:r>
      <w:r w:rsidRPr="001046D5">
        <w:t>Svjetske</w:t>
      </w:r>
      <w:r w:rsidR="00401E95" w:rsidRPr="001046D5">
        <w:t xml:space="preserve"> </w:t>
      </w:r>
      <w:r w:rsidRPr="001046D5">
        <w:t>banke, angažovanja</w:t>
      </w:r>
      <w:r w:rsidR="00401E95" w:rsidRPr="001046D5">
        <w:t xml:space="preserve"> </w:t>
      </w:r>
      <w:r w:rsidRPr="001046D5">
        <w:t>zainteresovanih</w:t>
      </w:r>
      <w:r w:rsidR="00401E95" w:rsidRPr="001046D5">
        <w:t xml:space="preserve"> </w:t>
      </w:r>
      <w:r w:rsidRPr="001046D5">
        <w:t>strana</w:t>
      </w:r>
      <w:r w:rsidR="00401E95" w:rsidRPr="001046D5">
        <w:t xml:space="preserve"> </w:t>
      </w:r>
      <w:r w:rsidRPr="001046D5">
        <w:t>je</w:t>
      </w:r>
      <w:r w:rsidR="00401E95" w:rsidRPr="001046D5">
        <w:t xml:space="preserve"> </w:t>
      </w:r>
      <w:r w:rsidRPr="001046D5">
        <w:t>inkluzivan</w:t>
      </w:r>
      <w:r w:rsidR="00401E95" w:rsidRPr="001046D5">
        <w:t xml:space="preserve"> </w:t>
      </w:r>
      <w:r w:rsidRPr="001046D5">
        <w:t>proces</w:t>
      </w:r>
      <w:r w:rsidR="00401E95" w:rsidRPr="001046D5">
        <w:t xml:space="preserve"> </w:t>
      </w:r>
      <w:r w:rsidRPr="001046D5">
        <w:t>koji</w:t>
      </w:r>
      <w:r w:rsidR="00401E95" w:rsidRPr="001046D5">
        <w:t xml:space="preserve"> </w:t>
      </w:r>
      <w:r w:rsidRPr="001046D5">
        <w:t>se</w:t>
      </w:r>
      <w:r w:rsidR="00401E95" w:rsidRPr="001046D5">
        <w:t xml:space="preserve"> </w:t>
      </w:r>
      <w:r w:rsidRPr="001046D5">
        <w:t>provodi</w:t>
      </w:r>
      <w:r w:rsidR="00401E95" w:rsidRPr="001046D5">
        <w:t xml:space="preserve"> </w:t>
      </w:r>
      <w:r w:rsidRPr="001046D5">
        <w:t>za</w:t>
      </w:r>
      <w:r w:rsidR="00401E95" w:rsidRPr="001046D5">
        <w:t xml:space="preserve"> </w:t>
      </w:r>
      <w:r w:rsidRPr="001046D5">
        <w:t>vrijeme</w:t>
      </w:r>
      <w:r w:rsidR="00401E95" w:rsidRPr="001046D5">
        <w:t xml:space="preserve"> </w:t>
      </w:r>
      <w:r w:rsidRPr="001046D5">
        <w:t>cijelog životnog</w:t>
      </w:r>
      <w:r w:rsidR="00401E95" w:rsidRPr="001046D5">
        <w:t xml:space="preserve"> </w:t>
      </w:r>
      <w:r w:rsidRPr="001046D5">
        <w:t>ciklusa</w:t>
      </w:r>
      <w:r w:rsidR="00401E95" w:rsidRPr="001046D5">
        <w:t xml:space="preserve"> </w:t>
      </w:r>
      <w:r w:rsidRPr="001046D5">
        <w:t>projekta, a</w:t>
      </w:r>
      <w:r w:rsidR="00401E95" w:rsidRPr="001046D5">
        <w:t xml:space="preserve"> </w:t>
      </w:r>
      <w:r w:rsidRPr="001046D5">
        <w:t>najefikas</w:t>
      </w:r>
      <w:r w:rsidR="00401E95" w:rsidRPr="001046D5">
        <w:t>n</w:t>
      </w:r>
      <w:r w:rsidRPr="001046D5">
        <w:t>iji</w:t>
      </w:r>
      <w:r w:rsidR="00401E95" w:rsidRPr="001046D5">
        <w:t xml:space="preserve"> </w:t>
      </w:r>
      <w:r w:rsidRPr="001046D5">
        <w:t>je</w:t>
      </w:r>
      <w:r w:rsidR="00401E95" w:rsidRPr="001046D5">
        <w:t xml:space="preserve"> </w:t>
      </w:r>
      <w:r w:rsidRPr="001046D5">
        <w:t>ako</w:t>
      </w:r>
      <w:r w:rsidR="00401E95" w:rsidRPr="001046D5">
        <w:t xml:space="preserve"> </w:t>
      </w:r>
      <w:r w:rsidRPr="001046D5">
        <w:t>se</w:t>
      </w:r>
      <w:r w:rsidR="00401E95" w:rsidRPr="001046D5">
        <w:t xml:space="preserve"> </w:t>
      </w:r>
      <w:r w:rsidRPr="001046D5">
        <w:t>pokrene</w:t>
      </w:r>
      <w:r w:rsidR="00401E95" w:rsidRPr="001046D5">
        <w:t xml:space="preserve"> </w:t>
      </w:r>
      <w:r w:rsidRPr="001046D5">
        <w:t>u</w:t>
      </w:r>
      <w:r w:rsidR="00401E95" w:rsidRPr="001046D5">
        <w:t xml:space="preserve"> </w:t>
      </w:r>
      <w:r w:rsidRPr="001046D5">
        <w:t>ranoj</w:t>
      </w:r>
      <w:r w:rsidR="00401E95" w:rsidRPr="001046D5">
        <w:t xml:space="preserve"> </w:t>
      </w:r>
      <w:r w:rsidRPr="001046D5">
        <w:t>fazi</w:t>
      </w:r>
      <w:r w:rsidR="00401E95" w:rsidRPr="001046D5">
        <w:t xml:space="preserve"> </w:t>
      </w:r>
      <w:r w:rsidRPr="001046D5">
        <w:t>izrade</w:t>
      </w:r>
      <w:r w:rsidR="00401E95" w:rsidRPr="001046D5">
        <w:t xml:space="preserve"> </w:t>
      </w:r>
      <w:r w:rsidRPr="001046D5">
        <w:t>projekta.</w:t>
      </w:r>
    </w:p>
    <w:p w14:paraId="266567C2" w14:textId="77777777" w:rsidR="00401E95" w:rsidRPr="001046D5" w:rsidRDefault="00AC5AB4" w:rsidP="00AC5AB4">
      <w:pPr>
        <w:spacing w:before="120" w:after="120"/>
        <w:jc w:val="both"/>
      </w:pPr>
      <w:r w:rsidRPr="001046D5">
        <w:t>Angažovanje</w:t>
      </w:r>
      <w:r w:rsidR="00401E95" w:rsidRPr="001046D5">
        <w:t xml:space="preserve"> </w:t>
      </w:r>
      <w:r w:rsidRPr="001046D5">
        <w:t>treba</w:t>
      </w:r>
      <w:r w:rsidR="00401E95" w:rsidRPr="001046D5">
        <w:t xml:space="preserve"> </w:t>
      </w:r>
      <w:r w:rsidRPr="001046D5">
        <w:t>početi što</w:t>
      </w:r>
      <w:r w:rsidR="00401E95" w:rsidRPr="001046D5">
        <w:t xml:space="preserve"> </w:t>
      </w:r>
      <w:r w:rsidRPr="001046D5">
        <w:t>je</w:t>
      </w:r>
      <w:r w:rsidR="00401E95" w:rsidRPr="001046D5">
        <w:t xml:space="preserve"> </w:t>
      </w:r>
      <w:r w:rsidRPr="001046D5">
        <w:t>ranije</w:t>
      </w:r>
      <w:r w:rsidR="00401E95" w:rsidRPr="001046D5">
        <w:t xml:space="preserve"> </w:t>
      </w:r>
      <w:r w:rsidRPr="001046D5">
        <w:t>moguće</w:t>
      </w:r>
      <w:r w:rsidR="00401E95" w:rsidRPr="001046D5">
        <w:t xml:space="preserve"> </w:t>
      </w:r>
      <w:r w:rsidRPr="001046D5">
        <w:t>kod</w:t>
      </w:r>
      <w:r w:rsidR="00401E95" w:rsidRPr="001046D5">
        <w:t xml:space="preserve"> </w:t>
      </w:r>
      <w:r w:rsidRPr="001046D5">
        <w:t>pripreme</w:t>
      </w:r>
      <w:r w:rsidR="00401E95" w:rsidRPr="001046D5">
        <w:t xml:space="preserve"> </w:t>
      </w:r>
      <w:r w:rsidRPr="001046D5">
        <w:t>projekta, jer</w:t>
      </w:r>
      <w:r w:rsidR="00401E95" w:rsidRPr="001046D5">
        <w:t xml:space="preserve"> </w:t>
      </w:r>
      <w:r w:rsidRPr="001046D5">
        <w:t>blagovremeno</w:t>
      </w:r>
      <w:r w:rsidR="00401E95" w:rsidRPr="001046D5">
        <w:t xml:space="preserve"> </w:t>
      </w:r>
      <w:r w:rsidRPr="001046D5">
        <w:t>utvrđivanje</w:t>
      </w:r>
      <w:r w:rsidR="00401E95" w:rsidRPr="001046D5">
        <w:t xml:space="preserve"> </w:t>
      </w:r>
      <w:r w:rsidRPr="001046D5">
        <w:t>i</w:t>
      </w:r>
      <w:r w:rsidR="00401E95" w:rsidRPr="001046D5">
        <w:t xml:space="preserve"> </w:t>
      </w:r>
      <w:r w:rsidRPr="001046D5">
        <w:t>konsultacije</w:t>
      </w:r>
      <w:r w:rsidR="00401E95" w:rsidRPr="001046D5">
        <w:t xml:space="preserve"> </w:t>
      </w:r>
      <w:r w:rsidRPr="001046D5">
        <w:t>sa</w:t>
      </w:r>
      <w:r w:rsidR="00401E95" w:rsidRPr="001046D5">
        <w:t xml:space="preserve"> </w:t>
      </w:r>
      <w:r w:rsidRPr="001046D5">
        <w:t>zainteresovanim</w:t>
      </w:r>
      <w:r w:rsidR="00401E95" w:rsidRPr="001046D5">
        <w:t xml:space="preserve"> </w:t>
      </w:r>
      <w:r w:rsidRPr="001046D5">
        <w:t>stranama</w:t>
      </w:r>
      <w:r w:rsidR="00401E95" w:rsidRPr="001046D5">
        <w:t xml:space="preserve"> </w:t>
      </w:r>
      <w:r w:rsidRPr="001046D5">
        <w:t>omogućavaju</w:t>
      </w:r>
      <w:r w:rsidR="00401E95" w:rsidRPr="001046D5">
        <w:t xml:space="preserve"> </w:t>
      </w:r>
      <w:r w:rsidRPr="001046D5">
        <w:t>uvažavanje</w:t>
      </w:r>
      <w:r w:rsidR="00401E95" w:rsidRPr="001046D5">
        <w:t xml:space="preserve"> </w:t>
      </w:r>
      <w:r w:rsidRPr="001046D5">
        <w:t>stavova</w:t>
      </w:r>
      <w:r w:rsidR="00401E95" w:rsidRPr="001046D5">
        <w:t xml:space="preserve"> </w:t>
      </w:r>
      <w:r w:rsidRPr="001046D5">
        <w:t>i</w:t>
      </w:r>
      <w:r w:rsidR="00401E95" w:rsidRPr="001046D5">
        <w:t xml:space="preserve"> </w:t>
      </w:r>
      <w:r w:rsidRPr="001046D5">
        <w:t>mišljenja</w:t>
      </w:r>
      <w:r w:rsidR="00401E95" w:rsidRPr="001046D5">
        <w:t xml:space="preserve"> </w:t>
      </w:r>
      <w:r w:rsidRPr="001046D5">
        <w:t>tih</w:t>
      </w:r>
      <w:r w:rsidR="00401E95" w:rsidRPr="001046D5">
        <w:t xml:space="preserve"> </w:t>
      </w:r>
      <w:r w:rsidRPr="001046D5">
        <w:t>grupa</w:t>
      </w:r>
      <w:r w:rsidR="00401E95" w:rsidRPr="001046D5">
        <w:t xml:space="preserve"> </w:t>
      </w:r>
      <w:r w:rsidRPr="001046D5">
        <w:t>pri</w:t>
      </w:r>
      <w:r w:rsidR="00401E95" w:rsidRPr="001046D5">
        <w:t xml:space="preserve"> </w:t>
      </w:r>
      <w:r w:rsidRPr="001046D5">
        <w:t>izradi</w:t>
      </w:r>
      <w:r w:rsidR="00401E95" w:rsidRPr="001046D5">
        <w:t xml:space="preserve"> </w:t>
      </w:r>
      <w:r w:rsidRPr="001046D5">
        <w:t>i</w:t>
      </w:r>
      <w:r w:rsidR="00401E95" w:rsidRPr="001046D5">
        <w:t xml:space="preserve"> </w:t>
      </w:r>
      <w:r w:rsidRPr="001046D5">
        <w:t>implementaciji</w:t>
      </w:r>
      <w:r w:rsidR="00401E95" w:rsidRPr="001046D5">
        <w:t xml:space="preserve"> </w:t>
      </w:r>
      <w:r w:rsidRPr="001046D5">
        <w:t>projekta.</w:t>
      </w:r>
    </w:p>
    <w:p w14:paraId="1B4A4EDA" w14:textId="77777777" w:rsidR="00AC5AB4" w:rsidRPr="001046D5" w:rsidRDefault="00AC5AB4" w:rsidP="00AC5AB4">
      <w:pPr>
        <w:spacing w:before="120" w:after="120"/>
        <w:jc w:val="both"/>
      </w:pPr>
      <w:r w:rsidRPr="001046D5">
        <w:t>Namjera</w:t>
      </w:r>
      <w:r w:rsidR="00401E95" w:rsidRPr="001046D5">
        <w:t xml:space="preserve"> </w:t>
      </w:r>
      <w:r w:rsidRPr="001046D5">
        <w:t>SEP‐a</w:t>
      </w:r>
      <w:r w:rsidR="00401E95" w:rsidRPr="001046D5">
        <w:t xml:space="preserve"> </w:t>
      </w:r>
      <w:r w:rsidRPr="001046D5">
        <w:t>je</w:t>
      </w:r>
      <w:r w:rsidR="00401E95" w:rsidRPr="001046D5">
        <w:t xml:space="preserve"> </w:t>
      </w:r>
      <w:r w:rsidRPr="001046D5">
        <w:t>da</w:t>
      </w:r>
      <w:r w:rsidR="00401E95" w:rsidRPr="001046D5">
        <w:t xml:space="preserve"> </w:t>
      </w:r>
      <w:r w:rsidRPr="001046D5">
        <w:t>blagovremeno</w:t>
      </w:r>
      <w:r w:rsidR="00401E95" w:rsidRPr="001046D5">
        <w:t xml:space="preserve"> </w:t>
      </w:r>
      <w:r w:rsidRPr="001046D5">
        <w:t>aktivira</w:t>
      </w:r>
      <w:r w:rsidR="00401E95" w:rsidRPr="001046D5">
        <w:t xml:space="preserve"> </w:t>
      </w:r>
      <w:r w:rsidRPr="001046D5">
        <w:t>sve</w:t>
      </w:r>
      <w:r w:rsidR="00401E95" w:rsidRPr="001046D5">
        <w:t xml:space="preserve"> </w:t>
      </w:r>
      <w:r w:rsidRPr="001046D5">
        <w:t>zainteresovane</w:t>
      </w:r>
      <w:r w:rsidR="00401E95" w:rsidRPr="001046D5">
        <w:t xml:space="preserve"> </w:t>
      </w:r>
      <w:r w:rsidRPr="001046D5">
        <w:t>strane</w:t>
      </w:r>
      <w:r w:rsidR="00401E95" w:rsidRPr="001046D5">
        <w:t xml:space="preserve"> </w:t>
      </w:r>
      <w:r w:rsidRPr="001046D5">
        <w:t>tokom</w:t>
      </w:r>
      <w:r w:rsidR="00401E95" w:rsidRPr="001046D5">
        <w:t xml:space="preserve"> </w:t>
      </w:r>
      <w:r w:rsidRPr="001046D5">
        <w:t>pripreme</w:t>
      </w:r>
      <w:r w:rsidR="00401E95" w:rsidRPr="001046D5">
        <w:t xml:space="preserve"> </w:t>
      </w:r>
      <w:r w:rsidRPr="001046D5">
        <w:t>projekta</w:t>
      </w:r>
      <w:r w:rsidR="00401E95" w:rsidRPr="001046D5">
        <w:t xml:space="preserve"> </w:t>
      </w:r>
      <w:r w:rsidRPr="001046D5">
        <w:t>i</w:t>
      </w:r>
      <w:r w:rsidR="00401E95" w:rsidRPr="001046D5">
        <w:t xml:space="preserve"> </w:t>
      </w:r>
      <w:r w:rsidRPr="001046D5">
        <w:t>tokom</w:t>
      </w:r>
      <w:r w:rsidR="00401E95" w:rsidRPr="001046D5">
        <w:t xml:space="preserve"> </w:t>
      </w:r>
      <w:r w:rsidRPr="001046D5">
        <w:t>njegove</w:t>
      </w:r>
      <w:r w:rsidR="00401E95" w:rsidRPr="001046D5">
        <w:t xml:space="preserve"> </w:t>
      </w:r>
      <w:r w:rsidRPr="001046D5">
        <w:t xml:space="preserve">implementacije. </w:t>
      </w:r>
    </w:p>
    <w:p w14:paraId="0CBFBEB7" w14:textId="77777777" w:rsidR="00AC5AB4" w:rsidRPr="001046D5" w:rsidRDefault="00AC5AB4" w:rsidP="00AC5AB4">
      <w:pPr>
        <w:spacing w:before="120" w:after="120"/>
        <w:jc w:val="both"/>
      </w:pPr>
      <w:r w:rsidRPr="001046D5">
        <w:t>Konkretno, SEP</w:t>
      </w:r>
      <w:r w:rsidR="00401E95" w:rsidRPr="001046D5">
        <w:t xml:space="preserve"> </w:t>
      </w:r>
      <w:r w:rsidRPr="001046D5">
        <w:t>služi</w:t>
      </w:r>
      <w:r w:rsidR="00401E95" w:rsidRPr="001046D5">
        <w:t xml:space="preserve"> </w:t>
      </w:r>
      <w:r w:rsidRPr="001046D5">
        <w:t>u</w:t>
      </w:r>
      <w:r w:rsidR="00401E95" w:rsidRPr="001046D5">
        <w:t xml:space="preserve"> </w:t>
      </w:r>
      <w:r w:rsidRPr="001046D5">
        <w:t>sljedeće</w:t>
      </w:r>
      <w:r w:rsidR="00401E95" w:rsidRPr="001046D5">
        <w:t xml:space="preserve"> </w:t>
      </w:r>
      <w:r w:rsidRPr="001046D5">
        <w:t xml:space="preserve">svrhe: </w:t>
      </w:r>
    </w:p>
    <w:p w14:paraId="33042AD4" w14:textId="77777777" w:rsidR="00AC5AB4" w:rsidRPr="001046D5" w:rsidRDefault="00AC5AB4" w:rsidP="00AC5AB4">
      <w:pPr>
        <w:numPr>
          <w:ilvl w:val="0"/>
          <w:numId w:val="65"/>
        </w:numPr>
        <w:spacing w:before="120" w:after="120"/>
        <w:jc w:val="both"/>
      </w:pPr>
      <w:r w:rsidRPr="001046D5">
        <w:t xml:space="preserve">identifikacija i analiza zainteresovanih strana; </w:t>
      </w:r>
    </w:p>
    <w:p w14:paraId="41EBD145" w14:textId="77777777" w:rsidR="00AC5AB4" w:rsidRPr="001046D5" w:rsidRDefault="00AC5AB4" w:rsidP="00AC5AB4">
      <w:pPr>
        <w:numPr>
          <w:ilvl w:val="0"/>
          <w:numId w:val="65"/>
        </w:numPr>
        <w:spacing w:before="120" w:after="120"/>
        <w:jc w:val="both"/>
      </w:pPr>
      <w:r w:rsidRPr="001046D5">
        <w:t xml:space="preserve">planiranje modaliteta angažovanja i efikasnih komunikacijskih alata za konsultacije i objavljivanje; </w:t>
      </w:r>
    </w:p>
    <w:p w14:paraId="0EC81E22" w14:textId="77777777" w:rsidR="00AC5AB4" w:rsidRPr="001046D5" w:rsidRDefault="00AC5AB4" w:rsidP="00AC5AB4">
      <w:pPr>
        <w:numPr>
          <w:ilvl w:val="0"/>
          <w:numId w:val="65"/>
        </w:numPr>
        <w:spacing w:before="120" w:after="120"/>
        <w:jc w:val="both"/>
      </w:pPr>
      <w:r w:rsidRPr="001046D5">
        <w:t xml:space="preserve">definisanje uloge i odgovornosti različitih aktera u sprovođenju Plana; </w:t>
      </w:r>
    </w:p>
    <w:p w14:paraId="2E38BE91" w14:textId="77777777" w:rsidR="00AC5AB4" w:rsidRPr="001046D5" w:rsidRDefault="00AC5AB4" w:rsidP="00AC5AB4">
      <w:pPr>
        <w:numPr>
          <w:ilvl w:val="0"/>
          <w:numId w:val="65"/>
        </w:numPr>
        <w:spacing w:before="120" w:after="120"/>
        <w:jc w:val="both"/>
      </w:pPr>
      <w:r w:rsidRPr="001046D5">
        <w:t xml:space="preserve">definisanje Mehanizma za podnošenje žalbi (GM) i </w:t>
      </w:r>
    </w:p>
    <w:p w14:paraId="51F38DB4" w14:textId="77777777" w:rsidR="00AC5AB4" w:rsidRPr="001046D5" w:rsidRDefault="00AC5AB4" w:rsidP="00AC5AB4">
      <w:pPr>
        <w:numPr>
          <w:ilvl w:val="0"/>
          <w:numId w:val="65"/>
        </w:numPr>
        <w:spacing w:before="120" w:after="120"/>
        <w:jc w:val="both"/>
      </w:pPr>
      <w:r w:rsidRPr="001046D5">
        <w:t>pružanje povratnih informacija zainteresovanim stranama.</w:t>
      </w:r>
    </w:p>
    <w:p w14:paraId="079001BE" w14:textId="77777777" w:rsidR="00AC5AB4" w:rsidRPr="001046D5" w:rsidRDefault="00AC5AB4" w:rsidP="00AC5AB4">
      <w:pPr>
        <w:spacing w:before="120" w:after="120"/>
        <w:jc w:val="both"/>
      </w:pPr>
      <w:r w:rsidRPr="001046D5">
        <w:t>Kako bi se na odgovarajući način zadovoljile potrebe različitih grupa, izrađeni su komunikacijski i informacijski kanali za sve utvrđene zainteresirane strane u skladu s njihovim potrebama. Koristiće se participativni proces za dobivanje komentara i prijedloga za dizajn Projekta, koji mogu pomoći u unapređenju dizajna Projekta i donijeti veće koristi na lokalnom nivou.</w:t>
      </w:r>
    </w:p>
    <w:p w14:paraId="3A9F9736" w14:textId="77777777" w:rsidR="00AC5AB4" w:rsidRPr="001046D5" w:rsidRDefault="00AC5AB4" w:rsidP="00AC5AB4">
      <w:pPr>
        <w:spacing w:before="120" w:after="120"/>
        <w:jc w:val="both"/>
      </w:pPr>
      <w:r w:rsidRPr="001046D5">
        <w:t>Kako</w:t>
      </w:r>
      <w:r w:rsidR="00401E95" w:rsidRPr="001046D5">
        <w:t xml:space="preserve"> </w:t>
      </w:r>
      <w:r w:rsidRPr="001046D5">
        <w:t>bi</w:t>
      </w:r>
      <w:r w:rsidR="00401E95" w:rsidRPr="001046D5">
        <w:t xml:space="preserve"> </w:t>
      </w:r>
      <w:r w:rsidRPr="001046D5">
        <w:t>se</w:t>
      </w:r>
      <w:r w:rsidR="00401E95" w:rsidRPr="001046D5">
        <w:t xml:space="preserve"> </w:t>
      </w:r>
      <w:r w:rsidRPr="001046D5">
        <w:t>udovoljilo</w:t>
      </w:r>
      <w:r w:rsidR="00401E95" w:rsidRPr="001046D5">
        <w:t xml:space="preserve"> </w:t>
      </w:r>
      <w:r w:rsidRPr="001046D5">
        <w:t>pristupima</w:t>
      </w:r>
      <w:r w:rsidR="00401E95" w:rsidRPr="001046D5">
        <w:t xml:space="preserve"> </w:t>
      </w:r>
      <w:r w:rsidRPr="001046D5">
        <w:t>najbolje</w:t>
      </w:r>
      <w:r w:rsidR="00401E95" w:rsidRPr="001046D5">
        <w:t xml:space="preserve"> </w:t>
      </w:r>
      <w:r w:rsidRPr="001046D5">
        <w:t>prakse, projekat će</w:t>
      </w:r>
      <w:r w:rsidR="00401E95" w:rsidRPr="001046D5">
        <w:t xml:space="preserve"> </w:t>
      </w:r>
      <w:r w:rsidRPr="001046D5">
        <w:t>primijeniti</w:t>
      </w:r>
      <w:r w:rsidR="00401E95" w:rsidRPr="001046D5">
        <w:t xml:space="preserve"> </w:t>
      </w:r>
      <w:r w:rsidRPr="001046D5">
        <w:t>sljedeće</w:t>
      </w:r>
      <w:r w:rsidR="00401E95" w:rsidRPr="001046D5">
        <w:t xml:space="preserve"> </w:t>
      </w:r>
      <w:r w:rsidRPr="001046D5">
        <w:t>principe</w:t>
      </w:r>
      <w:r w:rsidR="00401E95" w:rsidRPr="001046D5">
        <w:t xml:space="preserve"> </w:t>
      </w:r>
      <w:r w:rsidRPr="001046D5">
        <w:t>angažmana</w:t>
      </w:r>
      <w:r w:rsidR="00401E95" w:rsidRPr="001046D5">
        <w:t xml:space="preserve"> </w:t>
      </w:r>
      <w:r w:rsidRPr="001046D5">
        <w:t>zainteresovanih</w:t>
      </w:r>
      <w:r w:rsidR="00401E95" w:rsidRPr="001046D5">
        <w:t xml:space="preserve"> </w:t>
      </w:r>
      <w:r w:rsidRPr="001046D5">
        <w:t>strana:</w:t>
      </w:r>
    </w:p>
    <w:p w14:paraId="1778CD82" w14:textId="77777777" w:rsidR="00AC5AB4" w:rsidRPr="001046D5" w:rsidRDefault="00AC5AB4" w:rsidP="00AC5AB4">
      <w:pPr>
        <w:numPr>
          <w:ilvl w:val="0"/>
          <w:numId w:val="64"/>
        </w:numPr>
        <w:spacing w:before="120" w:after="120"/>
        <w:jc w:val="both"/>
      </w:pPr>
      <w:r w:rsidRPr="001046D5">
        <w:rPr>
          <w:i/>
        </w:rPr>
        <w:t>Informisano</w:t>
      </w:r>
      <w:r w:rsidR="00401E95" w:rsidRPr="001046D5">
        <w:rPr>
          <w:i/>
        </w:rPr>
        <w:t xml:space="preserve"> </w:t>
      </w:r>
      <w:r w:rsidR="002C7E18" w:rsidRPr="001046D5">
        <w:rPr>
          <w:i/>
        </w:rPr>
        <w:t>učestvovanje</w:t>
      </w:r>
      <w:r w:rsidR="00401E95" w:rsidRPr="001046D5">
        <w:rPr>
          <w:i/>
        </w:rPr>
        <w:t xml:space="preserve"> </w:t>
      </w:r>
      <w:r w:rsidRPr="001046D5">
        <w:rPr>
          <w:i/>
        </w:rPr>
        <w:t>i</w:t>
      </w:r>
      <w:r w:rsidR="00401E95" w:rsidRPr="001046D5">
        <w:rPr>
          <w:i/>
        </w:rPr>
        <w:t xml:space="preserve"> </w:t>
      </w:r>
      <w:r w:rsidRPr="001046D5">
        <w:rPr>
          <w:i/>
        </w:rPr>
        <w:t>povratne</w:t>
      </w:r>
      <w:r w:rsidR="00401E95" w:rsidRPr="001046D5">
        <w:rPr>
          <w:i/>
        </w:rPr>
        <w:t xml:space="preserve"> </w:t>
      </w:r>
      <w:r w:rsidRPr="001046D5">
        <w:rPr>
          <w:i/>
        </w:rPr>
        <w:t>informacije</w:t>
      </w:r>
      <w:r w:rsidRPr="001046D5">
        <w:t>: informacije će</w:t>
      </w:r>
      <w:r w:rsidR="00401E95" w:rsidRPr="001046D5">
        <w:t xml:space="preserve"> </w:t>
      </w:r>
      <w:r w:rsidRPr="001046D5">
        <w:t>se</w:t>
      </w:r>
      <w:r w:rsidR="00401E95" w:rsidRPr="001046D5">
        <w:t xml:space="preserve"> </w:t>
      </w:r>
      <w:r w:rsidRPr="001046D5">
        <w:t>pružati</w:t>
      </w:r>
      <w:r w:rsidR="00401E95" w:rsidRPr="001046D5">
        <w:t xml:space="preserve"> </w:t>
      </w:r>
      <w:r w:rsidRPr="001046D5">
        <w:t>i široko</w:t>
      </w:r>
      <w:r w:rsidR="00401E95" w:rsidRPr="001046D5">
        <w:t xml:space="preserve"> </w:t>
      </w:r>
      <w:r w:rsidRPr="001046D5">
        <w:t>distribuirati</w:t>
      </w:r>
      <w:r w:rsidR="00401E95" w:rsidRPr="001046D5">
        <w:t xml:space="preserve"> </w:t>
      </w:r>
      <w:r w:rsidRPr="001046D5">
        <w:t>među</w:t>
      </w:r>
      <w:r w:rsidR="00401E95" w:rsidRPr="001046D5">
        <w:t xml:space="preserve"> </w:t>
      </w:r>
      <w:r w:rsidRPr="001046D5">
        <w:t>svim</w:t>
      </w:r>
      <w:r w:rsidR="00401E95" w:rsidRPr="001046D5">
        <w:t xml:space="preserve"> </w:t>
      </w:r>
      <w:r w:rsidRPr="001046D5">
        <w:t>zainteresovanim</w:t>
      </w:r>
      <w:r w:rsidR="00401E95" w:rsidRPr="001046D5">
        <w:t xml:space="preserve"> </w:t>
      </w:r>
      <w:r w:rsidRPr="001046D5">
        <w:t>stranama</w:t>
      </w:r>
      <w:r w:rsidR="00401E95" w:rsidRPr="001046D5">
        <w:t xml:space="preserve"> </w:t>
      </w:r>
      <w:r w:rsidRPr="001046D5">
        <w:t>u</w:t>
      </w:r>
      <w:r w:rsidR="00401E95" w:rsidRPr="001046D5">
        <w:t xml:space="preserve"> </w:t>
      </w:r>
      <w:r w:rsidRPr="001046D5">
        <w:t>odgovarajućem</w:t>
      </w:r>
      <w:r w:rsidR="00401E95" w:rsidRPr="001046D5">
        <w:t xml:space="preserve"> </w:t>
      </w:r>
      <w:r w:rsidRPr="001046D5">
        <w:t>formatu; pružaju</w:t>
      </w:r>
      <w:r w:rsidR="00401E95" w:rsidRPr="001046D5">
        <w:t xml:space="preserve"> </w:t>
      </w:r>
      <w:r w:rsidRPr="001046D5">
        <w:t>se</w:t>
      </w:r>
      <w:r w:rsidR="00401E95" w:rsidRPr="001046D5">
        <w:t xml:space="preserve"> </w:t>
      </w:r>
      <w:r w:rsidRPr="001046D5">
        <w:t>mogućnosti</w:t>
      </w:r>
      <w:r w:rsidR="00401E95" w:rsidRPr="001046D5">
        <w:t xml:space="preserve"> </w:t>
      </w:r>
      <w:r w:rsidRPr="001046D5">
        <w:t>za</w:t>
      </w:r>
      <w:r w:rsidR="00401E95" w:rsidRPr="001046D5">
        <w:t xml:space="preserve"> </w:t>
      </w:r>
      <w:r w:rsidRPr="001046D5">
        <w:t>dostavljanje</w:t>
      </w:r>
      <w:r w:rsidR="00401E95" w:rsidRPr="001046D5">
        <w:t xml:space="preserve"> </w:t>
      </w:r>
      <w:r w:rsidRPr="001046D5">
        <w:t>povratnih</w:t>
      </w:r>
      <w:r w:rsidR="00401E95" w:rsidRPr="001046D5">
        <w:t xml:space="preserve"> </w:t>
      </w:r>
      <w:r w:rsidRPr="001046D5">
        <w:t>informacija</w:t>
      </w:r>
      <w:r w:rsidR="00401E95" w:rsidRPr="001046D5">
        <w:t xml:space="preserve"> </w:t>
      </w:r>
      <w:r w:rsidRPr="001046D5">
        <w:t>zainteresovanih</w:t>
      </w:r>
      <w:r w:rsidR="00401E95" w:rsidRPr="001046D5">
        <w:t xml:space="preserve"> </w:t>
      </w:r>
      <w:r w:rsidRPr="001046D5">
        <w:t>strana, za</w:t>
      </w:r>
      <w:r w:rsidR="00401E95" w:rsidRPr="001046D5">
        <w:t xml:space="preserve"> </w:t>
      </w:r>
      <w:r w:rsidRPr="001046D5">
        <w:t>analizu</w:t>
      </w:r>
      <w:r w:rsidR="00401E95" w:rsidRPr="001046D5">
        <w:t xml:space="preserve"> </w:t>
      </w:r>
      <w:r w:rsidRPr="001046D5">
        <w:t>i</w:t>
      </w:r>
      <w:r w:rsidR="00401E95" w:rsidRPr="001046D5">
        <w:t xml:space="preserve"> </w:t>
      </w:r>
      <w:r w:rsidRPr="001046D5">
        <w:t>rješavanje</w:t>
      </w:r>
      <w:r w:rsidR="00401E95" w:rsidRPr="001046D5">
        <w:t xml:space="preserve"> </w:t>
      </w:r>
      <w:r w:rsidRPr="001046D5">
        <w:t>komentara</w:t>
      </w:r>
      <w:r w:rsidR="00401E95" w:rsidRPr="001046D5">
        <w:t xml:space="preserve"> </w:t>
      </w:r>
      <w:r w:rsidRPr="001046D5">
        <w:t>i</w:t>
      </w:r>
      <w:r w:rsidR="00401E95" w:rsidRPr="001046D5">
        <w:t xml:space="preserve"> </w:t>
      </w:r>
      <w:r w:rsidRPr="001046D5">
        <w:t>nedoumica;</w:t>
      </w:r>
    </w:p>
    <w:p w14:paraId="1070B45E" w14:textId="0CA238AD" w:rsidR="00AC5AB4" w:rsidRPr="001046D5" w:rsidRDefault="00AC5AB4" w:rsidP="00AC5AB4">
      <w:pPr>
        <w:numPr>
          <w:ilvl w:val="0"/>
          <w:numId w:val="64"/>
        </w:numPr>
        <w:spacing w:before="120" w:after="120"/>
        <w:jc w:val="both"/>
      </w:pPr>
      <w:r w:rsidRPr="001046D5">
        <w:rPr>
          <w:i/>
        </w:rPr>
        <w:t>Pristup</w:t>
      </w:r>
      <w:r w:rsidR="00401E95" w:rsidRPr="001046D5">
        <w:rPr>
          <w:i/>
        </w:rPr>
        <w:t xml:space="preserve"> </w:t>
      </w:r>
      <w:r w:rsidRPr="001046D5">
        <w:rPr>
          <w:i/>
        </w:rPr>
        <w:t>otvorenosti</w:t>
      </w:r>
      <w:r w:rsidR="00401E95" w:rsidRPr="001046D5">
        <w:rPr>
          <w:i/>
        </w:rPr>
        <w:t xml:space="preserve"> </w:t>
      </w:r>
      <w:r w:rsidRPr="001046D5">
        <w:rPr>
          <w:i/>
        </w:rPr>
        <w:t>i</w:t>
      </w:r>
      <w:r w:rsidR="00401E95" w:rsidRPr="001046D5">
        <w:rPr>
          <w:i/>
        </w:rPr>
        <w:t xml:space="preserve"> </w:t>
      </w:r>
      <w:r w:rsidRPr="001046D5">
        <w:rPr>
          <w:i/>
        </w:rPr>
        <w:t>vijeka</w:t>
      </w:r>
      <w:r w:rsidR="00401E95" w:rsidRPr="001046D5">
        <w:rPr>
          <w:i/>
        </w:rPr>
        <w:t xml:space="preserve"> </w:t>
      </w:r>
      <w:r w:rsidRPr="001046D5">
        <w:rPr>
          <w:i/>
        </w:rPr>
        <w:t>trajanja</w:t>
      </w:r>
      <w:r w:rsidRPr="001046D5">
        <w:t>: javne</w:t>
      </w:r>
      <w:r w:rsidR="00401E95" w:rsidRPr="001046D5">
        <w:t xml:space="preserve"> </w:t>
      </w:r>
      <w:r w:rsidRPr="001046D5">
        <w:t>konsultacije</w:t>
      </w:r>
      <w:r w:rsidR="00401E95" w:rsidRPr="001046D5">
        <w:t xml:space="preserve"> </w:t>
      </w:r>
      <w:r w:rsidRPr="001046D5">
        <w:t>o</w:t>
      </w:r>
      <w:r w:rsidR="00401E95" w:rsidRPr="001046D5">
        <w:t xml:space="preserve"> </w:t>
      </w:r>
      <w:r w:rsidRPr="001046D5">
        <w:t>projektu</w:t>
      </w:r>
      <w:r w:rsidR="00401E95" w:rsidRPr="001046D5">
        <w:t xml:space="preserve"> </w:t>
      </w:r>
      <w:r w:rsidRPr="001046D5">
        <w:t>biće</w:t>
      </w:r>
      <w:r w:rsidR="00401E95" w:rsidRPr="001046D5">
        <w:t xml:space="preserve"> </w:t>
      </w:r>
      <w:r w:rsidRPr="001046D5">
        <w:t>organizovane</w:t>
      </w:r>
      <w:r w:rsidR="00401E95" w:rsidRPr="001046D5">
        <w:t xml:space="preserve"> </w:t>
      </w:r>
      <w:r w:rsidRPr="001046D5">
        <w:t>tokom čitavog</w:t>
      </w:r>
      <w:r w:rsidR="00401E95" w:rsidRPr="001046D5">
        <w:t xml:space="preserve"> </w:t>
      </w:r>
      <w:r w:rsidRPr="001046D5">
        <w:t>vijeka</w:t>
      </w:r>
      <w:r w:rsidR="00401E95" w:rsidRPr="001046D5">
        <w:t xml:space="preserve"> </w:t>
      </w:r>
      <w:r w:rsidRPr="001046D5">
        <w:t>trajanja</w:t>
      </w:r>
      <w:r w:rsidR="00687EAA">
        <w:t xml:space="preserve"> Projekta</w:t>
      </w:r>
      <w:r w:rsidRPr="001046D5">
        <w:t>, provodiće</w:t>
      </w:r>
      <w:r w:rsidR="00401E95" w:rsidRPr="001046D5">
        <w:t xml:space="preserve"> </w:t>
      </w:r>
      <w:r w:rsidRPr="001046D5">
        <w:t>se</w:t>
      </w:r>
      <w:r w:rsidR="00401E95" w:rsidRPr="001046D5">
        <w:t xml:space="preserve"> </w:t>
      </w:r>
      <w:r w:rsidRPr="001046D5">
        <w:t>na</w:t>
      </w:r>
      <w:r w:rsidR="00401E95" w:rsidRPr="001046D5">
        <w:t xml:space="preserve"> </w:t>
      </w:r>
      <w:r w:rsidRPr="001046D5">
        <w:t>otvoren</w:t>
      </w:r>
      <w:r w:rsidR="00401E95" w:rsidRPr="001046D5">
        <w:t xml:space="preserve"> </w:t>
      </w:r>
      <w:r w:rsidRPr="001046D5">
        <w:t>način, bez</w:t>
      </w:r>
      <w:r w:rsidR="00401E95" w:rsidRPr="001046D5">
        <w:t xml:space="preserve"> </w:t>
      </w:r>
      <w:r w:rsidRPr="001046D5">
        <w:t>vanjskih</w:t>
      </w:r>
      <w:r w:rsidR="00401E95" w:rsidRPr="001046D5">
        <w:t xml:space="preserve"> </w:t>
      </w:r>
      <w:r w:rsidRPr="001046D5">
        <w:t>manipulacija, uplitanja, prisile</w:t>
      </w:r>
      <w:r w:rsidR="00401E95" w:rsidRPr="001046D5">
        <w:t xml:space="preserve"> </w:t>
      </w:r>
      <w:r w:rsidRPr="001046D5">
        <w:t>ili</w:t>
      </w:r>
      <w:r w:rsidR="00401E95" w:rsidRPr="001046D5">
        <w:t xml:space="preserve"> </w:t>
      </w:r>
      <w:r w:rsidRPr="001046D5">
        <w:t>zastrašivanja;</w:t>
      </w:r>
    </w:p>
    <w:p w14:paraId="4EC44035" w14:textId="77777777" w:rsidR="00AC5AB4" w:rsidRPr="001046D5" w:rsidRDefault="00AC5AB4" w:rsidP="00AC5AB4">
      <w:pPr>
        <w:numPr>
          <w:ilvl w:val="0"/>
          <w:numId w:val="64"/>
        </w:numPr>
        <w:spacing w:before="120" w:after="120"/>
        <w:jc w:val="both"/>
      </w:pPr>
      <w:r w:rsidRPr="001046D5">
        <w:rPr>
          <w:i/>
        </w:rPr>
        <w:t>Inkluzivnost</w:t>
      </w:r>
      <w:r w:rsidR="00401E95" w:rsidRPr="001046D5">
        <w:rPr>
          <w:i/>
        </w:rPr>
        <w:t xml:space="preserve"> </w:t>
      </w:r>
      <w:r w:rsidRPr="001046D5">
        <w:rPr>
          <w:i/>
        </w:rPr>
        <w:t>i</w:t>
      </w:r>
      <w:r w:rsidR="00401E95" w:rsidRPr="001046D5">
        <w:rPr>
          <w:i/>
        </w:rPr>
        <w:t xml:space="preserve"> </w:t>
      </w:r>
      <w:r w:rsidRPr="001046D5">
        <w:rPr>
          <w:i/>
        </w:rPr>
        <w:t>osjetljivost</w:t>
      </w:r>
      <w:r w:rsidRPr="001046D5">
        <w:t>: vrši</w:t>
      </w:r>
      <w:r w:rsidR="00401E95" w:rsidRPr="001046D5">
        <w:t xml:space="preserve"> </w:t>
      </w:r>
      <w:r w:rsidRPr="001046D5">
        <w:t>se</w:t>
      </w:r>
      <w:r w:rsidR="00401E95" w:rsidRPr="001046D5">
        <w:t xml:space="preserve"> </w:t>
      </w:r>
      <w:r w:rsidRPr="001046D5">
        <w:t>identifikacija</w:t>
      </w:r>
      <w:r w:rsidR="00401E95" w:rsidRPr="001046D5">
        <w:t xml:space="preserve"> </w:t>
      </w:r>
      <w:r w:rsidRPr="001046D5">
        <w:t>zainteresovanih</w:t>
      </w:r>
      <w:r w:rsidR="00401E95" w:rsidRPr="001046D5">
        <w:t xml:space="preserve"> </w:t>
      </w:r>
      <w:r w:rsidRPr="001046D5">
        <w:t>strana</w:t>
      </w:r>
      <w:r w:rsidR="00401E95" w:rsidRPr="001046D5">
        <w:t xml:space="preserve"> </w:t>
      </w:r>
      <w:r w:rsidRPr="001046D5">
        <w:t>kako</w:t>
      </w:r>
      <w:r w:rsidR="00401E95" w:rsidRPr="001046D5">
        <w:t xml:space="preserve"> </w:t>
      </w:r>
      <w:r w:rsidRPr="001046D5">
        <w:t>bi</w:t>
      </w:r>
      <w:r w:rsidR="00401E95" w:rsidRPr="001046D5">
        <w:t xml:space="preserve"> </w:t>
      </w:r>
      <w:r w:rsidRPr="001046D5">
        <w:t>se</w:t>
      </w:r>
      <w:r w:rsidR="00401E95" w:rsidRPr="001046D5">
        <w:t xml:space="preserve"> </w:t>
      </w:r>
      <w:r w:rsidRPr="001046D5">
        <w:t>podržala</w:t>
      </w:r>
      <w:r w:rsidR="00401E95" w:rsidRPr="001046D5">
        <w:t xml:space="preserve"> </w:t>
      </w:r>
      <w:r w:rsidRPr="001046D5">
        <w:t>bolja</w:t>
      </w:r>
      <w:r w:rsidR="00401E95" w:rsidRPr="001046D5">
        <w:t xml:space="preserve"> </w:t>
      </w:r>
      <w:r w:rsidRPr="001046D5">
        <w:t>komunikacija</w:t>
      </w:r>
      <w:r w:rsidR="00401E95" w:rsidRPr="001046D5">
        <w:t xml:space="preserve"> </w:t>
      </w:r>
      <w:r w:rsidRPr="001046D5">
        <w:t>i</w:t>
      </w:r>
      <w:r w:rsidR="00401E95" w:rsidRPr="001046D5">
        <w:t xml:space="preserve"> </w:t>
      </w:r>
      <w:r w:rsidRPr="001046D5">
        <w:t>izgradili</w:t>
      </w:r>
      <w:r w:rsidR="00401E95" w:rsidRPr="001046D5">
        <w:t xml:space="preserve"> </w:t>
      </w:r>
      <w:r w:rsidRPr="001046D5">
        <w:t>efikasni</w:t>
      </w:r>
      <w:r w:rsidR="00401E95" w:rsidRPr="001046D5">
        <w:t xml:space="preserve"> </w:t>
      </w:r>
      <w:r w:rsidRPr="001046D5">
        <w:t>odnosi. Proces</w:t>
      </w:r>
      <w:r w:rsidR="00401E95" w:rsidRPr="001046D5">
        <w:t xml:space="preserve"> </w:t>
      </w:r>
      <w:r w:rsidRPr="001046D5">
        <w:t>učešća</w:t>
      </w:r>
      <w:r w:rsidR="00401E95" w:rsidRPr="001046D5">
        <w:t xml:space="preserve"> </w:t>
      </w:r>
      <w:r w:rsidRPr="001046D5">
        <w:t>u</w:t>
      </w:r>
      <w:r w:rsidR="00401E95" w:rsidRPr="001046D5">
        <w:t xml:space="preserve"> </w:t>
      </w:r>
      <w:r w:rsidRPr="001046D5">
        <w:t>projektima</w:t>
      </w:r>
      <w:r w:rsidR="00401E95" w:rsidRPr="001046D5">
        <w:t xml:space="preserve"> </w:t>
      </w:r>
      <w:r w:rsidRPr="001046D5">
        <w:t>je</w:t>
      </w:r>
      <w:r w:rsidR="00401E95" w:rsidRPr="001046D5">
        <w:t xml:space="preserve"> </w:t>
      </w:r>
      <w:r w:rsidRPr="001046D5">
        <w:t>inkluzivan. Sve</w:t>
      </w:r>
      <w:r w:rsidR="00401E95" w:rsidRPr="001046D5">
        <w:t xml:space="preserve"> </w:t>
      </w:r>
      <w:r w:rsidRPr="001046D5">
        <w:t>interesne</w:t>
      </w:r>
      <w:r w:rsidR="00D95C0B" w:rsidRPr="001046D5">
        <w:t xml:space="preserve"> </w:t>
      </w:r>
      <w:r w:rsidRPr="001046D5">
        <w:t>strane</w:t>
      </w:r>
      <w:r w:rsidR="00D95C0B" w:rsidRPr="001046D5">
        <w:t xml:space="preserve"> </w:t>
      </w:r>
      <w:r w:rsidRPr="001046D5">
        <w:t>se</w:t>
      </w:r>
      <w:r w:rsidR="00D95C0B" w:rsidRPr="001046D5">
        <w:t xml:space="preserve"> </w:t>
      </w:r>
      <w:r w:rsidRPr="001046D5">
        <w:t>u</w:t>
      </w:r>
      <w:r w:rsidR="00D95C0B" w:rsidRPr="001046D5">
        <w:t xml:space="preserve"> </w:t>
      </w:r>
      <w:r w:rsidRPr="001046D5">
        <w:t>svakom</w:t>
      </w:r>
      <w:r w:rsidR="00D95C0B" w:rsidRPr="001046D5">
        <w:t xml:space="preserve"> </w:t>
      </w:r>
      <w:r w:rsidRPr="001046D5">
        <w:t>trenutku</w:t>
      </w:r>
      <w:r w:rsidR="00D95C0B" w:rsidRPr="001046D5">
        <w:t xml:space="preserve"> </w:t>
      </w:r>
      <w:r w:rsidRPr="001046D5">
        <w:t>podstiču</w:t>
      </w:r>
      <w:r w:rsidR="00D95C0B" w:rsidRPr="001046D5">
        <w:t xml:space="preserve"> </w:t>
      </w:r>
      <w:r w:rsidRPr="001046D5">
        <w:t>da</w:t>
      </w:r>
      <w:r w:rsidR="00D95C0B" w:rsidRPr="001046D5">
        <w:t xml:space="preserve"> </w:t>
      </w:r>
      <w:r w:rsidRPr="001046D5">
        <w:t>budu</w:t>
      </w:r>
      <w:r w:rsidR="00D95C0B" w:rsidRPr="001046D5">
        <w:t xml:space="preserve"> </w:t>
      </w:r>
      <w:r w:rsidRPr="001046D5">
        <w:t>uključene</w:t>
      </w:r>
      <w:r w:rsidR="00D95C0B" w:rsidRPr="001046D5">
        <w:t xml:space="preserve"> </w:t>
      </w:r>
      <w:r w:rsidRPr="001046D5">
        <w:t>u</w:t>
      </w:r>
      <w:r w:rsidR="00D95C0B" w:rsidRPr="001046D5">
        <w:t xml:space="preserve"> </w:t>
      </w:r>
      <w:r w:rsidRPr="001046D5">
        <w:t>proces</w:t>
      </w:r>
      <w:r w:rsidR="00D95C0B" w:rsidRPr="001046D5">
        <w:t xml:space="preserve"> </w:t>
      </w:r>
      <w:r w:rsidRPr="001046D5">
        <w:t>konsultacija. Svim</w:t>
      </w:r>
      <w:r w:rsidR="00D95C0B" w:rsidRPr="001046D5">
        <w:t xml:space="preserve"> </w:t>
      </w:r>
      <w:r w:rsidRPr="001046D5">
        <w:t>zainteresovanim</w:t>
      </w:r>
      <w:r w:rsidR="00D95C0B" w:rsidRPr="001046D5">
        <w:t xml:space="preserve"> </w:t>
      </w:r>
      <w:r w:rsidRPr="001046D5">
        <w:t>stranama</w:t>
      </w:r>
      <w:r w:rsidR="00D95C0B" w:rsidRPr="001046D5">
        <w:t xml:space="preserve"> </w:t>
      </w:r>
      <w:r w:rsidRPr="001046D5">
        <w:t>omogućen</w:t>
      </w:r>
      <w:r w:rsidR="00D95C0B" w:rsidRPr="001046D5">
        <w:t xml:space="preserve"> </w:t>
      </w:r>
      <w:r w:rsidRPr="001046D5">
        <w:t>je</w:t>
      </w:r>
      <w:r w:rsidR="00D95C0B" w:rsidRPr="001046D5">
        <w:t xml:space="preserve"> </w:t>
      </w:r>
      <w:r w:rsidRPr="001046D5">
        <w:t>jednak</w:t>
      </w:r>
      <w:r w:rsidR="00D95C0B" w:rsidRPr="001046D5">
        <w:t xml:space="preserve"> </w:t>
      </w:r>
      <w:r w:rsidRPr="001046D5">
        <w:t>pristup</w:t>
      </w:r>
      <w:r w:rsidR="00D95C0B" w:rsidRPr="001046D5">
        <w:t xml:space="preserve"> </w:t>
      </w:r>
      <w:r w:rsidRPr="001046D5">
        <w:t>informacijama. Osjetljivost</w:t>
      </w:r>
      <w:r w:rsidR="00D95C0B" w:rsidRPr="001046D5">
        <w:t xml:space="preserve"> </w:t>
      </w:r>
      <w:r w:rsidRPr="001046D5">
        <w:t>na</w:t>
      </w:r>
      <w:r w:rsidR="00D95C0B" w:rsidRPr="001046D5">
        <w:t xml:space="preserve"> </w:t>
      </w:r>
      <w:r w:rsidRPr="001046D5">
        <w:t>potrebe</w:t>
      </w:r>
      <w:r w:rsidR="00D95C0B" w:rsidRPr="001046D5">
        <w:t xml:space="preserve"> </w:t>
      </w:r>
      <w:r w:rsidRPr="001046D5">
        <w:t>zainteresovanih</w:t>
      </w:r>
      <w:r w:rsidR="00D95C0B" w:rsidRPr="001046D5">
        <w:t xml:space="preserve"> </w:t>
      </w:r>
      <w:r w:rsidRPr="001046D5">
        <w:t>strana</w:t>
      </w:r>
      <w:r w:rsidR="00D95C0B" w:rsidRPr="001046D5">
        <w:t xml:space="preserve"> </w:t>
      </w:r>
      <w:r w:rsidRPr="001046D5">
        <w:t>ključni</w:t>
      </w:r>
      <w:r w:rsidR="00D95C0B" w:rsidRPr="001046D5">
        <w:t xml:space="preserve"> </w:t>
      </w:r>
      <w:r w:rsidRPr="001046D5">
        <w:t>je</w:t>
      </w:r>
      <w:r w:rsidR="00D95C0B" w:rsidRPr="001046D5">
        <w:t xml:space="preserve"> </w:t>
      </w:r>
      <w:r w:rsidRPr="001046D5">
        <w:t>princip</w:t>
      </w:r>
      <w:r w:rsidR="00D95C0B" w:rsidRPr="001046D5">
        <w:t xml:space="preserve"> </w:t>
      </w:r>
      <w:r w:rsidRPr="001046D5">
        <w:t>na</w:t>
      </w:r>
      <w:r w:rsidR="00D95C0B" w:rsidRPr="001046D5">
        <w:t xml:space="preserve"> </w:t>
      </w:r>
      <w:r w:rsidRPr="001046D5">
        <w:t>kojem</w:t>
      </w:r>
      <w:r w:rsidR="00D95C0B" w:rsidRPr="001046D5">
        <w:t xml:space="preserve"> </w:t>
      </w:r>
      <w:r w:rsidRPr="001046D5">
        <w:t>se</w:t>
      </w:r>
      <w:r w:rsidR="00D95C0B" w:rsidRPr="001046D5">
        <w:t xml:space="preserve"> </w:t>
      </w:r>
      <w:r w:rsidRPr="001046D5">
        <w:t>zasniva</w:t>
      </w:r>
      <w:r w:rsidR="00D95C0B" w:rsidRPr="001046D5">
        <w:t xml:space="preserve"> </w:t>
      </w:r>
      <w:r w:rsidRPr="001046D5">
        <w:t>izbor</w:t>
      </w:r>
      <w:r w:rsidR="00D95C0B" w:rsidRPr="001046D5">
        <w:t xml:space="preserve"> </w:t>
      </w:r>
      <w:r w:rsidRPr="001046D5">
        <w:t>metoda</w:t>
      </w:r>
      <w:r w:rsidR="00D95C0B" w:rsidRPr="001046D5">
        <w:t xml:space="preserve"> </w:t>
      </w:r>
      <w:r w:rsidRPr="001046D5">
        <w:t>angažmana. Posebna pažnja posvećena je ranjivim grupama.</w:t>
      </w:r>
    </w:p>
    <w:p w14:paraId="59E004B9" w14:textId="77777777" w:rsidR="00AC5AB4" w:rsidRPr="001046D5" w:rsidRDefault="00AC5AB4" w:rsidP="00AC5AB4">
      <w:pPr>
        <w:spacing w:before="120" w:after="120"/>
        <w:jc w:val="both"/>
      </w:pPr>
      <w:r w:rsidRPr="001046D5">
        <w:lastRenderedPageBreak/>
        <w:t>Značajan angažman zainteresovanih strana tokom projektnog ciklusa važan je aspekt dobrog upravljanja projektima i pruža mogućnosti za sljedeće:</w:t>
      </w:r>
    </w:p>
    <w:p w14:paraId="02221463" w14:textId="77777777" w:rsidR="00AC5AB4" w:rsidRPr="001046D5" w:rsidRDefault="00AC5AB4" w:rsidP="00AC5AB4">
      <w:pPr>
        <w:pStyle w:val="ListParagraph"/>
        <w:numPr>
          <w:ilvl w:val="0"/>
          <w:numId w:val="68"/>
        </w:numPr>
        <w:spacing w:before="120" w:after="120"/>
        <w:jc w:val="both"/>
      </w:pPr>
      <w:r w:rsidRPr="001046D5">
        <w:t>Pojašnjenje ciljeva projekta, obima i upravljanje očekivanjima,</w:t>
      </w:r>
    </w:p>
    <w:p w14:paraId="7074D202" w14:textId="77777777" w:rsidR="00AC5AB4" w:rsidRPr="001046D5" w:rsidRDefault="00AC5AB4" w:rsidP="00AC5AB4">
      <w:pPr>
        <w:pStyle w:val="ListParagraph"/>
        <w:numPr>
          <w:ilvl w:val="0"/>
          <w:numId w:val="68"/>
        </w:numPr>
        <w:spacing w:before="120" w:after="120"/>
        <w:jc w:val="both"/>
      </w:pPr>
      <w:r w:rsidRPr="001046D5">
        <w:t>Obezbjeđivanje smislenosti angažmana građana,</w:t>
      </w:r>
    </w:p>
    <w:p w14:paraId="4CA991D6" w14:textId="77777777" w:rsidR="00AC5AB4" w:rsidRPr="001046D5" w:rsidRDefault="00AC5AB4" w:rsidP="00AC5AB4">
      <w:pPr>
        <w:pStyle w:val="ListParagraph"/>
        <w:numPr>
          <w:ilvl w:val="0"/>
          <w:numId w:val="68"/>
        </w:numPr>
        <w:spacing w:before="120" w:after="120"/>
        <w:jc w:val="both"/>
      </w:pPr>
      <w:r w:rsidRPr="001046D5">
        <w:t>Traženje</w:t>
      </w:r>
      <w:r w:rsidR="000D38DE" w:rsidRPr="001046D5">
        <w:t xml:space="preserve"> </w:t>
      </w:r>
      <w:r w:rsidRPr="001046D5">
        <w:t>povratnih</w:t>
      </w:r>
      <w:r w:rsidR="000D38DE" w:rsidRPr="001046D5">
        <w:t xml:space="preserve"> </w:t>
      </w:r>
      <w:r w:rsidRPr="001046D5">
        <w:t>informacija</w:t>
      </w:r>
      <w:r w:rsidR="000D38DE" w:rsidRPr="001046D5">
        <w:t xml:space="preserve"> </w:t>
      </w:r>
      <w:r w:rsidRPr="001046D5">
        <w:t>za</w:t>
      </w:r>
      <w:r w:rsidR="000D38DE" w:rsidRPr="001046D5">
        <w:t xml:space="preserve"> </w:t>
      </w:r>
      <w:r w:rsidRPr="001046D5">
        <w:t>pružanje</w:t>
      </w:r>
      <w:r w:rsidR="000D38DE" w:rsidRPr="001046D5">
        <w:t xml:space="preserve"> </w:t>
      </w:r>
      <w:r w:rsidRPr="001046D5">
        <w:t>informacija</w:t>
      </w:r>
      <w:r w:rsidR="000D38DE" w:rsidRPr="001046D5">
        <w:t xml:space="preserve"> </w:t>
      </w:r>
      <w:r w:rsidRPr="001046D5">
        <w:t>za</w:t>
      </w:r>
      <w:r w:rsidR="000D38DE" w:rsidRPr="001046D5">
        <w:t xml:space="preserve"> </w:t>
      </w:r>
      <w:r w:rsidRPr="001046D5">
        <w:t>dizajn</w:t>
      </w:r>
      <w:r w:rsidR="000D38DE" w:rsidRPr="001046D5">
        <w:t xml:space="preserve"> </w:t>
      </w:r>
      <w:r w:rsidRPr="001046D5">
        <w:t>projekta, implementaciju, praćenje</w:t>
      </w:r>
      <w:r w:rsidR="000D38DE" w:rsidRPr="001046D5">
        <w:t xml:space="preserve"> </w:t>
      </w:r>
      <w:r w:rsidRPr="001046D5">
        <w:t>i</w:t>
      </w:r>
      <w:r w:rsidR="000D38DE" w:rsidRPr="001046D5">
        <w:t xml:space="preserve"> </w:t>
      </w:r>
      <w:r w:rsidRPr="001046D5">
        <w:t>evaluaciju,</w:t>
      </w:r>
    </w:p>
    <w:p w14:paraId="204C99EF" w14:textId="77777777" w:rsidR="00AC5AB4" w:rsidRPr="001046D5" w:rsidRDefault="00AC5AB4" w:rsidP="00AC5AB4">
      <w:pPr>
        <w:pStyle w:val="ListParagraph"/>
        <w:numPr>
          <w:ilvl w:val="0"/>
          <w:numId w:val="68"/>
        </w:numPr>
        <w:spacing w:before="120" w:after="120"/>
        <w:jc w:val="both"/>
      </w:pPr>
      <w:r w:rsidRPr="001046D5">
        <w:t>Procjenu i ublažavanje projektnih rizika,</w:t>
      </w:r>
    </w:p>
    <w:p w14:paraId="35BA1B79" w14:textId="77777777" w:rsidR="00AC5AB4" w:rsidRPr="001046D5" w:rsidRDefault="00AC5AB4" w:rsidP="00AC5AB4">
      <w:pPr>
        <w:pStyle w:val="ListParagraph"/>
        <w:numPr>
          <w:ilvl w:val="0"/>
          <w:numId w:val="68"/>
        </w:numPr>
        <w:spacing w:before="120" w:after="120"/>
        <w:jc w:val="both"/>
      </w:pPr>
      <w:r w:rsidRPr="001046D5">
        <w:t>Bolje projektne rezultate i koristi,</w:t>
      </w:r>
    </w:p>
    <w:p w14:paraId="3FBCCCE5" w14:textId="77777777" w:rsidR="00AC5AB4" w:rsidRPr="001046D5" w:rsidRDefault="00AC5AB4" w:rsidP="00AC5AB4">
      <w:pPr>
        <w:pStyle w:val="ListParagraph"/>
        <w:numPr>
          <w:ilvl w:val="0"/>
          <w:numId w:val="68"/>
        </w:numPr>
        <w:spacing w:before="120" w:after="120"/>
        <w:jc w:val="both"/>
      </w:pPr>
      <w:r w:rsidRPr="001046D5">
        <w:t>Širenje informacija i materijala o projektu,</w:t>
      </w:r>
    </w:p>
    <w:p w14:paraId="490D4229" w14:textId="77777777" w:rsidR="00AC5AB4" w:rsidRPr="001046D5" w:rsidRDefault="00AC5AB4" w:rsidP="00AC5AB4">
      <w:pPr>
        <w:pStyle w:val="ListParagraph"/>
        <w:numPr>
          <w:ilvl w:val="0"/>
          <w:numId w:val="68"/>
        </w:numPr>
        <w:spacing w:before="120" w:after="120"/>
        <w:jc w:val="both"/>
      </w:pPr>
      <w:r w:rsidRPr="001046D5">
        <w:t>Rješavanje žalbi na projekt.</w:t>
      </w:r>
    </w:p>
    <w:p w14:paraId="1CAFF7FD" w14:textId="77777777" w:rsidR="00AC5AB4" w:rsidRPr="001046D5" w:rsidRDefault="00AC5AB4" w:rsidP="00AC5AB4">
      <w:pPr>
        <w:spacing w:before="120" w:after="120"/>
        <w:jc w:val="both"/>
      </w:pPr>
    </w:p>
    <w:p w14:paraId="25C95744" w14:textId="77777777" w:rsidR="00BA3C49" w:rsidRPr="001046D5" w:rsidRDefault="00BA3C49" w:rsidP="004A34E8">
      <w:pPr>
        <w:pStyle w:val="Heading2"/>
        <w:rPr>
          <w:b/>
          <w:bCs/>
          <w:color w:val="auto"/>
        </w:rPr>
      </w:pPr>
      <w:bookmarkStart w:id="52" w:name="_Toc175654875"/>
      <w:r w:rsidRPr="001046D5">
        <w:rPr>
          <w:b/>
          <w:bCs/>
          <w:color w:val="auto"/>
        </w:rPr>
        <w:t>7.1. Zaključci i komentari javnih rasprava</w:t>
      </w:r>
      <w:bookmarkEnd w:id="52"/>
    </w:p>
    <w:p w14:paraId="38258194" w14:textId="77777777" w:rsidR="00814FD9" w:rsidRPr="001046D5" w:rsidRDefault="00814FD9" w:rsidP="00AC5AB4">
      <w:pPr>
        <w:spacing w:before="120" w:after="120"/>
        <w:jc w:val="both"/>
      </w:pPr>
      <w:r w:rsidRPr="001046D5">
        <w:t xml:space="preserve">Nacrt ESMP biće objavljen na internet stranicama APCU i </w:t>
      </w:r>
      <w:r w:rsidR="00001E3D" w:rsidRPr="001046D5">
        <w:t>Grada</w:t>
      </w:r>
      <w:r w:rsidR="00396534" w:rsidRPr="001046D5">
        <w:t xml:space="preserve"> Prnjavor</w:t>
      </w:r>
      <w:r w:rsidRPr="001046D5">
        <w:t>, na srpskom i engleskom jeziku, zajedno sa pozivima na javne konsultacije. Pozivom će biti naznačeno kako se može pristupiti dokumentu o kojem se javnost konsultuje, detaljima projekta, datumu, vremenu i mjestu održavanja konsultacija i kontakt informacijama za povratne informacije i /ili pitanja.</w:t>
      </w:r>
    </w:p>
    <w:p w14:paraId="11E8D53F" w14:textId="77777777" w:rsidR="00814FD9" w:rsidRPr="001046D5" w:rsidRDefault="00814FD9" w:rsidP="00AC5AB4">
      <w:pPr>
        <w:spacing w:before="120" w:after="120"/>
        <w:jc w:val="both"/>
      </w:pPr>
      <w:r w:rsidRPr="001046D5">
        <w:t>Javni poziv biće saopšten u uglednim štampanim medijima sa nacionalnim izveštavanjem kako bi se omogućilo da širok spektar javnosti bude uključen u proces konsultacija. Na taj način javnosti će se pružiti mogućnost da iznese svoje stavove o rizicima projekta, uticajima i mjerama ublažavanja i omogući predlagaču projekta (</w:t>
      </w:r>
      <w:r w:rsidR="00001E3D" w:rsidRPr="001046D5">
        <w:t xml:space="preserve">Grad </w:t>
      </w:r>
      <w:r w:rsidR="00396534" w:rsidRPr="001046D5">
        <w:t>Prnjavor</w:t>
      </w:r>
      <w:r w:rsidRPr="001046D5">
        <w:t>) da razmotri i odgovori na njih.</w:t>
      </w:r>
    </w:p>
    <w:p w14:paraId="2C499A7E" w14:textId="77777777" w:rsidR="00814FD9" w:rsidRPr="001046D5" w:rsidRDefault="00814FD9" w:rsidP="00AC5AB4">
      <w:pPr>
        <w:spacing w:before="120" w:after="120"/>
        <w:jc w:val="both"/>
      </w:pPr>
      <w:r w:rsidRPr="001046D5">
        <w:t xml:space="preserve">Nakon 14 dana  od datuma objavljivanja od strane predlagača projekta, nacrt ESMP-a biće predmet javnih konsultacija u skladu sa Smjernicama Svjetske banke. Javne konsultacije i prezentacija Plana upravljanja ekološkim i društvenim pitanjima (ESMP) </w:t>
      </w:r>
      <w:r w:rsidR="00001E3D" w:rsidRPr="001046D5">
        <w:t>za podprojekat:</w:t>
      </w:r>
      <w:r w:rsidR="00396534" w:rsidRPr="001046D5">
        <w:t xml:space="preserve"> </w:t>
      </w:r>
      <w:r w:rsidR="00001E3D" w:rsidRPr="001046D5">
        <w:t>"</w:t>
      </w:r>
      <w:r w:rsidR="00396534" w:rsidRPr="001046D5">
        <w:t>Sanacija vodovodne i kanalizacione mreže u Hilandarskoj ulici i Ulici Novaka Pivaševića</w:t>
      </w:r>
      <w:r w:rsidR="00001E3D" w:rsidRPr="001046D5">
        <w:t>" pripremljen u sklopu:</w:t>
      </w:r>
      <w:r w:rsidR="00396534" w:rsidRPr="001046D5">
        <w:t xml:space="preserve"> </w:t>
      </w:r>
      <w:r w:rsidR="00001E3D" w:rsidRPr="001046D5">
        <w:t>PROJEKTA MODERNIZACIJE VOD</w:t>
      </w:r>
      <w:r w:rsidR="00396534" w:rsidRPr="001046D5">
        <w:t>OVODNIH</w:t>
      </w:r>
      <w:r w:rsidR="00001E3D" w:rsidRPr="001046D5">
        <w:t xml:space="preserve"> I </w:t>
      </w:r>
      <w:r w:rsidR="00396534" w:rsidRPr="001046D5">
        <w:t>KANALIZACIJSKIH</w:t>
      </w:r>
      <w:r w:rsidR="00732AE7" w:rsidRPr="001046D5">
        <w:t xml:space="preserve"> </w:t>
      </w:r>
      <w:r w:rsidR="00001E3D" w:rsidRPr="001046D5">
        <w:t>USLUGA (WSSM)</w:t>
      </w:r>
      <w:r w:rsidRPr="001046D5">
        <w:t>.</w:t>
      </w:r>
      <w:r w:rsidR="00396534" w:rsidRPr="001046D5">
        <w:rPr>
          <w:b/>
          <w:bCs/>
        </w:rPr>
        <w:t xml:space="preserve"> </w:t>
      </w:r>
    </w:p>
    <w:p w14:paraId="1EB8ADFD" w14:textId="77777777" w:rsidR="0069097A" w:rsidRPr="001046D5" w:rsidRDefault="0069097A" w:rsidP="00AC5AB4">
      <w:pPr>
        <w:spacing w:before="120" w:after="120"/>
        <w:jc w:val="both"/>
      </w:pPr>
      <w:r w:rsidRPr="001046D5">
        <w:t>Kada</w:t>
      </w:r>
      <w:r w:rsidR="00396534" w:rsidRPr="001046D5">
        <w:t xml:space="preserve"> </w:t>
      </w:r>
      <w:r w:rsidRPr="001046D5">
        <w:t>konsultacije</w:t>
      </w:r>
      <w:r w:rsidR="00396534" w:rsidRPr="001046D5">
        <w:t xml:space="preserve"> </w:t>
      </w:r>
      <w:r w:rsidRPr="001046D5">
        <w:t>budu</w:t>
      </w:r>
      <w:r w:rsidR="00396534" w:rsidRPr="001046D5">
        <w:t xml:space="preserve"> </w:t>
      </w:r>
      <w:r w:rsidRPr="001046D5">
        <w:t>završene, Zapisnik</w:t>
      </w:r>
      <w:r w:rsidR="00396534" w:rsidRPr="001046D5">
        <w:t xml:space="preserve"> </w:t>
      </w:r>
      <w:r w:rsidRPr="001046D5">
        <w:t>sa</w:t>
      </w:r>
      <w:r w:rsidR="00396534" w:rsidRPr="001046D5">
        <w:t xml:space="preserve"> </w:t>
      </w:r>
      <w:r w:rsidRPr="001046D5">
        <w:t>sastanka će</w:t>
      </w:r>
      <w:r w:rsidR="00396534" w:rsidRPr="001046D5">
        <w:t xml:space="preserve"> </w:t>
      </w:r>
      <w:r w:rsidRPr="001046D5">
        <w:t>biti</w:t>
      </w:r>
      <w:r w:rsidR="00396534" w:rsidRPr="001046D5">
        <w:t xml:space="preserve"> </w:t>
      </w:r>
      <w:r w:rsidRPr="001046D5">
        <w:t>pripremljen</w:t>
      </w:r>
      <w:r w:rsidR="00396534" w:rsidRPr="001046D5">
        <w:t xml:space="preserve"> </w:t>
      </w:r>
      <w:r w:rsidRPr="001046D5">
        <w:t>i</w:t>
      </w:r>
      <w:r w:rsidR="00396534" w:rsidRPr="001046D5">
        <w:t xml:space="preserve"> </w:t>
      </w:r>
      <w:r w:rsidRPr="001046D5">
        <w:t>priložen</w:t>
      </w:r>
      <w:r w:rsidR="00396534" w:rsidRPr="001046D5">
        <w:t xml:space="preserve"> </w:t>
      </w:r>
      <w:r w:rsidRPr="001046D5">
        <w:t>u</w:t>
      </w:r>
      <w:r w:rsidR="00396534" w:rsidRPr="001046D5">
        <w:t xml:space="preserve"> </w:t>
      </w:r>
      <w:r w:rsidRPr="001046D5">
        <w:t>aneksima</w:t>
      </w:r>
      <w:r w:rsidR="00396534" w:rsidRPr="001046D5">
        <w:t xml:space="preserve"> </w:t>
      </w:r>
      <w:r w:rsidRPr="001046D5">
        <w:t>ESMP-u. Zapisnik će</w:t>
      </w:r>
      <w:r w:rsidR="00396534" w:rsidRPr="001046D5">
        <w:t xml:space="preserve"> </w:t>
      </w:r>
      <w:r w:rsidRPr="001046D5">
        <w:t>sadržavati</w:t>
      </w:r>
      <w:r w:rsidR="00396534" w:rsidRPr="001046D5">
        <w:t xml:space="preserve"> </w:t>
      </w:r>
      <w:r w:rsidRPr="001046D5">
        <w:t>primljene</w:t>
      </w:r>
      <w:r w:rsidR="00396534" w:rsidRPr="001046D5">
        <w:t xml:space="preserve"> </w:t>
      </w:r>
      <w:r w:rsidRPr="001046D5">
        <w:t>povratne</w:t>
      </w:r>
      <w:r w:rsidR="00396534" w:rsidRPr="001046D5">
        <w:t xml:space="preserve"> </w:t>
      </w:r>
      <w:r w:rsidRPr="001046D5">
        <w:t>informacije, postavljena</w:t>
      </w:r>
      <w:r w:rsidR="00396534" w:rsidRPr="001046D5">
        <w:t xml:space="preserve"> </w:t>
      </w:r>
      <w:r w:rsidRPr="001046D5">
        <w:t>pitanja</w:t>
      </w:r>
      <w:r w:rsidR="00396534" w:rsidRPr="001046D5">
        <w:t xml:space="preserve"> </w:t>
      </w:r>
      <w:r w:rsidRPr="001046D5">
        <w:t>i</w:t>
      </w:r>
      <w:r w:rsidR="00396534" w:rsidRPr="001046D5">
        <w:t xml:space="preserve"> </w:t>
      </w:r>
      <w:r w:rsidRPr="001046D5">
        <w:t>kako</w:t>
      </w:r>
      <w:r w:rsidR="00396534" w:rsidRPr="001046D5">
        <w:t xml:space="preserve"> </w:t>
      </w:r>
      <w:r w:rsidRPr="001046D5">
        <w:t>su</w:t>
      </w:r>
      <w:r w:rsidR="00396534" w:rsidRPr="001046D5">
        <w:t xml:space="preserve"> </w:t>
      </w:r>
      <w:r w:rsidRPr="001046D5">
        <w:t>one</w:t>
      </w:r>
      <w:r w:rsidR="00396534" w:rsidRPr="001046D5">
        <w:t xml:space="preserve"> </w:t>
      </w:r>
      <w:r w:rsidRPr="001046D5">
        <w:t>uvrštene</w:t>
      </w:r>
      <w:r w:rsidR="00396534" w:rsidRPr="001046D5">
        <w:t xml:space="preserve"> </w:t>
      </w:r>
      <w:r w:rsidRPr="001046D5">
        <w:t>u</w:t>
      </w:r>
      <w:r w:rsidR="00396534" w:rsidRPr="001046D5">
        <w:t xml:space="preserve"> </w:t>
      </w:r>
      <w:r w:rsidRPr="001046D5">
        <w:t>finalnu</w:t>
      </w:r>
      <w:r w:rsidR="00396534" w:rsidRPr="001046D5">
        <w:t xml:space="preserve"> </w:t>
      </w:r>
      <w:r w:rsidRPr="001046D5">
        <w:t>verziju</w:t>
      </w:r>
      <w:r w:rsidR="00396534" w:rsidRPr="001046D5">
        <w:t xml:space="preserve"> </w:t>
      </w:r>
      <w:r w:rsidRPr="001046D5">
        <w:t>ESMP-a. Prisustvo</w:t>
      </w:r>
      <w:r w:rsidR="00396534" w:rsidRPr="001046D5">
        <w:t xml:space="preserve"> </w:t>
      </w:r>
      <w:r w:rsidRPr="001046D5">
        <w:t>zainteresovanih</w:t>
      </w:r>
      <w:r w:rsidR="00396534" w:rsidRPr="001046D5">
        <w:t xml:space="preserve"> </w:t>
      </w:r>
      <w:r w:rsidRPr="001046D5">
        <w:t>strana</w:t>
      </w:r>
      <w:r w:rsidR="00396534" w:rsidRPr="001046D5">
        <w:t xml:space="preserve"> </w:t>
      </w:r>
      <w:r w:rsidRPr="001046D5">
        <w:t>se</w:t>
      </w:r>
      <w:r w:rsidR="00396534" w:rsidRPr="001046D5">
        <w:t xml:space="preserve"> </w:t>
      </w:r>
      <w:r w:rsidRPr="001046D5">
        <w:t>provjerava</w:t>
      </w:r>
      <w:r w:rsidR="00396534" w:rsidRPr="001046D5">
        <w:t xml:space="preserve"> </w:t>
      </w:r>
      <w:r w:rsidRPr="001046D5">
        <w:t>putem</w:t>
      </w:r>
      <w:r w:rsidR="00396534" w:rsidRPr="001046D5">
        <w:t xml:space="preserve"> </w:t>
      </w:r>
      <w:r w:rsidRPr="001046D5">
        <w:t>potpisane</w:t>
      </w:r>
      <w:r w:rsidR="00396534" w:rsidRPr="001046D5">
        <w:t xml:space="preserve"> </w:t>
      </w:r>
      <w:r w:rsidRPr="001046D5">
        <w:t>evidencije</w:t>
      </w:r>
      <w:r w:rsidR="00396534" w:rsidRPr="001046D5">
        <w:t xml:space="preserve"> </w:t>
      </w:r>
      <w:r w:rsidRPr="001046D5">
        <w:t>prisustva, poželjno</w:t>
      </w:r>
      <w:r w:rsidR="00396534" w:rsidRPr="001046D5">
        <w:t xml:space="preserve"> </w:t>
      </w:r>
      <w:r w:rsidRPr="001046D5">
        <w:t>sa</w:t>
      </w:r>
      <w:r w:rsidR="00396534" w:rsidRPr="001046D5">
        <w:t xml:space="preserve"> </w:t>
      </w:r>
      <w:r w:rsidRPr="001046D5">
        <w:t>kontakt</w:t>
      </w:r>
      <w:r w:rsidR="00396534" w:rsidRPr="001046D5">
        <w:t xml:space="preserve"> </w:t>
      </w:r>
      <w:r w:rsidRPr="001046D5">
        <w:t>detaljima</w:t>
      </w:r>
      <w:r w:rsidR="00396534" w:rsidRPr="001046D5">
        <w:t xml:space="preserve"> </w:t>
      </w:r>
      <w:r w:rsidRPr="001046D5">
        <w:t>učesnika</w:t>
      </w:r>
      <w:r w:rsidR="00396534" w:rsidRPr="001046D5">
        <w:t xml:space="preserve"> </w:t>
      </w:r>
      <w:r w:rsidRPr="001046D5">
        <w:t>i</w:t>
      </w:r>
      <w:r w:rsidR="00396534" w:rsidRPr="001046D5">
        <w:t xml:space="preserve"> </w:t>
      </w:r>
      <w:r w:rsidRPr="001046D5">
        <w:t>fotografijama</w:t>
      </w:r>
      <w:r w:rsidR="00396534" w:rsidRPr="001046D5">
        <w:t xml:space="preserve"> </w:t>
      </w:r>
      <w:r w:rsidRPr="001046D5">
        <w:t>sa</w:t>
      </w:r>
      <w:r w:rsidR="00396534" w:rsidRPr="001046D5">
        <w:t xml:space="preserve"> </w:t>
      </w:r>
      <w:r w:rsidRPr="001046D5">
        <w:t>dozvolom</w:t>
      </w:r>
      <w:r w:rsidR="00396534" w:rsidRPr="001046D5">
        <w:t xml:space="preserve"> </w:t>
      </w:r>
      <w:r w:rsidRPr="001046D5">
        <w:t>za</w:t>
      </w:r>
      <w:r w:rsidR="00396534" w:rsidRPr="001046D5">
        <w:t xml:space="preserve"> </w:t>
      </w:r>
      <w:r w:rsidRPr="001046D5">
        <w:t>objavljivanje.</w:t>
      </w:r>
    </w:p>
    <w:p w14:paraId="2DF79110" w14:textId="77777777" w:rsidR="00BA3C49" w:rsidRPr="001046D5" w:rsidRDefault="00814FD9" w:rsidP="00AC5AB4">
      <w:pPr>
        <w:spacing w:before="120" w:after="120"/>
        <w:jc w:val="both"/>
      </w:pPr>
      <w:r w:rsidRPr="001046D5">
        <w:t xml:space="preserve">Finalna verzija ESMP-a za </w:t>
      </w:r>
      <w:r w:rsidR="0069097A" w:rsidRPr="001046D5">
        <w:t>predmetni pod</w:t>
      </w:r>
      <w:r w:rsidRPr="001046D5">
        <w:t xml:space="preserve">projekat, biće objavljena na internet stranicama APCU, </w:t>
      </w:r>
      <w:r w:rsidR="0069097A" w:rsidRPr="001046D5">
        <w:t xml:space="preserve">Grada </w:t>
      </w:r>
      <w:r w:rsidR="00396534" w:rsidRPr="001046D5">
        <w:t>Prnjavor</w:t>
      </w:r>
      <w:r w:rsidRPr="001046D5">
        <w:t xml:space="preserve"> i vidljiva tokom čitavog trajanja projekta.</w:t>
      </w:r>
    </w:p>
    <w:p w14:paraId="0D84D79A" w14:textId="77777777" w:rsidR="00BA3C49" w:rsidRPr="001046D5" w:rsidRDefault="00BA3C49" w:rsidP="00BA3C49">
      <w:pPr>
        <w:spacing w:before="120" w:after="120"/>
      </w:pPr>
    </w:p>
    <w:p w14:paraId="3C4FD8AE" w14:textId="77777777" w:rsidR="0069097A" w:rsidRPr="001046D5" w:rsidRDefault="0069097A" w:rsidP="004A34E8">
      <w:pPr>
        <w:pStyle w:val="Heading2"/>
        <w:rPr>
          <w:b/>
          <w:bCs/>
          <w:color w:val="auto"/>
        </w:rPr>
      </w:pPr>
      <w:bookmarkStart w:id="53" w:name="_Toc175654876"/>
      <w:r w:rsidRPr="001046D5">
        <w:rPr>
          <w:b/>
          <w:bCs/>
          <w:color w:val="auto"/>
        </w:rPr>
        <w:t>7.</w:t>
      </w:r>
      <w:r w:rsidR="004A34E8" w:rsidRPr="001046D5">
        <w:rPr>
          <w:b/>
          <w:bCs/>
          <w:color w:val="auto"/>
        </w:rPr>
        <w:t>2</w:t>
      </w:r>
      <w:r w:rsidRPr="001046D5">
        <w:rPr>
          <w:b/>
          <w:bCs/>
          <w:color w:val="auto"/>
        </w:rPr>
        <w:t>. Mehanizam za žalbe</w:t>
      </w:r>
      <w:bookmarkEnd w:id="53"/>
    </w:p>
    <w:p w14:paraId="5E386BB8" w14:textId="3F1BD59F" w:rsidR="00423817" w:rsidRPr="001046D5" w:rsidRDefault="00423817" w:rsidP="00423817">
      <w:pPr>
        <w:spacing w:before="120" w:after="120"/>
        <w:jc w:val="both"/>
      </w:pPr>
      <w:r w:rsidRPr="001046D5">
        <w:t>U skladu sa ESS10 i Planom angažovanja zainteresovanih strana (SEP), Mehanizam za pritužbe (GM) će se implementirati za WSSM  kako bi se osiguralo da se sve pritužbe,  ljudi pod uticajem projekta (PAP) i drugih zainteresovanih strana, tretiraju na odgovarajući način, uključujući preduzimanje korektivnih radnji i, nakon završetka, da je podnosilac pritužbe upoznat sa ishodom postupka.</w:t>
      </w:r>
      <w:r w:rsidR="00396534" w:rsidRPr="001046D5">
        <w:t xml:space="preserve"> </w:t>
      </w:r>
      <w:r w:rsidRPr="001046D5">
        <w:rPr>
          <w:b/>
        </w:rPr>
        <w:t>Obrazac za pritužbe u okviru Projekta</w:t>
      </w:r>
      <w:r w:rsidRPr="001046D5">
        <w:t xml:space="preserve">  (</w:t>
      </w:r>
      <w:r w:rsidR="004A4B35" w:rsidRPr="001046D5">
        <w:rPr>
          <w:b/>
        </w:rPr>
        <w:t xml:space="preserve">str. </w:t>
      </w:r>
      <w:r w:rsidR="00413463" w:rsidRPr="001046D5">
        <w:rPr>
          <w:b/>
        </w:rPr>
        <w:t>49</w:t>
      </w:r>
      <w:r w:rsidRPr="001046D5">
        <w:t>) u štampanoj kopiji će biti dostupan u prostorijama zajednice(a) pod uticajem projektnih aktivnosti.</w:t>
      </w:r>
    </w:p>
    <w:p w14:paraId="2CA56229" w14:textId="77777777" w:rsidR="00687EAA" w:rsidRDefault="00687EAA" w:rsidP="00423817">
      <w:pPr>
        <w:spacing w:before="120" w:after="120"/>
        <w:jc w:val="both"/>
      </w:pPr>
    </w:p>
    <w:p w14:paraId="041D4255" w14:textId="00B6911C" w:rsidR="00687EAA" w:rsidRPr="00687EAA" w:rsidRDefault="00687EAA" w:rsidP="00423817">
      <w:pPr>
        <w:spacing w:before="120" w:after="120"/>
        <w:jc w:val="both"/>
        <w:rPr>
          <w:u w:val="single"/>
        </w:rPr>
      </w:pPr>
      <w:r w:rsidRPr="00687EAA">
        <w:rPr>
          <w:u w:val="single"/>
        </w:rPr>
        <w:lastRenderedPageBreak/>
        <w:t>Mehanizam za žalbe radnika</w:t>
      </w:r>
    </w:p>
    <w:p w14:paraId="358949E3" w14:textId="5FB37F08" w:rsidR="00423817" w:rsidRPr="001046D5" w:rsidRDefault="00423817" w:rsidP="00423817">
      <w:pPr>
        <w:spacing w:before="120" w:after="120"/>
        <w:jc w:val="both"/>
      </w:pPr>
      <w:r w:rsidRPr="001046D5">
        <w:t xml:space="preserve">Posebni Mehanizam za pritužbe za </w:t>
      </w:r>
      <w:r w:rsidRPr="001046D5">
        <w:rPr>
          <w:b/>
        </w:rPr>
        <w:t xml:space="preserve">direktno zaposlene radnike </w:t>
      </w:r>
      <w:r w:rsidRPr="001046D5">
        <w:t>(kao što su vanjski konsultanti) će biti uspostavljeni za rješavanje pritužbi, sugestija i problema na radnom mjestu, navodeći procedure kome radnik treba da uloži žalbu, vremenski okvir za primanje odgovora ili povratne informacije i korake za upućivanje na viši nivo, uz istovremeno omogućavanje transparentnosti, povjerljivosti i prakse bez straha od odmazde/posljedica.</w:t>
      </w:r>
    </w:p>
    <w:p w14:paraId="6EE44D59" w14:textId="1A3B3EDC" w:rsidR="00423817" w:rsidRPr="001046D5" w:rsidRDefault="00423817" w:rsidP="00423817">
      <w:pPr>
        <w:spacing w:before="120" w:after="120"/>
        <w:jc w:val="both"/>
      </w:pPr>
      <w:r w:rsidRPr="001046D5">
        <w:t xml:space="preserve">Bilo koja treća strana koja angažuje i zapošljava </w:t>
      </w:r>
      <w:r w:rsidRPr="001046D5">
        <w:rPr>
          <w:b/>
        </w:rPr>
        <w:t>radnike na ugovor</w:t>
      </w:r>
      <w:r w:rsidRPr="001046D5">
        <w:t xml:space="preserve">, dužna je da uspostavi mehanizam za radna mjesta i instrument za mirno rješavanje sporova premea zahtjevima </w:t>
      </w:r>
      <w:r w:rsidR="00FC06B7" w:rsidRPr="001046D5">
        <w:t>WSSM</w:t>
      </w:r>
      <w:r w:rsidRPr="001046D5">
        <w:t xml:space="preserve"> LMP, ESS2 i domaćeg zakona o radu.</w:t>
      </w:r>
    </w:p>
    <w:p w14:paraId="47783EE6" w14:textId="77777777" w:rsidR="00423817" w:rsidRPr="001046D5" w:rsidRDefault="00423817" w:rsidP="00423817">
      <w:pPr>
        <w:spacing w:before="120" w:after="120"/>
        <w:jc w:val="both"/>
      </w:pPr>
      <w:r w:rsidRPr="001046D5">
        <w:t>Mehanizam za podnošenje pritužbi (GM) u okviru projekta definisan je kroz niz osnovnih koraka koji uključuje:</w:t>
      </w:r>
    </w:p>
    <w:p w14:paraId="6B11E939" w14:textId="77777777" w:rsidR="00423817" w:rsidRPr="001046D5" w:rsidRDefault="00423817" w:rsidP="00423817">
      <w:pPr>
        <w:spacing w:before="120" w:after="120"/>
        <w:jc w:val="both"/>
        <w:rPr>
          <w:bCs/>
          <w:iCs/>
          <w:u w:val="single"/>
        </w:rPr>
      </w:pPr>
      <w:bookmarkStart w:id="54" w:name="_Toc29469035"/>
      <w:r w:rsidRPr="001046D5">
        <w:rPr>
          <w:bCs/>
          <w:iCs/>
          <w:u w:val="single"/>
        </w:rPr>
        <w:t>Podnošenje pritužbi</w:t>
      </w:r>
      <w:bookmarkEnd w:id="54"/>
    </w:p>
    <w:p w14:paraId="292D3096" w14:textId="77777777" w:rsidR="00423817" w:rsidRPr="001046D5" w:rsidRDefault="00423817" w:rsidP="00423817">
      <w:pPr>
        <w:spacing w:before="120" w:after="120"/>
        <w:jc w:val="both"/>
      </w:pPr>
      <w:r w:rsidRPr="001046D5">
        <w:t xml:space="preserve">Sve pritužbe mogu se podnijeti lično ili telefonskim putem ili u pisanoj formi popunjavanjem Obrasca za pritužbe u okviru Projekta, telefonskim putem, elektronskom poštom, poštom, faksom ili lično na adrese/brojeve za Jedinicu za kooridinaciju poljoprivrednih projekata (APCU) / Ministarstvo poljoprivrede, šumarstva i vodoprivrede Republike Srpske i to: </w:t>
      </w:r>
    </w:p>
    <w:p w14:paraId="45ADAE27" w14:textId="2966D30A" w:rsidR="00423817" w:rsidRPr="001046D5" w:rsidRDefault="00423817" w:rsidP="00423817">
      <w:pPr>
        <w:numPr>
          <w:ilvl w:val="0"/>
          <w:numId w:val="61"/>
        </w:numPr>
        <w:spacing w:before="120" w:after="120"/>
        <w:jc w:val="both"/>
      </w:pPr>
      <w:r w:rsidRPr="001046D5">
        <w:t xml:space="preserve">Poštom na adresu Trg Republike Srpske 1, 51000 Banja Luka sa naznakom na projekat </w:t>
      </w:r>
      <w:r w:rsidR="00FC06B7" w:rsidRPr="001046D5">
        <w:t>WSSM</w:t>
      </w:r>
      <w:r w:rsidRPr="001046D5">
        <w:t xml:space="preserve"> i Jedinici za koodinaciju poljoprivrednih projekata na  pisarnici Ministarstvo poljoprivrede, šumarstva i vodoprivrede Republike Srpske</w:t>
      </w:r>
    </w:p>
    <w:p w14:paraId="32FEE8D5" w14:textId="77777777" w:rsidR="00423817" w:rsidRPr="001046D5" w:rsidRDefault="00423817" w:rsidP="00423817">
      <w:pPr>
        <w:numPr>
          <w:ilvl w:val="0"/>
          <w:numId w:val="61"/>
        </w:numPr>
        <w:spacing w:before="120" w:after="120"/>
        <w:jc w:val="both"/>
      </w:pPr>
      <w:r w:rsidRPr="001046D5">
        <w:t>Telefon: +387 (0)51 338 736 i faks+ 387 (0)51 338 857</w:t>
      </w:r>
    </w:p>
    <w:p w14:paraId="783704F9" w14:textId="77777777" w:rsidR="00423817" w:rsidRPr="001046D5" w:rsidRDefault="00423817" w:rsidP="00423817">
      <w:pPr>
        <w:numPr>
          <w:ilvl w:val="0"/>
          <w:numId w:val="61"/>
        </w:numPr>
        <w:spacing w:before="120" w:after="120"/>
        <w:jc w:val="both"/>
      </w:pPr>
      <w:r w:rsidRPr="001046D5">
        <w:t xml:space="preserve">Elektonskom poštom: </w:t>
      </w:r>
      <w:hyperlink r:id="rId27" w:history="1">
        <w:r w:rsidRPr="001046D5">
          <w:rPr>
            <w:rStyle w:val="Hyperlink"/>
            <w:color w:val="auto"/>
          </w:rPr>
          <w:t>n.stojakovic@mps.vladars.rs</w:t>
        </w:r>
      </w:hyperlink>
      <w:r w:rsidRPr="001046D5">
        <w:t>.</w:t>
      </w:r>
    </w:p>
    <w:p w14:paraId="71C6BD3D" w14:textId="77777777" w:rsidR="00423817" w:rsidRPr="001046D5" w:rsidRDefault="00423817" w:rsidP="00423817">
      <w:pPr>
        <w:spacing w:before="120" w:after="120"/>
        <w:jc w:val="both"/>
        <w:rPr>
          <w:b/>
          <w:i/>
        </w:rPr>
      </w:pPr>
      <w:r w:rsidRPr="001046D5">
        <w:rPr>
          <w:i/>
        </w:rPr>
        <w:t>Pritužbe se mogu podnijeti i anonimno, i u tom slučaju će odgovor biti objavljen na sajtu Ministarstva poljoprivrede, šumarstva I vodoprivrede, sekcija Jedinica za koordinaciju poljoprivrednih projekata</w:t>
      </w:r>
      <w:r w:rsidRPr="001046D5">
        <w:rPr>
          <w:b/>
          <w:i/>
        </w:rPr>
        <w:t xml:space="preserve">. </w:t>
      </w:r>
    </w:p>
    <w:p w14:paraId="7056C5DE" w14:textId="77777777" w:rsidR="00423817" w:rsidRPr="001046D5" w:rsidRDefault="00423817" w:rsidP="00423817">
      <w:pPr>
        <w:spacing w:before="120" w:after="120"/>
        <w:jc w:val="both"/>
      </w:pPr>
      <w:r w:rsidRPr="001046D5">
        <w:t>Jedinica za kooridinaciju poljoprivrednih projekata (APCU) vršiće funkciju Centralne  kancelarije za pritužbe (CGD) dok će Lokalnu kancelariju za pritužbe za određeni podprojekta (LGD)  činiti predstavnici lokalne zajednice i to: predstvavnici opštine/grada i Osoba pod uticajem/pogođena projektom (PAP).</w:t>
      </w:r>
    </w:p>
    <w:p w14:paraId="4BF1C777" w14:textId="77777777" w:rsidR="00423817" w:rsidRPr="001046D5" w:rsidRDefault="00423817" w:rsidP="00423817">
      <w:pPr>
        <w:spacing w:before="120" w:after="120"/>
        <w:jc w:val="both"/>
        <w:rPr>
          <w:bCs/>
          <w:iCs/>
          <w:u w:val="single"/>
        </w:rPr>
      </w:pPr>
      <w:bookmarkStart w:id="55" w:name="_Toc29469036"/>
      <w:r w:rsidRPr="001046D5">
        <w:rPr>
          <w:bCs/>
          <w:iCs/>
          <w:u w:val="single"/>
        </w:rPr>
        <w:t>Upravljanje pritužbama</w:t>
      </w:r>
      <w:bookmarkEnd w:id="55"/>
    </w:p>
    <w:p w14:paraId="157DF6C7" w14:textId="77777777" w:rsidR="00423817" w:rsidRPr="001046D5" w:rsidRDefault="00423817" w:rsidP="00423817">
      <w:pPr>
        <w:spacing w:before="120" w:after="120"/>
        <w:jc w:val="both"/>
      </w:pPr>
      <w:r w:rsidRPr="001046D5">
        <w:t>U roku od 3 dana od podnošenja, potvrdiće se da je predmet registrovan i podnosiocu pritužbe će se dostaviti osnovne informacije o narednim koracima. GM će istražiti činjenice i okolnosti i artikulirati odgovor, a podnosilac pritužbe se treba obavijestiti o konačnoj odluci najkasnije u roku od 15 dana od podnošenja pritužbe.</w:t>
      </w:r>
    </w:p>
    <w:p w14:paraId="1C70DBE7" w14:textId="77777777" w:rsidR="00423817" w:rsidRPr="001046D5" w:rsidRDefault="00423817" w:rsidP="00423817">
      <w:pPr>
        <w:spacing w:before="120" w:after="120"/>
        <w:jc w:val="both"/>
        <w:rPr>
          <w:bCs/>
          <w:iCs/>
          <w:u w:val="single"/>
        </w:rPr>
      </w:pPr>
      <w:bookmarkStart w:id="56" w:name="_Toc29469037"/>
      <w:r w:rsidRPr="001046D5">
        <w:rPr>
          <w:bCs/>
          <w:iCs/>
          <w:u w:val="single"/>
        </w:rPr>
        <w:t>Izvještavanje o pritužbama i povratnim informacijama korisnika</w:t>
      </w:r>
      <w:bookmarkEnd w:id="56"/>
    </w:p>
    <w:p w14:paraId="30B0FBD2" w14:textId="77777777" w:rsidR="00423817" w:rsidRPr="001046D5" w:rsidRDefault="00423817" w:rsidP="00423817">
      <w:pPr>
        <w:spacing w:before="120" w:after="120"/>
        <w:jc w:val="both"/>
      </w:pPr>
      <w:r w:rsidRPr="001046D5">
        <w:t xml:space="preserve">Jedinica za koordinaciju poljoprivrednih projekata (APCU) biće odgvorna za vođenje i čuvanje zaprimljenih komentara/pritužbi i vođenje Centralnog dnevnika pritužbi. </w:t>
      </w:r>
    </w:p>
    <w:p w14:paraId="10B96508" w14:textId="77777777" w:rsidR="00423817" w:rsidRPr="001046D5" w:rsidRDefault="00423817" w:rsidP="00423817">
      <w:pPr>
        <w:spacing w:before="120" w:after="120"/>
        <w:jc w:val="both"/>
        <w:rPr>
          <w:bCs/>
          <w:iCs/>
          <w:u w:val="single"/>
        </w:rPr>
      </w:pPr>
      <w:bookmarkStart w:id="57" w:name="_Toc29469038"/>
      <w:r w:rsidRPr="001046D5">
        <w:rPr>
          <w:bCs/>
          <w:iCs/>
          <w:u w:val="single"/>
        </w:rPr>
        <w:t>Dnevnik žalbi</w:t>
      </w:r>
      <w:bookmarkEnd w:id="57"/>
    </w:p>
    <w:p w14:paraId="3365B129" w14:textId="77777777" w:rsidR="00423817" w:rsidRPr="001046D5" w:rsidRDefault="00423817" w:rsidP="00423817">
      <w:pPr>
        <w:spacing w:before="120" w:after="120"/>
        <w:jc w:val="both"/>
      </w:pPr>
      <w:r w:rsidRPr="001046D5">
        <w:t>Svakoj pritužbi treba se dodijeliti jedinstveni referentni broj te se treba na odgovarajući način pratiti, a evidentirane aktivnosti trebaju se završiti. Dnevnik treba sadržavati sljedeće informacije:</w:t>
      </w:r>
    </w:p>
    <w:p w14:paraId="5F4A2FC9" w14:textId="77777777" w:rsidR="00423817" w:rsidRPr="001046D5" w:rsidRDefault="00423817" w:rsidP="00423817">
      <w:pPr>
        <w:numPr>
          <w:ilvl w:val="0"/>
          <w:numId w:val="62"/>
        </w:numPr>
        <w:spacing w:before="120" w:after="120"/>
        <w:jc w:val="both"/>
      </w:pPr>
      <w:r w:rsidRPr="001046D5">
        <w:t>Ime i prezime podnosioca pritužbe, lokaciju i detalje pritužbe,</w:t>
      </w:r>
    </w:p>
    <w:p w14:paraId="3C180D35" w14:textId="77777777" w:rsidR="00423817" w:rsidRPr="001046D5" w:rsidRDefault="00423817" w:rsidP="00423817">
      <w:pPr>
        <w:numPr>
          <w:ilvl w:val="0"/>
          <w:numId w:val="62"/>
        </w:numPr>
        <w:spacing w:before="120" w:after="120"/>
        <w:jc w:val="both"/>
      </w:pPr>
      <w:r w:rsidRPr="001046D5">
        <w:lastRenderedPageBreak/>
        <w:t>Datum podnošenja,</w:t>
      </w:r>
    </w:p>
    <w:p w14:paraId="01BF8645" w14:textId="77777777" w:rsidR="00423817" w:rsidRPr="001046D5" w:rsidRDefault="00423817" w:rsidP="00423817">
      <w:pPr>
        <w:numPr>
          <w:ilvl w:val="0"/>
          <w:numId w:val="62"/>
        </w:numPr>
        <w:spacing w:before="120" w:after="120"/>
        <w:jc w:val="both"/>
      </w:pPr>
      <w:r w:rsidRPr="001046D5">
        <w:t>Datum kada je dnevnik pritužbi učitan u bazu podataka projekta,</w:t>
      </w:r>
    </w:p>
    <w:p w14:paraId="2B8EBAA4" w14:textId="77777777" w:rsidR="00423817" w:rsidRPr="001046D5" w:rsidRDefault="00423817" w:rsidP="00423817">
      <w:pPr>
        <w:numPr>
          <w:ilvl w:val="0"/>
          <w:numId w:val="62"/>
        </w:numPr>
        <w:spacing w:before="120" w:after="120"/>
        <w:jc w:val="both"/>
      </w:pPr>
      <w:r w:rsidRPr="001046D5">
        <w:t>Detalje predloženih korektivnih mjera,</w:t>
      </w:r>
    </w:p>
    <w:p w14:paraId="1D9AFA8D" w14:textId="77777777" w:rsidR="00423817" w:rsidRPr="001046D5" w:rsidRDefault="00423817" w:rsidP="00423817">
      <w:pPr>
        <w:numPr>
          <w:ilvl w:val="0"/>
          <w:numId w:val="62"/>
        </w:numPr>
        <w:spacing w:before="120" w:after="120"/>
        <w:jc w:val="both"/>
      </w:pPr>
      <w:r w:rsidRPr="001046D5">
        <w:t>Datum kada je predložena korektivna mjera poslana podnosiocu pritužbe (prema potrebi),</w:t>
      </w:r>
    </w:p>
    <w:p w14:paraId="5D8ABCF3" w14:textId="77777777" w:rsidR="00423817" w:rsidRPr="001046D5" w:rsidRDefault="00423817" w:rsidP="00423817">
      <w:pPr>
        <w:numPr>
          <w:ilvl w:val="0"/>
          <w:numId w:val="62"/>
        </w:numPr>
        <w:spacing w:before="120" w:after="120"/>
        <w:jc w:val="both"/>
      </w:pPr>
      <w:r w:rsidRPr="001046D5">
        <w:t>Datum zatvaranja,</w:t>
      </w:r>
    </w:p>
    <w:p w14:paraId="2E7FAC4A" w14:textId="77777777" w:rsidR="00423817" w:rsidRPr="001046D5" w:rsidRDefault="00423817" w:rsidP="00423817">
      <w:pPr>
        <w:numPr>
          <w:ilvl w:val="0"/>
          <w:numId w:val="62"/>
        </w:numPr>
        <w:spacing w:before="120" w:after="120"/>
        <w:jc w:val="both"/>
      </w:pPr>
      <w:r w:rsidRPr="001046D5">
        <w:t>Datum kada je odgovor poslan podnosiocu pritužbe.</w:t>
      </w:r>
      <w:bookmarkStart w:id="58" w:name="_Toc29469039"/>
    </w:p>
    <w:p w14:paraId="73016FF1" w14:textId="77777777" w:rsidR="00423817" w:rsidRPr="001046D5" w:rsidRDefault="00423817" w:rsidP="00423817">
      <w:pPr>
        <w:spacing w:before="120" w:after="120"/>
        <w:jc w:val="both"/>
        <w:rPr>
          <w:bCs/>
          <w:iCs/>
          <w:u w:val="single"/>
        </w:rPr>
      </w:pPr>
      <w:r w:rsidRPr="001046D5">
        <w:rPr>
          <w:bCs/>
          <w:iCs/>
          <w:u w:val="single"/>
        </w:rPr>
        <w:t>Kanali za prijem pritužbi</w:t>
      </w:r>
      <w:bookmarkEnd w:id="58"/>
    </w:p>
    <w:p w14:paraId="19306152" w14:textId="77777777" w:rsidR="00423817" w:rsidRPr="001046D5" w:rsidRDefault="00423817" w:rsidP="00423817">
      <w:pPr>
        <w:spacing w:before="120" w:after="120"/>
        <w:jc w:val="both"/>
      </w:pPr>
      <w:r w:rsidRPr="001046D5">
        <w:t>Sve pritužbe mogu se podnijeti popunjavanjem</w:t>
      </w:r>
      <w:r w:rsidR="001D5BB2" w:rsidRPr="001046D5">
        <w:t xml:space="preserve"> obrasca</w:t>
      </w:r>
      <w:r w:rsidRPr="001046D5">
        <w:t xml:space="preserve"> za pritužbe u okviru Projekta u štampanom obliku ili putem interneta, ili u bilo kojem drugom obliku koji odabere podnosilac pritužbe preko za tu srhu određenih kanala navedenih  gore pod </w:t>
      </w:r>
      <w:r w:rsidRPr="001046D5">
        <w:rPr>
          <w:b/>
          <w:i/>
        </w:rPr>
        <w:t>Podnošenje pritužbi.</w:t>
      </w:r>
    </w:p>
    <w:p w14:paraId="70124880" w14:textId="77777777" w:rsidR="00423817" w:rsidRPr="001046D5" w:rsidRDefault="00423817" w:rsidP="00423817">
      <w:pPr>
        <w:spacing w:before="120" w:after="120"/>
        <w:jc w:val="both"/>
        <w:rPr>
          <w:bCs/>
          <w:iCs/>
          <w:u w:val="single"/>
        </w:rPr>
      </w:pPr>
      <w:bookmarkStart w:id="59" w:name="_Toc29469040"/>
      <w:r w:rsidRPr="001046D5">
        <w:rPr>
          <w:bCs/>
          <w:iCs/>
          <w:u w:val="single"/>
        </w:rPr>
        <w:t>Praćenje i izvještavanje o pritužbama</w:t>
      </w:r>
      <w:bookmarkEnd w:id="59"/>
    </w:p>
    <w:p w14:paraId="08743BCF" w14:textId="77777777" w:rsidR="00423817" w:rsidRPr="001046D5" w:rsidRDefault="00423817" w:rsidP="00423817">
      <w:pPr>
        <w:spacing w:before="120" w:after="120"/>
        <w:jc w:val="both"/>
      </w:pPr>
      <w:r w:rsidRPr="001046D5">
        <w:t>Centralna  kancelarije za pritužbe (CGD) odnosno Jedinica za koordinaciju poljoprivrednih projekata (APCU) će biti zadužena za:</w:t>
      </w:r>
    </w:p>
    <w:p w14:paraId="6E27177D" w14:textId="77777777" w:rsidR="00423817" w:rsidRPr="001046D5" w:rsidRDefault="00423817" w:rsidP="00423817">
      <w:pPr>
        <w:numPr>
          <w:ilvl w:val="0"/>
          <w:numId w:val="63"/>
        </w:numPr>
        <w:spacing w:before="120" w:after="120"/>
        <w:jc w:val="both"/>
      </w:pPr>
      <w:r w:rsidRPr="001046D5">
        <w:t>Sakupljanje podataka iz LGD-ova koji će služiti kao lokalne prijemne tačke o broju, sadržaju i statusu pritužbi i njihovo učitavanje u jedinstvenu regionalnu bazu podataka;</w:t>
      </w:r>
    </w:p>
    <w:p w14:paraId="6CBD0574" w14:textId="77777777" w:rsidR="00423817" w:rsidRPr="001046D5" w:rsidRDefault="00423817" w:rsidP="00423817">
      <w:pPr>
        <w:numPr>
          <w:ilvl w:val="0"/>
          <w:numId w:val="63"/>
        </w:numPr>
        <w:spacing w:before="120" w:after="120"/>
        <w:jc w:val="both"/>
      </w:pPr>
      <w:r w:rsidRPr="001046D5">
        <w:t>Vođenje dnevnika pritužbi o zaprimljenim pritužbama na regionalnom i lokalnom nivou</w:t>
      </w:r>
    </w:p>
    <w:p w14:paraId="2A871479" w14:textId="77777777" w:rsidR="00423817" w:rsidRPr="001046D5" w:rsidRDefault="00423817" w:rsidP="00423817">
      <w:pPr>
        <w:numPr>
          <w:ilvl w:val="0"/>
          <w:numId w:val="63"/>
        </w:numPr>
        <w:spacing w:before="120" w:after="120"/>
        <w:jc w:val="both"/>
      </w:pPr>
      <w:r w:rsidRPr="001046D5">
        <w:t>Praćenje neriješenih pitanja i predlaganje mjera za njihovo rješavanje;</w:t>
      </w:r>
    </w:p>
    <w:p w14:paraId="1B293E00" w14:textId="77777777" w:rsidR="00423817" w:rsidRPr="001046D5" w:rsidRDefault="00423817" w:rsidP="00423817">
      <w:pPr>
        <w:numPr>
          <w:ilvl w:val="0"/>
          <w:numId w:val="63"/>
        </w:numPr>
        <w:spacing w:before="120" w:after="120"/>
        <w:jc w:val="both"/>
      </w:pPr>
      <w:r w:rsidRPr="001046D5">
        <w:t>Objavljivanje kvartalnih izvještaja o mehanizmima za pritužbe (GM).</w:t>
      </w:r>
    </w:p>
    <w:p w14:paraId="183C49E3" w14:textId="77777777" w:rsidR="00423817" w:rsidRPr="001046D5" w:rsidRDefault="00423817" w:rsidP="00423817">
      <w:pPr>
        <w:numPr>
          <w:ilvl w:val="0"/>
          <w:numId w:val="63"/>
        </w:numPr>
        <w:spacing w:before="120" w:after="120"/>
        <w:jc w:val="both"/>
      </w:pPr>
      <w:r w:rsidRPr="001046D5">
        <w:t>Rezimiranje i analiziranje zaprimljenih kvalitativnih podataka od lokalnih prijemnih tačaka o broju, sadržaju i statusu pritužbi i njihovo učitavanje u jedinstvenu bazu podataka projekta;</w:t>
      </w:r>
    </w:p>
    <w:p w14:paraId="5BEB52AB" w14:textId="77777777" w:rsidR="00423817" w:rsidRPr="001046D5" w:rsidRDefault="00423817" w:rsidP="00423817">
      <w:pPr>
        <w:numPr>
          <w:ilvl w:val="0"/>
          <w:numId w:val="63"/>
        </w:numPr>
        <w:spacing w:before="120" w:after="120"/>
        <w:jc w:val="both"/>
      </w:pPr>
      <w:r w:rsidRPr="001046D5">
        <w:t>Praćenje neriješenih pitanja i predlaganje mjera za njihovo rješavanje.</w:t>
      </w:r>
    </w:p>
    <w:p w14:paraId="6DCF55B7" w14:textId="77777777" w:rsidR="0069097A" w:rsidRPr="001046D5" w:rsidRDefault="0069097A" w:rsidP="00BA3C49">
      <w:pPr>
        <w:spacing w:before="120" w:after="120"/>
      </w:pPr>
    </w:p>
    <w:p w14:paraId="46184764" w14:textId="77777777" w:rsidR="000A3A95" w:rsidRPr="001046D5" w:rsidRDefault="000A3A95" w:rsidP="00BA3C49">
      <w:pPr>
        <w:spacing w:before="120" w:after="120"/>
      </w:pPr>
    </w:p>
    <w:p w14:paraId="2C778F30" w14:textId="77777777" w:rsidR="000A3A95" w:rsidRPr="001046D5" w:rsidRDefault="000A3A95" w:rsidP="00BA3C49">
      <w:pPr>
        <w:spacing w:before="120" w:after="120"/>
      </w:pPr>
    </w:p>
    <w:p w14:paraId="01BCDF56" w14:textId="77777777" w:rsidR="000A3A95" w:rsidRPr="001046D5" w:rsidRDefault="000A3A95" w:rsidP="00BA3C49">
      <w:pPr>
        <w:spacing w:before="120" w:after="120"/>
      </w:pPr>
    </w:p>
    <w:p w14:paraId="45D090E0" w14:textId="77777777" w:rsidR="000A3A95" w:rsidRPr="001046D5" w:rsidRDefault="000A3A95" w:rsidP="00BA3C49">
      <w:pPr>
        <w:spacing w:before="120" w:after="120"/>
      </w:pPr>
    </w:p>
    <w:p w14:paraId="6D52C8C7" w14:textId="77777777" w:rsidR="000A3A95" w:rsidRPr="001046D5" w:rsidRDefault="000A3A95" w:rsidP="00BA3C49">
      <w:pPr>
        <w:spacing w:before="120" w:after="120"/>
      </w:pPr>
    </w:p>
    <w:p w14:paraId="1BED5E40" w14:textId="77777777" w:rsidR="000A3A95" w:rsidRPr="001046D5" w:rsidRDefault="000A3A95" w:rsidP="00BA3C49">
      <w:pPr>
        <w:spacing w:before="120" w:after="120"/>
      </w:pPr>
    </w:p>
    <w:p w14:paraId="7C457CB6" w14:textId="77777777" w:rsidR="000A3A95" w:rsidRPr="001046D5" w:rsidRDefault="000A3A95" w:rsidP="00BA3C49">
      <w:pPr>
        <w:spacing w:before="120" w:after="120"/>
      </w:pPr>
    </w:p>
    <w:p w14:paraId="10CE4C8E" w14:textId="77777777" w:rsidR="000A3A95" w:rsidRPr="001046D5" w:rsidRDefault="000A3A95" w:rsidP="00BA3C49">
      <w:pPr>
        <w:spacing w:before="120" w:after="120"/>
      </w:pPr>
    </w:p>
    <w:p w14:paraId="555B8F91" w14:textId="77777777" w:rsidR="000A3A95" w:rsidRPr="001046D5" w:rsidRDefault="000A3A95" w:rsidP="00BA3C49">
      <w:pPr>
        <w:spacing w:before="120" w:after="120"/>
      </w:pPr>
    </w:p>
    <w:p w14:paraId="349F9F6B" w14:textId="77777777" w:rsidR="000A3A95" w:rsidRPr="001046D5" w:rsidRDefault="000A3A95" w:rsidP="00BA3C49">
      <w:pPr>
        <w:spacing w:before="120" w:after="120"/>
      </w:pPr>
    </w:p>
    <w:p w14:paraId="6AB39B5E" w14:textId="77777777" w:rsidR="000A3A95" w:rsidRPr="001046D5" w:rsidRDefault="000A3A95" w:rsidP="00BA3C49">
      <w:pPr>
        <w:spacing w:before="120" w:after="120"/>
      </w:pPr>
    </w:p>
    <w:p w14:paraId="075C5AA4" w14:textId="77777777" w:rsidR="000A3A95" w:rsidRPr="001046D5" w:rsidRDefault="000A3A95" w:rsidP="000A3A95">
      <w:pPr>
        <w:spacing w:before="120" w:after="120"/>
        <w:rPr>
          <w:b/>
          <w:bCs/>
        </w:rPr>
      </w:pPr>
    </w:p>
    <w:p w14:paraId="7D0DF1DB" w14:textId="77777777" w:rsidR="000A3A95" w:rsidRPr="001046D5" w:rsidRDefault="00E306C8" w:rsidP="000A3A95">
      <w:pPr>
        <w:spacing w:after="0" w:line="240" w:lineRule="auto"/>
        <w:jc w:val="center"/>
        <w:rPr>
          <w:rFonts w:ascii="Calibri" w:eastAsia="Calibri" w:hAnsi="Calibri" w:cs="Calibri"/>
          <w:b/>
          <w:noProof/>
          <w:sz w:val="24"/>
          <w:szCs w:val="28"/>
        </w:rPr>
      </w:pPr>
      <w:r w:rsidRPr="001046D5">
        <w:rPr>
          <w:rFonts w:ascii="Calibri" w:eastAsia="Calibri" w:hAnsi="Calibri" w:cs="Calibri"/>
          <w:b/>
          <w:noProof/>
          <w:sz w:val="24"/>
          <w:szCs w:val="28"/>
        </w:rPr>
        <w:t>Projekat modernizacije vodnih usluga (WSSM)</w:t>
      </w:r>
    </w:p>
    <w:p w14:paraId="1B046C2D" w14:textId="77777777" w:rsidR="00E306C8" w:rsidRPr="001046D5" w:rsidRDefault="00E306C8" w:rsidP="000A3A95">
      <w:pPr>
        <w:spacing w:after="0" w:line="240" w:lineRule="auto"/>
        <w:jc w:val="center"/>
        <w:rPr>
          <w:rFonts w:ascii="Calibri" w:eastAsia="Calibri" w:hAnsi="Calibri" w:cs="Calibri"/>
          <w:b/>
          <w:noProof/>
          <w:szCs w:val="24"/>
        </w:rPr>
      </w:pPr>
    </w:p>
    <w:p w14:paraId="13B6B984" w14:textId="77777777" w:rsidR="000A3A95" w:rsidRPr="001046D5" w:rsidRDefault="000A3A95" w:rsidP="00E033F0">
      <w:pPr>
        <w:spacing w:after="0" w:line="240" w:lineRule="auto"/>
        <w:jc w:val="center"/>
        <w:rPr>
          <w:rFonts w:ascii="Calibri" w:eastAsia="Calibri" w:hAnsi="Calibri" w:cs="Calibri"/>
          <w:b/>
          <w:noProof/>
          <w:szCs w:val="24"/>
        </w:rPr>
      </w:pPr>
      <w:r w:rsidRPr="001046D5">
        <w:rPr>
          <w:rFonts w:ascii="Calibri" w:eastAsia="Calibri" w:hAnsi="Calibri" w:cs="Calibri"/>
          <w:b/>
          <w:noProof/>
          <w:szCs w:val="24"/>
        </w:rPr>
        <w:t>Obrazac za pritužbe u okviru Projekta</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449"/>
        <w:gridCol w:w="897"/>
        <w:gridCol w:w="6404"/>
      </w:tblGrid>
      <w:tr w:rsidR="001046D5" w:rsidRPr="001046D5" w14:paraId="1BF5585B" w14:textId="77777777" w:rsidTr="00A6132D">
        <w:trPr>
          <w:trHeight w:val="132"/>
        </w:trPr>
        <w:tc>
          <w:tcPr>
            <w:tcW w:w="1256" w:type="pct"/>
            <w:shd w:val="clear" w:color="auto" w:fill="auto"/>
          </w:tcPr>
          <w:p w14:paraId="63F7B526" w14:textId="77777777" w:rsidR="000A3A95" w:rsidRPr="001046D5" w:rsidRDefault="000A3A95" w:rsidP="00A6132D">
            <w:pPr>
              <w:spacing w:after="0" w:line="240" w:lineRule="auto"/>
              <w:contextualSpacing/>
              <w:jc w:val="both"/>
              <w:rPr>
                <w:rFonts w:ascii="Calibri" w:eastAsia="Calibri" w:hAnsi="Calibri" w:cs="Calibri"/>
                <w:noProof/>
                <w:sz w:val="20"/>
                <w:szCs w:val="20"/>
              </w:rPr>
            </w:pPr>
            <w:r w:rsidRPr="001046D5">
              <w:rPr>
                <w:rFonts w:ascii="Calibri" w:eastAsia="Calibri" w:hAnsi="Calibri" w:cs="Calibri"/>
                <w:bCs/>
                <w:noProof/>
                <w:sz w:val="20"/>
                <w:szCs w:val="20"/>
              </w:rPr>
              <w:t>Oznaka (unosi Projektna implementacijska jedinica)</w:t>
            </w:r>
          </w:p>
        </w:tc>
        <w:tc>
          <w:tcPr>
            <w:tcW w:w="3744" w:type="pct"/>
            <w:gridSpan w:val="2"/>
            <w:shd w:val="clear" w:color="auto" w:fill="auto"/>
          </w:tcPr>
          <w:p w14:paraId="30ED557D" w14:textId="77777777" w:rsidR="000A3A95" w:rsidRPr="001046D5" w:rsidRDefault="000A3A95" w:rsidP="00A6132D">
            <w:pPr>
              <w:spacing w:after="0" w:line="240" w:lineRule="auto"/>
              <w:contextualSpacing/>
              <w:jc w:val="both"/>
              <w:rPr>
                <w:rFonts w:ascii="Calibri" w:eastAsia="Calibri" w:hAnsi="Calibri" w:cs="Calibri"/>
                <w:bCs/>
                <w:noProof/>
                <w:sz w:val="20"/>
                <w:szCs w:val="20"/>
              </w:rPr>
            </w:pPr>
          </w:p>
        </w:tc>
      </w:tr>
      <w:tr w:rsidR="001046D5" w:rsidRPr="001046D5" w14:paraId="02A5F96B" w14:textId="77777777" w:rsidTr="00A6132D">
        <w:trPr>
          <w:trHeight w:val="430"/>
        </w:trPr>
        <w:tc>
          <w:tcPr>
            <w:tcW w:w="1256" w:type="pct"/>
            <w:shd w:val="clear" w:color="auto" w:fill="auto"/>
          </w:tcPr>
          <w:p w14:paraId="2E4B5A86" w14:textId="77777777" w:rsidR="000A3A95" w:rsidRPr="001046D5" w:rsidRDefault="000A3A95" w:rsidP="00A6132D">
            <w:pPr>
              <w:spacing w:after="0" w:line="240" w:lineRule="auto"/>
              <w:contextualSpacing/>
              <w:jc w:val="both"/>
              <w:rPr>
                <w:rFonts w:ascii="Calibri" w:eastAsia="Calibri" w:hAnsi="Calibri" w:cs="Calibri"/>
                <w:bCs/>
                <w:noProof/>
                <w:sz w:val="20"/>
                <w:szCs w:val="20"/>
              </w:rPr>
            </w:pPr>
            <w:r w:rsidRPr="001046D5">
              <w:rPr>
                <w:rFonts w:ascii="Calibri" w:eastAsia="Calibri" w:hAnsi="Calibri" w:cs="Calibri"/>
                <w:bCs/>
                <w:noProof/>
                <w:sz w:val="20"/>
                <w:szCs w:val="20"/>
              </w:rPr>
              <w:t>Ime i prezime (nije obavezno)</w:t>
            </w:r>
          </w:p>
          <w:p w14:paraId="1BDC9AC0" w14:textId="77777777" w:rsidR="000A3A95" w:rsidRPr="001046D5" w:rsidRDefault="000A3A95" w:rsidP="00A6132D">
            <w:pPr>
              <w:numPr>
                <w:ilvl w:val="0"/>
                <w:numId w:val="71"/>
              </w:numPr>
              <w:overflowPunct w:val="0"/>
              <w:autoSpaceDE w:val="0"/>
              <w:autoSpaceDN w:val="0"/>
              <w:adjustRightInd w:val="0"/>
              <w:spacing w:after="0" w:line="240" w:lineRule="auto"/>
              <w:contextualSpacing/>
              <w:textAlignment w:val="baseline"/>
              <w:rPr>
                <w:rFonts w:ascii="Calibri" w:eastAsia="Calibri" w:hAnsi="Calibri" w:cs="Calibri"/>
                <w:bCs/>
                <w:noProof/>
                <w:sz w:val="20"/>
                <w:szCs w:val="20"/>
              </w:rPr>
            </w:pPr>
            <w:r w:rsidRPr="001046D5">
              <w:rPr>
                <w:rFonts w:ascii="Calibri" w:eastAsia="Calibri" w:hAnsi="Calibri" w:cs="Calibri"/>
                <w:bCs/>
                <w:noProof/>
                <w:sz w:val="20"/>
                <w:szCs w:val="20"/>
              </w:rPr>
              <w:t>Želim anonimno podnijeti pritužbu.</w:t>
            </w:r>
          </w:p>
          <w:p w14:paraId="792989F1" w14:textId="77777777" w:rsidR="000A3A95" w:rsidRPr="001046D5" w:rsidRDefault="000A3A95" w:rsidP="00A6132D">
            <w:pPr>
              <w:numPr>
                <w:ilvl w:val="0"/>
                <w:numId w:val="71"/>
              </w:numPr>
              <w:overflowPunct w:val="0"/>
              <w:autoSpaceDE w:val="0"/>
              <w:autoSpaceDN w:val="0"/>
              <w:adjustRightInd w:val="0"/>
              <w:spacing w:after="0" w:line="240" w:lineRule="auto"/>
              <w:contextualSpacing/>
              <w:textAlignment w:val="baseline"/>
              <w:rPr>
                <w:rFonts w:ascii="Calibri" w:eastAsia="Calibri" w:hAnsi="Calibri" w:cs="Calibri"/>
                <w:noProof/>
                <w:sz w:val="20"/>
                <w:szCs w:val="20"/>
              </w:rPr>
            </w:pPr>
            <w:r w:rsidRPr="001046D5">
              <w:rPr>
                <w:rFonts w:ascii="Calibri" w:eastAsia="Calibri" w:hAnsi="Calibri" w:cs="Calibri"/>
                <w:bCs/>
                <w:noProof/>
                <w:sz w:val="20"/>
                <w:szCs w:val="20"/>
              </w:rPr>
              <w:t>Molim ne otkrivati moj identitet bez mog pristanka.</w:t>
            </w:r>
          </w:p>
        </w:tc>
        <w:tc>
          <w:tcPr>
            <w:tcW w:w="3744" w:type="pct"/>
            <w:gridSpan w:val="2"/>
            <w:shd w:val="clear" w:color="auto" w:fill="auto"/>
          </w:tcPr>
          <w:p w14:paraId="499DECB8" w14:textId="77777777" w:rsidR="000A3A95" w:rsidRPr="001046D5" w:rsidRDefault="000A3A95" w:rsidP="00A6132D">
            <w:pPr>
              <w:spacing w:after="0" w:line="240" w:lineRule="auto"/>
              <w:contextualSpacing/>
              <w:jc w:val="both"/>
              <w:rPr>
                <w:rFonts w:ascii="Calibri" w:eastAsia="Calibri" w:hAnsi="Calibri" w:cs="Calibri"/>
                <w:bCs/>
                <w:noProof/>
                <w:sz w:val="20"/>
                <w:szCs w:val="20"/>
              </w:rPr>
            </w:pPr>
          </w:p>
          <w:p w14:paraId="4A8F2696" w14:textId="77777777" w:rsidR="000A3A95" w:rsidRPr="001046D5" w:rsidRDefault="000A3A95" w:rsidP="00A6132D">
            <w:pPr>
              <w:spacing w:after="0" w:line="240" w:lineRule="auto"/>
              <w:contextualSpacing/>
              <w:jc w:val="both"/>
              <w:rPr>
                <w:rFonts w:ascii="Calibri" w:eastAsia="Calibri" w:hAnsi="Calibri" w:cs="Calibri"/>
                <w:bCs/>
                <w:noProof/>
                <w:sz w:val="20"/>
                <w:szCs w:val="20"/>
              </w:rPr>
            </w:pPr>
          </w:p>
          <w:p w14:paraId="70C816DD" w14:textId="77777777" w:rsidR="000A3A95" w:rsidRPr="001046D5" w:rsidRDefault="000A3A95" w:rsidP="00A6132D">
            <w:pPr>
              <w:spacing w:after="0" w:line="240" w:lineRule="auto"/>
              <w:contextualSpacing/>
              <w:jc w:val="both"/>
              <w:rPr>
                <w:rFonts w:ascii="Calibri" w:eastAsia="Calibri" w:hAnsi="Calibri" w:cs="Calibri"/>
                <w:bCs/>
                <w:noProof/>
                <w:sz w:val="20"/>
                <w:szCs w:val="20"/>
              </w:rPr>
            </w:pPr>
          </w:p>
          <w:p w14:paraId="47221C56" w14:textId="77777777" w:rsidR="000A3A95" w:rsidRPr="001046D5" w:rsidRDefault="000A3A95" w:rsidP="00A6132D">
            <w:pPr>
              <w:spacing w:after="0" w:line="240" w:lineRule="auto"/>
              <w:ind w:left="360"/>
              <w:contextualSpacing/>
              <w:jc w:val="both"/>
              <w:rPr>
                <w:rFonts w:ascii="Calibri" w:eastAsia="Calibri" w:hAnsi="Calibri" w:cs="Calibri"/>
                <w:bCs/>
                <w:noProof/>
                <w:sz w:val="20"/>
                <w:szCs w:val="20"/>
              </w:rPr>
            </w:pPr>
          </w:p>
        </w:tc>
      </w:tr>
      <w:tr w:rsidR="001046D5" w:rsidRPr="001046D5" w14:paraId="3A16FED6" w14:textId="77777777" w:rsidTr="00A6132D">
        <w:trPr>
          <w:trHeight w:val="771"/>
        </w:trPr>
        <w:tc>
          <w:tcPr>
            <w:tcW w:w="1256" w:type="pct"/>
            <w:shd w:val="clear" w:color="auto" w:fill="auto"/>
          </w:tcPr>
          <w:p w14:paraId="345E401C" w14:textId="77777777" w:rsidR="000A3A95" w:rsidRPr="001046D5" w:rsidRDefault="000A3A95" w:rsidP="00A6132D">
            <w:pPr>
              <w:spacing w:after="0" w:line="240" w:lineRule="auto"/>
              <w:jc w:val="both"/>
              <w:rPr>
                <w:rFonts w:ascii="Calibri" w:eastAsia="Calibri" w:hAnsi="Calibri" w:cs="Calibri"/>
                <w:bCs/>
                <w:noProof/>
                <w:sz w:val="20"/>
                <w:szCs w:val="20"/>
              </w:rPr>
            </w:pPr>
            <w:r w:rsidRPr="001046D5">
              <w:rPr>
                <w:rFonts w:ascii="Calibri" w:eastAsia="Calibri" w:hAnsi="Calibri" w:cs="Calibri"/>
                <w:bCs/>
                <w:noProof/>
                <w:sz w:val="20"/>
                <w:szCs w:val="20"/>
              </w:rPr>
              <w:t>Kontakt podaci</w:t>
            </w:r>
          </w:p>
          <w:p w14:paraId="1ECE3B88" w14:textId="77777777" w:rsidR="000A3A95" w:rsidRPr="001046D5" w:rsidRDefault="000A3A95" w:rsidP="00A6132D">
            <w:pPr>
              <w:spacing w:after="0" w:line="240" w:lineRule="auto"/>
              <w:jc w:val="both"/>
              <w:rPr>
                <w:rFonts w:ascii="Calibri" w:eastAsia="Calibri" w:hAnsi="Calibri" w:cs="Calibri"/>
                <w:bCs/>
                <w:noProof/>
                <w:sz w:val="20"/>
                <w:szCs w:val="20"/>
              </w:rPr>
            </w:pPr>
          </w:p>
          <w:p w14:paraId="68CE9437" w14:textId="77777777" w:rsidR="000A3A95" w:rsidRPr="001046D5" w:rsidRDefault="000A3A95" w:rsidP="00A6132D">
            <w:pPr>
              <w:spacing w:after="0" w:line="240" w:lineRule="auto"/>
              <w:rPr>
                <w:rFonts w:ascii="Calibri" w:eastAsia="Calibri" w:hAnsi="Calibri" w:cs="Calibri"/>
                <w:noProof/>
                <w:sz w:val="20"/>
                <w:szCs w:val="20"/>
              </w:rPr>
            </w:pPr>
            <w:r w:rsidRPr="001046D5">
              <w:rPr>
                <w:rFonts w:ascii="Calibri" w:eastAsia="Calibri" w:hAnsi="Calibri" w:cs="Calibri"/>
                <w:bCs/>
                <w:noProof/>
                <w:sz w:val="20"/>
                <w:szCs w:val="20"/>
              </w:rPr>
              <w:t>Označiti način na koji želite da budete kontaktirani (putem pošte, putem telefona, putem elektronske pošte).</w:t>
            </w:r>
          </w:p>
        </w:tc>
        <w:tc>
          <w:tcPr>
            <w:tcW w:w="3744" w:type="pct"/>
            <w:gridSpan w:val="2"/>
            <w:shd w:val="clear" w:color="auto" w:fill="auto"/>
          </w:tcPr>
          <w:p w14:paraId="5818EA94" w14:textId="77777777" w:rsidR="000A3A95" w:rsidRPr="001046D5" w:rsidRDefault="000A3A95" w:rsidP="00A6132D">
            <w:pPr>
              <w:numPr>
                <w:ilvl w:val="0"/>
                <w:numId w:val="69"/>
              </w:numPr>
              <w:spacing w:after="0" w:line="240" w:lineRule="auto"/>
              <w:ind w:left="357"/>
              <w:contextualSpacing/>
              <w:jc w:val="both"/>
              <w:rPr>
                <w:rFonts w:ascii="Calibri" w:eastAsia="Calibri" w:hAnsi="Calibri" w:cs="Calibri"/>
                <w:i/>
                <w:noProof/>
                <w:sz w:val="20"/>
                <w:szCs w:val="20"/>
              </w:rPr>
            </w:pPr>
            <w:r w:rsidRPr="001046D5">
              <w:rPr>
                <w:rFonts w:ascii="Calibri" w:eastAsia="Calibri" w:hAnsi="Calibri" w:cs="Calibri"/>
                <w:bCs/>
                <w:noProof/>
                <w:sz w:val="20"/>
                <w:szCs w:val="20"/>
              </w:rPr>
              <w:t xml:space="preserve">Putem pošte: </w:t>
            </w:r>
            <w:r w:rsidRPr="001046D5">
              <w:rPr>
                <w:rFonts w:ascii="Calibri" w:eastAsia="Calibri" w:hAnsi="Calibri" w:cs="Calibri"/>
                <w:bCs/>
                <w:i/>
                <w:noProof/>
                <w:sz w:val="20"/>
                <w:szCs w:val="20"/>
              </w:rPr>
              <w:t xml:space="preserve">Navesti adresu za dostavu pošte: </w:t>
            </w:r>
          </w:p>
          <w:p w14:paraId="4EEC1F7C" w14:textId="77777777" w:rsidR="000A3A95" w:rsidRPr="001046D5" w:rsidRDefault="000A3A95" w:rsidP="00A6132D">
            <w:pPr>
              <w:spacing w:after="0" w:line="240" w:lineRule="auto"/>
              <w:ind w:left="357"/>
              <w:contextualSpacing/>
              <w:jc w:val="both"/>
              <w:rPr>
                <w:rFonts w:ascii="Calibri" w:eastAsia="Calibri" w:hAnsi="Calibri" w:cs="Calibri"/>
                <w:noProof/>
                <w:sz w:val="20"/>
                <w:szCs w:val="20"/>
              </w:rPr>
            </w:pPr>
            <w:r w:rsidRPr="001046D5">
              <w:rPr>
                <w:rFonts w:ascii="Calibri" w:eastAsia="Calibri" w:hAnsi="Calibri" w:cs="Calibri"/>
                <w:bCs/>
                <w:noProof/>
                <w:sz w:val="20"/>
                <w:szCs w:val="20"/>
              </w:rPr>
              <w:t>____________________________________________________________________________________________________________________________________________________________________</w:t>
            </w:r>
          </w:p>
          <w:p w14:paraId="5380AB37" w14:textId="77777777" w:rsidR="000A3A95" w:rsidRPr="001046D5" w:rsidRDefault="000A3A95" w:rsidP="00A6132D">
            <w:pPr>
              <w:numPr>
                <w:ilvl w:val="0"/>
                <w:numId w:val="70"/>
              </w:numPr>
              <w:spacing w:after="0" w:line="240" w:lineRule="auto"/>
              <w:ind w:left="357"/>
              <w:contextualSpacing/>
              <w:rPr>
                <w:rFonts w:ascii="Calibri" w:eastAsia="Calibri" w:hAnsi="Calibri" w:cs="Calibri"/>
                <w:noProof/>
                <w:sz w:val="20"/>
                <w:szCs w:val="20"/>
              </w:rPr>
            </w:pPr>
            <w:r w:rsidRPr="001046D5">
              <w:rPr>
                <w:rFonts w:ascii="Calibri" w:eastAsia="Calibri" w:hAnsi="Calibri" w:cs="Calibri"/>
                <w:bCs/>
                <w:noProof/>
                <w:sz w:val="20"/>
                <w:szCs w:val="20"/>
              </w:rPr>
              <w:t>Putem telefona: ___________________________________________________</w:t>
            </w:r>
          </w:p>
          <w:p w14:paraId="0A354EA6" w14:textId="77777777" w:rsidR="000A3A95" w:rsidRPr="001046D5" w:rsidRDefault="000A3A95" w:rsidP="00A6132D">
            <w:pPr>
              <w:numPr>
                <w:ilvl w:val="0"/>
                <w:numId w:val="70"/>
              </w:numPr>
              <w:spacing w:after="0" w:line="240" w:lineRule="auto"/>
              <w:ind w:left="357"/>
              <w:contextualSpacing/>
              <w:jc w:val="both"/>
              <w:rPr>
                <w:rFonts w:ascii="Calibri" w:eastAsia="Calibri" w:hAnsi="Calibri" w:cs="Calibri"/>
                <w:noProof/>
                <w:sz w:val="20"/>
                <w:szCs w:val="20"/>
              </w:rPr>
            </w:pPr>
            <w:r w:rsidRPr="001046D5">
              <w:rPr>
                <w:rFonts w:ascii="Calibri" w:eastAsia="Calibri" w:hAnsi="Calibri" w:cs="Calibri"/>
                <w:bCs/>
                <w:noProof/>
                <w:sz w:val="20"/>
                <w:szCs w:val="20"/>
              </w:rPr>
              <w:t>Putem elektronske pošte: ___________________________________________________</w:t>
            </w:r>
          </w:p>
        </w:tc>
      </w:tr>
      <w:tr w:rsidR="001046D5" w:rsidRPr="001046D5" w14:paraId="0DE0157D" w14:textId="77777777" w:rsidTr="00A6132D">
        <w:trPr>
          <w:trHeight w:val="291"/>
        </w:trPr>
        <w:tc>
          <w:tcPr>
            <w:tcW w:w="1716" w:type="pct"/>
            <w:gridSpan w:val="2"/>
            <w:shd w:val="clear" w:color="auto" w:fill="auto"/>
          </w:tcPr>
          <w:p w14:paraId="1F3B2AFD" w14:textId="77777777" w:rsidR="000A3A95" w:rsidRPr="001046D5" w:rsidRDefault="000A3A95" w:rsidP="00A6132D">
            <w:pPr>
              <w:spacing w:after="0" w:line="240" w:lineRule="auto"/>
              <w:contextualSpacing/>
              <w:rPr>
                <w:rFonts w:ascii="Calibri" w:eastAsia="Calibri" w:hAnsi="Calibri" w:cs="Calibri"/>
                <w:noProof/>
                <w:sz w:val="20"/>
                <w:szCs w:val="20"/>
              </w:rPr>
            </w:pPr>
            <w:r w:rsidRPr="001046D5">
              <w:rPr>
                <w:rFonts w:ascii="Calibri" w:eastAsia="Calibri" w:hAnsi="Calibri" w:cs="Calibri"/>
                <w:bCs/>
                <w:noProof/>
                <w:sz w:val="20"/>
                <w:szCs w:val="20"/>
              </w:rPr>
              <w:t>Opis događaja na koji se pritužba odnosi</w:t>
            </w:r>
          </w:p>
        </w:tc>
        <w:tc>
          <w:tcPr>
            <w:tcW w:w="3284" w:type="pct"/>
            <w:shd w:val="clear" w:color="auto" w:fill="auto"/>
          </w:tcPr>
          <w:p w14:paraId="3BECFE2F" w14:textId="77777777" w:rsidR="000A3A95" w:rsidRPr="001046D5" w:rsidRDefault="000A3A95" w:rsidP="00A6132D">
            <w:pPr>
              <w:spacing w:after="0" w:line="240" w:lineRule="auto"/>
              <w:contextualSpacing/>
              <w:jc w:val="both"/>
              <w:rPr>
                <w:rFonts w:ascii="Calibri" w:eastAsia="Calibri" w:hAnsi="Calibri" w:cs="Calibri"/>
                <w:noProof/>
                <w:sz w:val="20"/>
                <w:szCs w:val="20"/>
              </w:rPr>
            </w:pPr>
            <w:r w:rsidRPr="001046D5">
              <w:rPr>
                <w:rFonts w:ascii="Calibri" w:eastAsia="Calibri" w:hAnsi="Calibri" w:cs="Calibri"/>
                <w:noProof/>
                <w:sz w:val="20"/>
                <w:szCs w:val="20"/>
              </w:rPr>
              <w:t>Šta se je desilo? Gdje se je to desilo? Kojoj osobi se je to desilo? Šta je proizišlo kao posljedica problema?</w:t>
            </w:r>
          </w:p>
        </w:tc>
      </w:tr>
      <w:tr w:rsidR="001046D5" w:rsidRPr="001046D5" w14:paraId="3E0EC6F9" w14:textId="77777777" w:rsidTr="00A6132D">
        <w:trPr>
          <w:trHeight w:val="1065"/>
        </w:trPr>
        <w:tc>
          <w:tcPr>
            <w:tcW w:w="5000" w:type="pct"/>
            <w:gridSpan w:val="3"/>
            <w:shd w:val="clear" w:color="auto" w:fill="auto"/>
          </w:tcPr>
          <w:p w14:paraId="68A509AA" w14:textId="77777777" w:rsidR="000A3A95" w:rsidRPr="001046D5" w:rsidRDefault="000A3A95" w:rsidP="00A6132D">
            <w:pPr>
              <w:spacing w:after="0" w:line="240" w:lineRule="auto"/>
              <w:jc w:val="both"/>
              <w:rPr>
                <w:rFonts w:ascii="Calibri" w:eastAsia="Calibri" w:hAnsi="Calibri" w:cs="Calibri"/>
                <w:noProof/>
                <w:sz w:val="20"/>
                <w:szCs w:val="20"/>
              </w:rPr>
            </w:pPr>
          </w:p>
          <w:p w14:paraId="1E70B3E0" w14:textId="77777777" w:rsidR="000A3A95" w:rsidRPr="001046D5" w:rsidRDefault="000A3A95" w:rsidP="00A6132D">
            <w:pPr>
              <w:spacing w:after="0" w:line="240" w:lineRule="auto"/>
              <w:jc w:val="both"/>
              <w:rPr>
                <w:rFonts w:ascii="Calibri" w:eastAsia="Calibri" w:hAnsi="Calibri" w:cs="Calibri"/>
                <w:noProof/>
                <w:sz w:val="20"/>
                <w:szCs w:val="20"/>
              </w:rPr>
            </w:pPr>
          </w:p>
          <w:p w14:paraId="64B1482D" w14:textId="77777777" w:rsidR="000A3A95" w:rsidRPr="001046D5" w:rsidRDefault="000A3A95" w:rsidP="00A6132D">
            <w:pPr>
              <w:spacing w:after="0" w:line="240" w:lineRule="auto"/>
              <w:jc w:val="both"/>
              <w:rPr>
                <w:rFonts w:ascii="Calibri" w:eastAsia="Calibri" w:hAnsi="Calibri" w:cs="Calibri"/>
                <w:noProof/>
                <w:sz w:val="20"/>
                <w:szCs w:val="20"/>
              </w:rPr>
            </w:pPr>
          </w:p>
          <w:p w14:paraId="002AE235" w14:textId="77777777" w:rsidR="000A3A95" w:rsidRPr="001046D5" w:rsidRDefault="000A3A95" w:rsidP="00A6132D">
            <w:pPr>
              <w:spacing w:after="0" w:line="240" w:lineRule="auto"/>
              <w:jc w:val="both"/>
              <w:rPr>
                <w:rFonts w:ascii="Calibri" w:eastAsia="Calibri" w:hAnsi="Calibri" w:cs="Calibri"/>
                <w:noProof/>
                <w:sz w:val="20"/>
                <w:szCs w:val="20"/>
              </w:rPr>
            </w:pPr>
          </w:p>
          <w:p w14:paraId="0834C866" w14:textId="77777777" w:rsidR="000A3A95" w:rsidRPr="001046D5" w:rsidRDefault="000A3A95" w:rsidP="00A6132D">
            <w:pPr>
              <w:spacing w:after="0" w:line="240" w:lineRule="auto"/>
              <w:jc w:val="both"/>
              <w:rPr>
                <w:rFonts w:ascii="Calibri" w:eastAsia="Calibri" w:hAnsi="Calibri" w:cs="Calibri"/>
                <w:noProof/>
                <w:sz w:val="20"/>
                <w:szCs w:val="20"/>
              </w:rPr>
            </w:pPr>
          </w:p>
          <w:p w14:paraId="6BF8ACEC" w14:textId="77777777" w:rsidR="000A3A95" w:rsidRPr="001046D5" w:rsidRDefault="000A3A95" w:rsidP="00A6132D">
            <w:pPr>
              <w:spacing w:after="0" w:line="240" w:lineRule="auto"/>
              <w:jc w:val="both"/>
              <w:rPr>
                <w:rFonts w:ascii="Calibri" w:eastAsia="Calibri" w:hAnsi="Calibri" w:cs="Calibri"/>
                <w:noProof/>
                <w:sz w:val="20"/>
                <w:szCs w:val="20"/>
              </w:rPr>
            </w:pPr>
          </w:p>
        </w:tc>
      </w:tr>
      <w:tr w:rsidR="001046D5" w:rsidRPr="001046D5" w14:paraId="27E89C09" w14:textId="77777777" w:rsidTr="00A6132D">
        <w:trPr>
          <w:trHeight w:val="291"/>
        </w:trPr>
        <w:tc>
          <w:tcPr>
            <w:tcW w:w="1256" w:type="pct"/>
            <w:shd w:val="clear" w:color="auto" w:fill="auto"/>
          </w:tcPr>
          <w:p w14:paraId="57F402B7" w14:textId="77777777" w:rsidR="000A3A95" w:rsidRPr="001046D5" w:rsidRDefault="000A3A95" w:rsidP="00A6132D">
            <w:pPr>
              <w:spacing w:after="0" w:line="240" w:lineRule="auto"/>
              <w:contextualSpacing/>
              <w:rPr>
                <w:rFonts w:ascii="Calibri" w:eastAsia="Calibri" w:hAnsi="Calibri" w:cs="Calibri"/>
                <w:noProof/>
                <w:sz w:val="20"/>
                <w:szCs w:val="20"/>
              </w:rPr>
            </w:pPr>
            <w:r w:rsidRPr="001046D5">
              <w:rPr>
                <w:rFonts w:ascii="Calibri" w:eastAsia="Calibri" w:hAnsi="Calibri" w:cs="Calibri"/>
                <w:bCs/>
                <w:noProof/>
                <w:sz w:val="20"/>
                <w:szCs w:val="20"/>
              </w:rPr>
              <w:t>Datum događaja / pritužbe</w:t>
            </w:r>
          </w:p>
        </w:tc>
        <w:tc>
          <w:tcPr>
            <w:tcW w:w="3744" w:type="pct"/>
            <w:gridSpan w:val="2"/>
            <w:shd w:val="clear" w:color="auto" w:fill="auto"/>
          </w:tcPr>
          <w:p w14:paraId="47191287" w14:textId="77777777" w:rsidR="000A3A95" w:rsidRPr="001046D5" w:rsidRDefault="000A3A95" w:rsidP="00A6132D">
            <w:pPr>
              <w:spacing w:after="0" w:line="240" w:lineRule="auto"/>
              <w:contextualSpacing/>
              <w:jc w:val="both"/>
              <w:rPr>
                <w:rFonts w:ascii="Calibri" w:eastAsia="Calibri" w:hAnsi="Calibri" w:cs="Calibri"/>
                <w:noProof/>
                <w:sz w:val="20"/>
                <w:szCs w:val="20"/>
              </w:rPr>
            </w:pPr>
          </w:p>
        </w:tc>
      </w:tr>
      <w:tr w:rsidR="001046D5" w:rsidRPr="001046D5" w14:paraId="44D8D587" w14:textId="77777777" w:rsidTr="00A6132D">
        <w:trPr>
          <w:trHeight w:val="291"/>
        </w:trPr>
        <w:tc>
          <w:tcPr>
            <w:tcW w:w="1256" w:type="pct"/>
            <w:shd w:val="clear" w:color="auto" w:fill="auto"/>
          </w:tcPr>
          <w:p w14:paraId="21B6DAB1" w14:textId="77777777" w:rsidR="000A3A95" w:rsidRPr="001046D5" w:rsidRDefault="000A3A95" w:rsidP="00A6132D">
            <w:pPr>
              <w:spacing w:after="0" w:line="240" w:lineRule="auto"/>
              <w:jc w:val="both"/>
              <w:rPr>
                <w:rFonts w:ascii="Calibri" w:eastAsia="Calibri" w:hAnsi="Calibri" w:cs="Calibri"/>
                <w:bCs/>
                <w:noProof/>
                <w:sz w:val="20"/>
                <w:szCs w:val="20"/>
              </w:rPr>
            </w:pPr>
          </w:p>
        </w:tc>
        <w:tc>
          <w:tcPr>
            <w:tcW w:w="3744" w:type="pct"/>
            <w:gridSpan w:val="2"/>
            <w:shd w:val="clear" w:color="auto" w:fill="auto"/>
          </w:tcPr>
          <w:p w14:paraId="7EF06E78" w14:textId="77777777" w:rsidR="000A3A95" w:rsidRPr="001046D5" w:rsidRDefault="000A3A95" w:rsidP="00A6132D">
            <w:pPr>
              <w:numPr>
                <w:ilvl w:val="0"/>
                <w:numId w:val="69"/>
              </w:numPr>
              <w:spacing w:after="60" w:line="240" w:lineRule="auto"/>
              <w:ind w:left="357" w:hanging="357"/>
              <w:contextualSpacing/>
              <w:jc w:val="both"/>
              <w:rPr>
                <w:rFonts w:ascii="Calibri" w:eastAsia="Calibri" w:hAnsi="Calibri" w:cs="Calibri"/>
                <w:bCs/>
                <w:noProof/>
                <w:sz w:val="20"/>
                <w:szCs w:val="20"/>
              </w:rPr>
            </w:pPr>
            <w:r w:rsidRPr="001046D5">
              <w:rPr>
                <w:rFonts w:ascii="Calibri" w:eastAsia="Calibri" w:hAnsi="Calibri" w:cs="Calibri"/>
                <w:bCs/>
                <w:noProof/>
                <w:sz w:val="20"/>
                <w:szCs w:val="20"/>
              </w:rPr>
              <w:t>Događaj/pritužba koji su se desili jednom (datum ________________)</w:t>
            </w:r>
          </w:p>
          <w:p w14:paraId="68CAFE4F" w14:textId="77777777" w:rsidR="000A3A95" w:rsidRPr="001046D5" w:rsidRDefault="000A3A95" w:rsidP="00A6132D">
            <w:pPr>
              <w:numPr>
                <w:ilvl w:val="0"/>
                <w:numId w:val="69"/>
              </w:numPr>
              <w:spacing w:after="60" w:line="240" w:lineRule="auto"/>
              <w:ind w:left="357" w:hanging="357"/>
              <w:contextualSpacing/>
              <w:jc w:val="both"/>
              <w:rPr>
                <w:rFonts w:ascii="Calibri" w:eastAsia="Calibri" w:hAnsi="Calibri" w:cs="Calibri"/>
                <w:noProof/>
                <w:sz w:val="20"/>
                <w:szCs w:val="20"/>
              </w:rPr>
            </w:pPr>
            <w:r w:rsidRPr="001046D5">
              <w:rPr>
                <w:rFonts w:ascii="Calibri" w:eastAsia="Calibri" w:hAnsi="Calibri" w:cs="Calibri"/>
                <w:bCs/>
                <w:noProof/>
                <w:sz w:val="20"/>
                <w:szCs w:val="20"/>
              </w:rPr>
              <w:t>Desili su se više od jednog puta (koliko puta? ______)</w:t>
            </w:r>
          </w:p>
          <w:p w14:paraId="4E8AFB55" w14:textId="77777777" w:rsidR="000A3A95" w:rsidRPr="001046D5" w:rsidRDefault="000A3A95" w:rsidP="00A6132D">
            <w:pPr>
              <w:numPr>
                <w:ilvl w:val="0"/>
                <w:numId w:val="69"/>
              </w:numPr>
              <w:spacing w:after="0" w:line="240" w:lineRule="auto"/>
              <w:ind w:left="357" w:hanging="357"/>
              <w:contextualSpacing/>
              <w:jc w:val="both"/>
              <w:rPr>
                <w:rFonts w:ascii="Calibri" w:eastAsia="Calibri" w:hAnsi="Calibri" w:cs="Calibri"/>
                <w:noProof/>
                <w:sz w:val="20"/>
                <w:szCs w:val="20"/>
              </w:rPr>
            </w:pPr>
            <w:r w:rsidRPr="001046D5">
              <w:rPr>
                <w:rFonts w:ascii="Calibri" w:eastAsia="Calibri" w:hAnsi="Calibri" w:cs="Calibri"/>
                <w:bCs/>
                <w:noProof/>
                <w:sz w:val="20"/>
                <w:szCs w:val="20"/>
              </w:rPr>
              <w:t>Tekući (problem koji trenutno postoji)</w:t>
            </w:r>
          </w:p>
        </w:tc>
      </w:tr>
      <w:tr w:rsidR="001046D5" w:rsidRPr="001046D5" w14:paraId="6E51E945" w14:textId="77777777" w:rsidTr="00A6132D">
        <w:trPr>
          <w:trHeight w:val="152"/>
        </w:trPr>
        <w:tc>
          <w:tcPr>
            <w:tcW w:w="5000" w:type="pct"/>
            <w:gridSpan w:val="3"/>
            <w:shd w:val="clear" w:color="auto" w:fill="auto"/>
          </w:tcPr>
          <w:p w14:paraId="4D847A3A" w14:textId="77777777" w:rsidR="000A3A95" w:rsidRPr="001046D5" w:rsidRDefault="000A3A95" w:rsidP="00A6132D">
            <w:pPr>
              <w:spacing w:after="0" w:line="240" w:lineRule="auto"/>
              <w:contextualSpacing/>
              <w:jc w:val="both"/>
              <w:rPr>
                <w:rFonts w:ascii="Calibri" w:eastAsia="Calibri" w:hAnsi="Calibri" w:cs="Calibri"/>
                <w:bCs/>
                <w:noProof/>
                <w:sz w:val="20"/>
                <w:szCs w:val="20"/>
              </w:rPr>
            </w:pPr>
          </w:p>
        </w:tc>
      </w:tr>
      <w:tr w:rsidR="001046D5" w:rsidRPr="001046D5" w14:paraId="566C44D9" w14:textId="77777777" w:rsidTr="00A6132D">
        <w:trPr>
          <w:trHeight w:val="215"/>
        </w:trPr>
        <w:tc>
          <w:tcPr>
            <w:tcW w:w="5000" w:type="pct"/>
            <w:gridSpan w:val="3"/>
            <w:shd w:val="clear" w:color="auto" w:fill="auto"/>
          </w:tcPr>
          <w:p w14:paraId="576EF2FA" w14:textId="77777777" w:rsidR="000A3A95" w:rsidRPr="001046D5" w:rsidRDefault="000A3A95" w:rsidP="00A6132D">
            <w:pPr>
              <w:spacing w:after="0" w:line="240" w:lineRule="auto"/>
              <w:contextualSpacing/>
              <w:jc w:val="both"/>
              <w:rPr>
                <w:rFonts w:ascii="Calibri" w:eastAsia="Calibri" w:hAnsi="Calibri" w:cs="Calibri"/>
                <w:noProof/>
                <w:sz w:val="20"/>
                <w:szCs w:val="20"/>
              </w:rPr>
            </w:pPr>
            <w:r w:rsidRPr="001046D5">
              <w:rPr>
                <w:rFonts w:ascii="Calibri" w:eastAsia="Calibri" w:hAnsi="Calibri" w:cs="Calibri"/>
                <w:bCs/>
                <w:noProof/>
                <w:sz w:val="20"/>
                <w:szCs w:val="20"/>
              </w:rPr>
              <w:t>Šta biste željeli da se poduzme?</w:t>
            </w:r>
          </w:p>
        </w:tc>
      </w:tr>
      <w:tr w:rsidR="000A3A95" w:rsidRPr="001046D5" w14:paraId="14E127C2" w14:textId="77777777" w:rsidTr="00A6132D">
        <w:trPr>
          <w:trHeight w:val="856"/>
        </w:trPr>
        <w:tc>
          <w:tcPr>
            <w:tcW w:w="5000" w:type="pct"/>
            <w:gridSpan w:val="3"/>
            <w:shd w:val="clear" w:color="auto" w:fill="auto"/>
          </w:tcPr>
          <w:p w14:paraId="129A257B" w14:textId="77777777" w:rsidR="000A3A95" w:rsidRPr="001046D5" w:rsidRDefault="000A3A95" w:rsidP="00A6132D">
            <w:pPr>
              <w:spacing w:after="0" w:line="240" w:lineRule="auto"/>
              <w:jc w:val="both"/>
              <w:rPr>
                <w:rFonts w:ascii="Calibri" w:eastAsia="Calibri" w:hAnsi="Calibri" w:cs="Calibri"/>
                <w:noProof/>
                <w:sz w:val="20"/>
                <w:szCs w:val="20"/>
              </w:rPr>
            </w:pPr>
          </w:p>
          <w:p w14:paraId="3E9CA1B2" w14:textId="77777777" w:rsidR="000A3A95" w:rsidRPr="001046D5" w:rsidRDefault="000A3A95" w:rsidP="00A6132D">
            <w:pPr>
              <w:spacing w:after="0" w:line="240" w:lineRule="auto"/>
              <w:jc w:val="both"/>
              <w:rPr>
                <w:rFonts w:ascii="Calibri" w:eastAsia="Calibri" w:hAnsi="Calibri" w:cs="Calibri"/>
                <w:noProof/>
                <w:sz w:val="20"/>
                <w:szCs w:val="20"/>
              </w:rPr>
            </w:pPr>
          </w:p>
          <w:p w14:paraId="19F4047B" w14:textId="77777777" w:rsidR="000A3A95" w:rsidRPr="001046D5" w:rsidRDefault="000A3A95" w:rsidP="00A6132D">
            <w:pPr>
              <w:spacing w:after="0" w:line="240" w:lineRule="auto"/>
              <w:jc w:val="both"/>
              <w:rPr>
                <w:rFonts w:ascii="Calibri" w:eastAsia="Calibri" w:hAnsi="Calibri" w:cs="Calibri"/>
                <w:noProof/>
                <w:sz w:val="20"/>
                <w:szCs w:val="20"/>
              </w:rPr>
            </w:pPr>
          </w:p>
          <w:p w14:paraId="415C9BDB" w14:textId="77777777" w:rsidR="000A3A95" w:rsidRPr="001046D5" w:rsidRDefault="000A3A95" w:rsidP="00A6132D">
            <w:pPr>
              <w:spacing w:after="0" w:line="240" w:lineRule="auto"/>
              <w:jc w:val="both"/>
              <w:rPr>
                <w:rFonts w:ascii="Calibri" w:eastAsia="Calibri" w:hAnsi="Calibri" w:cs="Calibri"/>
                <w:noProof/>
                <w:sz w:val="20"/>
                <w:szCs w:val="20"/>
              </w:rPr>
            </w:pPr>
          </w:p>
          <w:p w14:paraId="18D3EABE" w14:textId="77777777" w:rsidR="000A3A95" w:rsidRPr="001046D5" w:rsidRDefault="000A3A95" w:rsidP="00A6132D">
            <w:pPr>
              <w:spacing w:after="0" w:line="240" w:lineRule="auto"/>
              <w:jc w:val="both"/>
              <w:rPr>
                <w:rFonts w:ascii="Calibri" w:eastAsia="Calibri" w:hAnsi="Calibri" w:cs="Calibri"/>
                <w:noProof/>
                <w:sz w:val="20"/>
                <w:szCs w:val="20"/>
              </w:rPr>
            </w:pPr>
          </w:p>
        </w:tc>
      </w:tr>
    </w:tbl>
    <w:p w14:paraId="1CBF01D0" w14:textId="77777777" w:rsidR="000A3A95" w:rsidRPr="001046D5" w:rsidRDefault="000A3A95" w:rsidP="000A3A95">
      <w:pPr>
        <w:spacing w:after="0" w:line="240" w:lineRule="auto"/>
        <w:contextualSpacing/>
        <w:jc w:val="both"/>
        <w:rPr>
          <w:rFonts w:ascii="Calibri" w:eastAsia="Calibri" w:hAnsi="Calibri" w:cs="Calibri"/>
          <w:noProof/>
          <w:sz w:val="16"/>
          <w:szCs w:val="16"/>
        </w:rPr>
      </w:pPr>
    </w:p>
    <w:p w14:paraId="66B55536" w14:textId="77777777" w:rsidR="000A3A95" w:rsidRPr="001046D5" w:rsidRDefault="000A3A95" w:rsidP="000A3A95">
      <w:pPr>
        <w:spacing w:after="0" w:line="240" w:lineRule="auto"/>
        <w:contextualSpacing/>
        <w:jc w:val="both"/>
        <w:rPr>
          <w:rFonts w:ascii="Calibri" w:eastAsia="Calibri" w:hAnsi="Calibri" w:cs="Calibri"/>
          <w:noProof/>
          <w:sz w:val="16"/>
          <w:szCs w:val="16"/>
        </w:rPr>
      </w:pPr>
      <w:r w:rsidRPr="001046D5">
        <w:rPr>
          <w:rFonts w:ascii="Calibri" w:eastAsia="Calibri" w:hAnsi="Calibri" w:cs="Calibri"/>
          <w:noProof/>
          <w:sz w:val="16"/>
          <w:szCs w:val="16"/>
        </w:rPr>
        <w:t>Potpis:</w:t>
      </w:r>
      <w:r w:rsidRPr="001046D5">
        <w:rPr>
          <w:rFonts w:ascii="Calibri" w:eastAsia="Calibri" w:hAnsi="Calibri" w:cs="Calibri"/>
          <w:noProof/>
          <w:sz w:val="16"/>
          <w:szCs w:val="16"/>
        </w:rPr>
        <w:tab/>
        <w:t>_______________________________</w:t>
      </w:r>
    </w:p>
    <w:p w14:paraId="5592F1DA" w14:textId="77777777" w:rsidR="000A3A95" w:rsidRPr="001046D5" w:rsidRDefault="000A3A95" w:rsidP="000A3A95">
      <w:pPr>
        <w:spacing w:after="0" w:line="240" w:lineRule="auto"/>
        <w:contextualSpacing/>
        <w:jc w:val="both"/>
        <w:rPr>
          <w:rFonts w:ascii="Calibri" w:eastAsia="Calibri" w:hAnsi="Calibri" w:cs="Calibri"/>
          <w:noProof/>
          <w:sz w:val="16"/>
          <w:szCs w:val="16"/>
        </w:rPr>
      </w:pPr>
      <w:r w:rsidRPr="001046D5">
        <w:rPr>
          <w:rFonts w:ascii="Calibri" w:eastAsia="Calibri" w:hAnsi="Calibri" w:cs="Calibri"/>
          <w:noProof/>
          <w:sz w:val="16"/>
          <w:szCs w:val="16"/>
        </w:rPr>
        <w:t>Datum:</w:t>
      </w:r>
      <w:r w:rsidRPr="001046D5">
        <w:rPr>
          <w:rFonts w:ascii="Calibri" w:eastAsia="Calibri" w:hAnsi="Calibri" w:cs="Calibri"/>
          <w:noProof/>
          <w:sz w:val="16"/>
          <w:szCs w:val="16"/>
        </w:rPr>
        <w:tab/>
        <w:t>_______________________________</w:t>
      </w:r>
    </w:p>
    <w:p w14:paraId="01550DFE" w14:textId="77777777" w:rsidR="000A3A95" w:rsidRPr="001046D5" w:rsidRDefault="000A3A95" w:rsidP="000A3A95">
      <w:pPr>
        <w:spacing w:after="0" w:line="240" w:lineRule="auto"/>
        <w:contextualSpacing/>
        <w:jc w:val="right"/>
        <w:rPr>
          <w:rFonts w:ascii="Calibri" w:eastAsia="Calibri" w:hAnsi="Calibri" w:cs="Calibri"/>
          <w:i/>
          <w:noProof/>
          <w:sz w:val="16"/>
          <w:szCs w:val="16"/>
        </w:rPr>
      </w:pPr>
      <w:r w:rsidRPr="001046D5">
        <w:rPr>
          <w:rFonts w:ascii="Calibri" w:eastAsia="Calibri" w:hAnsi="Calibri" w:cs="Calibri"/>
          <w:bCs/>
          <w:i/>
          <w:noProof/>
          <w:sz w:val="16"/>
          <w:szCs w:val="16"/>
        </w:rPr>
        <w:t>Molimo poslati ovaj obrazac na sljedeću adresu: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7177"/>
      </w:tblGrid>
      <w:tr w:rsidR="000A3A95" w:rsidRPr="001046D5" w14:paraId="78B181CE" w14:textId="77777777" w:rsidTr="00E033F0">
        <w:trPr>
          <w:jc w:val="center"/>
        </w:trPr>
        <w:tc>
          <w:tcPr>
            <w:tcW w:w="2109" w:type="dxa"/>
            <w:shd w:val="clear" w:color="auto" w:fill="auto"/>
          </w:tcPr>
          <w:p w14:paraId="37067BED" w14:textId="77777777" w:rsidR="000A3A95" w:rsidRPr="001046D5" w:rsidRDefault="000A3A95" w:rsidP="00A6132D">
            <w:pPr>
              <w:spacing w:after="0" w:line="240" w:lineRule="auto"/>
              <w:jc w:val="right"/>
              <w:rPr>
                <w:rFonts w:ascii="Calibri" w:eastAsia="Calibri" w:hAnsi="Calibri" w:cs="Calibri"/>
                <w:b/>
                <w:noProof/>
                <w:sz w:val="16"/>
                <w:szCs w:val="16"/>
              </w:rPr>
            </w:pPr>
            <w:r w:rsidRPr="001046D5">
              <w:rPr>
                <w:rFonts w:ascii="Calibri" w:eastAsia="Calibri" w:hAnsi="Calibri" w:cs="Calibri"/>
                <w:b/>
                <w:noProof/>
                <w:sz w:val="16"/>
                <w:szCs w:val="16"/>
              </w:rPr>
              <w:t>RS</w:t>
            </w:r>
          </w:p>
        </w:tc>
        <w:tc>
          <w:tcPr>
            <w:tcW w:w="7177" w:type="dxa"/>
            <w:shd w:val="clear" w:color="auto" w:fill="auto"/>
          </w:tcPr>
          <w:p w14:paraId="0ECD04D9" w14:textId="77777777" w:rsidR="000A3A95" w:rsidRPr="001046D5" w:rsidRDefault="000A3A95" w:rsidP="00A6132D">
            <w:pPr>
              <w:spacing w:after="0" w:line="240" w:lineRule="auto"/>
              <w:jc w:val="right"/>
              <w:rPr>
                <w:rFonts w:ascii="Calibri" w:eastAsia="Calibri" w:hAnsi="Calibri" w:cs="Calibri"/>
                <w:b/>
                <w:bCs/>
                <w:noProof/>
                <w:sz w:val="16"/>
                <w:szCs w:val="16"/>
              </w:rPr>
            </w:pPr>
            <w:r w:rsidRPr="001046D5">
              <w:rPr>
                <w:rFonts w:ascii="Calibri" w:eastAsia="Calibri" w:hAnsi="Calibri" w:cs="Calibri"/>
                <w:b/>
                <w:noProof/>
                <w:sz w:val="16"/>
                <w:szCs w:val="16"/>
              </w:rPr>
              <w:t xml:space="preserve">Na pažnju: </w:t>
            </w:r>
            <w:r w:rsidRPr="001046D5">
              <w:rPr>
                <w:rFonts w:ascii="Calibri" w:eastAsia="Calibri" w:hAnsi="Calibri" w:cs="Calibri"/>
                <w:b/>
                <w:bCs/>
                <w:noProof/>
                <w:sz w:val="16"/>
                <w:szCs w:val="16"/>
              </w:rPr>
              <w:t>Rukovodioca APCU-a,Projekat modernizacije vodovodnih i kanalizacijskih usluga (</w:t>
            </w:r>
            <w:r w:rsidR="00E306C8" w:rsidRPr="001046D5">
              <w:rPr>
                <w:rFonts w:ascii="Calibri" w:eastAsia="Calibri" w:hAnsi="Calibri" w:cs="Calibri"/>
                <w:b/>
                <w:bCs/>
                <w:noProof/>
                <w:sz w:val="16"/>
                <w:szCs w:val="16"/>
              </w:rPr>
              <w:t>WSSM</w:t>
            </w:r>
            <w:r w:rsidRPr="001046D5">
              <w:rPr>
                <w:rFonts w:ascii="Calibri" w:eastAsia="Calibri" w:hAnsi="Calibri" w:cs="Calibri"/>
                <w:b/>
                <w:bCs/>
                <w:noProof/>
                <w:sz w:val="16"/>
                <w:szCs w:val="16"/>
              </w:rPr>
              <w:t xml:space="preserve">) </w:t>
            </w:r>
          </w:p>
          <w:p w14:paraId="6A3FBE4A" w14:textId="77777777" w:rsidR="000A3A95" w:rsidRPr="001046D5" w:rsidRDefault="000A3A95" w:rsidP="00A6132D">
            <w:pPr>
              <w:tabs>
                <w:tab w:val="left" w:pos="3976"/>
              </w:tabs>
              <w:spacing w:after="0" w:line="240" w:lineRule="auto"/>
              <w:jc w:val="right"/>
              <w:rPr>
                <w:rFonts w:ascii="Calibri" w:eastAsia="Calibri" w:hAnsi="Calibri" w:cs="Calibri"/>
                <w:b/>
                <w:noProof/>
                <w:sz w:val="16"/>
                <w:szCs w:val="16"/>
              </w:rPr>
            </w:pPr>
            <w:r w:rsidRPr="001046D5">
              <w:rPr>
                <w:rFonts w:ascii="Calibri" w:eastAsia="Calibri" w:hAnsi="Calibri" w:cs="Calibri"/>
                <w:b/>
                <w:noProof/>
                <w:sz w:val="16"/>
                <w:szCs w:val="16"/>
              </w:rPr>
              <w:t>Ministarstvo poljoprivrede, šumarstva i vodoprivrede RS-a</w:t>
            </w:r>
          </w:p>
          <w:p w14:paraId="2A740556" w14:textId="77777777" w:rsidR="000A3A95" w:rsidRPr="001046D5" w:rsidRDefault="000A3A95" w:rsidP="00A6132D">
            <w:pPr>
              <w:tabs>
                <w:tab w:val="left" w:pos="3976"/>
              </w:tabs>
              <w:spacing w:after="0" w:line="240" w:lineRule="auto"/>
              <w:jc w:val="right"/>
              <w:rPr>
                <w:rFonts w:ascii="Calibri" w:eastAsia="Calibri" w:hAnsi="Calibri" w:cs="Calibri"/>
                <w:noProof/>
                <w:sz w:val="16"/>
                <w:szCs w:val="16"/>
              </w:rPr>
            </w:pPr>
            <w:r w:rsidRPr="001046D5">
              <w:rPr>
                <w:rFonts w:ascii="Calibri" w:eastAsia="Calibri" w:hAnsi="Calibri" w:cs="Calibri"/>
                <w:noProof/>
                <w:sz w:val="16"/>
                <w:szCs w:val="16"/>
              </w:rPr>
              <w:t>Adresa:  Trg Republike Srpske 1,78000 Banja Luka</w:t>
            </w:r>
          </w:p>
          <w:p w14:paraId="3FFD6FA9" w14:textId="77777777" w:rsidR="000A3A95" w:rsidRPr="001046D5" w:rsidRDefault="000A3A95" w:rsidP="00A6132D">
            <w:pPr>
              <w:spacing w:after="0" w:line="240" w:lineRule="auto"/>
              <w:jc w:val="right"/>
              <w:rPr>
                <w:rFonts w:ascii="Calibri" w:eastAsia="Calibri" w:hAnsi="Calibri" w:cs="Calibri"/>
                <w:bCs/>
                <w:noProof/>
                <w:sz w:val="16"/>
                <w:szCs w:val="16"/>
              </w:rPr>
            </w:pPr>
            <w:r w:rsidRPr="001046D5">
              <w:rPr>
                <w:rFonts w:ascii="Calibri" w:eastAsia="Calibri" w:hAnsi="Calibri" w:cs="Calibri"/>
                <w:noProof/>
                <w:sz w:val="16"/>
                <w:szCs w:val="16"/>
              </w:rPr>
              <w:t xml:space="preserve">Tel.: </w:t>
            </w:r>
            <w:r w:rsidRPr="001046D5">
              <w:rPr>
                <w:rFonts w:ascii="Calibri" w:eastAsia="Calibri" w:hAnsi="Calibri" w:cs="Calibri"/>
                <w:bCs/>
                <w:noProof/>
                <w:sz w:val="16"/>
                <w:szCs w:val="16"/>
              </w:rPr>
              <w:t xml:space="preserve">+ 387 51 </w:t>
            </w:r>
            <w:r w:rsidRPr="001046D5">
              <w:rPr>
                <w:rFonts w:ascii="Calibri" w:eastAsia="Calibri" w:hAnsi="Calibri" w:cs="Calibri"/>
                <w:noProof/>
                <w:sz w:val="16"/>
                <w:szCs w:val="16"/>
              </w:rPr>
              <w:t>338-932</w:t>
            </w:r>
            <w:r w:rsidRPr="001046D5">
              <w:rPr>
                <w:rFonts w:ascii="Calibri" w:eastAsia="Calibri" w:hAnsi="Calibri" w:cs="Calibri"/>
                <w:bCs/>
                <w:noProof/>
                <w:sz w:val="16"/>
                <w:szCs w:val="16"/>
              </w:rPr>
              <w:t xml:space="preserve">, Faks: + 387 51 </w:t>
            </w:r>
            <w:r w:rsidRPr="001046D5">
              <w:rPr>
                <w:rFonts w:ascii="Calibri" w:eastAsia="Calibri" w:hAnsi="Calibri" w:cs="Calibri"/>
                <w:noProof/>
                <w:sz w:val="16"/>
                <w:szCs w:val="16"/>
              </w:rPr>
              <w:t xml:space="preserve">338-932, </w:t>
            </w:r>
            <w:r w:rsidRPr="001046D5">
              <w:rPr>
                <w:rFonts w:ascii="Calibri" w:eastAsia="Calibri" w:hAnsi="Calibri" w:cs="Calibri"/>
                <w:bCs/>
                <w:noProof/>
                <w:sz w:val="16"/>
                <w:szCs w:val="16"/>
              </w:rPr>
              <w:t xml:space="preserve">Elektronska pošta: </w:t>
            </w:r>
            <w:hyperlink r:id="rId28" w:history="1">
              <w:r w:rsidRPr="001046D5">
                <w:rPr>
                  <w:rFonts w:ascii="Calibri" w:eastAsia="Calibri" w:hAnsi="Calibri" w:cs="Calibri"/>
                  <w:bCs/>
                  <w:noProof/>
                  <w:sz w:val="16"/>
                  <w:szCs w:val="16"/>
                  <w:u w:val="single"/>
                </w:rPr>
                <w:t>n.stojakovic@mps.vladars.rs</w:t>
              </w:r>
            </w:hyperlink>
          </w:p>
        </w:tc>
      </w:tr>
    </w:tbl>
    <w:p w14:paraId="4CCDACC1" w14:textId="77777777" w:rsidR="000A3A95" w:rsidRPr="001046D5" w:rsidRDefault="000A3A95" w:rsidP="00BA3C49">
      <w:pPr>
        <w:spacing w:before="120" w:after="120"/>
      </w:pPr>
    </w:p>
    <w:p w14:paraId="096937C4" w14:textId="77777777" w:rsidR="000A3A95" w:rsidRPr="001046D5" w:rsidRDefault="000A3A95" w:rsidP="00BA3C49">
      <w:pPr>
        <w:spacing w:before="120" w:after="120"/>
      </w:pPr>
    </w:p>
    <w:p w14:paraId="248D10E7" w14:textId="77777777" w:rsidR="000A0D31" w:rsidRPr="001046D5" w:rsidRDefault="00BA3C49" w:rsidP="004A34E8">
      <w:pPr>
        <w:pStyle w:val="Heading2"/>
        <w:rPr>
          <w:b/>
          <w:bCs/>
          <w:color w:val="auto"/>
        </w:rPr>
      </w:pPr>
      <w:bookmarkStart w:id="60" w:name="_Toc175654877"/>
      <w:r w:rsidRPr="001046D5">
        <w:rPr>
          <w:b/>
          <w:bCs/>
          <w:color w:val="auto"/>
        </w:rPr>
        <w:lastRenderedPageBreak/>
        <w:t>7.</w:t>
      </w:r>
      <w:r w:rsidR="0069097A" w:rsidRPr="001046D5">
        <w:rPr>
          <w:b/>
          <w:bCs/>
          <w:color w:val="auto"/>
        </w:rPr>
        <w:t>3</w:t>
      </w:r>
      <w:r w:rsidRPr="001046D5">
        <w:rPr>
          <w:b/>
          <w:bCs/>
          <w:color w:val="auto"/>
        </w:rPr>
        <w:t>. Plan uključivanja zainteresovanih strana</w:t>
      </w:r>
      <w:bookmarkEnd w:id="60"/>
    </w:p>
    <w:p w14:paraId="52CE3852" w14:textId="620F8068" w:rsidR="000F386A" w:rsidRPr="001046D5" w:rsidRDefault="00A868DE" w:rsidP="00BA3C49">
      <w:pPr>
        <w:spacing w:before="120" w:after="120"/>
        <w:rPr>
          <w:i/>
          <w:iCs/>
        </w:rPr>
      </w:pPr>
      <w:bookmarkStart w:id="61" w:name="_Hlk175085308"/>
      <w:r w:rsidRPr="001046D5">
        <w:rPr>
          <w:i/>
          <w:iCs/>
        </w:rPr>
        <w:t>Tabela</w:t>
      </w:r>
      <w:r w:rsidR="00E306C8" w:rsidRPr="001046D5">
        <w:rPr>
          <w:i/>
          <w:iCs/>
        </w:rPr>
        <w:t xml:space="preserve"> </w:t>
      </w:r>
      <w:r w:rsidR="00413463" w:rsidRPr="001046D5">
        <w:rPr>
          <w:i/>
          <w:iCs/>
        </w:rPr>
        <w:t>8</w:t>
      </w:r>
      <w:r w:rsidRPr="001046D5">
        <w:rPr>
          <w:i/>
          <w:iCs/>
        </w:rPr>
        <w:t>. Plan uključivanja zainteresovanih strana</w:t>
      </w:r>
    </w:p>
    <w:tbl>
      <w:tblPr>
        <w:tblW w:w="0" w:type="auto"/>
        <w:tblInd w:w="89" w:type="dxa"/>
        <w:tblLayout w:type="fixed"/>
        <w:tblLook w:val="01E0" w:firstRow="1" w:lastRow="1" w:firstColumn="1" w:lastColumn="1" w:noHBand="0" w:noVBand="0"/>
      </w:tblPr>
      <w:tblGrid>
        <w:gridCol w:w="2268"/>
        <w:gridCol w:w="2643"/>
        <w:gridCol w:w="1668"/>
        <w:gridCol w:w="1637"/>
        <w:gridCol w:w="1325"/>
      </w:tblGrid>
      <w:tr w:rsidR="001046D5" w:rsidRPr="001046D5" w14:paraId="315D0A60" w14:textId="77777777" w:rsidTr="00F474FD">
        <w:trPr>
          <w:trHeight w:val="706"/>
        </w:trPr>
        <w:tc>
          <w:tcPr>
            <w:tcW w:w="2268"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Pr>
          <w:bookmarkEnd w:id="61"/>
          <w:p w14:paraId="4C5389CA" w14:textId="77777777" w:rsidR="000F386A" w:rsidRPr="001046D5" w:rsidRDefault="000F386A" w:rsidP="00A868DE">
            <w:pPr>
              <w:spacing w:after="0"/>
              <w:rPr>
                <w:b/>
                <w:bCs/>
                <w:sz w:val="20"/>
                <w:szCs w:val="20"/>
              </w:rPr>
            </w:pPr>
            <w:r w:rsidRPr="001046D5">
              <w:rPr>
                <w:b/>
                <w:bCs/>
                <w:sz w:val="20"/>
                <w:szCs w:val="20"/>
              </w:rPr>
              <w:t>Konsultacija / Sastanak</w:t>
            </w:r>
          </w:p>
        </w:tc>
        <w:tc>
          <w:tcPr>
            <w:tcW w:w="2643"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Pr>
          <w:p w14:paraId="3BD9E8B8" w14:textId="77777777" w:rsidR="000F386A" w:rsidRPr="001046D5" w:rsidRDefault="000F386A" w:rsidP="00A868DE">
            <w:pPr>
              <w:spacing w:after="0"/>
              <w:rPr>
                <w:b/>
                <w:bCs/>
                <w:sz w:val="20"/>
                <w:szCs w:val="20"/>
              </w:rPr>
            </w:pPr>
            <w:r w:rsidRPr="001046D5">
              <w:rPr>
                <w:b/>
                <w:bCs/>
                <w:sz w:val="20"/>
                <w:szCs w:val="20"/>
              </w:rPr>
              <w:t>Svrha</w:t>
            </w:r>
          </w:p>
        </w:tc>
        <w:tc>
          <w:tcPr>
            <w:tcW w:w="1668"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Pr>
          <w:p w14:paraId="31C1A89F" w14:textId="77777777" w:rsidR="000F386A" w:rsidRPr="001046D5" w:rsidRDefault="000F386A" w:rsidP="00A868DE">
            <w:pPr>
              <w:spacing w:after="0"/>
              <w:rPr>
                <w:b/>
                <w:bCs/>
                <w:sz w:val="20"/>
                <w:szCs w:val="20"/>
              </w:rPr>
            </w:pPr>
            <w:r w:rsidRPr="001046D5">
              <w:rPr>
                <w:b/>
                <w:bCs/>
                <w:sz w:val="20"/>
                <w:szCs w:val="20"/>
              </w:rPr>
              <w:t>Način</w:t>
            </w:r>
          </w:p>
        </w:tc>
        <w:tc>
          <w:tcPr>
            <w:tcW w:w="1637"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Pr>
          <w:p w14:paraId="6D6EA411" w14:textId="77777777" w:rsidR="000F386A" w:rsidRPr="001046D5" w:rsidRDefault="000F386A" w:rsidP="00A868DE">
            <w:pPr>
              <w:spacing w:after="0"/>
              <w:rPr>
                <w:b/>
                <w:bCs/>
                <w:sz w:val="20"/>
                <w:szCs w:val="20"/>
              </w:rPr>
            </w:pPr>
            <w:r w:rsidRPr="001046D5">
              <w:rPr>
                <w:b/>
                <w:bCs/>
                <w:sz w:val="20"/>
                <w:szCs w:val="20"/>
              </w:rPr>
              <w:t>Ko</w:t>
            </w:r>
          </w:p>
        </w:tc>
        <w:tc>
          <w:tcPr>
            <w:tcW w:w="1325"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Pr>
          <w:p w14:paraId="489904E1" w14:textId="77777777" w:rsidR="000F386A" w:rsidRPr="001046D5" w:rsidRDefault="000F386A" w:rsidP="00A868DE">
            <w:pPr>
              <w:spacing w:after="0"/>
              <w:rPr>
                <w:b/>
                <w:bCs/>
                <w:sz w:val="20"/>
                <w:szCs w:val="20"/>
              </w:rPr>
            </w:pPr>
            <w:r w:rsidRPr="001046D5">
              <w:rPr>
                <w:b/>
                <w:bCs/>
                <w:sz w:val="20"/>
                <w:szCs w:val="20"/>
              </w:rPr>
              <w:t>Kad</w:t>
            </w:r>
          </w:p>
        </w:tc>
      </w:tr>
      <w:tr w:rsidR="001046D5" w:rsidRPr="001046D5" w14:paraId="69ED9990" w14:textId="77777777" w:rsidTr="00102DE9">
        <w:trPr>
          <w:trHeight w:hRule="exact" w:val="1140"/>
        </w:trPr>
        <w:tc>
          <w:tcPr>
            <w:tcW w:w="2268" w:type="dxa"/>
            <w:tcBorders>
              <w:top w:val="single" w:sz="8" w:space="0" w:color="000000"/>
              <w:left w:val="single" w:sz="8" w:space="0" w:color="000000"/>
              <w:bottom w:val="single" w:sz="8" w:space="0" w:color="000000"/>
              <w:right w:val="single" w:sz="8" w:space="0" w:color="000000"/>
            </w:tcBorders>
          </w:tcPr>
          <w:p w14:paraId="5963C829" w14:textId="77777777" w:rsidR="000F386A" w:rsidRPr="001046D5" w:rsidRDefault="000F386A" w:rsidP="00255B96">
            <w:pPr>
              <w:spacing w:after="0"/>
              <w:rPr>
                <w:sz w:val="20"/>
                <w:szCs w:val="20"/>
              </w:rPr>
            </w:pPr>
            <w:r w:rsidRPr="001046D5">
              <w:rPr>
                <w:sz w:val="20"/>
                <w:szCs w:val="20"/>
              </w:rPr>
              <w:t>Počet</w:t>
            </w:r>
            <w:r w:rsidR="00255B96" w:rsidRPr="001046D5">
              <w:rPr>
                <w:sz w:val="20"/>
                <w:szCs w:val="20"/>
              </w:rPr>
              <w:t>a</w:t>
            </w:r>
            <w:r w:rsidRPr="001046D5">
              <w:rPr>
                <w:sz w:val="20"/>
                <w:szCs w:val="20"/>
              </w:rPr>
              <w:t>k radova/ Angažovanje izvođača</w:t>
            </w:r>
          </w:p>
        </w:tc>
        <w:tc>
          <w:tcPr>
            <w:tcW w:w="2643" w:type="dxa"/>
            <w:tcBorders>
              <w:top w:val="single" w:sz="8" w:space="0" w:color="000000"/>
              <w:left w:val="single" w:sz="8" w:space="0" w:color="000000"/>
              <w:bottom w:val="single" w:sz="8" w:space="0" w:color="000000"/>
              <w:right w:val="single" w:sz="8" w:space="0" w:color="000000"/>
            </w:tcBorders>
          </w:tcPr>
          <w:p w14:paraId="6402AB14" w14:textId="787BB962" w:rsidR="000F386A" w:rsidRPr="001046D5" w:rsidRDefault="00A868DE" w:rsidP="00A868DE">
            <w:pPr>
              <w:spacing w:after="0"/>
              <w:rPr>
                <w:sz w:val="20"/>
                <w:szCs w:val="20"/>
              </w:rPr>
            </w:pPr>
            <w:r w:rsidRPr="001046D5">
              <w:rPr>
                <w:sz w:val="20"/>
                <w:szCs w:val="20"/>
              </w:rPr>
              <w:t>Informisanje zanteresovanih strana</w:t>
            </w:r>
            <w:r w:rsidR="00687EAA">
              <w:rPr>
                <w:sz w:val="20"/>
                <w:szCs w:val="20"/>
              </w:rPr>
              <w:t>, uključujući i širu javnost,</w:t>
            </w:r>
            <w:r w:rsidRPr="001046D5">
              <w:rPr>
                <w:sz w:val="20"/>
                <w:szCs w:val="20"/>
              </w:rPr>
              <w:t xml:space="preserve"> o početku radova</w:t>
            </w:r>
          </w:p>
        </w:tc>
        <w:tc>
          <w:tcPr>
            <w:tcW w:w="1668" w:type="dxa"/>
            <w:tcBorders>
              <w:top w:val="single" w:sz="8" w:space="0" w:color="000000"/>
              <w:left w:val="single" w:sz="8" w:space="0" w:color="000000"/>
              <w:bottom w:val="single" w:sz="8" w:space="0" w:color="000000"/>
              <w:right w:val="single" w:sz="8" w:space="0" w:color="000000"/>
            </w:tcBorders>
          </w:tcPr>
          <w:p w14:paraId="556A0478" w14:textId="77777777" w:rsidR="000F386A" w:rsidRPr="001046D5" w:rsidRDefault="00A868DE" w:rsidP="00A868DE">
            <w:pPr>
              <w:spacing w:after="0"/>
              <w:rPr>
                <w:sz w:val="20"/>
                <w:szCs w:val="20"/>
              </w:rPr>
            </w:pPr>
            <w:r w:rsidRPr="001046D5">
              <w:rPr>
                <w:sz w:val="20"/>
                <w:szCs w:val="20"/>
              </w:rPr>
              <w:t>Direktna komunikacija, Sastanci</w:t>
            </w:r>
          </w:p>
        </w:tc>
        <w:tc>
          <w:tcPr>
            <w:tcW w:w="1637" w:type="dxa"/>
            <w:tcBorders>
              <w:top w:val="single" w:sz="8" w:space="0" w:color="000000"/>
              <w:left w:val="single" w:sz="8" w:space="0" w:color="000000"/>
              <w:bottom w:val="single" w:sz="8" w:space="0" w:color="000000"/>
              <w:right w:val="single" w:sz="8" w:space="0" w:color="000000"/>
            </w:tcBorders>
          </w:tcPr>
          <w:p w14:paraId="5F3A4024" w14:textId="77777777" w:rsidR="00A868DE" w:rsidRPr="001046D5" w:rsidRDefault="00A868DE" w:rsidP="00A868DE">
            <w:pPr>
              <w:spacing w:after="0"/>
              <w:rPr>
                <w:sz w:val="20"/>
                <w:szCs w:val="20"/>
              </w:rPr>
            </w:pPr>
            <w:r w:rsidRPr="001046D5">
              <w:rPr>
                <w:sz w:val="20"/>
                <w:szCs w:val="20"/>
              </w:rPr>
              <w:t>KP “</w:t>
            </w:r>
            <w:r w:rsidR="0045323D" w:rsidRPr="001046D5">
              <w:rPr>
                <w:sz w:val="20"/>
                <w:szCs w:val="20"/>
              </w:rPr>
              <w:t>PARK</w:t>
            </w:r>
            <w:r w:rsidRPr="001046D5">
              <w:rPr>
                <w:sz w:val="20"/>
                <w:szCs w:val="20"/>
              </w:rPr>
              <w:t>”</w:t>
            </w:r>
            <w:r w:rsidR="0045323D" w:rsidRPr="001046D5">
              <w:rPr>
                <w:sz w:val="20"/>
                <w:szCs w:val="20"/>
              </w:rPr>
              <w:t xml:space="preserve"> a.d. Prnjavor</w:t>
            </w:r>
          </w:p>
          <w:p w14:paraId="58BB8908" w14:textId="77777777" w:rsidR="00102DE9" w:rsidRPr="001046D5" w:rsidRDefault="00102DE9" w:rsidP="00A868DE">
            <w:pPr>
              <w:spacing w:after="0"/>
              <w:rPr>
                <w:sz w:val="20"/>
                <w:szCs w:val="20"/>
              </w:rPr>
            </w:pPr>
            <w:r w:rsidRPr="001046D5">
              <w:rPr>
                <w:sz w:val="20"/>
                <w:szCs w:val="20"/>
              </w:rPr>
              <w:t>PIT</w:t>
            </w:r>
          </w:p>
          <w:p w14:paraId="2D84DD96" w14:textId="77777777" w:rsidR="00A868DE" w:rsidRPr="001046D5" w:rsidRDefault="00A868DE" w:rsidP="00A868DE">
            <w:pPr>
              <w:spacing w:after="0"/>
              <w:rPr>
                <w:sz w:val="20"/>
                <w:szCs w:val="20"/>
              </w:rPr>
            </w:pPr>
            <w:r w:rsidRPr="001046D5">
              <w:rPr>
                <w:sz w:val="20"/>
                <w:szCs w:val="20"/>
              </w:rPr>
              <w:t>Izvođač</w:t>
            </w:r>
          </w:p>
        </w:tc>
        <w:tc>
          <w:tcPr>
            <w:tcW w:w="1325" w:type="dxa"/>
            <w:tcBorders>
              <w:top w:val="single" w:sz="8" w:space="0" w:color="000000"/>
              <w:left w:val="single" w:sz="8" w:space="0" w:color="000000"/>
              <w:bottom w:val="single" w:sz="8" w:space="0" w:color="000000"/>
              <w:right w:val="single" w:sz="8" w:space="0" w:color="000000"/>
            </w:tcBorders>
          </w:tcPr>
          <w:p w14:paraId="5D3589A0" w14:textId="77777777" w:rsidR="000F386A" w:rsidRPr="001046D5" w:rsidRDefault="000F386A" w:rsidP="00A868DE">
            <w:pPr>
              <w:spacing w:after="0"/>
              <w:rPr>
                <w:sz w:val="20"/>
                <w:szCs w:val="20"/>
              </w:rPr>
            </w:pPr>
            <w:r w:rsidRPr="001046D5">
              <w:rPr>
                <w:sz w:val="20"/>
                <w:szCs w:val="20"/>
              </w:rPr>
              <w:t>[</w:t>
            </w:r>
            <w:r w:rsidR="00A868DE" w:rsidRPr="001046D5">
              <w:rPr>
                <w:i/>
                <w:iCs/>
                <w:sz w:val="20"/>
                <w:szCs w:val="20"/>
              </w:rPr>
              <w:t>Datum</w:t>
            </w:r>
            <w:r w:rsidRPr="001046D5">
              <w:rPr>
                <w:sz w:val="20"/>
                <w:szCs w:val="20"/>
              </w:rPr>
              <w:t>]</w:t>
            </w:r>
          </w:p>
        </w:tc>
      </w:tr>
      <w:tr w:rsidR="001046D5" w:rsidRPr="001046D5" w14:paraId="63B01115" w14:textId="77777777" w:rsidTr="00102DE9">
        <w:trPr>
          <w:trHeight w:hRule="exact" w:val="1553"/>
        </w:trPr>
        <w:tc>
          <w:tcPr>
            <w:tcW w:w="2268" w:type="dxa"/>
            <w:tcBorders>
              <w:top w:val="single" w:sz="8" w:space="0" w:color="000000"/>
              <w:left w:val="single" w:sz="8" w:space="0" w:color="000000"/>
              <w:bottom w:val="single" w:sz="8" w:space="0" w:color="000000"/>
              <w:right w:val="single" w:sz="8" w:space="0" w:color="000000"/>
            </w:tcBorders>
          </w:tcPr>
          <w:p w14:paraId="5B290C5E" w14:textId="77777777" w:rsidR="000F386A" w:rsidRPr="001046D5" w:rsidRDefault="00A868DE" w:rsidP="00A868DE">
            <w:pPr>
              <w:spacing w:after="0"/>
              <w:rPr>
                <w:sz w:val="20"/>
                <w:szCs w:val="20"/>
              </w:rPr>
            </w:pPr>
            <w:r w:rsidRPr="001046D5">
              <w:rPr>
                <w:sz w:val="20"/>
                <w:szCs w:val="20"/>
              </w:rPr>
              <w:t>Dvoned</w:t>
            </w:r>
            <w:r w:rsidR="00F474FD" w:rsidRPr="001046D5">
              <w:rPr>
                <w:sz w:val="20"/>
                <w:szCs w:val="20"/>
              </w:rPr>
              <w:t>j</w:t>
            </w:r>
            <w:r w:rsidRPr="001046D5">
              <w:rPr>
                <w:sz w:val="20"/>
                <w:szCs w:val="20"/>
              </w:rPr>
              <w:t>eljni sastanci obavještavanja o  napretku realizacije projekta</w:t>
            </w:r>
          </w:p>
        </w:tc>
        <w:tc>
          <w:tcPr>
            <w:tcW w:w="2643" w:type="dxa"/>
            <w:tcBorders>
              <w:top w:val="single" w:sz="8" w:space="0" w:color="000000"/>
              <w:left w:val="single" w:sz="8" w:space="0" w:color="000000"/>
              <w:bottom w:val="single" w:sz="8" w:space="0" w:color="000000"/>
              <w:right w:val="single" w:sz="8" w:space="0" w:color="000000"/>
            </w:tcBorders>
          </w:tcPr>
          <w:p w14:paraId="50CC50EF" w14:textId="77777777" w:rsidR="000F386A" w:rsidRPr="001046D5" w:rsidRDefault="00A868DE" w:rsidP="00A868DE">
            <w:pPr>
              <w:spacing w:after="0"/>
              <w:rPr>
                <w:sz w:val="20"/>
                <w:szCs w:val="20"/>
              </w:rPr>
            </w:pPr>
            <w:r w:rsidRPr="001046D5">
              <w:rPr>
                <w:sz w:val="20"/>
                <w:szCs w:val="20"/>
              </w:rPr>
              <w:t>Obezbedite ažurirane informacije o napretku projekta i primajte povratne informacije od zainteresovanih strana</w:t>
            </w:r>
          </w:p>
        </w:tc>
        <w:tc>
          <w:tcPr>
            <w:tcW w:w="1668" w:type="dxa"/>
            <w:tcBorders>
              <w:top w:val="single" w:sz="8" w:space="0" w:color="000000"/>
              <w:left w:val="single" w:sz="8" w:space="0" w:color="000000"/>
              <w:bottom w:val="single" w:sz="8" w:space="0" w:color="000000"/>
              <w:right w:val="single" w:sz="8" w:space="0" w:color="000000"/>
            </w:tcBorders>
          </w:tcPr>
          <w:p w14:paraId="4949B20C" w14:textId="77777777" w:rsidR="000F386A" w:rsidRPr="001046D5" w:rsidRDefault="00A868DE" w:rsidP="00A868DE">
            <w:pPr>
              <w:spacing w:after="0"/>
              <w:rPr>
                <w:sz w:val="20"/>
                <w:szCs w:val="20"/>
              </w:rPr>
            </w:pPr>
            <w:r w:rsidRPr="001046D5">
              <w:rPr>
                <w:sz w:val="20"/>
                <w:szCs w:val="20"/>
              </w:rPr>
              <w:t>Sastanci, izvještaji o napretku</w:t>
            </w:r>
          </w:p>
        </w:tc>
        <w:tc>
          <w:tcPr>
            <w:tcW w:w="1637" w:type="dxa"/>
            <w:tcBorders>
              <w:top w:val="single" w:sz="8" w:space="0" w:color="000000"/>
              <w:left w:val="single" w:sz="8" w:space="0" w:color="000000"/>
              <w:bottom w:val="single" w:sz="8" w:space="0" w:color="000000"/>
              <w:right w:val="single" w:sz="8" w:space="0" w:color="000000"/>
            </w:tcBorders>
          </w:tcPr>
          <w:p w14:paraId="2B404C4E" w14:textId="77777777" w:rsidR="0045323D" w:rsidRPr="001046D5" w:rsidRDefault="0045323D" w:rsidP="0045323D">
            <w:pPr>
              <w:spacing w:after="0"/>
              <w:rPr>
                <w:sz w:val="20"/>
                <w:szCs w:val="20"/>
              </w:rPr>
            </w:pPr>
            <w:r w:rsidRPr="001046D5">
              <w:rPr>
                <w:sz w:val="20"/>
                <w:szCs w:val="20"/>
              </w:rPr>
              <w:t>KP “PARK” a.d. Prnjavor</w:t>
            </w:r>
          </w:p>
          <w:p w14:paraId="5CBC0CEC" w14:textId="77777777" w:rsidR="00102DE9" w:rsidRPr="001046D5" w:rsidRDefault="00102DE9" w:rsidP="0045323D">
            <w:pPr>
              <w:spacing w:after="0"/>
              <w:rPr>
                <w:sz w:val="20"/>
                <w:szCs w:val="20"/>
              </w:rPr>
            </w:pPr>
            <w:r w:rsidRPr="001046D5">
              <w:rPr>
                <w:sz w:val="20"/>
                <w:szCs w:val="20"/>
              </w:rPr>
              <w:t>PIT</w:t>
            </w:r>
          </w:p>
          <w:p w14:paraId="3548A99A" w14:textId="77777777" w:rsidR="000F386A" w:rsidRPr="001046D5" w:rsidRDefault="00A868DE" w:rsidP="00A868DE">
            <w:pPr>
              <w:spacing w:after="0"/>
              <w:rPr>
                <w:sz w:val="20"/>
                <w:szCs w:val="20"/>
              </w:rPr>
            </w:pPr>
            <w:r w:rsidRPr="001046D5">
              <w:rPr>
                <w:sz w:val="20"/>
                <w:szCs w:val="20"/>
              </w:rPr>
              <w:t>Izvođač</w:t>
            </w:r>
          </w:p>
          <w:p w14:paraId="3F9F5A0D" w14:textId="77777777" w:rsidR="00A868DE" w:rsidRPr="001046D5" w:rsidRDefault="00A868DE" w:rsidP="00A868DE">
            <w:pPr>
              <w:spacing w:after="0"/>
              <w:rPr>
                <w:sz w:val="20"/>
                <w:szCs w:val="20"/>
              </w:rPr>
            </w:pPr>
            <w:r w:rsidRPr="001046D5">
              <w:rPr>
                <w:sz w:val="20"/>
                <w:szCs w:val="20"/>
              </w:rPr>
              <w:t>Zainteresovane strane</w:t>
            </w:r>
          </w:p>
        </w:tc>
        <w:tc>
          <w:tcPr>
            <w:tcW w:w="1325" w:type="dxa"/>
            <w:tcBorders>
              <w:top w:val="single" w:sz="8" w:space="0" w:color="000000"/>
              <w:left w:val="single" w:sz="8" w:space="0" w:color="000000"/>
              <w:bottom w:val="single" w:sz="8" w:space="0" w:color="000000"/>
              <w:right w:val="single" w:sz="8" w:space="0" w:color="000000"/>
            </w:tcBorders>
          </w:tcPr>
          <w:p w14:paraId="5F4E8E25" w14:textId="77777777" w:rsidR="000F386A" w:rsidRPr="001046D5" w:rsidRDefault="00A868DE" w:rsidP="00A868DE">
            <w:pPr>
              <w:spacing w:after="0"/>
              <w:rPr>
                <w:sz w:val="20"/>
                <w:szCs w:val="20"/>
              </w:rPr>
            </w:pPr>
            <w:r w:rsidRPr="001046D5">
              <w:rPr>
                <w:sz w:val="20"/>
                <w:szCs w:val="20"/>
              </w:rPr>
              <w:t>Mjesečno</w:t>
            </w:r>
          </w:p>
        </w:tc>
      </w:tr>
      <w:tr w:rsidR="001046D5" w:rsidRPr="001046D5" w14:paraId="0094D229" w14:textId="77777777" w:rsidTr="009E0F2E">
        <w:trPr>
          <w:trHeight w:hRule="exact" w:val="1109"/>
        </w:trPr>
        <w:tc>
          <w:tcPr>
            <w:tcW w:w="2268" w:type="dxa"/>
            <w:tcBorders>
              <w:top w:val="single" w:sz="8" w:space="0" w:color="000000"/>
              <w:left w:val="single" w:sz="8" w:space="0" w:color="000000"/>
              <w:bottom w:val="single" w:sz="8" w:space="0" w:color="000000"/>
              <w:right w:val="single" w:sz="8" w:space="0" w:color="000000"/>
            </w:tcBorders>
          </w:tcPr>
          <w:p w14:paraId="748C4531" w14:textId="77777777" w:rsidR="000F386A" w:rsidRPr="001046D5" w:rsidRDefault="00A868DE" w:rsidP="00A868DE">
            <w:pPr>
              <w:spacing w:after="0"/>
              <w:rPr>
                <w:sz w:val="20"/>
                <w:szCs w:val="20"/>
              </w:rPr>
            </w:pPr>
            <w:r w:rsidRPr="001046D5">
              <w:rPr>
                <w:sz w:val="20"/>
                <w:szCs w:val="20"/>
              </w:rPr>
              <w:t>Objavljivanje informacija o prekidima u radu komunalnih usluga</w:t>
            </w:r>
          </w:p>
        </w:tc>
        <w:tc>
          <w:tcPr>
            <w:tcW w:w="2643" w:type="dxa"/>
            <w:tcBorders>
              <w:top w:val="single" w:sz="8" w:space="0" w:color="000000"/>
              <w:left w:val="single" w:sz="8" w:space="0" w:color="000000"/>
              <w:bottom w:val="single" w:sz="8" w:space="0" w:color="000000"/>
              <w:right w:val="single" w:sz="8" w:space="0" w:color="000000"/>
            </w:tcBorders>
          </w:tcPr>
          <w:p w14:paraId="44475E97" w14:textId="77777777" w:rsidR="000F386A" w:rsidRPr="001046D5" w:rsidRDefault="00A868DE" w:rsidP="00A868DE">
            <w:pPr>
              <w:spacing w:after="0"/>
              <w:rPr>
                <w:sz w:val="20"/>
                <w:szCs w:val="20"/>
              </w:rPr>
            </w:pPr>
            <w:r w:rsidRPr="001046D5">
              <w:rPr>
                <w:sz w:val="20"/>
                <w:szCs w:val="20"/>
              </w:rPr>
              <w:t>Obavještenje lokalne zajednice o prekidima komunalnih usluga zbog građevinskih aktivnosti</w:t>
            </w:r>
          </w:p>
        </w:tc>
        <w:tc>
          <w:tcPr>
            <w:tcW w:w="1668" w:type="dxa"/>
            <w:tcBorders>
              <w:top w:val="single" w:sz="8" w:space="0" w:color="000000"/>
              <w:left w:val="single" w:sz="8" w:space="0" w:color="000000"/>
              <w:bottom w:val="single" w:sz="8" w:space="0" w:color="000000"/>
              <w:right w:val="single" w:sz="8" w:space="0" w:color="000000"/>
            </w:tcBorders>
          </w:tcPr>
          <w:p w14:paraId="01048F04" w14:textId="77777777" w:rsidR="000F386A" w:rsidRPr="001046D5" w:rsidRDefault="00F474FD" w:rsidP="00A868DE">
            <w:pPr>
              <w:spacing w:after="0"/>
              <w:rPr>
                <w:sz w:val="20"/>
                <w:szCs w:val="20"/>
              </w:rPr>
            </w:pPr>
            <w:r w:rsidRPr="001046D5">
              <w:rPr>
                <w:sz w:val="20"/>
                <w:szCs w:val="20"/>
              </w:rPr>
              <w:t>Javna saopštenja putem sredstava informisanja</w:t>
            </w:r>
          </w:p>
        </w:tc>
        <w:tc>
          <w:tcPr>
            <w:tcW w:w="1637" w:type="dxa"/>
            <w:tcBorders>
              <w:top w:val="single" w:sz="8" w:space="0" w:color="000000"/>
              <w:left w:val="single" w:sz="8" w:space="0" w:color="000000"/>
              <w:bottom w:val="single" w:sz="8" w:space="0" w:color="000000"/>
              <w:right w:val="single" w:sz="8" w:space="0" w:color="000000"/>
            </w:tcBorders>
          </w:tcPr>
          <w:p w14:paraId="26EF3CDC" w14:textId="77777777" w:rsidR="0045323D" w:rsidRPr="001046D5" w:rsidRDefault="0045323D" w:rsidP="0045323D">
            <w:pPr>
              <w:spacing w:after="0"/>
              <w:rPr>
                <w:sz w:val="20"/>
                <w:szCs w:val="20"/>
              </w:rPr>
            </w:pPr>
            <w:r w:rsidRPr="001046D5">
              <w:rPr>
                <w:sz w:val="20"/>
                <w:szCs w:val="20"/>
              </w:rPr>
              <w:t>KP “PARK” a.d. Prnjavor</w:t>
            </w:r>
          </w:p>
          <w:p w14:paraId="42FE8470" w14:textId="77777777" w:rsidR="00102DE9" w:rsidRPr="001046D5" w:rsidRDefault="00102DE9" w:rsidP="0045323D">
            <w:pPr>
              <w:spacing w:after="0"/>
              <w:rPr>
                <w:sz w:val="20"/>
                <w:szCs w:val="20"/>
              </w:rPr>
            </w:pPr>
            <w:r w:rsidRPr="001046D5">
              <w:rPr>
                <w:sz w:val="20"/>
                <w:szCs w:val="20"/>
              </w:rPr>
              <w:t>PIT</w:t>
            </w:r>
          </w:p>
          <w:p w14:paraId="392B8ABA" w14:textId="77777777" w:rsidR="000F386A" w:rsidRPr="001046D5" w:rsidRDefault="00F474FD" w:rsidP="00A868DE">
            <w:pPr>
              <w:spacing w:after="0"/>
              <w:rPr>
                <w:sz w:val="20"/>
                <w:szCs w:val="20"/>
              </w:rPr>
            </w:pPr>
            <w:r w:rsidRPr="001046D5">
              <w:rPr>
                <w:sz w:val="20"/>
                <w:szCs w:val="20"/>
              </w:rPr>
              <w:t>Lokalni mediji</w:t>
            </w:r>
          </w:p>
        </w:tc>
        <w:tc>
          <w:tcPr>
            <w:tcW w:w="1325" w:type="dxa"/>
            <w:tcBorders>
              <w:top w:val="single" w:sz="8" w:space="0" w:color="000000"/>
              <w:left w:val="single" w:sz="8" w:space="0" w:color="000000"/>
              <w:bottom w:val="single" w:sz="8" w:space="0" w:color="000000"/>
              <w:right w:val="single" w:sz="8" w:space="0" w:color="000000"/>
            </w:tcBorders>
          </w:tcPr>
          <w:p w14:paraId="5675CF0C" w14:textId="77777777" w:rsidR="000F386A" w:rsidRPr="001046D5" w:rsidRDefault="00A868DE" w:rsidP="00A868DE">
            <w:pPr>
              <w:spacing w:after="0"/>
              <w:rPr>
                <w:sz w:val="20"/>
                <w:szCs w:val="20"/>
              </w:rPr>
            </w:pPr>
            <w:r w:rsidRPr="001046D5">
              <w:rPr>
                <w:sz w:val="20"/>
                <w:szCs w:val="20"/>
              </w:rPr>
              <w:t>Po potrebi</w:t>
            </w:r>
          </w:p>
        </w:tc>
      </w:tr>
      <w:tr w:rsidR="001046D5" w:rsidRPr="001046D5" w14:paraId="65A70143" w14:textId="77777777" w:rsidTr="009E0F2E">
        <w:trPr>
          <w:trHeight w:hRule="exact" w:val="1190"/>
        </w:trPr>
        <w:tc>
          <w:tcPr>
            <w:tcW w:w="2268" w:type="dxa"/>
            <w:tcBorders>
              <w:top w:val="single" w:sz="8" w:space="0" w:color="000000"/>
              <w:left w:val="single" w:sz="8" w:space="0" w:color="000000"/>
              <w:bottom w:val="single" w:sz="8" w:space="0" w:color="000000"/>
              <w:right w:val="single" w:sz="8" w:space="0" w:color="000000"/>
            </w:tcBorders>
          </w:tcPr>
          <w:p w14:paraId="684F175B" w14:textId="77777777" w:rsidR="000F386A" w:rsidRPr="001046D5" w:rsidRDefault="00F474FD" w:rsidP="00A868DE">
            <w:pPr>
              <w:spacing w:after="0"/>
              <w:rPr>
                <w:sz w:val="20"/>
                <w:szCs w:val="20"/>
              </w:rPr>
            </w:pPr>
            <w:r w:rsidRPr="001046D5">
              <w:rPr>
                <w:sz w:val="20"/>
                <w:szCs w:val="20"/>
              </w:rPr>
              <w:t>Preusmjeravanje saobraćaja/ Blokiranje puteva</w:t>
            </w:r>
          </w:p>
        </w:tc>
        <w:tc>
          <w:tcPr>
            <w:tcW w:w="2643" w:type="dxa"/>
            <w:tcBorders>
              <w:top w:val="single" w:sz="8" w:space="0" w:color="000000"/>
              <w:left w:val="single" w:sz="8" w:space="0" w:color="000000"/>
              <w:bottom w:val="single" w:sz="8" w:space="0" w:color="000000"/>
              <w:right w:val="single" w:sz="8" w:space="0" w:color="000000"/>
            </w:tcBorders>
          </w:tcPr>
          <w:p w14:paraId="3D3FDB32" w14:textId="77777777" w:rsidR="000F386A" w:rsidRPr="001046D5" w:rsidRDefault="00F474FD" w:rsidP="00A868DE">
            <w:pPr>
              <w:spacing w:after="0"/>
              <w:rPr>
                <w:sz w:val="20"/>
                <w:szCs w:val="20"/>
              </w:rPr>
            </w:pPr>
            <w:r w:rsidRPr="001046D5">
              <w:rPr>
                <w:sz w:val="20"/>
                <w:szCs w:val="20"/>
              </w:rPr>
              <w:t>Obavijestiti zainteresovane strane o preusmjeravanju saobraćaja ili zatvaranju puteva tokom izgradnje</w:t>
            </w:r>
          </w:p>
        </w:tc>
        <w:tc>
          <w:tcPr>
            <w:tcW w:w="1668" w:type="dxa"/>
            <w:tcBorders>
              <w:top w:val="single" w:sz="8" w:space="0" w:color="000000"/>
              <w:left w:val="single" w:sz="8" w:space="0" w:color="000000"/>
              <w:bottom w:val="single" w:sz="8" w:space="0" w:color="000000"/>
              <w:right w:val="single" w:sz="8" w:space="0" w:color="000000"/>
            </w:tcBorders>
          </w:tcPr>
          <w:p w14:paraId="55C8EA00" w14:textId="77777777" w:rsidR="000F386A" w:rsidRPr="001046D5" w:rsidRDefault="00F474FD" w:rsidP="00A868DE">
            <w:pPr>
              <w:spacing w:after="0"/>
              <w:rPr>
                <w:sz w:val="20"/>
                <w:szCs w:val="20"/>
              </w:rPr>
            </w:pPr>
            <w:r w:rsidRPr="001046D5">
              <w:rPr>
                <w:sz w:val="20"/>
                <w:szCs w:val="20"/>
              </w:rPr>
              <w:t>Javna saopštenja putem sredstava informisanja</w:t>
            </w:r>
          </w:p>
        </w:tc>
        <w:tc>
          <w:tcPr>
            <w:tcW w:w="1637" w:type="dxa"/>
            <w:tcBorders>
              <w:top w:val="single" w:sz="8" w:space="0" w:color="000000"/>
              <w:left w:val="single" w:sz="8" w:space="0" w:color="000000"/>
              <w:bottom w:val="single" w:sz="8" w:space="0" w:color="000000"/>
              <w:right w:val="single" w:sz="8" w:space="0" w:color="000000"/>
            </w:tcBorders>
          </w:tcPr>
          <w:p w14:paraId="17C5DDDD" w14:textId="77777777" w:rsidR="0045323D" w:rsidRPr="001046D5" w:rsidRDefault="0045323D" w:rsidP="0045323D">
            <w:pPr>
              <w:spacing w:after="0"/>
              <w:rPr>
                <w:sz w:val="20"/>
                <w:szCs w:val="20"/>
              </w:rPr>
            </w:pPr>
            <w:r w:rsidRPr="001046D5">
              <w:rPr>
                <w:sz w:val="20"/>
                <w:szCs w:val="20"/>
              </w:rPr>
              <w:t>KP “PARK” a.d. Prnjavor</w:t>
            </w:r>
          </w:p>
          <w:p w14:paraId="1CDD354A" w14:textId="77777777" w:rsidR="00102DE9" w:rsidRPr="001046D5" w:rsidRDefault="00102DE9" w:rsidP="0045323D">
            <w:pPr>
              <w:spacing w:after="0"/>
              <w:rPr>
                <w:sz w:val="20"/>
                <w:szCs w:val="20"/>
              </w:rPr>
            </w:pPr>
            <w:r w:rsidRPr="001046D5">
              <w:rPr>
                <w:sz w:val="20"/>
                <w:szCs w:val="20"/>
              </w:rPr>
              <w:t>PIT</w:t>
            </w:r>
          </w:p>
          <w:p w14:paraId="6D520EBA" w14:textId="77777777" w:rsidR="000F386A" w:rsidRPr="001046D5" w:rsidRDefault="00F474FD" w:rsidP="00F474FD">
            <w:pPr>
              <w:spacing w:after="0"/>
              <w:rPr>
                <w:sz w:val="20"/>
                <w:szCs w:val="20"/>
              </w:rPr>
            </w:pPr>
            <w:r w:rsidRPr="001046D5">
              <w:rPr>
                <w:sz w:val="20"/>
                <w:szCs w:val="20"/>
              </w:rPr>
              <w:t>Lokalni mediji</w:t>
            </w:r>
          </w:p>
        </w:tc>
        <w:tc>
          <w:tcPr>
            <w:tcW w:w="1325" w:type="dxa"/>
            <w:tcBorders>
              <w:top w:val="single" w:sz="8" w:space="0" w:color="000000"/>
              <w:left w:val="single" w:sz="8" w:space="0" w:color="000000"/>
              <w:bottom w:val="single" w:sz="8" w:space="0" w:color="000000"/>
              <w:right w:val="single" w:sz="8" w:space="0" w:color="000000"/>
            </w:tcBorders>
          </w:tcPr>
          <w:p w14:paraId="000BF447" w14:textId="77777777" w:rsidR="000F386A" w:rsidRPr="001046D5" w:rsidRDefault="00A868DE" w:rsidP="00A868DE">
            <w:pPr>
              <w:spacing w:after="0"/>
              <w:rPr>
                <w:sz w:val="20"/>
                <w:szCs w:val="20"/>
              </w:rPr>
            </w:pPr>
            <w:r w:rsidRPr="001046D5">
              <w:rPr>
                <w:sz w:val="20"/>
                <w:szCs w:val="20"/>
              </w:rPr>
              <w:t>Po potrebi</w:t>
            </w:r>
          </w:p>
        </w:tc>
      </w:tr>
      <w:tr w:rsidR="006D0FB8" w:rsidRPr="001046D5" w14:paraId="24699326" w14:textId="77777777" w:rsidTr="00102DE9">
        <w:trPr>
          <w:trHeight w:hRule="exact" w:val="1368"/>
        </w:trPr>
        <w:tc>
          <w:tcPr>
            <w:tcW w:w="2268" w:type="dxa"/>
            <w:tcBorders>
              <w:top w:val="single" w:sz="8" w:space="0" w:color="000000"/>
              <w:left w:val="single" w:sz="8" w:space="0" w:color="000000"/>
              <w:bottom w:val="single" w:sz="8" w:space="0" w:color="000000"/>
              <w:right w:val="single" w:sz="8" w:space="0" w:color="000000"/>
            </w:tcBorders>
          </w:tcPr>
          <w:p w14:paraId="52E84D65" w14:textId="77777777" w:rsidR="000F386A" w:rsidRPr="001046D5" w:rsidRDefault="00F474FD" w:rsidP="00A868DE">
            <w:pPr>
              <w:spacing w:after="0"/>
              <w:rPr>
                <w:sz w:val="20"/>
                <w:szCs w:val="20"/>
              </w:rPr>
            </w:pPr>
            <w:r w:rsidRPr="001046D5">
              <w:rPr>
                <w:sz w:val="20"/>
                <w:szCs w:val="20"/>
              </w:rPr>
              <w:t>Obavještavanje javnosti o napretku projekta</w:t>
            </w:r>
          </w:p>
        </w:tc>
        <w:tc>
          <w:tcPr>
            <w:tcW w:w="2643" w:type="dxa"/>
            <w:tcBorders>
              <w:top w:val="single" w:sz="8" w:space="0" w:color="000000"/>
              <w:left w:val="single" w:sz="8" w:space="0" w:color="000000"/>
              <w:bottom w:val="single" w:sz="8" w:space="0" w:color="000000"/>
              <w:right w:val="single" w:sz="8" w:space="0" w:color="000000"/>
            </w:tcBorders>
          </w:tcPr>
          <w:p w14:paraId="34EDEBF1" w14:textId="77777777" w:rsidR="000F386A" w:rsidRPr="001046D5" w:rsidRDefault="00F474FD" w:rsidP="00A868DE">
            <w:pPr>
              <w:spacing w:after="0"/>
              <w:rPr>
                <w:sz w:val="20"/>
                <w:szCs w:val="20"/>
              </w:rPr>
            </w:pPr>
            <w:r w:rsidRPr="001046D5">
              <w:rPr>
                <w:sz w:val="20"/>
                <w:szCs w:val="20"/>
              </w:rPr>
              <w:t>Koristiti lokalne medije za širenje informacija o napretku projekta ulokalnoj zajednici</w:t>
            </w:r>
          </w:p>
        </w:tc>
        <w:tc>
          <w:tcPr>
            <w:tcW w:w="1668" w:type="dxa"/>
            <w:tcBorders>
              <w:top w:val="single" w:sz="8" w:space="0" w:color="000000"/>
              <w:left w:val="single" w:sz="8" w:space="0" w:color="000000"/>
              <w:bottom w:val="single" w:sz="8" w:space="0" w:color="000000"/>
              <w:right w:val="single" w:sz="8" w:space="0" w:color="000000"/>
            </w:tcBorders>
          </w:tcPr>
          <w:p w14:paraId="268144A2" w14:textId="77777777" w:rsidR="000F386A" w:rsidRPr="001046D5" w:rsidRDefault="00F474FD" w:rsidP="00A868DE">
            <w:pPr>
              <w:spacing w:after="0"/>
              <w:rPr>
                <w:sz w:val="20"/>
                <w:szCs w:val="20"/>
              </w:rPr>
            </w:pPr>
            <w:r w:rsidRPr="001046D5">
              <w:rPr>
                <w:sz w:val="20"/>
                <w:szCs w:val="20"/>
              </w:rPr>
              <w:t>Javna saopštenja putem sredstava informisanja</w:t>
            </w:r>
          </w:p>
        </w:tc>
        <w:tc>
          <w:tcPr>
            <w:tcW w:w="1637" w:type="dxa"/>
            <w:tcBorders>
              <w:top w:val="single" w:sz="8" w:space="0" w:color="000000"/>
              <w:left w:val="single" w:sz="8" w:space="0" w:color="000000"/>
              <w:bottom w:val="single" w:sz="8" w:space="0" w:color="000000"/>
              <w:right w:val="single" w:sz="8" w:space="0" w:color="000000"/>
            </w:tcBorders>
          </w:tcPr>
          <w:p w14:paraId="4832CAA6" w14:textId="77777777" w:rsidR="00F474FD" w:rsidRPr="001046D5" w:rsidRDefault="00F474FD" w:rsidP="00F474FD">
            <w:pPr>
              <w:spacing w:after="0"/>
              <w:rPr>
                <w:sz w:val="20"/>
                <w:szCs w:val="20"/>
              </w:rPr>
            </w:pPr>
            <w:r w:rsidRPr="001046D5">
              <w:rPr>
                <w:sz w:val="20"/>
                <w:szCs w:val="20"/>
              </w:rPr>
              <w:t xml:space="preserve">Investitor </w:t>
            </w:r>
          </w:p>
          <w:p w14:paraId="5F952D4D" w14:textId="77777777" w:rsidR="0045323D" w:rsidRPr="001046D5" w:rsidRDefault="0045323D" w:rsidP="0045323D">
            <w:pPr>
              <w:spacing w:after="0"/>
              <w:rPr>
                <w:sz w:val="20"/>
                <w:szCs w:val="20"/>
              </w:rPr>
            </w:pPr>
            <w:r w:rsidRPr="001046D5">
              <w:rPr>
                <w:sz w:val="20"/>
                <w:szCs w:val="20"/>
              </w:rPr>
              <w:t>KP “PARK” a.d. Prnjavor</w:t>
            </w:r>
          </w:p>
          <w:p w14:paraId="78F7CB7F" w14:textId="77777777" w:rsidR="00102DE9" w:rsidRPr="001046D5" w:rsidRDefault="00102DE9" w:rsidP="0045323D">
            <w:pPr>
              <w:spacing w:after="0"/>
              <w:rPr>
                <w:sz w:val="20"/>
                <w:szCs w:val="20"/>
              </w:rPr>
            </w:pPr>
            <w:r w:rsidRPr="001046D5">
              <w:rPr>
                <w:sz w:val="20"/>
                <w:szCs w:val="20"/>
              </w:rPr>
              <w:t>PIT</w:t>
            </w:r>
          </w:p>
          <w:p w14:paraId="5546AFE3" w14:textId="77777777" w:rsidR="000F386A" w:rsidRPr="001046D5" w:rsidRDefault="00F474FD" w:rsidP="00F474FD">
            <w:pPr>
              <w:spacing w:after="0"/>
              <w:rPr>
                <w:sz w:val="20"/>
                <w:szCs w:val="20"/>
              </w:rPr>
            </w:pPr>
            <w:r w:rsidRPr="001046D5">
              <w:rPr>
                <w:sz w:val="20"/>
                <w:szCs w:val="20"/>
              </w:rPr>
              <w:t>Lokalni mediji</w:t>
            </w:r>
          </w:p>
        </w:tc>
        <w:tc>
          <w:tcPr>
            <w:tcW w:w="1325" w:type="dxa"/>
            <w:tcBorders>
              <w:top w:val="single" w:sz="8" w:space="0" w:color="000000"/>
              <w:left w:val="single" w:sz="8" w:space="0" w:color="000000"/>
              <w:bottom w:val="single" w:sz="8" w:space="0" w:color="000000"/>
              <w:right w:val="single" w:sz="8" w:space="0" w:color="000000"/>
            </w:tcBorders>
          </w:tcPr>
          <w:p w14:paraId="13D66EE9" w14:textId="77777777" w:rsidR="000F386A" w:rsidRPr="001046D5" w:rsidRDefault="00F474FD" w:rsidP="00A868DE">
            <w:pPr>
              <w:spacing w:after="0"/>
              <w:rPr>
                <w:sz w:val="20"/>
                <w:szCs w:val="20"/>
              </w:rPr>
            </w:pPr>
            <w:r w:rsidRPr="001046D5">
              <w:rPr>
                <w:sz w:val="20"/>
                <w:szCs w:val="20"/>
              </w:rPr>
              <w:t>Po potrebi</w:t>
            </w:r>
          </w:p>
        </w:tc>
      </w:tr>
    </w:tbl>
    <w:p w14:paraId="013EDC9E" w14:textId="77777777" w:rsidR="000A0D31" w:rsidRPr="001046D5" w:rsidRDefault="000A0D31" w:rsidP="005B40EA">
      <w:pPr>
        <w:spacing w:before="120" w:after="120"/>
      </w:pPr>
    </w:p>
    <w:p w14:paraId="63A25BA2" w14:textId="77777777" w:rsidR="000A3A95" w:rsidRPr="001046D5" w:rsidRDefault="000A3A95" w:rsidP="005B40EA">
      <w:pPr>
        <w:spacing w:before="120" w:after="120"/>
      </w:pPr>
    </w:p>
    <w:p w14:paraId="66A24592" w14:textId="77777777" w:rsidR="000A3A95" w:rsidRPr="001046D5" w:rsidRDefault="000A3A95" w:rsidP="005B40EA">
      <w:pPr>
        <w:spacing w:before="120" w:after="120"/>
      </w:pPr>
    </w:p>
    <w:p w14:paraId="7A53D0AC" w14:textId="77777777" w:rsidR="000A3A95" w:rsidRPr="001046D5" w:rsidRDefault="000A3A95" w:rsidP="005B40EA">
      <w:pPr>
        <w:spacing w:before="120" w:after="120"/>
      </w:pPr>
    </w:p>
    <w:p w14:paraId="7C794021" w14:textId="77777777" w:rsidR="000A3A95" w:rsidRPr="001046D5" w:rsidRDefault="000A3A95" w:rsidP="005B40EA">
      <w:pPr>
        <w:spacing w:before="120" w:after="120"/>
      </w:pPr>
    </w:p>
    <w:p w14:paraId="529E36AF" w14:textId="77777777" w:rsidR="000A3A95" w:rsidRPr="001046D5" w:rsidRDefault="000A3A95" w:rsidP="005B40EA">
      <w:pPr>
        <w:spacing w:before="120" w:after="120"/>
      </w:pPr>
    </w:p>
    <w:p w14:paraId="1AA4CBCA" w14:textId="77777777" w:rsidR="000A3A95" w:rsidRPr="001046D5" w:rsidRDefault="000A3A95" w:rsidP="005B40EA">
      <w:pPr>
        <w:spacing w:before="120" w:after="120"/>
      </w:pPr>
    </w:p>
    <w:p w14:paraId="3F2AD3A8" w14:textId="77777777" w:rsidR="00762E3E" w:rsidRPr="001046D5" w:rsidRDefault="00762E3E" w:rsidP="005B40EA">
      <w:pPr>
        <w:spacing w:before="120" w:after="120"/>
      </w:pPr>
    </w:p>
    <w:p w14:paraId="6906B49D" w14:textId="77777777" w:rsidR="00762E3E" w:rsidRPr="001046D5" w:rsidRDefault="00762E3E" w:rsidP="005B40EA">
      <w:pPr>
        <w:spacing w:before="120" w:after="120"/>
      </w:pPr>
    </w:p>
    <w:p w14:paraId="414BCA0B" w14:textId="77777777" w:rsidR="00762E3E" w:rsidRPr="001046D5" w:rsidRDefault="00762E3E" w:rsidP="005B40EA">
      <w:pPr>
        <w:spacing w:before="120" w:after="120"/>
      </w:pPr>
    </w:p>
    <w:p w14:paraId="1392EE20" w14:textId="77777777" w:rsidR="00762E3E" w:rsidRPr="001046D5" w:rsidRDefault="00762E3E" w:rsidP="005B40EA">
      <w:pPr>
        <w:spacing w:before="120" w:after="120"/>
      </w:pPr>
    </w:p>
    <w:p w14:paraId="06C60B35" w14:textId="77777777" w:rsidR="00762E3E" w:rsidRPr="001046D5" w:rsidRDefault="00762E3E" w:rsidP="005B40EA">
      <w:pPr>
        <w:spacing w:before="120" w:after="120"/>
      </w:pPr>
    </w:p>
    <w:p w14:paraId="76A8B1F7" w14:textId="77777777" w:rsidR="000A3A95" w:rsidRPr="001046D5" w:rsidRDefault="000A3A95" w:rsidP="000A3A95">
      <w:pPr>
        <w:pStyle w:val="Heading1"/>
        <w:rPr>
          <w:b/>
          <w:bCs/>
          <w:color w:val="auto"/>
        </w:rPr>
      </w:pPr>
      <w:bookmarkStart w:id="62" w:name="_Toc175654878"/>
      <w:r w:rsidRPr="001046D5">
        <w:rPr>
          <w:b/>
          <w:bCs/>
          <w:color w:val="auto"/>
        </w:rPr>
        <w:lastRenderedPageBreak/>
        <w:t>8. ANALIZA POTREBE ZA JAČANJEM KAPACITETA I OBUKOM</w:t>
      </w:r>
      <w:bookmarkEnd w:id="62"/>
    </w:p>
    <w:p w14:paraId="40C03609" w14:textId="77777777" w:rsidR="00D70FBB" w:rsidRPr="001046D5" w:rsidRDefault="00D70FBB" w:rsidP="000A3A95">
      <w:pPr>
        <w:spacing w:before="120" w:after="120"/>
        <w:jc w:val="both"/>
      </w:pPr>
    </w:p>
    <w:p w14:paraId="28E5C0ED" w14:textId="77777777" w:rsidR="000A3A95" w:rsidRPr="001046D5" w:rsidRDefault="00D70FBB" w:rsidP="000A3A95">
      <w:pPr>
        <w:spacing w:before="120" w:after="120"/>
        <w:jc w:val="both"/>
      </w:pPr>
      <w:r w:rsidRPr="001046D5">
        <w:t>APCU</w:t>
      </w:r>
      <w:r w:rsidR="00762E3E" w:rsidRPr="001046D5">
        <w:t>/PIT</w:t>
      </w:r>
      <w:r w:rsidR="000A3A95" w:rsidRPr="001046D5">
        <w:t xml:space="preserve"> će</w:t>
      </w:r>
      <w:r w:rsidR="0047051D" w:rsidRPr="001046D5">
        <w:t xml:space="preserve"> </w:t>
      </w:r>
      <w:r w:rsidR="000A3A95" w:rsidRPr="001046D5">
        <w:t>organiz</w:t>
      </w:r>
      <w:r w:rsidRPr="001046D5">
        <w:t>ov</w:t>
      </w:r>
      <w:r w:rsidR="000A3A95" w:rsidRPr="001046D5">
        <w:t>ati</w:t>
      </w:r>
      <w:r w:rsidR="0047051D" w:rsidRPr="001046D5">
        <w:t xml:space="preserve"> </w:t>
      </w:r>
      <w:r w:rsidR="000A3A95" w:rsidRPr="001046D5">
        <w:t>izgradnju</w:t>
      </w:r>
      <w:r w:rsidR="0047051D" w:rsidRPr="001046D5">
        <w:t xml:space="preserve"> </w:t>
      </w:r>
      <w:r w:rsidR="000A3A95" w:rsidRPr="001046D5">
        <w:t>kapaciteta</w:t>
      </w:r>
      <w:r w:rsidR="0047051D" w:rsidRPr="001046D5">
        <w:t xml:space="preserve"> </w:t>
      </w:r>
      <w:r w:rsidR="000A3A95" w:rsidRPr="001046D5">
        <w:t>u</w:t>
      </w:r>
      <w:r w:rsidR="0047051D" w:rsidRPr="001046D5">
        <w:t xml:space="preserve"> </w:t>
      </w:r>
      <w:r w:rsidR="000A3A95" w:rsidRPr="001046D5">
        <w:t>različitim</w:t>
      </w:r>
      <w:r w:rsidR="0047051D" w:rsidRPr="001046D5">
        <w:t xml:space="preserve"> </w:t>
      </w:r>
      <w:r w:rsidR="000A3A95" w:rsidRPr="001046D5">
        <w:t>fazama životnog</w:t>
      </w:r>
      <w:r w:rsidR="0047051D" w:rsidRPr="001046D5">
        <w:t xml:space="preserve"> </w:t>
      </w:r>
      <w:r w:rsidR="000A3A95" w:rsidRPr="001046D5">
        <w:t>ciklusa</w:t>
      </w:r>
      <w:r w:rsidR="0047051D" w:rsidRPr="001046D5">
        <w:t xml:space="preserve"> </w:t>
      </w:r>
      <w:r w:rsidR="000A3A95" w:rsidRPr="001046D5">
        <w:t>podprojekta</w:t>
      </w:r>
      <w:r w:rsidR="0047051D" w:rsidRPr="001046D5">
        <w:t xml:space="preserve"> </w:t>
      </w:r>
      <w:r w:rsidR="000A3A95" w:rsidRPr="001046D5">
        <w:t>na</w:t>
      </w:r>
      <w:r w:rsidR="0047051D" w:rsidRPr="001046D5">
        <w:t xml:space="preserve"> </w:t>
      </w:r>
      <w:r w:rsidR="000A3A95" w:rsidRPr="001046D5">
        <w:t>osnovu</w:t>
      </w:r>
      <w:r w:rsidR="0047051D" w:rsidRPr="001046D5">
        <w:t xml:space="preserve"> </w:t>
      </w:r>
      <w:r w:rsidR="000A3A95" w:rsidRPr="001046D5">
        <w:t xml:space="preserve">ESMF-a. </w:t>
      </w:r>
    </w:p>
    <w:p w14:paraId="11270CC8" w14:textId="77777777" w:rsidR="000A3A95" w:rsidRPr="001046D5" w:rsidRDefault="000A3A95" w:rsidP="000A3A95">
      <w:pPr>
        <w:spacing w:before="120" w:after="120"/>
        <w:jc w:val="both"/>
      </w:pPr>
      <w:r w:rsidRPr="001046D5">
        <w:t>Sveobuhvatna</w:t>
      </w:r>
      <w:r w:rsidR="0047051D" w:rsidRPr="001046D5">
        <w:t xml:space="preserve"> </w:t>
      </w:r>
      <w:r w:rsidRPr="001046D5">
        <w:t>obuka</w:t>
      </w:r>
      <w:r w:rsidR="0047051D" w:rsidRPr="001046D5">
        <w:t xml:space="preserve"> </w:t>
      </w:r>
      <w:r w:rsidRPr="001046D5">
        <w:t>za</w:t>
      </w:r>
      <w:r w:rsidR="0047051D" w:rsidRPr="001046D5">
        <w:t xml:space="preserve"> </w:t>
      </w:r>
      <w:r w:rsidRPr="001046D5">
        <w:t>osoblje</w:t>
      </w:r>
      <w:r w:rsidR="0047051D" w:rsidRPr="001046D5">
        <w:t xml:space="preserve"> KP „PARK</w:t>
      </w:r>
      <w:r w:rsidRPr="001046D5">
        <w:t>“</w:t>
      </w:r>
      <w:r w:rsidR="0047051D" w:rsidRPr="001046D5">
        <w:t xml:space="preserve"> a.d. Prnjavor</w:t>
      </w:r>
      <w:r w:rsidRPr="001046D5">
        <w:t xml:space="preserve"> će</w:t>
      </w:r>
      <w:r w:rsidR="0047051D" w:rsidRPr="001046D5">
        <w:t xml:space="preserve"> </w:t>
      </w:r>
      <w:r w:rsidRPr="001046D5">
        <w:t>uključivati ​​usavršavanja</w:t>
      </w:r>
      <w:r w:rsidR="0047051D" w:rsidRPr="001046D5">
        <w:t xml:space="preserve"> </w:t>
      </w:r>
      <w:r w:rsidRPr="001046D5">
        <w:t>usklađena</w:t>
      </w:r>
      <w:r w:rsidR="0047051D" w:rsidRPr="001046D5">
        <w:t xml:space="preserve"> </w:t>
      </w:r>
      <w:r w:rsidRPr="001046D5">
        <w:t>sa</w:t>
      </w:r>
      <w:r w:rsidR="0047051D" w:rsidRPr="001046D5">
        <w:t xml:space="preserve"> </w:t>
      </w:r>
      <w:r w:rsidRPr="001046D5">
        <w:t>najnovijim</w:t>
      </w:r>
      <w:r w:rsidR="0047051D" w:rsidRPr="001046D5">
        <w:t xml:space="preserve"> </w:t>
      </w:r>
      <w:r w:rsidRPr="001046D5">
        <w:t>ESF-om</w:t>
      </w:r>
      <w:r w:rsidR="0047051D" w:rsidRPr="001046D5">
        <w:t xml:space="preserve"> </w:t>
      </w:r>
      <w:r w:rsidRPr="001046D5">
        <w:t>Svjetske</w:t>
      </w:r>
      <w:r w:rsidR="0047051D" w:rsidRPr="001046D5">
        <w:t xml:space="preserve"> </w:t>
      </w:r>
      <w:r w:rsidRPr="001046D5">
        <w:t xml:space="preserve">banke. </w:t>
      </w:r>
    </w:p>
    <w:p w14:paraId="22220F7A" w14:textId="77777777" w:rsidR="000A3A95" w:rsidRPr="001046D5" w:rsidRDefault="000A3A95" w:rsidP="000A3A95">
      <w:pPr>
        <w:spacing w:before="120" w:after="120"/>
        <w:jc w:val="both"/>
      </w:pPr>
      <w:r w:rsidRPr="001046D5">
        <w:t>Drugi</w:t>
      </w:r>
      <w:r w:rsidR="0047051D" w:rsidRPr="001046D5">
        <w:t xml:space="preserve"> </w:t>
      </w:r>
      <w:r w:rsidRPr="001046D5">
        <w:t>dio obuke će</w:t>
      </w:r>
      <w:r w:rsidR="0047051D" w:rsidRPr="001046D5">
        <w:t xml:space="preserve"> </w:t>
      </w:r>
      <w:r w:rsidRPr="001046D5">
        <w:t>pokriti</w:t>
      </w:r>
      <w:r w:rsidR="0047051D" w:rsidRPr="001046D5">
        <w:t xml:space="preserve"> </w:t>
      </w:r>
      <w:r w:rsidRPr="001046D5">
        <w:t>odgovornosti</w:t>
      </w:r>
      <w:r w:rsidR="00C70ACE" w:rsidRPr="001046D5">
        <w:t xml:space="preserve"> </w:t>
      </w:r>
      <w:r w:rsidRPr="001046D5">
        <w:t>svakog člana</w:t>
      </w:r>
      <w:r w:rsidR="00C70ACE" w:rsidRPr="001046D5">
        <w:t xml:space="preserve"> </w:t>
      </w:r>
      <w:r w:rsidRPr="001046D5">
        <w:t>osoblja, procedure</w:t>
      </w:r>
      <w:r w:rsidR="00C70ACE" w:rsidRPr="001046D5">
        <w:t xml:space="preserve"> </w:t>
      </w:r>
      <w:r w:rsidRPr="001046D5">
        <w:t>implementacije, potrebne</w:t>
      </w:r>
      <w:r w:rsidR="00C70ACE" w:rsidRPr="001046D5">
        <w:t xml:space="preserve"> </w:t>
      </w:r>
      <w:r w:rsidRPr="001046D5">
        <w:t>obrasce, metode</w:t>
      </w:r>
      <w:r w:rsidR="00C70ACE" w:rsidRPr="001046D5">
        <w:t xml:space="preserve"> </w:t>
      </w:r>
      <w:r w:rsidRPr="001046D5">
        <w:t>procjene</w:t>
      </w:r>
      <w:r w:rsidR="00C70ACE" w:rsidRPr="001046D5">
        <w:t xml:space="preserve"> </w:t>
      </w:r>
      <w:r w:rsidRPr="001046D5">
        <w:t>rizika</w:t>
      </w:r>
      <w:r w:rsidR="00C70ACE" w:rsidRPr="001046D5">
        <w:t xml:space="preserve"> </w:t>
      </w:r>
      <w:r w:rsidRPr="001046D5">
        <w:t>i</w:t>
      </w:r>
      <w:r w:rsidR="00C70ACE" w:rsidRPr="001046D5">
        <w:t xml:space="preserve"> </w:t>
      </w:r>
      <w:r w:rsidRPr="001046D5">
        <w:t>opšte</w:t>
      </w:r>
      <w:r w:rsidR="00C70ACE" w:rsidRPr="001046D5">
        <w:t xml:space="preserve"> </w:t>
      </w:r>
      <w:r w:rsidRPr="001046D5">
        <w:t>procedure</w:t>
      </w:r>
      <w:r w:rsidR="00C70ACE" w:rsidRPr="001046D5">
        <w:t xml:space="preserve"> </w:t>
      </w:r>
      <w:r w:rsidRPr="001046D5">
        <w:t>zdravlja</w:t>
      </w:r>
      <w:r w:rsidR="00C70ACE" w:rsidRPr="001046D5">
        <w:t xml:space="preserve"> </w:t>
      </w:r>
      <w:r w:rsidRPr="001046D5">
        <w:t>i</w:t>
      </w:r>
      <w:r w:rsidR="00C70ACE" w:rsidRPr="001046D5">
        <w:t xml:space="preserve"> </w:t>
      </w:r>
      <w:r w:rsidRPr="001046D5">
        <w:t>sigurnosti</w:t>
      </w:r>
      <w:r w:rsidR="00C70ACE" w:rsidRPr="001046D5">
        <w:t xml:space="preserve"> </w:t>
      </w:r>
      <w:r w:rsidRPr="001046D5">
        <w:t>na</w:t>
      </w:r>
      <w:r w:rsidR="00C70ACE" w:rsidRPr="001046D5">
        <w:t xml:space="preserve"> </w:t>
      </w:r>
      <w:r w:rsidRPr="001046D5">
        <w:t xml:space="preserve">radu (OHS). </w:t>
      </w:r>
    </w:p>
    <w:p w14:paraId="0FB8855A" w14:textId="3D83CA6E" w:rsidR="000A3A95" w:rsidRPr="001046D5" w:rsidRDefault="000A3A95" w:rsidP="000A3A95">
      <w:pPr>
        <w:spacing w:before="120" w:after="120"/>
        <w:jc w:val="both"/>
      </w:pPr>
      <w:r w:rsidRPr="001046D5">
        <w:t>Prije</w:t>
      </w:r>
      <w:r w:rsidR="00C70ACE" w:rsidRPr="001046D5">
        <w:t xml:space="preserve"> </w:t>
      </w:r>
      <w:r w:rsidRPr="001046D5">
        <w:t>predaje</w:t>
      </w:r>
      <w:r w:rsidR="00C70ACE" w:rsidRPr="001046D5">
        <w:t xml:space="preserve"> </w:t>
      </w:r>
      <w:r w:rsidRPr="001046D5">
        <w:t>gradilišta</w:t>
      </w:r>
      <w:r w:rsidR="00C70ACE" w:rsidRPr="001046D5">
        <w:t xml:space="preserve"> </w:t>
      </w:r>
      <w:r w:rsidRPr="001046D5">
        <w:t>Izvođaču, predstavnici</w:t>
      </w:r>
      <w:r w:rsidR="00C70ACE" w:rsidRPr="001046D5">
        <w:t xml:space="preserve"> </w:t>
      </w:r>
      <w:r w:rsidRPr="001046D5">
        <w:t>KP</w:t>
      </w:r>
      <w:r w:rsidR="00C70ACE" w:rsidRPr="001046D5">
        <w:t xml:space="preserve"> </w:t>
      </w:r>
      <w:r w:rsidRPr="001046D5">
        <w:t>“</w:t>
      </w:r>
      <w:r w:rsidR="00C70ACE" w:rsidRPr="001046D5">
        <w:t>PARK</w:t>
      </w:r>
      <w:r w:rsidRPr="001046D5">
        <w:t>“</w:t>
      </w:r>
      <w:r w:rsidR="00C70ACE" w:rsidRPr="001046D5">
        <w:t xml:space="preserve"> a.d. Prnjavor </w:t>
      </w:r>
      <w:r w:rsidRPr="001046D5">
        <w:t>i</w:t>
      </w:r>
      <w:r w:rsidR="00C70ACE" w:rsidRPr="001046D5">
        <w:t xml:space="preserve"> </w:t>
      </w:r>
      <w:r w:rsidR="00D70FBB" w:rsidRPr="001046D5">
        <w:t>APCU</w:t>
      </w:r>
      <w:r w:rsidRPr="001046D5">
        <w:t>-a će</w:t>
      </w:r>
      <w:r w:rsidR="00C70ACE" w:rsidRPr="001046D5">
        <w:t xml:space="preserve"> </w:t>
      </w:r>
      <w:r w:rsidRPr="001046D5">
        <w:t>održati</w:t>
      </w:r>
      <w:r w:rsidR="00C70ACE" w:rsidRPr="001046D5">
        <w:t xml:space="preserve"> </w:t>
      </w:r>
      <w:r w:rsidRPr="001046D5">
        <w:t>edukacije</w:t>
      </w:r>
      <w:r w:rsidR="00C70ACE" w:rsidRPr="001046D5">
        <w:t xml:space="preserve"> </w:t>
      </w:r>
      <w:r w:rsidRPr="001046D5">
        <w:t>za</w:t>
      </w:r>
      <w:r w:rsidR="00C70ACE" w:rsidRPr="001046D5">
        <w:t xml:space="preserve"> </w:t>
      </w:r>
      <w:r w:rsidRPr="001046D5">
        <w:t>podizanje</w:t>
      </w:r>
      <w:r w:rsidR="00C70ACE" w:rsidRPr="001046D5">
        <w:t xml:space="preserve"> </w:t>
      </w:r>
      <w:r w:rsidRPr="001046D5">
        <w:t>svijesti</w:t>
      </w:r>
      <w:r w:rsidR="00C70ACE" w:rsidRPr="001046D5">
        <w:t xml:space="preserve"> </w:t>
      </w:r>
      <w:r w:rsidRPr="001046D5">
        <w:t>radnika</w:t>
      </w:r>
      <w:r w:rsidR="00C70ACE" w:rsidRPr="001046D5">
        <w:t xml:space="preserve"> </w:t>
      </w:r>
      <w:r w:rsidRPr="001046D5">
        <w:t>i</w:t>
      </w:r>
      <w:r w:rsidR="00C70ACE" w:rsidRPr="001046D5">
        <w:t xml:space="preserve"> </w:t>
      </w:r>
      <w:r w:rsidRPr="001046D5">
        <w:t>lokalne</w:t>
      </w:r>
      <w:r w:rsidR="00C70ACE" w:rsidRPr="001046D5">
        <w:t xml:space="preserve"> </w:t>
      </w:r>
      <w:r w:rsidRPr="001046D5">
        <w:t>zajednice, naglašavajući</w:t>
      </w:r>
      <w:r w:rsidR="00C70ACE" w:rsidRPr="001046D5">
        <w:t xml:space="preserve"> </w:t>
      </w:r>
      <w:r w:rsidRPr="001046D5">
        <w:t>ekološke, socijalne</w:t>
      </w:r>
      <w:r w:rsidR="00C70ACE" w:rsidRPr="001046D5">
        <w:t xml:space="preserve"> </w:t>
      </w:r>
      <w:r w:rsidRPr="001046D5">
        <w:t>aspekte</w:t>
      </w:r>
      <w:r w:rsidR="00C70ACE" w:rsidRPr="001046D5">
        <w:t xml:space="preserve"> </w:t>
      </w:r>
      <w:r w:rsidRPr="001046D5">
        <w:t>i</w:t>
      </w:r>
      <w:r w:rsidR="00C70ACE" w:rsidRPr="001046D5">
        <w:t xml:space="preserve"> </w:t>
      </w:r>
      <w:r w:rsidRPr="001046D5">
        <w:t>aspekte</w:t>
      </w:r>
      <w:r w:rsidR="00C70ACE" w:rsidRPr="001046D5">
        <w:t xml:space="preserve"> </w:t>
      </w:r>
      <w:r w:rsidRPr="001046D5">
        <w:t>zaštite</w:t>
      </w:r>
      <w:r w:rsidR="00C70ACE" w:rsidRPr="001046D5">
        <w:t xml:space="preserve"> </w:t>
      </w:r>
      <w:r w:rsidRPr="001046D5">
        <w:t>na</w:t>
      </w:r>
      <w:r w:rsidR="00C70ACE" w:rsidRPr="001046D5">
        <w:t xml:space="preserve"> </w:t>
      </w:r>
      <w:r w:rsidRPr="001046D5">
        <w:t>radu</w:t>
      </w:r>
      <w:r w:rsidR="00C70ACE" w:rsidRPr="001046D5">
        <w:t xml:space="preserve"> </w:t>
      </w:r>
      <w:r w:rsidRPr="001046D5">
        <w:t>koji</w:t>
      </w:r>
      <w:r w:rsidR="00C70ACE" w:rsidRPr="001046D5">
        <w:t xml:space="preserve"> </w:t>
      </w:r>
      <w:r w:rsidRPr="001046D5">
        <w:t>su</w:t>
      </w:r>
      <w:r w:rsidR="00C70ACE" w:rsidRPr="001046D5">
        <w:t xml:space="preserve"> </w:t>
      </w:r>
      <w:r w:rsidRPr="001046D5">
        <w:t>neophodni</w:t>
      </w:r>
      <w:r w:rsidR="00C70ACE" w:rsidRPr="001046D5">
        <w:t xml:space="preserve"> </w:t>
      </w:r>
      <w:r w:rsidRPr="001046D5">
        <w:t>tokom</w:t>
      </w:r>
      <w:r w:rsidR="00C70ACE" w:rsidRPr="001046D5">
        <w:t xml:space="preserve"> </w:t>
      </w:r>
      <w:r w:rsidRPr="001046D5">
        <w:t>implementacije. Tokom</w:t>
      </w:r>
      <w:r w:rsidR="00C70ACE" w:rsidRPr="001046D5">
        <w:t xml:space="preserve"> </w:t>
      </w:r>
      <w:r w:rsidRPr="001046D5">
        <w:t>faze</w:t>
      </w:r>
      <w:r w:rsidR="00C70ACE" w:rsidRPr="001046D5">
        <w:t xml:space="preserve"> </w:t>
      </w:r>
      <w:r w:rsidRPr="001046D5">
        <w:t xml:space="preserve">implementacije, </w:t>
      </w:r>
      <w:r w:rsidR="00D70FBB" w:rsidRPr="001046D5">
        <w:t>saradnik</w:t>
      </w:r>
      <w:r w:rsidR="00C70ACE" w:rsidRPr="001046D5">
        <w:t xml:space="preserve"> </w:t>
      </w:r>
      <w:r w:rsidRPr="001046D5">
        <w:t>izvođača</w:t>
      </w:r>
      <w:r w:rsidR="00C70ACE" w:rsidRPr="001046D5">
        <w:t xml:space="preserve"> </w:t>
      </w:r>
      <w:r w:rsidRPr="001046D5">
        <w:t>na</w:t>
      </w:r>
      <w:r w:rsidR="00C70ACE" w:rsidRPr="001046D5">
        <w:t xml:space="preserve"> </w:t>
      </w:r>
      <w:r w:rsidRPr="001046D5">
        <w:t>OHS-u će</w:t>
      </w:r>
      <w:r w:rsidR="00C70ACE" w:rsidRPr="001046D5">
        <w:t xml:space="preserve"> </w:t>
      </w:r>
      <w:r w:rsidRPr="001046D5">
        <w:t>održavati</w:t>
      </w:r>
      <w:r w:rsidR="00C70ACE" w:rsidRPr="001046D5">
        <w:t xml:space="preserve"> </w:t>
      </w:r>
      <w:r w:rsidRPr="001046D5">
        <w:t>redovne</w:t>
      </w:r>
      <w:r w:rsidR="00C70ACE" w:rsidRPr="001046D5">
        <w:t xml:space="preserve"> </w:t>
      </w:r>
      <w:r w:rsidR="00D70FBB" w:rsidRPr="001046D5">
        <w:t>edukacije</w:t>
      </w:r>
      <w:r w:rsidR="00C70ACE" w:rsidRPr="001046D5">
        <w:t xml:space="preserve"> </w:t>
      </w:r>
      <w:r w:rsidRPr="001046D5">
        <w:t>podizanja</w:t>
      </w:r>
      <w:r w:rsidR="00C70ACE" w:rsidRPr="001046D5">
        <w:t xml:space="preserve"> </w:t>
      </w:r>
      <w:r w:rsidRPr="001046D5">
        <w:t>svijesti</w:t>
      </w:r>
      <w:r w:rsidR="00C70ACE" w:rsidRPr="001046D5">
        <w:t xml:space="preserve"> </w:t>
      </w:r>
      <w:r w:rsidRPr="001046D5">
        <w:t>o</w:t>
      </w:r>
      <w:r w:rsidR="00C70ACE" w:rsidRPr="001046D5">
        <w:t xml:space="preserve"> </w:t>
      </w:r>
      <w:r w:rsidRPr="001046D5">
        <w:t>svakodnevnim</w:t>
      </w:r>
      <w:r w:rsidR="00C70ACE" w:rsidRPr="001046D5">
        <w:t xml:space="preserve"> </w:t>
      </w:r>
      <w:r w:rsidRPr="001046D5">
        <w:t>rizicima</w:t>
      </w:r>
      <w:r w:rsidR="00C70ACE" w:rsidRPr="001046D5">
        <w:t xml:space="preserve"> </w:t>
      </w:r>
      <w:r w:rsidRPr="001046D5">
        <w:t>i</w:t>
      </w:r>
      <w:r w:rsidR="00C70ACE" w:rsidRPr="001046D5">
        <w:t xml:space="preserve"> </w:t>
      </w:r>
      <w:r w:rsidRPr="001046D5">
        <w:t>rješavanju</w:t>
      </w:r>
      <w:r w:rsidR="00C70ACE" w:rsidRPr="001046D5">
        <w:t xml:space="preserve"> </w:t>
      </w:r>
      <w:r w:rsidRPr="001046D5">
        <w:t>pitanja</w:t>
      </w:r>
      <w:r w:rsidR="00C70ACE" w:rsidRPr="001046D5">
        <w:t xml:space="preserve"> </w:t>
      </w:r>
      <w:r w:rsidRPr="001046D5">
        <w:t>kao što</w:t>
      </w:r>
      <w:r w:rsidR="00C70ACE" w:rsidRPr="001046D5">
        <w:t xml:space="preserve"> </w:t>
      </w:r>
      <w:r w:rsidRPr="001046D5">
        <w:t>su</w:t>
      </w:r>
      <w:r w:rsidR="00C70ACE" w:rsidRPr="001046D5">
        <w:t xml:space="preserve"> </w:t>
      </w:r>
      <w:r w:rsidRPr="001046D5">
        <w:t>rodno</w:t>
      </w:r>
      <w:r w:rsidR="00C70ACE" w:rsidRPr="001046D5">
        <w:t xml:space="preserve"> </w:t>
      </w:r>
      <w:r w:rsidRPr="001046D5">
        <w:t>zasnovano</w:t>
      </w:r>
      <w:r w:rsidR="00C70ACE" w:rsidRPr="001046D5">
        <w:t xml:space="preserve"> </w:t>
      </w:r>
      <w:r w:rsidRPr="001046D5">
        <w:t>nasilje</w:t>
      </w:r>
      <w:r w:rsidR="00C70ACE" w:rsidRPr="001046D5">
        <w:t xml:space="preserve"> </w:t>
      </w:r>
      <w:r w:rsidRPr="001046D5">
        <w:t>i</w:t>
      </w:r>
      <w:r w:rsidR="00C70ACE" w:rsidRPr="001046D5">
        <w:t xml:space="preserve"> </w:t>
      </w:r>
      <w:r w:rsidRPr="001046D5">
        <w:t>seksualna</w:t>
      </w:r>
      <w:r w:rsidR="00C70ACE" w:rsidRPr="001046D5">
        <w:t xml:space="preserve"> </w:t>
      </w:r>
      <w:r w:rsidRPr="001046D5">
        <w:t>eksploatacija</w:t>
      </w:r>
      <w:r w:rsidR="00C70ACE" w:rsidRPr="001046D5">
        <w:t xml:space="preserve"> </w:t>
      </w:r>
      <w:r w:rsidRPr="001046D5">
        <w:t>i</w:t>
      </w:r>
      <w:r w:rsidR="00C70ACE" w:rsidRPr="001046D5">
        <w:t xml:space="preserve"> </w:t>
      </w:r>
      <w:r w:rsidRPr="001046D5">
        <w:t>zlostavljanje (SEA</w:t>
      </w:r>
      <w:r w:rsidR="00D70FBB" w:rsidRPr="001046D5">
        <w:t>-SH</w:t>
      </w:r>
      <w:r w:rsidRPr="001046D5">
        <w:t>), mehanizam</w:t>
      </w:r>
      <w:r w:rsidR="00C70ACE" w:rsidRPr="001046D5">
        <w:t xml:space="preserve"> </w:t>
      </w:r>
      <w:r w:rsidRPr="001046D5">
        <w:t>za</w:t>
      </w:r>
      <w:r w:rsidR="00C70ACE" w:rsidRPr="001046D5">
        <w:t xml:space="preserve"> </w:t>
      </w:r>
      <w:r w:rsidRPr="001046D5">
        <w:t>rješavanje žalbi (GM) i</w:t>
      </w:r>
      <w:r w:rsidR="00C70ACE" w:rsidRPr="001046D5">
        <w:t xml:space="preserve"> </w:t>
      </w:r>
      <w:r w:rsidRPr="001046D5">
        <w:t>kodeks</w:t>
      </w:r>
      <w:r w:rsidR="00C70ACE" w:rsidRPr="001046D5">
        <w:t xml:space="preserve"> </w:t>
      </w:r>
      <w:r w:rsidRPr="001046D5">
        <w:t>ponašanja.</w:t>
      </w:r>
    </w:p>
    <w:p w14:paraId="34E092DB" w14:textId="77777777" w:rsidR="000A3A95" w:rsidRPr="001046D5" w:rsidRDefault="000A3A95" w:rsidP="006103CE">
      <w:pPr>
        <w:spacing w:before="120" w:after="120"/>
        <w:rPr>
          <w:b/>
          <w:bCs/>
        </w:rPr>
      </w:pPr>
    </w:p>
    <w:p w14:paraId="266EA823" w14:textId="77777777" w:rsidR="000A3A95" w:rsidRPr="001046D5" w:rsidRDefault="000A3A95" w:rsidP="006103CE">
      <w:pPr>
        <w:spacing w:before="120" w:after="120"/>
        <w:rPr>
          <w:b/>
          <w:bCs/>
        </w:rPr>
      </w:pPr>
    </w:p>
    <w:p w14:paraId="7E35129D" w14:textId="77777777" w:rsidR="000A3A95" w:rsidRPr="001046D5" w:rsidRDefault="000A3A95" w:rsidP="006103CE">
      <w:pPr>
        <w:spacing w:before="120" w:after="120"/>
        <w:rPr>
          <w:b/>
          <w:bCs/>
        </w:rPr>
      </w:pPr>
    </w:p>
    <w:p w14:paraId="55181150" w14:textId="77777777" w:rsidR="00D70FBB" w:rsidRPr="001046D5" w:rsidRDefault="00D70FBB" w:rsidP="006103CE">
      <w:pPr>
        <w:spacing w:before="120" w:after="120"/>
        <w:rPr>
          <w:b/>
          <w:bCs/>
        </w:rPr>
      </w:pPr>
    </w:p>
    <w:p w14:paraId="175D02B5" w14:textId="77777777" w:rsidR="00D70FBB" w:rsidRPr="001046D5" w:rsidRDefault="00D70FBB" w:rsidP="006103CE">
      <w:pPr>
        <w:spacing w:before="120" w:after="120"/>
        <w:rPr>
          <w:b/>
          <w:bCs/>
        </w:rPr>
      </w:pPr>
    </w:p>
    <w:p w14:paraId="663D88A8" w14:textId="77777777" w:rsidR="00D70FBB" w:rsidRPr="001046D5" w:rsidRDefault="00D70FBB" w:rsidP="006103CE">
      <w:pPr>
        <w:spacing w:before="120" w:after="120"/>
        <w:rPr>
          <w:b/>
          <w:bCs/>
        </w:rPr>
      </w:pPr>
    </w:p>
    <w:p w14:paraId="61B089FE" w14:textId="77777777" w:rsidR="00D70FBB" w:rsidRPr="001046D5" w:rsidRDefault="00D70FBB" w:rsidP="006103CE">
      <w:pPr>
        <w:spacing w:before="120" w:after="120"/>
        <w:rPr>
          <w:b/>
          <w:bCs/>
        </w:rPr>
      </w:pPr>
    </w:p>
    <w:p w14:paraId="4CAAC3DE" w14:textId="77777777" w:rsidR="00D70FBB" w:rsidRPr="001046D5" w:rsidRDefault="00D70FBB" w:rsidP="006103CE">
      <w:pPr>
        <w:spacing w:before="120" w:after="120"/>
        <w:rPr>
          <w:b/>
          <w:bCs/>
        </w:rPr>
      </w:pPr>
    </w:p>
    <w:p w14:paraId="4E28F962" w14:textId="77777777" w:rsidR="00D70FBB" w:rsidRPr="001046D5" w:rsidRDefault="00D70FBB" w:rsidP="006103CE">
      <w:pPr>
        <w:spacing w:before="120" w:after="120"/>
        <w:rPr>
          <w:b/>
          <w:bCs/>
        </w:rPr>
      </w:pPr>
    </w:p>
    <w:p w14:paraId="14F4075C" w14:textId="77777777" w:rsidR="00D70FBB" w:rsidRPr="001046D5" w:rsidRDefault="00D70FBB" w:rsidP="006103CE">
      <w:pPr>
        <w:spacing w:before="120" w:after="120"/>
        <w:rPr>
          <w:b/>
          <w:bCs/>
        </w:rPr>
      </w:pPr>
    </w:p>
    <w:p w14:paraId="70CB1755" w14:textId="77777777" w:rsidR="00E306C8" w:rsidRPr="001046D5" w:rsidRDefault="00E306C8" w:rsidP="00E306C8">
      <w:pPr>
        <w:spacing w:before="120" w:after="120"/>
        <w:rPr>
          <w:b/>
          <w:bCs/>
        </w:rPr>
      </w:pPr>
    </w:p>
    <w:p w14:paraId="3A4AF996" w14:textId="77777777" w:rsidR="00E306C8" w:rsidRPr="001046D5" w:rsidRDefault="00E306C8" w:rsidP="00E306C8">
      <w:pPr>
        <w:spacing w:before="120" w:after="120"/>
        <w:rPr>
          <w:b/>
          <w:bCs/>
        </w:rPr>
      </w:pPr>
    </w:p>
    <w:p w14:paraId="6955C3EF" w14:textId="77777777" w:rsidR="00E306C8" w:rsidRPr="001046D5" w:rsidRDefault="00E306C8" w:rsidP="00E306C8">
      <w:pPr>
        <w:spacing w:before="120" w:after="120"/>
        <w:rPr>
          <w:b/>
          <w:bCs/>
        </w:rPr>
      </w:pPr>
    </w:p>
    <w:p w14:paraId="1A4A9CDD" w14:textId="77777777" w:rsidR="00E306C8" w:rsidRPr="001046D5" w:rsidRDefault="00E306C8" w:rsidP="00E306C8">
      <w:pPr>
        <w:spacing w:before="120" w:after="120"/>
        <w:rPr>
          <w:b/>
          <w:bCs/>
        </w:rPr>
      </w:pPr>
    </w:p>
    <w:p w14:paraId="3B70997C" w14:textId="77777777" w:rsidR="00E306C8" w:rsidRPr="001046D5" w:rsidRDefault="00E306C8" w:rsidP="00E306C8">
      <w:pPr>
        <w:spacing w:before="120" w:after="120"/>
        <w:rPr>
          <w:b/>
          <w:bCs/>
        </w:rPr>
      </w:pPr>
    </w:p>
    <w:p w14:paraId="69BD03A9" w14:textId="77777777" w:rsidR="00E306C8" w:rsidRPr="001046D5" w:rsidRDefault="00E306C8" w:rsidP="00E306C8">
      <w:pPr>
        <w:spacing w:before="120" w:after="120"/>
        <w:rPr>
          <w:b/>
          <w:bCs/>
        </w:rPr>
      </w:pPr>
    </w:p>
    <w:p w14:paraId="13424D87" w14:textId="77777777" w:rsidR="00E306C8" w:rsidRPr="001046D5" w:rsidRDefault="00E306C8" w:rsidP="00E306C8">
      <w:pPr>
        <w:spacing w:before="120" w:after="120"/>
        <w:rPr>
          <w:b/>
          <w:bCs/>
        </w:rPr>
      </w:pPr>
    </w:p>
    <w:p w14:paraId="71A4F36E" w14:textId="77777777" w:rsidR="00E306C8" w:rsidRPr="001046D5" w:rsidRDefault="00E306C8" w:rsidP="00E306C8">
      <w:pPr>
        <w:spacing w:before="120" w:after="120"/>
        <w:rPr>
          <w:b/>
          <w:bCs/>
        </w:rPr>
      </w:pPr>
    </w:p>
    <w:p w14:paraId="601BB66C" w14:textId="77777777" w:rsidR="00E306C8" w:rsidRPr="001046D5" w:rsidRDefault="00E306C8" w:rsidP="00E306C8">
      <w:pPr>
        <w:spacing w:before="120" w:after="120"/>
        <w:rPr>
          <w:b/>
          <w:bCs/>
        </w:rPr>
      </w:pPr>
    </w:p>
    <w:p w14:paraId="223249FE" w14:textId="77777777" w:rsidR="00E306C8" w:rsidRPr="001046D5" w:rsidRDefault="00E306C8" w:rsidP="00E306C8">
      <w:pPr>
        <w:spacing w:before="120" w:after="120"/>
        <w:rPr>
          <w:b/>
          <w:bCs/>
        </w:rPr>
      </w:pPr>
    </w:p>
    <w:p w14:paraId="7E4D594E" w14:textId="77777777" w:rsidR="00E306C8" w:rsidRPr="001046D5" w:rsidRDefault="00E306C8" w:rsidP="00E306C8">
      <w:pPr>
        <w:pStyle w:val="Heading1"/>
        <w:rPr>
          <w:b/>
          <w:bCs/>
          <w:color w:val="auto"/>
        </w:rPr>
      </w:pPr>
      <w:bookmarkStart w:id="63" w:name="_Toc175654879"/>
      <w:r w:rsidRPr="001046D5">
        <w:rPr>
          <w:b/>
          <w:bCs/>
          <w:color w:val="auto"/>
        </w:rPr>
        <w:lastRenderedPageBreak/>
        <w:t>9. IMPLEMENTACIJA I IZVJEŠTAVANJE ESMP-a</w:t>
      </w:r>
      <w:bookmarkEnd w:id="63"/>
    </w:p>
    <w:p w14:paraId="786802D6" w14:textId="77777777" w:rsidR="00E306C8" w:rsidRPr="001046D5" w:rsidRDefault="00E306C8" w:rsidP="00E306C8">
      <w:pPr>
        <w:spacing w:before="120" w:after="120"/>
        <w:rPr>
          <w:b/>
          <w:bCs/>
        </w:rPr>
      </w:pPr>
    </w:p>
    <w:p w14:paraId="4941D589" w14:textId="7DEAEB15" w:rsidR="00E306C8" w:rsidRPr="001046D5" w:rsidRDefault="00E306C8" w:rsidP="00E306C8">
      <w:pPr>
        <w:spacing w:before="120" w:after="120"/>
        <w:jc w:val="both"/>
      </w:pPr>
      <w:r w:rsidRPr="001046D5">
        <w:t xml:space="preserve">Sljedeće uloge i odgovornosti različitih učesnika uključenih u implementaciju i izvještavanje o Planu upravljanja </w:t>
      </w:r>
      <w:r w:rsidR="00663F0A" w:rsidRPr="001046D5">
        <w:t>životnom sredinom</w:t>
      </w:r>
      <w:r w:rsidRPr="001046D5">
        <w:t xml:space="preserve"> i društvom (ESMP) za projekat su navedene u nastavku:</w:t>
      </w:r>
    </w:p>
    <w:p w14:paraId="7DA9C41B" w14:textId="77777777" w:rsidR="00E306C8" w:rsidRPr="001046D5" w:rsidRDefault="00E306C8" w:rsidP="00E306C8">
      <w:pPr>
        <w:spacing w:before="120" w:after="120"/>
        <w:jc w:val="both"/>
      </w:pPr>
      <w:r w:rsidRPr="001046D5">
        <w:rPr>
          <w:b/>
          <w:bCs/>
          <w:i/>
          <w:iCs/>
        </w:rPr>
        <w:t>Izvođač</w:t>
      </w:r>
      <w:r w:rsidRPr="001046D5">
        <w:t>: Izvođač je odgovoran za implementaciju Plana upravljanja životnom sredinom i socijalnim pitanjima (ESMP). Od njega se traži da mjesečno izvještava o implementaciji ESMP-a. Pored toga, Izvođač mora pratiti, voditi evidenciju i izvještavati PIT o različitim ekološkim i društvenim pitanjima, uključujući sigurnost, incidente, pritužbe radnika i angažman zainteresovanih strana.</w:t>
      </w:r>
    </w:p>
    <w:p w14:paraId="74D529C1" w14:textId="77777777" w:rsidR="00E306C8" w:rsidRPr="001046D5" w:rsidRDefault="00E306C8" w:rsidP="00E306C8">
      <w:pPr>
        <w:spacing w:before="120" w:after="120"/>
        <w:jc w:val="both"/>
      </w:pPr>
      <w:r w:rsidRPr="001046D5">
        <w:rPr>
          <w:b/>
          <w:bCs/>
          <w:i/>
          <w:iCs/>
        </w:rPr>
        <w:t>Nadzor</w:t>
      </w:r>
      <w:r w:rsidRPr="001046D5">
        <w:t>: Nadzor je zadužen za praćenje i izvještavanje sedmično, kao i vanredno, o sprovođenju mjera prevencije/ublažavanja za PIT.</w:t>
      </w:r>
    </w:p>
    <w:p w14:paraId="30AFCB53" w14:textId="77777777" w:rsidR="00E306C8" w:rsidRPr="001046D5" w:rsidRDefault="00BE2CEE" w:rsidP="00E306C8">
      <w:pPr>
        <w:spacing w:before="120" w:after="120"/>
        <w:jc w:val="both"/>
      </w:pPr>
      <w:r w:rsidRPr="001046D5">
        <w:rPr>
          <w:b/>
          <w:bCs/>
          <w:i/>
          <w:iCs/>
        </w:rPr>
        <w:t>Korisnik</w:t>
      </w:r>
      <w:r w:rsidR="00E306C8" w:rsidRPr="001046D5">
        <w:t xml:space="preserve">: </w:t>
      </w:r>
      <w:r w:rsidRPr="001046D5">
        <w:t>Korisnik</w:t>
      </w:r>
      <w:r w:rsidR="006C23F0" w:rsidRPr="001046D5">
        <w:t xml:space="preserve"> </w:t>
      </w:r>
      <w:r w:rsidRPr="001046D5">
        <w:t>KP “</w:t>
      </w:r>
      <w:r w:rsidR="006C23F0" w:rsidRPr="001046D5">
        <w:t>PARK</w:t>
      </w:r>
      <w:r w:rsidRPr="001046D5">
        <w:t>”</w:t>
      </w:r>
      <w:r w:rsidR="006C23F0" w:rsidRPr="001046D5">
        <w:t xml:space="preserve"> a.d. Prnjavor</w:t>
      </w:r>
      <w:r w:rsidRPr="001046D5">
        <w:t xml:space="preserve"> </w:t>
      </w:r>
      <w:r w:rsidR="00E306C8" w:rsidRPr="001046D5">
        <w:t>ima nadzornu ulogu u procesu implementacije. Oni primaju izvještaje i od izvođača i od nadzora u vezi sa ekološkim i socijalnim pitanjima. On je odgovoran za nadgledanje izvršenja ESMP-a i osiguravanje usklađenosti sa ekološkim i društvenim standardima.</w:t>
      </w:r>
    </w:p>
    <w:p w14:paraId="6317EC84" w14:textId="77777777" w:rsidR="00E306C8" w:rsidRPr="001046D5" w:rsidRDefault="00BE2CEE" w:rsidP="00E306C8">
      <w:pPr>
        <w:spacing w:before="120" w:after="120"/>
        <w:jc w:val="both"/>
      </w:pPr>
      <w:r w:rsidRPr="001046D5">
        <w:rPr>
          <w:b/>
          <w:bCs/>
        </w:rPr>
        <w:t>APCU/PIT</w:t>
      </w:r>
      <w:r w:rsidR="00E306C8" w:rsidRPr="001046D5">
        <w:t xml:space="preserve">: za </w:t>
      </w:r>
      <w:r w:rsidRPr="001046D5">
        <w:t>WSSM,</w:t>
      </w:r>
      <w:r w:rsidR="00255B96" w:rsidRPr="001046D5">
        <w:t xml:space="preserve"> postojeći APCU </w:t>
      </w:r>
      <w:r w:rsidR="00E306C8" w:rsidRPr="001046D5">
        <w:t xml:space="preserve">u okviru </w:t>
      </w:r>
      <w:r w:rsidRPr="001046D5">
        <w:t>MPŠV</w:t>
      </w:r>
      <w:r w:rsidR="00E306C8" w:rsidRPr="001046D5">
        <w:t xml:space="preserve">, prvenstveno je odgovoran za upravljanje </w:t>
      </w:r>
      <w:r w:rsidRPr="001046D5">
        <w:t>projektom</w:t>
      </w:r>
      <w:r w:rsidR="00E306C8" w:rsidRPr="001046D5">
        <w:t xml:space="preserve">, finansijsko upravljanje, ekološku i društvenu usklađenost, kao i praćenje i izvještavanje o evaluaciji u okviru </w:t>
      </w:r>
      <w:r w:rsidRPr="001046D5">
        <w:t>WSSM-a</w:t>
      </w:r>
      <w:r w:rsidR="00E306C8" w:rsidRPr="001046D5">
        <w:t xml:space="preserve">. </w:t>
      </w:r>
      <w:r w:rsidRPr="001046D5">
        <w:t>APCU/PIT</w:t>
      </w:r>
      <w:r w:rsidR="00E306C8" w:rsidRPr="001046D5">
        <w:t xml:space="preserve"> osigurava ispunjenje ciljeva razvoja po</w:t>
      </w:r>
      <w:r w:rsidRPr="001046D5">
        <w:t>dp</w:t>
      </w:r>
      <w:r w:rsidR="00E306C8" w:rsidRPr="001046D5">
        <w:t xml:space="preserve">rojekta i olakšava komunikaciju sa relevantnim ministarstvima i organima lokalne samouprave kako bi se osigurala pravovremena implementacija aktivnosti. </w:t>
      </w:r>
      <w:r w:rsidRPr="001046D5">
        <w:t>APCU/PIT</w:t>
      </w:r>
      <w:r w:rsidR="00E306C8" w:rsidRPr="001046D5">
        <w:t xml:space="preserve"> je odgovoran za izvještavanje Svjetske banke o implementaciji ESMP-a.</w:t>
      </w:r>
    </w:p>
    <w:p w14:paraId="46078200" w14:textId="77777777" w:rsidR="00E306C8" w:rsidRPr="001046D5" w:rsidRDefault="00BE2CEE" w:rsidP="00E306C8">
      <w:pPr>
        <w:spacing w:before="120" w:after="120"/>
        <w:jc w:val="both"/>
      </w:pPr>
      <w:r w:rsidRPr="001046D5">
        <w:rPr>
          <w:b/>
          <w:bCs/>
          <w:i/>
          <w:iCs/>
        </w:rPr>
        <w:t>Gradovi/O</w:t>
      </w:r>
      <w:r w:rsidR="00E306C8" w:rsidRPr="001046D5">
        <w:rPr>
          <w:b/>
          <w:bCs/>
          <w:i/>
          <w:iCs/>
        </w:rPr>
        <w:t>pštine</w:t>
      </w:r>
      <w:r w:rsidR="00E306C8" w:rsidRPr="001046D5">
        <w:t>: Opštinsk</w:t>
      </w:r>
      <w:r w:rsidRPr="001046D5">
        <w:t xml:space="preserve">a/Gradska inspekcija </w:t>
      </w:r>
      <w:r w:rsidR="00E306C8" w:rsidRPr="001046D5">
        <w:t>nadgleda implementaciju ESMP-a u svoj</w:t>
      </w:r>
      <w:r w:rsidRPr="001046D5">
        <w:t>oj nadležnosti</w:t>
      </w:r>
      <w:r w:rsidR="00E306C8" w:rsidRPr="001046D5">
        <w:t>, osiguravajući usklađenost sa ekološkim i društvenim standardim</w:t>
      </w:r>
      <w:r w:rsidR="004A4B35" w:rsidRPr="001046D5">
        <w:t>a.</w:t>
      </w:r>
    </w:p>
    <w:p w14:paraId="27D97B17" w14:textId="77777777" w:rsidR="00370200" w:rsidRPr="001046D5" w:rsidRDefault="00370200" w:rsidP="00E306C8">
      <w:pPr>
        <w:spacing w:before="120" w:after="120"/>
        <w:jc w:val="both"/>
        <w:sectPr w:rsidR="00370200" w:rsidRPr="001046D5" w:rsidSect="00E306C8">
          <w:pgSz w:w="12240" w:h="15840"/>
          <w:pgMar w:top="1420" w:right="1140" w:bottom="1100" w:left="1340" w:header="0" w:footer="909" w:gutter="0"/>
          <w:cols w:space="720"/>
        </w:sectPr>
      </w:pPr>
    </w:p>
    <w:p w14:paraId="5D53F3DA" w14:textId="77777777" w:rsidR="000A0D31" w:rsidRPr="001046D5" w:rsidRDefault="00BE2CEE" w:rsidP="00BE2CEE">
      <w:pPr>
        <w:pStyle w:val="Heading1"/>
        <w:rPr>
          <w:b/>
          <w:bCs/>
          <w:color w:val="auto"/>
        </w:rPr>
      </w:pPr>
      <w:bookmarkStart w:id="64" w:name="_Toc175654880"/>
      <w:r w:rsidRPr="001046D5">
        <w:rPr>
          <w:b/>
          <w:bCs/>
          <w:color w:val="auto"/>
        </w:rPr>
        <w:lastRenderedPageBreak/>
        <w:t>10</w:t>
      </w:r>
      <w:r w:rsidR="004A34E8" w:rsidRPr="001046D5">
        <w:rPr>
          <w:b/>
          <w:bCs/>
          <w:color w:val="auto"/>
        </w:rPr>
        <w:t xml:space="preserve">. </w:t>
      </w:r>
      <w:r w:rsidR="000A0D31" w:rsidRPr="001046D5">
        <w:rPr>
          <w:b/>
          <w:bCs/>
          <w:color w:val="auto"/>
        </w:rPr>
        <w:t>PRILOZI</w:t>
      </w:r>
      <w:bookmarkEnd w:id="64"/>
    </w:p>
    <w:p w14:paraId="78BECB82" w14:textId="77777777" w:rsidR="000A0D31" w:rsidRPr="001046D5" w:rsidRDefault="00966D42" w:rsidP="00BE2CEE">
      <w:pPr>
        <w:pStyle w:val="Heading2"/>
        <w:rPr>
          <w:b/>
          <w:bCs/>
          <w:color w:val="auto"/>
        </w:rPr>
      </w:pPr>
      <w:bookmarkStart w:id="65" w:name="_Toc175654881"/>
      <w:r w:rsidRPr="001046D5">
        <w:rPr>
          <w:b/>
          <w:bCs/>
          <w:color w:val="auto"/>
        </w:rPr>
        <w:t xml:space="preserve">PRILOG 1. </w:t>
      </w:r>
      <w:r w:rsidR="002C7E18" w:rsidRPr="001046D5">
        <w:rPr>
          <w:b/>
          <w:bCs/>
          <w:color w:val="auto"/>
        </w:rPr>
        <w:t>DOBRE GRAĐEVINSKE PRAKSE</w:t>
      </w:r>
      <w:bookmarkEnd w:id="65"/>
    </w:p>
    <w:p w14:paraId="4A9227D9" w14:textId="77777777" w:rsidR="006103CE" w:rsidRPr="001046D5" w:rsidRDefault="006103CE" w:rsidP="006103CE">
      <w:pPr>
        <w:spacing w:before="120" w:after="120"/>
      </w:pPr>
      <w:r w:rsidRPr="001046D5">
        <w:t>Zahtjevi u pogledu dobrih građevinskih praksi koji će biti uključeni u Ugovor o izvođenju radova su slijedeći:</w:t>
      </w:r>
    </w:p>
    <w:p w14:paraId="640F7FC7" w14:textId="77777777" w:rsidR="006103CE" w:rsidRPr="001046D5" w:rsidRDefault="006103CE" w:rsidP="006103CE">
      <w:pPr>
        <w:spacing w:before="120" w:after="120"/>
      </w:pPr>
      <w:r w:rsidRPr="001046D5">
        <w:t>Opšti zahtjevi:</w:t>
      </w:r>
    </w:p>
    <w:p w14:paraId="41A5EE3A" w14:textId="696B0B5A" w:rsidR="006103CE" w:rsidRPr="001046D5" w:rsidRDefault="006103CE" w:rsidP="006103CE">
      <w:pPr>
        <w:numPr>
          <w:ilvl w:val="0"/>
          <w:numId w:val="74"/>
        </w:numPr>
        <w:spacing w:before="120" w:after="120"/>
      </w:pPr>
      <w:r w:rsidRPr="001046D5">
        <w:t xml:space="preserve">Izvođači će biti dužni slijediti praksu dobre </w:t>
      </w:r>
      <w:r w:rsidR="00663F0A" w:rsidRPr="001046D5">
        <w:t>ekološke</w:t>
      </w:r>
      <w:r w:rsidRPr="001046D5">
        <w:t xml:space="preserve"> gradnje u svim građevinskim djelatnostima, te smanjiti na najmanju moguću mjeru štete nanesene vegetaciji, tlu, podzemnim vodama, površinskim vodama, krajoliku, kao i uznemiravanje naselja i lokalnih komunikacija.</w:t>
      </w:r>
    </w:p>
    <w:p w14:paraId="15B1075B" w14:textId="7CF5F257" w:rsidR="006103CE" w:rsidRPr="001046D5" w:rsidRDefault="006103CE" w:rsidP="006103CE">
      <w:pPr>
        <w:numPr>
          <w:ilvl w:val="0"/>
          <w:numId w:val="74"/>
        </w:numPr>
        <w:spacing w:before="120" w:after="120"/>
      </w:pPr>
      <w:r w:rsidRPr="001046D5">
        <w:t xml:space="preserve">Primjena zaštite </w:t>
      </w:r>
      <w:r w:rsidR="00663F0A" w:rsidRPr="001046D5">
        <w:t>životne sredine</w:t>
      </w:r>
      <w:r w:rsidRPr="001046D5">
        <w:t xml:space="preserve"> i mjera za ublažavanje, kao i monitoring, provodit će se paralelno s građevinskim aktivnostima. Oni će početi u trenutku kada se radnici, oprema i/ili materijal smjeste na gradilište, a završit će s prestankom građevinskih radova, kada svi radnici, oprema i/ili materijal napuste gradilište i kada </w:t>
      </w:r>
      <w:r w:rsidR="00663F0A" w:rsidRPr="001046D5">
        <w:t>životna sredina</w:t>
      </w:r>
      <w:r w:rsidRPr="001046D5">
        <w:t xml:space="preserve"> bude vraćen</w:t>
      </w:r>
      <w:r w:rsidR="00663F0A" w:rsidRPr="001046D5">
        <w:t>a</w:t>
      </w:r>
      <w:r w:rsidRPr="001046D5">
        <w:t xml:space="preserve"> u prvobitno stanje.</w:t>
      </w:r>
    </w:p>
    <w:p w14:paraId="4373F132" w14:textId="4700447D" w:rsidR="006103CE" w:rsidRPr="001046D5" w:rsidRDefault="006103CE" w:rsidP="006103CE">
      <w:pPr>
        <w:numPr>
          <w:ilvl w:val="0"/>
          <w:numId w:val="74"/>
        </w:numPr>
        <w:spacing w:before="120" w:after="120"/>
      </w:pPr>
      <w:r w:rsidRPr="001046D5">
        <w:t xml:space="preserve">Izvođač ima obvezu da imenuje koordinatora za zaštitu na radu i zaštitu </w:t>
      </w:r>
      <w:r w:rsidR="00663F0A" w:rsidRPr="001046D5">
        <w:t>životne sredine</w:t>
      </w:r>
      <w:r w:rsidRPr="001046D5">
        <w:t xml:space="preserve"> koji će biti odgovoran za osiguranje usklađenosti sa zakonima i ciljevima zaštite </w:t>
      </w:r>
      <w:r w:rsidR="00663F0A" w:rsidRPr="001046D5">
        <w:t>ž.s.</w:t>
      </w:r>
      <w:r w:rsidRPr="001046D5">
        <w:t>, sigurnosti na radu i zaštite od požara.</w:t>
      </w:r>
    </w:p>
    <w:p w14:paraId="51F8DB69" w14:textId="77777777" w:rsidR="006103CE" w:rsidRPr="001046D5" w:rsidRDefault="006103CE" w:rsidP="006103CE">
      <w:pPr>
        <w:numPr>
          <w:ilvl w:val="0"/>
          <w:numId w:val="74"/>
        </w:numPr>
        <w:spacing w:before="120" w:after="120"/>
      </w:pPr>
      <w:r w:rsidRPr="001046D5">
        <w:t>Izvođač treba osigurati red, disciplinu i profesionalnu odgovornost svih zaposlenika na gradilištima. Rad i boravak moraju biti ograničeni isključivo na zonu građevinskih radova, a štetu na privatnom vlasništvu, zemljištu i usjevima treba izbjegavati. Treba osigurati redovne kontakte s predstavnicima lokalnih stanovnika (mjesnih zajednica) sa svrhom razmjene informacija ili radi pronalaženja rješenja za eventualne sporove (nastale povredom prava vlasništva, oštećenjima prilikom građevinskih radova, itd.).</w:t>
      </w:r>
    </w:p>
    <w:p w14:paraId="53063997" w14:textId="77777777" w:rsidR="006103CE" w:rsidRPr="001046D5" w:rsidRDefault="006103CE" w:rsidP="006103CE">
      <w:pPr>
        <w:spacing w:before="120" w:after="120"/>
      </w:pPr>
    </w:p>
    <w:p w14:paraId="30DC25A8" w14:textId="77777777" w:rsidR="006103CE" w:rsidRPr="001046D5" w:rsidRDefault="006103CE" w:rsidP="006103CE">
      <w:pPr>
        <w:spacing w:before="120" w:after="120"/>
      </w:pPr>
      <w:r w:rsidRPr="001046D5">
        <w:t>Snabdijevanje i prevoz materijala</w:t>
      </w:r>
    </w:p>
    <w:p w14:paraId="089D62AB" w14:textId="16C212FF" w:rsidR="006103CE" w:rsidRPr="001046D5" w:rsidRDefault="006103CE" w:rsidP="006103CE">
      <w:pPr>
        <w:numPr>
          <w:ilvl w:val="0"/>
          <w:numId w:val="75"/>
        </w:numPr>
        <w:spacing w:before="120" w:after="120"/>
      </w:pPr>
      <w:r w:rsidRPr="001046D5">
        <w:t xml:space="preserve">Prilikom kupovine materijala za izgradnju nasipa za odbranu od poplava, Izvođač će odabrati proizvođača/dobavljača koji radi u skladu s važećom </w:t>
      </w:r>
      <w:r w:rsidR="00663F0A" w:rsidRPr="001046D5">
        <w:t>ekološkom</w:t>
      </w:r>
      <w:r w:rsidRPr="001046D5">
        <w:t xml:space="preserve"> dozvolom, ukoliko mu je ista potrebna u skladu sa Zakonom o zaštiti životne sredine RS („Službeni glasnik RS“ br. 71/12, 79/15 </w:t>
      </w:r>
      <w:bookmarkStart w:id="66" w:name="_Hlk161059815"/>
      <w:r w:rsidRPr="001046D5">
        <w:t>i 70/20</w:t>
      </w:r>
      <w:bookmarkEnd w:id="66"/>
      <w:r w:rsidRPr="001046D5">
        <w:t xml:space="preserve"> ), ili drugim </w:t>
      </w:r>
      <w:r w:rsidR="00663F0A" w:rsidRPr="001046D5">
        <w:t>ekološkim</w:t>
      </w:r>
      <w:r w:rsidRPr="001046D5">
        <w:t xml:space="preserve"> standardima koji su priznati u BiH i/ili EU.</w:t>
      </w:r>
    </w:p>
    <w:p w14:paraId="18DEFC49" w14:textId="77777777" w:rsidR="006103CE" w:rsidRPr="001046D5" w:rsidRDefault="006103CE" w:rsidP="006103CE">
      <w:pPr>
        <w:numPr>
          <w:ilvl w:val="0"/>
          <w:numId w:val="75"/>
        </w:numPr>
        <w:spacing w:before="120" w:after="120"/>
      </w:pPr>
      <w:r w:rsidRPr="001046D5">
        <w:t>U cilju sprječavanja emisije prašine, Izvođač je dužan prevoziti asfalt, šljunak, kamen, zemlju i drugi materijal u kamionima prekrivenim ceradom. Prevoz kamena i šljunka vrši se u vlažnom stanju. Brzina vozila ne smije prelaziti 30 km/h. Izvođač će izbjegavati nepotrebne vožnje.</w:t>
      </w:r>
    </w:p>
    <w:p w14:paraId="3D813EE8" w14:textId="77777777" w:rsidR="006103CE" w:rsidRPr="001046D5" w:rsidRDefault="006103CE" w:rsidP="006103CE">
      <w:pPr>
        <w:spacing w:before="120" w:after="120"/>
      </w:pPr>
    </w:p>
    <w:p w14:paraId="22572193" w14:textId="77777777" w:rsidR="006103CE" w:rsidRPr="001046D5" w:rsidRDefault="006103CE" w:rsidP="006103CE">
      <w:pPr>
        <w:spacing w:before="120" w:after="120"/>
      </w:pPr>
      <w:r w:rsidRPr="001046D5">
        <w:t>Organizacija gradilišta</w:t>
      </w:r>
    </w:p>
    <w:p w14:paraId="03AFCF56" w14:textId="77777777" w:rsidR="006103CE" w:rsidRPr="001046D5" w:rsidRDefault="006103CE" w:rsidP="006103CE">
      <w:pPr>
        <w:numPr>
          <w:ilvl w:val="0"/>
          <w:numId w:val="76"/>
        </w:numPr>
        <w:spacing w:before="120" w:after="120"/>
      </w:pPr>
      <w:r w:rsidRPr="001046D5">
        <w:t>Izgradnja bi trebala početi (ako je moguće) u doba godine kada se mogu koristiti prednosti suhog tla, tj. kada je zbijanje i degradacija kroz korištenje na minimalnoj razini.</w:t>
      </w:r>
    </w:p>
    <w:p w14:paraId="0AB1BBEF" w14:textId="77777777" w:rsidR="006103CE" w:rsidRPr="001046D5" w:rsidRDefault="006103CE" w:rsidP="006103CE">
      <w:pPr>
        <w:numPr>
          <w:ilvl w:val="0"/>
          <w:numId w:val="76"/>
        </w:numPr>
        <w:spacing w:before="120" w:after="120"/>
      </w:pPr>
      <w:r w:rsidRPr="001046D5">
        <w:t>Koristit će se odgovarajuće mašine i/ili zaštitne ploče koje bi mogle spriječiti zbijanja tokom uklanjanja zemljišta, npr. korištenjem tračnica ili pneumatika niskog tlaka na mjestima koja ukazuju na mogućnost zbijanja. Koristit će se odgovarajući postupci za odvojeno uklanjanje, rukovanje, skladištenje i zamjenu humusa i podzemlje.</w:t>
      </w:r>
    </w:p>
    <w:p w14:paraId="5F83814F" w14:textId="77777777" w:rsidR="006103CE" w:rsidRPr="001046D5" w:rsidRDefault="006103CE" w:rsidP="006103CE">
      <w:pPr>
        <w:numPr>
          <w:ilvl w:val="0"/>
          <w:numId w:val="76"/>
        </w:numPr>
        <w:spacing w:before="120" w:after="120"/>
      </w:pPr>
      <w:r w:rsidRPr="001046D5">
        <w:lastRenderedPageBreak/>
        <w:t>Izvođač će uspostaviti privremeno odlagalište za građevinski materijal, prostor za ispiranje pumpi za beton i miješalica, te prostor za pranje auto-guma s odgovarajućim sredstvom za čišćenje. Privremena odlagališta za iskopni materijalom (zemlja) bit će smanjen na maksimalno 2 m visine, kako bi se spriječilo zbijanje uzrokovano težinom zemlje, a vrijeme čuvanja će se smanjiti na minimum.</w:t>
      </w:r>
    </w:p>
    <w:p w14:paraId="5304AA76" w14:textId="77777777" w:rsidR="006103CE" w:rsidRPr="001046D5" w:rsidRDefault="006103CE" w:rsidP="006103CE">
      <w:pPr>
        <w:numPr>
          <w:ilvl w:val="0"/>
          <w:numId w:val="76"/>
        </w:numPr>
        <w:spacing w:before="120" w:after="120"/>
      </w:pPr>
      <w:r w:rsidRPr="001046D5">
        <w:t>Izvođač će osigurati da je sva građevinska oprema licencirana i odobrena u skladu s lokalnim propisima, i ako je moguće, certificirana u skladu sa standardima EU.</w:t>
      </w:r>
    </w:p>
    <w:p w14:paraId="750C46E2" w14:textId="3D910890" w:rsidR="006103CE" w:rsidRPr="001046D5" w:rsidRDefault="006103CE" w:rsidP="006103CE">
      <w:pPr>
        <w:numPr>
          <w:ilvl w:val="0"/>
          <w:numId w:val="76"/>
        </w:numPr>
        <w:spacing w:before="120" w:after="120"/>
      </w:pPr>
      <w:r w:rsidRPr="001046D5">
        <w:t xml:space="preserve">Izvođač radova dužan je koristiti moderne mašine i vozila koji zadovoljavaju </w:t>
      </w:r>
      <w:r w:rsidR="00663F0A" w:rsidRPr="001046D5">
        <w:t>ekološke</w:t>
      </w:r>
      <w:r w:rsidRPr="001046D5">
        <w:t xml:space="preserve"> standarde u pogledu emisije štetnih gasova (potpuno izgaranje). Također će koristiti filtere za smanjenje emisije čestica čađi, i gorivo sa povoljnom hemijskom strukturom (nizak sadržaj sumpora) i učinkovito/sigurno pretakanje.</w:t>
      </w:r>
    </w:p>
    <w:p w14:paraId="73083A05" w14:textId="77777777" w:rsidR="006103CE" w:rsidRPr="001046D5" w:rsidRDefault="006103CE" w:rsidP="006103CE">
      <w:pPr>
        <w:numPr>
          <w:ilvl w:val="0"/>
          <w:numId w:val="76"/>
        </w:numPr>
        <w:spacing w:before="120" w:after="120"/>
      </w:pPr>
      <w:r w:rsidRPr="001046D5">
        <w:t>Izvođač radova dužan je koristiti moderne mašine i vozila koji predstavljaju izvore buke (motor, ispušni sistem). Ovo uglavnom podrazumijeva nabavku novih mašina ili provođenje mjera za ugradnju dodatne zvučne izolacije, kao i njeno konstantno održavanje. Osim toga, preporučuje se da mašine jedino trebaju raditi u razdoblju 07-17 sati na svim dionicama trase čija udaljenost od najbliže stambene kuće iznosi manje od 60 m.</w:t>
      </w:r>
    </w:p>
    <w:p w14:paraId="1DA6BDA4" w14:textId="77777777" w:rsidR="006103CE" w:rsidRPr="001046D5" w:rsidRDefault="006103CE" w:rsidP="006103CE">
      <w:pPr>
        <w:numPr>
          <w:ilvl w:val="0"/>
          <w:numId w:val="76"/>
        </w:numPr>
        <w:spacing w:before="120" w:after="120"/>
      </w:pPr>
      <w:r w:rsidRPr="001046D5">
        <w:t>Izvođač radova dužan je koristiti biorazgradiva maziva i ulja za mjenjače. Održavanje, punjenje i čišćenje mašina mora biti obavljeno izvan gradilišta i izvan područja s površinskom vodom.</w:t>
      </w:r>
    </w:p>
    <w:p w14:paraId="20C5FEBE" w14:textId="77777777" w:rsidR="006103CE" w:rsidRPr="001046D5" w:rsidRDefault="006103CE" w:rsidP="006103CE">
      <w:pPr>
        <w:numPr>
          <w:ilvl w:val="0"/>
          <w:numId w:val="76"/>
        </w:numPr>
        <w:spacing w:before="120" w:after="120"/>
      </w:pPr>
      <w:r w:rsidRPr="001046D5">
        <w:t>Izvođač će odrediti i slijediti kontrolne mjere za prašinu koja nastaje tokom rukovanja s opremom i/ili prilikom radova na obnovi. Izvođač mora dostaviti plan u kojem su predloženi putevi za prevoz materijala, a također treba dati izjave o predloženoj metodi za kontrolu prašine na mjestima gdje se ne može izbjeći prevoz kroz naselja.</w:t>
      </w:r>
    </w:p>
    <w:p w14:paraId="66CA8168" w14:textId="77777777" w:rsidR="006103CE" w:rsidRPr="001046D5" w:rsidRDefault="006103CE" w:rsidP="006103CE">
      <w:pPr>
        <w:numPr>
          <w:ilvl w:val="0"/>
          <w:numId w:val="76"/>
        </w:numPr>
        <w:spacing w:before="120" w:after="120"/>
      </w:pPr>
      <w:r w:rsidRPr="001046D5">
        <w:t>Izraditi projekt organizacije gradilišta sa odgovarajućim rješenjima za odvodnju i tretman sanitarnih otpadnih voda, kao i oborinske vode iz zone gradilišta. Odvoditi korištenu vodu sa gradilišta sa odgovarajućim kanalizacionim sistemima, po potrebi sakupljati u vodonepropusnim spremnicima i tretirati na propisani način (bilo na licu mjesta, ili na udaljenoj lokaciji), a prije ispuštanja u recipijent ili sistem gradske kanalizacije.</w:t>
      </w:r>
    </w:p>
    <w:p w14:paraId="01D37071" w14:textId="77777777" w:rsidR="006103CE" w:rsidRPr="001046D5" w:rsidRDefault="006103CE" w:rsidP="006103CE">
      <w:pPr>
        <w:numPr>
          <w:ilvl w:val="0"/>
          <w:numId w:val="76"/>
        </w:numPr>
        <w:spacing w:before="120" w:after="120"/>
      </w:pPr>
      <w:r w:rsidRPr="001046D5">
        <w:t>Izvođač će osigurati da se parkirna mjesta mašina i vozila te smještajni kontejneri radnika ne nalaze unutar šumskih područja, da ne utječu na vodotoke i ne utječu na ugroženu floru i faunu.</w:t>
      </w:r>
    </w:p>
    <w:p w14:paraId="278D439E" w14:textId="77777777" w:rsidR="006103CE" w:rsidRPr="001046D5" w:rsidRDefault="006103CE" w:rsidP="006103CE">
      <w:pPr>
        <w:numPr>
          <w:ilvl w:val="0"/>
          <w:numId w:val="76"/>
        </w:numPr>
        <w:spacing w:before="120" w:after="120"/>
      </w:pPr>
      <w:r w:rsidRPr="001046D5">
        <w:t>Izvođač će osigurati zaštitu područja koja su osjetljiva na eroziju s agentima stabilizacije (privremene brane, ograde, jame) i presađivanje nakon završetka građevinskih radova.</w:t>
      </w:r>
    </w:p>
    <w:p w14:paraId="7167D073" w14:textId="77777777" w:rsidR="006103CE" w:rsidRPr="001046D5" w:rsidRDefault="006103CE" w:rsidP="006103CE">
      <w:pPr>
        <w:spacing w:before="120" w:after="120"/>
      </w:pPr>
    </w:p>
    <w:p w14:paraId="36B4CAA2" w14:textId="77777777" w:rsidR="006103CE" w:rsidRPr="001046D5" w:rsidRDefault="006103CE" w:rsidP="006103CE">
      <w:pPr>
        <w:spacing w:before="120" w:after="120"/>
      </w:pPr>
      <w:r w:rsidRPr="001046D5">
        <w:t>Izvođenje građevinskih radova</w:t>
      </w:r>
    </w:p>
    <w:p w14:paraId="50CE7042" w14:textId="77777777" w:rsidR="006103CE" w:rsidRPr="001046D5" w:rsidRDefault="006103CE" w:rsidP="006103CE">
      <w:pPr>
        <w:numPr>
          <w:ilvl w:val="0"/>
          <w:numId w:val="73"/>
        </w:numPr>
        <w:spacing w:before="120" w:after="120"/>
      </w:pPr>
      <w:r w:rsidRPr="001046D5">
        <w:t>Kako se ne bi ugrozila stabilnost tla, na nestabilnim ili uslovno stabilnim terenima, građevinski radovi će se obavljati u kraćim intervalima.</w:t>
      </w:r>
    </w:p>
    <w:p w14:paraId="1AB571CA" w14:textId="77777777" w:rsidR="006103CE" w:rsidRPr="001046D5" w:rsidRDefault="006103CE" w:rsidP="006103CE">
      <w:pPr>
        <w:numPr>
          <w:ilvl w:val="0"/>
          <w:numId w:val="73"/>
        </w:numPr>
        <w:spacing w:before="120" w:after="120"/>
      </w:pPr>
      <w:r w:rsidRPr="001046D5">
        <w:t>Tokom izvođenja zemljanih radova, humusni sloj će se odlagati na hrpe koje neće biti više od 2 m i bit će zaštićen od zagađenja kako bi zadržao svoju plodnost.</w:t>
      </w:r>
    </w:p>
    <w:p w14:paraId="3DDB15BE" w14:textId="77777777" w:rsidR="006103CE" w:rsidRPr="001046D5" w:rsidRDefault="006103CE" w:rsidP="006103CE">
      <w:pPr>
        <w:numPr>
          <w:ilvl w:val="0"/>
          <w:numId w:val="73"/>
        </w:numPr>
        <w:spacing w:before="120" w:after="120"/>
      </w:pPr>
      <w:r w:rsidRPr="001046D5">
        <w:t xml:space="preserve">U cilju smanjenja negativnih uticaja na rijeku i riječne obale na minimum, aktivnosti na izgradnji koje se vrše na ili u blizini površinskih vodnih tijela, trebaju se provoditi u vrijeme </w:t>
      </w:r>
      <w:r w:rsidRPr="001046D5">
        <w:lastRenderedPageBreak/>
        <w:t>sezone malih voda, koja je najčešće u razdoblju od jula do septembra. Preporučuje se da se ovo uzme u obzir prilikom pripreme rasporeda aktivnosti.</w:t>
      </w:r>
    </w:p>
    <w:p w14:paraId="18DDFF2E" w14:textId="1564B5B6" w:rsidR="006103CE" w:rsidRPr="001046D5" w:rsidRDefault="006103CE" w:rsidP="006103CE">
      <w:pPr>
        <w:numPr>
          <w:ilvl w:val="0"/>
          <w:numId w:val="73"/>
        </w:numPr>
        <w:spacing w:before="120" w:after="120"/>
      </w:pPr>
      <w:r w:rsidRPr="001046D5">
        <w:t xml:space="preserve">Sva rukovanja sa naftom i njenim derivatima u procesu izgradnje i nabavke mašina, obavljaju se uz najveće mjere zaštite radi izbjegavanja prolijevanja. Sva ambalaža za naftu i ostale naftne derivate mora biti sakupljena i odnesena na kontrolirano odlagalište Izvođača, odakle će biti odvezeni od strane ovlaštenog komunalnog poduzeća. U slučaju nesreća, izlijevanja goriva ili maziva u </w:t>
      </w:r>
      <w:r w:rsidR="00663F0A" w:rsidRPr="001046D5">
        <w:t>životnu sredinu</w:t>
      </w:r>
      <w:r w:rsidRPr="001046D5">
        <w:t>, potrebne su hitne intervencije u skladu s postupcima za ispuštanje goriva i maziva.</w:t>
      </w:r>
    </w:p>
    <w:p w14:paraId="1793436E" w14:textId="77777777" w:rsidR="006103CE" w:rsidRPr="001046D5" w:rsidRDefault="006103CE" w:rsidP="006103CE">
      <w:pPr>
        <w:numPr>
          <w:ilvl w:val="0"/>
          <w:numId w:val="73"/>
        </w:numPr>
        <w:spacing w:before="120" w:after="120"/>
      </w:pPr>
      <w:r w:rsidRPr="001046D5">
        <w:t>Mašine i vozila se neće prati u zoni radova.</w:t>
      </w:r>
    </w:p>
    <w:p w14:paraId="078EA3E3" w14:textId="77777777" w:rsidR="006103CE" w:rsidRPr="001046D5" w:rsidRDefault="006103CE" w:rsidP="006103CE">
      <w:pPr>
        <w:numPr>
          <w:ilvl w:val="0"/>
          <w:numId w:val="73"/>
        </w:numPr>
        <w:spacing w:before="120" w:after="120"/>
      </w:pPr>
      <w:r w:rsidRPr="001046D5">
        <w:t>Otpadne vode iz WC-a radnika neće biti ispuštene u zemlju niti u vodotoke.</w:t>
      </w:r>
    </w:p>
    <w:p w14:paraId="0631F58A" w14:textId="77777777" w:rsidR="006103CE" w:rsidRPr="001046D5" w:rsidRDefault="006103CE" w:rsidP="006103CE">
      <w:pPr>
        <w:numPr>
          <w:ilvl w:val="0"/>
          <w:numId w:val="73"/>
        </w:numPr>
        <w:spacing w:before="120" w:after="120"/>
      </w:pPr>
      <w:r w:rsidRPr="001046D5">
        <w:t>Otpadom će se upravljati u skladu sa Planom upravljanja otpadom (detalji dati u nastavku).</w:t>
      </w:r>
    </w:p>
    <w:p w14:paraId="45A559D8" w14:textId="77777777" w:rsidR="006103CE" w:rsidRPr="001046D5" w:rsidRDefault="006103CE" w:rsidP="006103CE">
      <w:pPr>
        <w:numPr>
          <w:ilvl w:val="0"/>
          <w:numId w:val="73"/>
        </w:numPr>
        <w:spacing w:before="120" w:after="120"/>
      </w:pPr>
      <w:r w:rsidRPr="001046D5">
        <w:t>Odlaganje iskopanog materijala i bilo kog drugog čvrstog otpada u vodotoke biće zabranjeno.</w:t>
      </w:r>
    </w:p>
    <w:p w14:paraId="73747B79" w14:textId="77777777" w:rsidR="006103CE" w:rsidRPr="001046D5" w:rsidRDefault="006103CE" w:rsidP="006103CE">
      <w:pPr>
        <w:numPr>
          <w:ilvl w:val="0"/>
          <w:numId w:val="73"/>
        </w:numPr>
        <w:spacing w:before="120" w:after="120"/>
      </w:pPr>
      <w:r w:rsidRPr="001046D5">
        <w:t>Izvođač će provesti odgovarajuće mjere kontrole prometa, u skladu sa zakonom, za vrijeme trajanja ugovora, i takve mjere moraju najprije biti odobrene od strane Nadzornog inženjera. Mjere za upravljanja sigurnosti u prometu će uključivati privremenu rasvjetu i odgovarajuću signalizaciju tokom kopanja i radova na rehabilitaciji.</w:t>
      </w:r>
    </w:p>
    <w:p w14:paraId="56B1C026" w14:textId="77777777" w:rsidR="006103CE" w:rsidRPr="001046D5" w:rsidRDefault="006103CE" w:rsidP="006103CE">
      <w:pPr>
        <w:numPr>
          <w:ilvl w:val="0"/>
          <w:numId w:val="73"/>
        </w:numPr>
        <w:spacing w:before="120" w:after="120"/>
      </w:pPr>
      <w:r w:rsidRPr="001046D5">
        <w:t>Izvođač treba imenovati stalno osoblje koji će biti angažirano na pitanjima sigurnosti u prometu, te će biti odgovorno za provedbu mjera sigurnosti prometa i provedbu prometnih mjera koje su propisane državnim zakonima, a koje će uključivati: (I) pregled stanja i položaja opreme za kontrolu prometa u upotrebi, (II) pregled nacrta - dio koji se odnosi na opremu za kontrolu prometa koja je potrebna za osiguranje sigurnog i učinkovitog protoka prometa, (III) ispravka svih prometnih nedostatka gdje je to primjenjivo, (IV) kontrola radnih zona, rukovanje opremom i skladištenje, rukovanje materijalom i skladištenje vezano uz sigurnost u prometu.</w:t>
      </w:r>
    </w:p>
    <w:p w14:paraId="7C2560EC" w14:textId="77777777" w:rsidR="006103CE" w:rsidRPr="001046D5" w:rsidRDefault="006103CE" w:rsidP="006103CE">
      <w:pPr>
        <w:numPr>
          <w:ilvl w:val="0"/>
          <w:numId w:val="73"/>
        </w:numPr>
        <w:spacing w:before="120" w:after="120"/>
      </w:pPr>
      <w:r w:rsidRPr="001046D5">
        <w:t>Izvođač ne smije ostaviti iskopane rovove bez nadzora, te mora ograditi i označiti sve otvorene rovove kako bi se spriječile eventualne nesreće.</w:t>
      </w:r>
    </w:p>
    <w:p w14:paraId="410425E3" w14:textId="77777777" w:rsidR="006103CE" w:rsidRPr="001046D5" w:rsidRDefault="006103CE" w:rsidP="006103CE">
      <w:pPr>
        <w:spacing w:before="120" w:after="120"/>
      </w:pPr>
    </w:p>
    <w:p w14:paraId="572E3B86" w14:textId="77777777" w:rsidR="006103CE" w:rsidRPr="001046D5" w:rsidRDefault="006103CE" w:rsidP="006103CE">
      <w:pPr>
        <w:spacing w:before="120" w:after="120"/>
      </w:pPr>
      <w:r w:rsidRPr="001046D5">
        <w:t>Organizacija gradilišta nakon završetka radova</w:t>
      </w:r>
    </w:p>
    <w:p w14:paraId="23AE5727" w14:textId="77777777" w:rsidR="006103CE" w:rsidRPr="001046D5" w:rsidRDefault="006103CE" w:rsidP="006103CE">
      <w:pPr>
        <w:numPr>
          <w:ilvl w:val="0"/>
          <w:numId w:val="73"/>
        </w:numPr>
        <w:spacing w:before="120" w:after="120"/>
      </w:pPr>
      <w:r w:rsidRPr="001046D5">
        <w:t>Izvođač također mora ukloniti sve posebne objekte i mjesta koja se koriste kao podrška izgradnji uključujući privremene zgrade i njihove temelje, privremene instalacije (elektro, vodne i kanalizacijske instalacije) i opremu (bazen za sedimentaciju), vraćanje privremenih cesta u prvobitno stanje (posebno u šumskom području i na privatnoj imovini), i radnih površina, uklanjanje ograde, znakova i obavijesti.</w:t>
      </w:r>
    </w:p>
    <w:p w14:paraId="725233FA" w14:textId="77777777" w:rsidR="006103CE" w:rsidRPr="001046D5" w:rsidRDefault="006103CE" w:rsidP="006103CE">
      <w:pPr>
        <w:numPr>
          <w:ilvl w:val="0"/>
          <w:numId w:val="73"/>
        </w:numPr>
        <w:spacing w:before="120" w:after="120"/>
      </w:pPr>
      <w:r w:rsidRPr="001046D5">
        <w:t>Izvođač će ukloniti sav građevinski otpad.</w:t>
      </w:r>
    </w:p>
    <w:p w14:paraId="56A10298" w14:textId="77777777" w:rsidR="006103CE" w:rsidRPr="001046D5" w:rsidRDefault="006103CE" w:rsidP="006103CE">
      <w:pPr>
        <w:numPr>
          <w:ilvl w:val="0"/>
          <w:numId w:val="73"/>
        </w:numPr>
        <w:spacing w:before="120" w:after="120"/>
      </w:pPr>
      <w:r w:rsidRPr="001046D5">
        <w:t>Sva građevinska područja i ostala područja koja su bila pod uticajem tokom izgradnje, vratit će se u prvobitno stanje, ovisno o budućem korištenju zemljišta.</w:t>
      </w:r>
    </w:p>
    <w:p w14:paraId="79ED55F6" w14:textId="77777777" w:rsidR="006103CE" w:rsidRPr="001046D5" w:rsidRDefault="006103CE" w:rsidP="006103CE">
      <w:pPr>
        <w:numPr>
          <w:ilvl w:val="0"/>
          <w:numId w:val="73"/>
        </w:numPr>
        <w:spacing w:before="120" w:after="120"/>
      </w:pPr>
      <w:r w:rsidRPr="001046D5">
        <w:t>Aktivnosti na vraćanju u prvobitno stanje će započeti odmah nakon zakopavanja cijevi.</w:t>
      </w:r>
    </w:p>
    <w:p w14:paraId="2107A8EB" w14:textId="77777777" w:rsidR="006103CE" w:rsidRPr="001046D5" w:rsidRDefault="006103CE" w:rsidP="006103CE">
      <w:pPr>
        <w:numPr>
          <w:ilvl w:val="0"/>
          <w:numId w:val="73"/>
        </w:numPr>
        <w:spacing w:before="120" w:after="120"/>
      </w:pPr>
      <w:r w:rsidRPr="001046D5">
        <w:t>Građevinsko područje se mora zasaditi vrstama sačuvanim u tresetu i dopunjeno odgovarajućim materijalom, ako je potrebno.</w:t>
      </w:r>
    </w:p>
    <w:p w14:paraId="3595F520" w14:textId="5E940FB0" w:rsidR="00C76BAF" w:rsidRPr="001046D5" w:rsidRDefault="006103CE" w:rsidP="004A3F43">
      <w:pPr>
        <w:numPr>
          <w:ilvl w:val="0"/>
          <w:numId w:val="73"/>
        </w:numPr>
        <w:spacing w:before="120" w:after="120"/>
        <w:rPr>
          <w:b/>
        </w:rPr>
      </w:pPr>
      <w:r w:rsidRPr="001046D5">
        <w:t>Poljoprivredne površine moraju se vratiti u stanje koje je prikladno za zemljoposjednika kako bi mogli ponovno saditi vlastite zasad</w:t>
      </w:r>
    </w:p>
    <w:p w14:paraId="54E98C3D" w14:textId="113DF169" w:rsidR="00966D42" w:rsidRPr="001046D5" w:rsidRDefault="00966D42" w:rsidP="00D0699E">
      <w:pPr>
        <w:pStyle w:val="Heading2"/>
        <w:spacing w:before="120" w:after="120"/>
        <w:contextualSpacing/>
        <w:rPr>
          <w:rFonts w:eastAsia="Calibri"/>
          <w:b/>
          <w:bCs/>
          <w:color w:val="auto"/>
        </w:rPr>
      </w:pPr>
      <w:bookmarkStart w:id="67" w:name="_Toc175654882"/>
      <w:r w:rsidRPr="001046D5">
        <w:rPr>
          <w:rFonts w:eastAsia="Calibri"/>
          <w:b/>
          <w:bCs/>
          <w:color w:val="auto"/>
        </w:rPr>
        <w:lastRenderedPageBreak/>
        <w:t xml:space="preserve">PRILOG </w:t>
      </w:r>
      <w:r w:rsidR="004A3F43" w:rsidRPr="001046D5">
        <w:rPr>
          <w:rFonts w:eastAsia="Calibri"/>
          <w:b/>
          <w:bCs/>
          <w:color w:val="auto"/>
        </w:rPr>
        <w:t>2</w:t>
      </w:r>
      <w:r w:rsidRPr="001046D5">
        <w:rPr>
          <w:rFonts w:eastAsia="Calibri"/>
          <w:b/>
          <w:bCs/>
          <w:color w:val="auto"/>
        </w:rPr>
        <w:t>. EKOLOŠKI I DRUŠTVENI SKRINING</w:t>
      </w:r>
      <w:bookmarkEnd w:id="67"/>
    </w:p>
    <w:p w14:paraId="1EB5E22B" w14:textId="77777777" w:rsidR="00CC70F2" w:rsidRPr="001046D5" w:rsidRDefault="00CC70F2" w:rsidP="00CC70F2">
      <w:pPr>
        <w:widowControl w:val="0"/>
        <w:ind w:right="60"/>
        <w:jc w:val="both"/>
        <w:rPr>
          <w:rFonts w:cs="Arial"/>
        </w:rPr>
      </w:pPr>
      <w:r w:rsidRPr="001046D5">
        <w:rPr>
          <w:rFonts w:cs="Arial"/>
        </w:rPr>
        <w:t>Na službenoj web stranici Međunarodne finansijske korporacije Grupe Svjetske banke (IFC), projekti i aktivnosti koji su navedeni na IFC listi isključenja (2007.) ne ispunjavaju uslove za podršku u okviru WSSM projekta i njegovih podprojekata</w:t>
      </w:r>
    </w:p>
    <w:p w14:paraId="42B25593" w14:textId="77777777" w:rsidR="00CC70F2" w:rsidRPr="001046D5" w:rsidRDefault="00CC70F2" w:rsidP="00CC70F2">
      <w:pPr>
        <w:spacing w:after="0"/>
        <w:rPr>
          <w:rFonts w:cs="Arial"/>
          <w:sz w:val="8"/>
        </w:rPr>
      </w:pPr>
    </w:p>
    <w:tbl>
      <w:tblPr>
        <w:tblW w:w="0" w:type="auto"/>
        <w:jc w:val="center"/>
        <w:tblBorders>
          <w:top w:val="single" w:sz="2" w:space="0" w:color="auto"/>
          <w:left w:val="single" w:sz="2" w:space="0" w:color="auto"/>
          <w:bottom w:val="single" w:sz="2" w:space="0" w:color="auto"/>
          <w:right w:val="single" w:sz="2" w:space="0" w:color="auto"/>
          <w:insideH w:val="dotted" w:sz="4" w:space="0" w:color="auto"/>
          <w:insideV w:val="dotted" w:sz="4" w:space="0" w:color="auto"/>
        </w:tblBorders>
        <w:tblLook w:val="01E0" w:firstRow="1" w:lastRow="1" w:firstColumn="1" w:lastColumn="1" w:noHBand="0" w:noVBand="0"/>
      </w:tblPr>
      <w:tblGrid>
        <w:gridCol w:w="2583"/>
        <w:gridCol w:w="6483"/>
      </w:tblGrid>
      <w:tr w:rsidR="001046D5" w:rsidRPr="001046D5" w14:paraId="6FFCFBEA" w14:textId="77777777" w:rsidTr="00F13CF7">
        <w:trPr>
          <w:trHeight w:val="705"/>
          <w:jc w:val="center"/>
        </w:trPr>
        <w:tc>
          <w:tcPr>
            <w:tcW w:w="2697" w:type="dxa"/>
            <w:shd w:val="clear" w:color="auto" w:fill="E2EFD9" w:themeFill="accent6" w:themeFillTint="33"/>
            <w:vAlign w:val="center"/>
          </w:tcPr>
          <w:p w14:paraId="4E89CCF5" w14:textId="77777777" w:rsidR="00CC70F2" w:rsidRPr="001046D5" w:rsidRDefault="00CC70F2" w:rsidP="00F13CF7">
            <w:pPr>
              <w:spacing w:after="0"/>
              <w:rPr>
                <w:rFonts w:cs="Arial"/>
                <w:snapToGrid w:val="0"/>
              </w:rPr>
            </w:pPr>
            <w:r w:rsidRPr="001046D5">
              <w:rPr>
                <w:rFonts w:cs="Arial"/>
                <w:snapToGrid w:val="0"/>
              </w:rPr>
              <w:t>Naziv podprojekta</w:t>
            </w:r>
          </w:p>
        </w:tc>
        <w:tc>
          <w:tcPr>
            <w:tcW w:w="6920" w:type="dxa"/>
            <w:vAlign w:val="center"/>
          </w:tcPr>
          <w:p w14:paraId="1788A3B4" w14:textId="77777777" w:rsidR="00CC70F2" w:rsidRPr="001046D5" w:rsidRDefault="00CC70F2" w:rsidP="00F13CF7">
            <w:pPr>
              <w:spacing w:after="0"/>
              <w:rPr>
                <w:rFonts w:cs="Arial"/>
                <w:snapToGrid w:val="0"/>
              </w:rPr>
            </w:pPr>
            <w:r w:rsidRPr="001046D5">
              <w:rPr>
                <w:rFonts w:cs="Arial"/>
                <w:b/>
              </w:rPr>
              <w:t>Sanacija vodovodne i kanalizacione mreže u Hilandarskoj ulici i Novaka Pivaševića</w:t>
            </w:r>
          </w:p>
        </w:tc>
      </w:tr>
      <w:tr w:rsidR="001046D5" w:rsidRPr="001046D5" w14:paraId="72D08FE4" w14:textId="77777777" w:rsidTr="00F13CF7">
        <w:trPr>
          <w:trHeight w:val="397"/>
          <w:jc w:val="center"/>
        </w:trPr>
        <w:tc>
          <w:tcPr>
            <w:tcW w:w="2697" w:type="dxa"/>
            <w:shd w:val="clear" w:color="auto" w:fill="E2EFD9" w:themeFill="accent6" w:themeFillTint="33"/>
            <w:vAlign w:val="center"/>
          </w:tcPr>
          <w:p w14:paraId="575943CE" w14:textId="77777777" w:rsidR="00CC70F2" w:rsidRPr="001046D5" w:rsidRDefault="00CC70F2" w:rsidP="00F13CF7">
            <w:pPr>
              <w:spacing w:after="0"/>
              <w:rPr>
                <w:rFonts w:cs="Arial"/>
                <w:snapToGrid w:val="0"/>
              </w:rPr>
            </w:pPr>
            <w:r w:rsidRPr="001046D5">
              <w:rPr>
                <w:rFonts w:cs="Arial"/>
                <w:snapToGrid w:val="0"/>
              </w:rPr>
              <w:t>Lokacija podprojekta</w:t>
            </w:r>
          </w:p>
        </w:tc>
        <w:tc>
          <w:tcPr>
            <w:tcW w:w="6920" w:type="dxa"/>
            <w:vAlign w:val="center"/>
          </w:tcPr>
          <w:p w14:paraId="168B2329" w14:textId="77777777" w:rsidR="00CC70F2" w:rsidRPr="001046D5" w:rsidRDefault="00CC70F2" w:rsidP="00F13CF7">
            <w:pPr>
              <w:spacing w:after="0"/>
              <w:rPr>
                <w:rFonts w:cs="Arial"/>
                <w:b/>
                <w:snapToGrid w:val="0"/>
              </w:rPr>
            </w:pPr>
            <w:r w:rsidRPr="001046D5">
              <w:rPr>
                <w:rFonts w:cs="Arial"/>
                <w:b/>
                <w:snapToGrid w:val="0"/>
              </w:rPr>
              <w:t>Grad Prnjavor, Republika Srpska</w:t>
            </w:r>
          </w:p>
        </w:tc>
      </w:tr>
      <w:tr w:rsidR="001046D5" w:rsidRPr="001046D5" w14:paraId="3AA851BF" w14:textId="77777777" w:rsidTr="00F13CF7">
        <w:trPr>
          <w:trHeight w:val="397"/>
          <w:jc w:val="center"/>
        </w:trPr>
        <w:tc>
          <w:tcPr>
            <w:tcW w:w="2697" w:type="dxa"/>
            <w:shd w:val="clear" w:color="auto" w:fill="E2EFD9" w:themeFill="accent6" w:themeFillTint="33"/>
            <w:vAlign w:val="center"/>
          </w:tcPr>
          <w:p w14:paraId="462D2047" w14:textId="77777777" w:rsidR="00CC70F2" w:rsidRPr="001046D5" w:rsidRDefault="00CC70F2" w:rsidP="00F13CF7">
            <w:pPr>
              <w:spacing w:after="0"/>
              <w:rPr>
                <w:rFonts w:cs="Arial"/>
                <w:snapToGrid w:val="0"/>
              </w:rPr>
            </w:pPr>
            <w:r w:rsidRPr="001046D5">
              <w:rPr>
                <w:rFonts w:cs="Arial"/>
                <w:snapToGrid w:val="0"/>
              </w:rPr>
              <w:t>Predlagač podprojekta</w:t>
            </w:r>
          </w:p>
        </w:tc>
        <w:tc>
          <w:tcPr>
            <w:tcW w:w="6920" w:type="dxa"/>
            <w:vAlign w:val="center"/>
          </w:tcPr>
          <w:p w14:paraId="4C3C26C6" w14:textId="77777777" w:rsidR="00CC70F2" w:rsidRPr="001046D5" w:rsidRDefault="00CC70F2" w:rsidP="00F13CF7">
            <w:pPr>
              <w:spacing w:after="0"/>
              <w:rPr>
                <w:rFonts w:cs="Arial"/>
                <w:b/>
                <w:snapToGrid w:val="0"/>
              </w:rPr>
            </w:pPr>
            <w:r w:rsidRPr="001046D5">
              <w:rPr>
                <w:rFonts w:cs="Arial"/>
                <w:b/>
              </w:rPr>
              <w:t>Ministarstvo poljoprivrede, šumarstva i vodoprivrede – Jedinica za koordinaciju poljoprivrednih projekata (APCU)</w:t>
            </w:r>
          </w:p>
        </w:tc>
      </w:tr>
    </w:tbl>
    <w:p w14:paraId="6654E1BA" w14:textId="77777777" w:rsidR="00CC70F2" w:rsidRPr="001046D5" w:rsidRDefault="00CC70F2" w:rsidP="00CC70F2">
      <w:pPr>
        <w:spacing w:after="0"/>
        <w:rPr>
          <w:rFonts w:cs="Arial"/>
          <w:sz w:val="16"/>
        </w:rPr>
      </w:pPr>
    </w:p>
    <w:p w14:paraId="61649880" w14:textId="77777777" w:rsidR="00CC70F2" w:rsidRPr="001046D5" w:rsidRDefault="00CC70F2" w:rsidP="00CC70F2">
      <w:pPr>
        <w:spacing w:after="0"/>
        <w:rPr>
          <w:rFonts w:cs="Arial"/>
          <w:b/>
          <w:sz w:val="8"/>
        </w:rPr>
      </w:pPr>
    </w:p>
    <w:tbl>
      <w:tblPr>
        <w:tblW w:w="9072" w:type="dxa"/>
        <w:tblInd w:w="108" w:type="dxa"/>
        <w:tblBorders>
          <w:top w:val="single" w:sz="2" w:space="0" w:color="auto"/>
          <w:left w:val="single" w:sz="2" w:space="0" w:color="auto"/>
          <w:bottom w:val="single" w:sz="2" w:space="0" w:color="auto"/>
          <w:right w:val="single" w:sz="2" w:space="0" w:color="auto"/>
          <w:insideH w:val="dotted" w:sz="4" w:space="0" w:color="auto"/>
          <w:insideV w:val="dotted" w:sz="4" w:space="0" w:color="auto"/>
        </w:tblBorders>
        <w:tblLayout w:type="fixed"/>
        <w:tblLook w:val="01E0" w:firstRow="1" w:lastRow="1" w:firstColumn="1" w:lastColumn="1" w:noHBand="0" w:noVBand="0"/>
      </w:tblPr>
      <w:tblGrid>
        <w:gridCol w:w="7797"/>
        <w:gridCol w:w="708"/>
        <w:gridCol w:w="567"/>
      </w:tblGrid>
      <w:tr w:rsidR="001046D5" w:rsidRPr="001046D5" w14:paraId="1AD31FEA" w14:textId="77777777" w:rsidTr="00BA1FC0">
        <w:trPr>
          <w:cantSplit/>
          <w:trHeight w:val="567"/>
          <w:tblHeader/>
        </w:trPr>
        <w:tc>
          <w:tcPr>
            <w:tcW w:w="7797" w:type="dxa"/>
            <w:vMerge w:val="restart"/>
            <w:shd w:val="clear" w:color="auto" w:fill="E2EFD9" w:themeFill="accent6" w:themeFillTint="33"/>
            <w:vAlign w:val="center"/>
          </w:tcPr>
          <w:p w14:paraId="6B3B50F9" w14:textId="77777777" w:rsidR="00CC70F2" w:rsidRPr="001046D5" w:rsidRDefault="00CC70F2" w:rsidP="00F13CF7">
            <w:pPr>
              <w:adjustRightInd w:val="0"/>
              <w:snapToGrid w:val="0"/>
              <w:spacing w:after="0"/>
              <w:rPr>
                <w:rFonts w:cs="Arial"/>
                <w:b/>
              </w:rPr>
            </w:pPr>
            <w:r w:rsidRPr="001046D5">
              <w:rPr>
                <w:rFonts w:cs="Arial"/>
                <w:b/>
              </w:rPr>
              <w:t>Aktivnost</w:t>
            </w:r>
          </w:p>
        </w:tc>
        <w:tc>
          <w:tcPr>
            <w:tcW w:w="1275" w:type="dxa"/>
            <w:gridSpan w:val="2"/>
            <w:shd w:val="clear" w:color="auto" w:fill="E2EFD9" w:themeFill="accent6" w:themeFillTint="33"/>
            <w:vAlign w:val="center"/>
          </w:tcPr>
          <w:p w14:paraId="5D9E3E91" w14:textId="77777777" w:rsidR="00CC70F2" w:rsidRPr="001046D5" w:rsidRDefault="00CC70F2" w:rsidP="00F13CF7">
            <w:pPr>
              <w:adjustRightInd w:val="0"/>
              <w:snapToGrid w:val="0"/>
              <w:spacing w:after="0"/>
              <w:rPr>
                <w:rFonts w:cs="Arial"/>
                <w:b/>
              </w:rPr>
            </w:pPr>
            <w:r w:rsidRPr="001046D5">
              <w:rPr>
                <w:rFonts w:cs="Arial"/>
                <w:b/>
              </w:rPr>
              <w:t>Odgovori</w:t>
            </w:r>
          </w:p>
        </w:tc>
      </w:tr>
      <w:tr w:rsidR="001046D5" w:rsidRPr="001046D5" w14:paraId="4614A308" w14:textId="77777777" w:rsidTr="00BA1FC0">
        <w:trPr>
          <w:cantSplit/>
          <w:trHeight w:val="567"/>
          <w:tblHeader/>
        </w:trPr>
        <w:tc>
          <w:tcPr>
            <w:tcW w:w="7797" w:type="dxa"/>
            <w:vMerge/>
            <w:vAlign w:val="center"/>
          </w:tcPr>
          <w:p w14:paraId="307C0251" w14:textId="77777777" w:rsidR="00CC70F2" w:rsidRPr="001046D5" w:rsidRDefault="00CC70F2" w:rsidP="00F13CF7">
            <w:pPr>
              <w:adjustRightInd w:val="0"/>
              <w:snapToGrid w:val="0"/>
              <w:spacing w:after="0"/>
              <w:rPr>
                <w:rFonts w:cs="Arial"/>
              </w:rPr>
            </w:pPr>
          </w:p>
        </w:tc>
        <w:tc>
          <w:tcPr>
            <w:tcW w:w="708" w:type="dxa"/>
            <w:shd w:val="clear" w:color="auto" w:fill="E2EFD9" w:themeFill="accent6" w:themeFillTint="33"/>
            <w:vAlign w:val="center"/>
          </w:tcPr>
          <w:p w14:paraId="20719AA5" w14:textId="77777777" w:rsidR="00CC70F2" w:rsidRPr="001046D5" w:rsidRDefault="00CC70F2" w:rsidP="00F13CF7">
            <w:pPr>
              <w:adjustRightInd w:val="0"/>
              <w:snapToGrid w:val="0"/>
              <w:spacing w:after="0"/>
              <w:rPr>
                <w:rFonts w:cs="Arial"/>
              </w:rPr>
            </w:pPr>
            <w:r w:rsidRPr="001046D5">
              <w:rPr>
                <w:rFonts w:cs="Arial"/>
              </w:rPr>
              <w:t>Da</w:t>
            </w:r>
          </w:p>
        </w:tc>
        <w:tc>
          <w:tcPr>
            <w:tcW w:w="567" w:type="dxa"/>
            <w:shd w:val="clear" w:color="auto" w:fill="E2EFD9" w:themeFill="accent6" w:themeFillTint="33"/>
            <w:vAlign w:val="center"/>
          </w:tcPr>
          <w:p w14:paraId="41466EC7" w14:textId="77777777" w:rsidR="00CC70F2" w:rsidRPr="001046D5" w:rsidRDefault="00CC70F2" w:rsidP="00F13CF7">
            <w:pPr>
              <w:adjustRightInd w:val="0"/>
              <w:snapToGrid w:val="0"/>
              <w:spacing w:after="0"/>
              <w:rPr>
                <w:rFonts w:cs="Arial"/>
              </w:rPr>
            </w:pPr>
            <w:r w:rsidRPr="001046D5">
              <w:rPr>
                <w:rFonts w:cs="Arial"/>
              </w:rPr>
              <w:t>br</w:t>
            </w:r>
          </w:p>
        </w:tc>
      </w:tr>
      <w:tr w:rsidR="001046D5" w:rsidRPr="001046D5" w14:paraId="793272E1" w14:textId="77777777" w:rsidTr="00BA1FC0">
        <w:trPr>
          <w:cantSplit/>
          <w:trHeight w:val="567"/>
        </w:trPr>
        <w:tc>
          <w:tcPr>
            <w:tcW w:w="7797" w:type="dxa"/>
            <w:vAlign w:val="center"/>
          </w:tcPr>
          <w:p w14:paraId="20BF4279" w14:textId="77777777" w:rsidR="00CC70F2" w:rsidRPr="001046D5" w:rsidRDefault="00CC70F2" w:rsidP="00F13CF7">
            <w:pPr>
              <w:adjustRightInd w:val="0"/>
              <w:snapToGrid w:val="0"/>
              <w:spacing w:after="0"/>
              <w:rPr>
                <w:rFonts w:cs="Arial"/>
              </w:rPr>
            </w:pPr>
            <w:r w:rsidRPr="001046D5">
              <w:rPr>
                <w:rFonts w:cs="Arial"/>
              </w:rPr>
              <w:t>Proizvodnja ili trgovina bilo kojim proizvodom ili aktivnostima koje se smatraju nezakonitim prema zakonima ili propisima zemlje domaćina ili međunarodnim konvencijama i sporazumima, ili podliježu međunarodnim zabranama, kao što su farmaceutski proizvodi, pesticidi/herbicidi, supstance koje oštećuju ozonski omotač, PCB-i, divlje životinje ili proizvodi regulirani CITES-om.</w:t>
            </w:r>
          </w:p>
        </w:tc>
        <w:tc>
          <w:tcPr>
            <w:tcW w:w="708" w:type="dxa"/>
            <w:vAlign w:val="center"/>
          </w:tcPr>
          <w:p w14:paraId="6465EA41" w14:textId="77777777" w:rsidR="00CC70F2" w:rsidRPr="001046D5" w:rsidRDefault="00CC70F2" w:rsidP="00F13CF7">
            <w:pPr>
              <w:adjustRightInd w:val="0"/>
              <w:snapToGrid w:val="0"/>
              <w:spacing w:after="0"/>
              <w:rPr>
                <w:rFonts w:cs="Arial"/>
                <w:sz w:val="10"/>
              </w:rPr>
            </w:pPr>
          </w:p>
        </w:tc>
        <w:tc>
          <w:tcPr>
            <w:tcW w:w="567" w:type="dxa"/>
            <w:vAlign w:val="center"/>
          </w:tcPr>
          <w:p w14:paraId="34D8B8B3" w14:textId="77777777" w:rsidR="00CC70F2" w:rsidRPr="001046D5" w:rsidRDefault="00CC70F2" w:rsidP="00F13CF7">
            <w:pPr>
              <w:adjustRightInd w:val="0"/>
              <w:snapToGrid w:val="0"/>
              <w:spacing w:after="0"/>
              <w:rPr>
                <w:rFonts w:cs="Arial"/>
                <w:sz w:val="10"/>
              </w:rPr>
            </w:pPr>
            <w:r w:rsidRPr="001046D5">
              <w:rPr>
                <w:rFonts w:cs="Arial"/>
                <w:noProof/>
                <w:sz w:val="10"/>
                <w:lang w:eastAsia="sr-Latn-BA"/>
              </w:rPr>
              <w:drawing>
                <wp:inline distT="0" distB="0" distL="0" distR="0" wp14:anchorId="62D44091" wp14:editId="03BDE6BA">
                  <wp:extent cx="174205" cy="165371"/>
                  <wp:effectExtent l="0" t="0" r="0" b="635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668B0529" w14:textId="77777777" w:rsidTr="00BA1FC0">
        <w:trPr>
          <w:cantSplit/>
          <w:trHeight w:val="567"/>
        </w:trPr>
        <w:tc>
          <w:tcPr>
            <w:tcW w:w="7797" w:type="dxa"/>
            <w:vAlign w:val="center"/>
          </w:tcPr>
          <w:p w14:paraId="1F6E295C" w14:textId="77777777" w:rsidR="00CC70F2" w:rsidRPr="001046D5" w:rsidRDefault="00CC70F2" w:rsidP="00F13CF7">
            <w:pPr>
              <w:spacing w:after="0"/>
              <w:rPr>
                <w:rFonts w:cs="Arial"/>
              </w:rPr>
            </w:pPr>
            <w:r w:rsidRPr="001046D5">
              <w:rPr>
                <w:rFonts w:cs="Arial"/>
              </w:rPr>
              <w:t xml:space="preserve">Proizvodnja ili trgovina oružjem i municijom. </w:t>
            </w:r>
            <w:r w:rsidRPr="001046D5">
              <w:rPr>
                <w:rFonts w:cs="Arial"/>
                <w:vertAlign w:val="superscript"/>
              </w:rPr>
              <w:t>1</w:t>
            </w:r>
          </w:p>
        </w:tc>
        <w:tc>
          <w:tcPr>
            <w:tcW w:w="708" w:type="dxa"/>
            <w:vAlign w:val="center"/>
          </w:tcPr>
          <w:p w14:paraId="60357F91" w14:textId="77777777" w:rsidR="00CC70F2" w:rsidRPr="001046D5" w:rsidRDefault="00CC70F2" w:rsidP="00F13CF7">
            <w:pPr>
              <w:adjustRightInd w:val="0"/>
              <w:snapToGrid w:val="0"/>
              <w:spacing w:after="0"/>
              <w:rPr>
                <w:rFonts w:cs="Arial"/>
                <w:sz w:val="10"/>
              </w:rPr>
            </w:pPr>
          </w:p>
        </w:tc>
        <w:tc>
          <w:tcPr>
            <w:tcW w:w="567" w:type="dxa"/>
            <w:vAlign w:val="center"/>
          </w:tcPr>
          <w:p w14:paraId="7F6BD303"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27491E33" wp14:editId="521E07AA">
                  <wp:extent cx="172800" cy="165600"/>
                  <wp:effectExtent l="0" t="0" r="0" b="6350"/>
                  <wp:docPr id="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800" cy="165600"/>
                          </a:xfrm>
                          <a:prstGeom prst="rect">
                            <a:avLst/>
                          </a:prstGeom>
                        </pic:spPr>
                      </pic:pic>
                    </a:graphicData>
                  </a:graphic>
                </wp:inline>
              </w:drawing>
            </w:r>
          </w:p>
        </w:tc>
      </w:tr>
      <w:tr w:rsidR="001046D5" w:rsidRPr="001046D5" w14:paraId="7C780512" w14:textId="77777777" w:rsidTr="00BA1FC0">
        <w:trPr>
          <w:cantSplit/>
          <w:trHeight w:val="567"/>
        </w:trPr>
        <w:tc>
          <w:tcPr>
            <w:tcW w:w="7797" w:type="dxa"/>
            <w:vAlign w:val="center"/>
          </w:tcPr>
          <w:p w14:paraId="7E51E576" w14:textId="77777777" w:rsidR="00CC70F2" w:rsidRPr="001046D5" w:rsidRDefault="00CC70F2" w:rsidP="00F13CF7">
            <w:pPr>
              <w:adjustRightInd w:val="0"/>
              <w:snapToGrid w:val="0"/>
              <w:spacing w:after="0"/>
              <w:rPr>
                <w:rFonts w:cs="Arial"/>
              </w:rPr>
            </w:pPr>
            <w:r w:rsidRPr="001046D5">
              <w:rPr>
                <w:rFonts w:cs="Arial"/>
              </w:rPr>
              <w:t xml:space="preserve">Proizvodnja ili trgovina alkoholnim pićima (osim piva i vina). </w:t>
            </w:r>
            <w:r w:rsidRPr="001046D5">
              <w:rPr>
                <w:rFonts w:cs="Arial"/>
                <w:vertAlign w:val="superscript"/>
              </w:rPr>
              <w:t>1</w:t>
            </w:r>
          </w:p>
        </w:tc>
        <w:tc>
          <w:tcPr>
            <w:tcW w:w="708" w:type="dxa"/>
            <w:vAlign w:val="center"/>
          </w:tcPr>
          <w:p w14:paraId="26DCCB77" w14:textId="77777777" w:rsidR="00CC70F2" w:rsidRPr="001046D5" w:rsidRDefault="00CC70F2" w:rsidP="00F13CF7">
            <w:pPr>
              <w:adjustRightInd w:val="0"/>
              <w:snapToGrid w:val="0"/>
              <w:spacing w:after="0"/>
              <w:rPr>
                <w:rFonts w:cs="Arial"/>
                <w:sz w:val="10"/>
              </w:rPr>
            </w:pPr>
          </w:p>
        </w:tc>
        <w:tc>
          <w:tcPr>
            <w:tcW w:w="567" w:type="dxa"/>
            <w:vAlign w:val="center"/>
          </w:tcPr>
          <w:p w14:paraId="7F7667C6"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3125A374" wp14:editId="0BFC5922">
                  <wp:extent cx="174205" cy="165371"/>
                  <wp:effectExtent l="0" t="0" r="0" b="635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6C6229D2" w14:textId="77777777" w:rsidTr="00BA1FC0">
        <w:trPr>
          <w:cantSplit/>
          <w:trHeight w:val="567"/>
        </w:trPr>
        <w:tc>
          <w:tcPr>
            <w:tcW w:w="7797" w:type="dxa"/>
            <w:vAlign w:val="center"/>
          </w:tcPr>
          <w:p w14:paraId="23678458" w14:textId="77777777" w:rsidR="00CC70F2" w:rsidRPr="001046D5" w:rsidRDefault="00CC70F2" w:rsidP="00F13CF7">
            <w:pPr>
              <w:adjustRightInd w:val="0"/>
              <w:snapToGrid w:val="0"/>
              <w:spacing w:after="0"/>
              <w:rPr>
                <w:rFonts w:cs="Arial"/>
              </w:rPr>
            </w:pPr>
            <w:r w:rsidRPr="001046D5">
              <w:rPr>
                <w:rFonts w:cs="Arial"/>
              </w:rPr>
              <w:t xml:space="preserve">Proizvodnja ili trgovina duhanom. </w:t>
            </w:r>
            <w:r w:rsidRPr="001046D5">
              <w:rPr>
                <w:rFonts w:cs="Arial"/>
                <w:vertAlign w:val="superscript"/>
              </w:rPr>
              <w:t>1</w:t>
            </w:r>
          </w:p>
        </w:tc>
        <w:tc>
          <w:tcPr>
            <w:tcW w:w="708" w:type="dxa"/>
            <w:vAlign w:val="center"/>
          </w:tcPr>
          <w:p w14:paraId="554CE0BC" w14:textId="77777777" w:rsidR="00CC70F2" w:rsidRPr="001046D5" w:rsidRDefault="00CC70F2" w:rsidP="00F13CF7">
            <w:pPr>
              <w:adjustRightInd w:val="0"/>
              <w:snapToGrid w:val="0"/>
              <w:spacing w:after="0"/>
              <w:rPr>
                <w:rFonts w:cs="Arial"/>
                <w:sz w:val="10"/>
              </w:rPr>
            </w:pPr>
          </w:p>
        </w:tc>
        <w:tc>
          <w:tcPr>
            <w:tcW w:w="567" w:type="dxa"/>
            <w:vAlign w:val="center"/>
          </w:tcPr>
          <w:p w14:paraId="0156720E"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6AF42578" wp14:editId="334E6EAC">
                  <wp:extent cx="174205" cy="165371"/>
                  <wp:effectExtent l="0" t="0" r="0" b="6350"/>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2A0378B2" w14:textId="77777777" w:rsidTr="00BA1FC0">
        <w:trPr>
          <w:cantSplit/>
          <w:trHeight w:val="567"/>
        </w:trPr>
        <w:tc>
          <w:tcPr>
            <w:tcW w:w="7797" w:type="dxa"/>
            <w:vAlign w:val="center"/>
          </w:tcPr>
          <w:p w14:paraId="0CEB59F9" w14:textId="77777777" w:rsidR="00CC70F2" w:rsidRPr="001046D5" w:rsidRDefault="00CC70F2" w:rsidP="00F13CF7">
            <w:pPr>
              <w:adjustRightInd w:val="0"/>
              <w:snapToGrid w:val="0"/>
              <w:spacing w:after="0"/>
              <w:rPr>
                <w:rFonts w:cs="Arial"/>
              </w:rPr>
            </w:pPr>
            <w:r w:rsidRPr="001046D5">
              <w:rPr>
                <w:rFonts w:cs="Arial"/>
              </w:rPr>
              <w:t xml:space="preserve">Kockanje, kazina i ekvivalentna preduzeća. </w:t>
            </w:r>
            <w:r w:rsidRPr="001046D5">
              <w:rPr>
                <w:rFonts w:cs="Arial"/>
                <w:vertAlign w:val="superscript"/>
              </w:rPr>
              <w:t>1</w:t>
            </w:r>
          </w:p>
        </w:tc>
        <w:tc>
          <w:tcPr>
            <w:tcW w:w="708" w:type="dxa"/>
            <w:vAlign w:val="center"/>
          </w:tcPr>
          <w:p w14:paraId="3BE76E10" w14:textId="77777777" w:rsidR="00CC70F2" w:rsidRPr="001046D5" w:rsidRDefault="00CC70F2" w:rsidP="00F13CF7">
            <w:pPr>
              <w:adjustRightInd w:val="0"/>
              <w:snapToGrid w:val="0"/>
              <w:spacing w:after="0"/>
              <w:rPr>
                <w:rFonts w:cs="Arial"/>
                <w:sz w:val="10"/>
              </w:rPr>
            </w:pPr>
          </w:p>
        </w:tc>
        <w:tc>
          <w:tcPr>
            <w:tcW w:w="567" w:type="dxa"/>
            <w:vAlign w:val="center"/>
          </w:tcPr>
          <w:p w14:paraId="38763607"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62F87C8C" wp14:editId="71CEEC4F">
                  <wp:extent cx="174205" cy="165371"/>
                  <wp:effectExtent l="0" t="0" r="0" b="6350"/>
                  <wp:docPr id="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3AB39325" w14:textId="77777777" w:rsidTr="00BA1FC0">
        <w:trPr>
          <w:cantSplit/>
          <w:trHeight w:val="567"/>
        </w:trPr>
        <w:tc>
          <w:tcPr>
            <w:tcW w:w="7797" w:type="dxa"/>
            <w:vAlign w:val="center"/>
          </w:tcPr>
          <w:p w14:paraId="623A0972" w14:textId="77777777" w:rsidR="00CC70F2" w:rsidRPr="001046D5" w:rsidRDefault="00CC70F2" w:rsidP="00F13CF7">
            <w:pPr>
              <w:adjustRightInd w:val="0"/>
              <w:snapToGrid w:val="0"/>
              <w:spacing w:after="0"/>
              <w:rPr>
                <w:rFonts w:cs="Arial"/>
              </w:rPr>
            </w:pPr>
            <w:r w:rsidRPr="001046D5">
              <w:rPr>
                <w:rFonts w:cs="Arial"/>
              </w:rPr>
              <w:t>Proizvodnja ili trgovina radioaktivnim materijalima. Ovo se ne odnosi na kupovinu medicinske opreme, opreme za kontrolu (mjerenja) i bilo koje opreme za koju IFC smatra da je radioaktivni izvor trivijalan i/ili adekvatno zaštićen.</w:t>
            </w:r>
          </w:p>
        </w:tc>
        <w:tc>
          <w:tcPr>
            <w:tcW w:w="708" w:type="dxa"/>
            <w:vAlign w:val="center"/>
          </w:tcPr>
          <w:p w14:paraId="678950E0" w14:textId="77777777" w:rsidR="00CC70F2" w:rsidRPr="001046D5" w:rsidRDefault="00CC70F2" w:rsidP="00F13CF7">
            <w:pPr>
              <w:adjustRightInd w:val="0"/>
              <w:snapToGrid w:val="0"/>
              <w:spacing w:after="0"/>
              <w:rPr>
                <w:rFonts w:cs="Arial"/>
                <w:sz w:val="10"/>
              </w:rPr>
            </w:pPr>
          </w:p>
        </w:tc>
        <w:tc>
          <w:tcPr>
            <w:tcW w:w="567" w:type="dxa"/>
            <w:vAlign w:val="center"/>
          </w:tcPr>
          <w:p w14:paraId="19F081E3"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2A4C90A8" wp14:editId="56563D8B">
                  <wp:extent cx="174205" cy="165371"/>
                  <wp:effectExtent l="0" t="0" r="0" b="635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5D69AD98" w14:textId="77777777" w:rsidTr="00BA1FC0">
        <w:trPr>
          <w:cantSplit/>
          <w:trHeight w:val="567"/>
        </w:trPr>
        <w:tc>
          <w:tcPr>
            <w:tcW w:w="7797" w:type="dxa"/>
            <w:tcBorders>
              <w:bottom w:val="dotted" w:sz="4" w:space="0" w:color="auto"/>
            </w:tcBorders>
            <w:vAlign w:val="center"/>
          </w:tcPr>
          <w:p w14:paraId="1620B654" w14:textId="77777777" w:rsidR="00CC70F2" w:rsidRPr="001046D5" w:rsidRDefault="00CC70F2" w:rsidP="00F13CF7">
            <w:pPr>
              <w:spacing w:after="0"/>
              <w:rPr>
                <w:rFonts w:cs="Arial"/>
              </w:rPr>
            </w:pPr>
            <w:r w:rsidRPr="001046D5">
              <w:rPr>
                <w:rFonts w:cs="Arial"/>
              </w:rPr>
              <w:t>Proizvodnja ili trgovina neograničenim azbestnim vlaknima. Ovo se ne odnosi na kupovinu i upotrebu vezanih azbest-cementnih folija kod kojih je sadržaj azbesta manji od 20%.</w:t>
            </w:r>
          </w:p>
        </w:tc>
        <w:tc>
          <w:tcPr>
            <w:tcW w:w="708" w:type="dxa"/>
            <w:tcBorders>
              <w:bottom w:val="dotted" w:sz="4" w:space="0" w:color="auto"/>
            </w:tcBorders>
            <w:vAlign w:val="center"/>
          </w:tcPr>
          <w:p w14:paraId="7FFF7DB8" w14:textId="77777777" w:rsidR="00CC70F2" w:rsidRPr="001046D5" w:rsidRDefault="00CC70F2" w:rsidP="00F13CF7">
            <w:pPr>
              <w:adjustRightInd w:val="0"/>
              <w:snapToGrid w:val="0"/>
              <w:spacing w:after="0"/>
              <w:rPr>
                <w:rFonts w:cs="Arial"/>
                <w:sz w:val="10"/>
              </w:rPr>
            </w:pPr>
          </w:p>
        </w:tc>
        <w:tc>
          <w:tcPr>
            <w:tcW w:w="567" w:type="dxa"/>
            <w:tcBorders>
              <w:bottom w:val="dotted" w:sz="4" w:space="0" w:color="auto"/>
            </w:tcBorders>
            <w:vAlign w:val="center"/>
          </w:tcPr>
          <w:p w14:paraId="0786E772"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4583E665" wp14:editId="702A95EB">
                  <wp:extent cx="174205" cy="165371"/>
                  <wp:effectExtent l="0" t="0" r="0" b="6350"/>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0CBA3CD9" w14:textId="77777777" w:rsidTr="00BA1FC0">
        <w:trPr>
          <w:cantSplit/>
          <w:trHeight w:val="567"/>
        </w:trPr>
        <w:tc>
          <w:tcPr>
            <w:tcW w:w="7797" w:type="dxa"/>
            <w:tcBorders>
              <w:top w:val="dotted" w:sz="4" w:space="0" w:color="auto"/>
              <w:bottom w:val="single" w:sz="2" w:space="0" w:color="auto"/>
            </w:tcBorders>
            <w:vAlign w:val="center"/>
          </w:tcPr>
          <w:p w14:paraId="3A358E5D" w14:textId="77777777" w:rsidR="00CC70F2" w:rsidRPr="001046D5" w:rsidRDefault="00CC70F2" w:rsidP="00F13CF7">
            <w:pPr>
              <w:spacing w:after="0"/>
              <w:rPr>
                <w:rFonts w:cs="Arial"/>
              </w:rPr>
            </w:pPr>
            <w:r w:rsidRPr="001046D5">
              <w:rPr>
                <w:rFonts w:cs="Arial"/>
              </w:rPr>
              <w:t>Ribolov na lebdećim mrežama u morskom okruženju pomoću mreža dužih od 2,5 km. u dužini.</w:t>
            </w:r>
          </w:p>
        </w:tc>
        <w:tc>
          <w:tcPr>
            <w:tcW w:w="708" w:type="dxa"/>
            <w:tcBorders>
              <w:top w:val="dotted" w:sz="4" w:space="0" w:color="auto"/>
              <w:bottom w:val="single" w:sz="2" w:space="0" w:color="auto"/>
            </w:tcBorders>
            <w:vAlign w:val="center"/>
          </w:tcPr>
          <w:p w14:paraId="33A36013" w14:textId="77777777" w:rsidR="00CC70F2" w:rsidRPr="001046D5" w:rsidRDefault="00CC70F2" w:rsidP="00F13CF7">
            <w:pPr>
              <w:adjustRightInd w:val="0"/>
              <w:snapToGrid w:val="0"/>
              <w:spacing w:after="0"/>
              <w:rPr>
                <w:rFonts w:cs="Arial"/>
                <w:sz w:val="10"/>
              </w:rPr>
            </w:pPr>
          </w:p>
        </w:tc>
        <w:tc>
          <w:tcPr>
            <w:tcW w:w="567" w:type="dxa"/>
            <w:tcBorders>
              <w:top w:val="dotted" w:sz="4" w:space="0" w:color="auto"/>
              <w:bottom w:val="single" w:sz="2" w:space="0" w:color="auto"/>
            </w:tcBorders>
            <w:vAlign w:val="center"/>
          </w:tcPr>
          <w:p w14:paraId="1DA98E06"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2CC6416C" wp14:editId="4CC8992F">
                  <wp:extent cx="174205" cy="165371"/>
                  <wp:effectExtent l="0" t="0" r="0" b="6350"/>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0515DFCD" w14:textId="77777777" w:rsidTr="00BA1FC0">
        <w:trPr>
          <w:cantSplit/>
          <w:trHeight w:val="567"/>
        </w:trPr>
        <w:tc>
          <w:tcPr>
            <w:tcW w:w="7797" w:type="dxa"/>
            <w:tcBorders>
              <w:top w:val="single" w:sz="2" w:space="0" w:color="auto"/>
              <w:bottom w:val="dotted" w:sz="4" w:space="0" w:color="auto"/>
            </w:tcBorders>
            <w:vAlign w:val="center"/>
          </w:tcPr>
          <w:p w14:paraId="5FBCFAF1" w14:textId="77777777" w:rsidR="00CC70F2" w:rsidRPr="001046D5" w:rsidRDefault="00CC70F2" w:rsidP="00F13CF7">
            <w:pPr>
              <w:adjustRightInd w:val="0"/>
              <w:snapToGrid w:val="0"/>
              <w:spacing w:after="0"/>
              <w:rPr>
                <w:rFonts w:cs="Arial"/>
              </w:rPr>
            </w:pPr>
            <w:r w:rsidRPr="001046D5">
              <w:rPr>
                <w:rFonts w:cs="Arial"/>
              </w:rPr>
              <w:t xml:space="preserve">Proizvodnja ili aktivnosti koje uključuju štetne ili eksploatatorske oblike prisilnog rada </w:t>
            </w:r>
            <w:r w:rsidRPr="001046D5">
              <w:rPr>
                <w:rFonts w:cs="Arial"/>
                <w:vertAlign w:val="superscript"/>
              </w:rPr>
              <w:t xml:space="preserve">2 </w:t>
            </w:r>
            <w:r w:rsidRPr="001046D5">
              <w:rPr>
                <w:rFonts w:cs="Arial"/>
              </w:rPr>
              <w:t xml:space="preserve">/štetni dječji rad. </w:t>
            </w:r>
            <w:r w:rsidRPr="001046D5">
              <w:rPr>
                <w:rFonts w:cs="Arial"/>
                <w:vertAlign w:val="superscript"/>
              </w:rPr>
              <w:t>3</w:t>
            </w:r>
          </w:p>
        </w:tc>
        <w:tc>
          <w:tcPr>
            <w:tcW w:w="708" w:type="dxa"/>
            <w:tcBorders>
              <w:top w:val="single" w:sz="2" w:space="0" w:color="auto"/>
              <w:bottom w:val="dotted" w:sz="4" w:space="0" w:color="auto"/>
            </w:tcBorders>
            <w:vAlign w:val="center"/>
          </w:tcPr>
          <w:p w14:paraId="6FF3CC89" w14:textId="77777777" w:rsidR="00CC70F2" w:rsidRPr="001046D5" w:rsidRDefault="00CC70F2" w:rsidP="00F13CF7">
            <w:pPr>
              <w:adjustRightInd w:val="0"/>
              <w:snapToGrid w:val="0"/>
              <w:spacing w:after="0"/>
              <w:rPr>
                <w:rFonts w:cs="Arial"/>
                <w:sz w:val="10"/>
              </w:rPr>
            </w:pPr>
          </w:p>
        </w:tc>
        <w:tc>
          <w:tcPr>
            <w:tcW w:w="567" w:type="dxa"/>
            <w:tcBorders>
              <w:top w:val="single" w:sz="2" w:space="0" w:color="auto"/>
              <w:bottom w:val="dotted" w:sz="4" w:space="0" w:color="auto"/>
            </w:tcBorders>
            <w:vAlign w:val="center"/>
          </w:tcPr>
          <w:p w14:paraId="76FA8D91"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46A98ED1" wp14:editId="71D8D398">
                  <wp:extent cx="174205" cy="165371"/>
                  <wp:effectExtent l="0" t="0" r="0" b="6350"/>
                  <wp:docPr id="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33EAC9C7" w14:textId="77777777" w:rsidTr="00BA1FC0">
        <w:trPr>
          <w:cantSplit/>
          <w:trHeight w:val="567"/>
        </w:trPr>
        <w:tc>
          <w:tcPr>
            <w:tcW w:w="7797" w:type="dxa"/>
            <w:tcBorders>
              <w:top w:val="dotted" w:sz="4" w:space="0" w:color="auto"/>
            </w:tcBorders>
            <w:vAlign w:val="center"/>
          </w:tcPr>
          <w:p w14:paraId="33377325" w14:textId="77777777" w:rsidR="00CC70F2" w:rsidRPr="001046D5" w:rsidRDefault="00CC70F2" w:rsidP="00F13CF7">
            <w:pPr>
              <w:spacing w:after="0"/>
              <w:rPr>
                <w:rFonts w:cs="Arial"/>
              </w:rPr>
            </w:pPr>
            <w:r w:rsidRPr="001046D5">
              <w:rPr>
                <w:rFonts w:cs="Arial"/>
              </w:rPr>
              <w:t>Komercijalne operacije sječe za korištenje u primarnim tropskim vlažnim šumama.</w:t>
            </w:r>
          </w:p>
        </w:tc>
        <w:tc>
          <w:tcPr>
            <w:tcW w:w="708" w:type="dxa"/>
            <w:tcBorders>
              <w:top w:val="dotted" w:sz="4" w:space="0" w:color="auto"/>
            </w:tcBorders>
            <w:vAlign w:val="center"/>
          </w:tcPr>
          <w:p w14:paraId="71492AB4" w14:textId="77777777" w:rsidR="00CC70F2" w:rsidRPr="001046D5" w:rsidRDefault="00CC70F2" w:rsidP="00F13CF7">
            <w:pPr>
              <w:adjustRightInd w:val="0"/>
              <w:snapToGrid w:val="0"/>
              <w:spacing w:after="0"/>
              <w:rPr>
                <w:rFonts w:cs="Arial"/>
                <w:sz w:val="10"/>
              </w:rPr>
            </w:pPr>
          </w:p>
        </w:tc>
        <w:tc>
          <w:tcPr>
            <w:tcW w:w="567" w:type="dxa"/>
            <w:tcBorders>
              <w:top w:val="dotted" w:sz="4" w:space="0" w:color="auto"/>
            </w:tcBorders>
            <w:vAlign w:val="center"/>
          </w:tcPr>
          <w:p w14:paraId="1EF83A8C"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263A6F19" wp14:editId="2AC4D5BE">
                  <wp:extent cx="174205" cy="165371"/>
                  <wp:effectExtent l="0" t="0" r="0" b="6350"/>
                  <wp:docPr id="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7F47EF66" w14:textId="77777777" w:rsidTr="00BA1FC0">
        <w:trPr>
          <w:cantSplit/>
          <w:trHeight w:val="567"/>
        </w:trPr>
        <w:tc>
          <w:tcPr>
            <w:tcW w:w="7797" w:type="dxa"/>
            <w:tcBorders>
              <w:top w:val="dotted" w:sz="4" w:space="0" w:color="auto"/>
              <w:bottom w:val="single" w:sz="2" w:space="0" w:color="auto"/>
            </w:tcBorders>
            <w:vAlign w:val="center"/>
          </w:tcPr>
          <w:p w14:paraId="514BA49E" w14:textId="77777777" w:rsidR="00CC70F2" w:rsidRPr="001046D5" w:rsidRDefault="00CC70F2" w:rsidP="00F13CF7">
            <w:pPr>
              <w:adjustRightInd w:val="0"/>
              <w:snapToGrid w:val="0"/>
              <w:spacing w:after="0"/>
              <w:rPr>
                <w:rFonts w:cs="Arial"/>
              </w:rPr>
            </w:pPr>
            <w:r w:rsidRPr="001046D5">
              <w:rPr>
                <w:rFonts w:cs="Arial"/>
              </w:rPr>
              <w:t>Proizvodnja ili trgovina drvetom ili drugim šumskim proizvodima koji nisu iz šuma kojima se održivo upravlja</w:t>
            </w:r>
          </w:p>
        </w:tc>
        <w:tc>
          <w:tcPr>
            <w:tcW w:w="708" w:type="dxa"/>
            <w:tcBorders>
              <w:top w:val="dotted" w:sz="4" w:space="0" w:color="auto"/>
              <w:bottom w:val="single" w:sz="2" w:space="0" w:color="auto"/>
            </w:tcBorders>
            <w:vAlign w:val="center"/>
          </w:tcPr>
          <w:p w14:paraId="5DF72C9F" w14:textId="77777777" w:rsidR="00CC70F2" w:rsidRPr="001046D5" w:rsidRDefault="00CC70F2" w:rsidP="00F13CF7">
            <w:pPr>
              <w:adjustRightInd w:val="0"/>
              <w:snapToGrid w:val="0"/>
              <w:spacing w:after="0"/>
              <w:rPr>
                <w:rFonts w:cs="Arial"/>
                <w:sz w:val="10"/>
              </w:rPr>
            </w:pPr>
          </w:p>
        </w:tc>
        <w:tc>
          <w:tcPr>
            <w:tcW w:w="567" w:type="dxa"/>
            <w:tcBorders>
              <w:top w:val="dotted" w:sz="4" w:space="0" w:color="auto"/>
              <w:bottom w:val="single" w:sz="2" w:space="0" w:color="auto"/>
            </w:tcBorders>
            <w:vAlign w:val="center"/>
          </w:tcPr>
          <w:p w14:paraId="6E77A6D3"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5C48B4AF" wp14:editId="6C489588">
                  <wp:extent cx="174205" cy="165371"/>
                  <wp:effectExtent l="0" t="0" r="0" b="6350"/>
                  <wp:docPr id="14360847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5E281F22" w14:textId="77777777" w:rsidTr="00BA1FC0">
        <w:trPr>
          <w:cantSplit/>
          <w:trHeight w:val="567"/>
        </w:trPr>
        <w:tc>
          <w:tcPr>
            <w:tcW w:w="7797" w:type="dxa"/>
            <w:tcBorders>
              <w:top w:val="dotted" w:sz="4" w:space="0" w:color="auto"/>
            </w:tcBorders>
            <w:vAlign w:val="center"/>
          </w:tcPr>
          <w:p w14:paraId="05B81AEA" w14:textId="77777777" w:rsidR="00CC70F2" w:rsidRPr="001046D5" w:rsidRDefault="00CC70F2" w:rsidP="00F13CF7">
            <w:pPr>
              <w:adjustRightInd w:val="0"/>
              <w:snapToGrid w:val="0"/>
              <w:spacing w:after="0"/>
              <w:rPr>
                <w:rFonts w:cs="Arial"/>
              </w:rPr>
            </w:pPr>
            <w:r w:rsidRPr="001046D5">
              <w:rPr>
                <w:rFonts w:cs="Arial"/>
              </w:rPr>
              <w:t>Proizvodnja, trgovina, skladištenje ili transport značajnih količina opasnih hemikalija ili komercijalna upotreba opasnih hemikalija. Opasne hemikalije uključuju benzin, kerozin i druge naftne derivate.</w:t>
            </w:r>
          </w:p>
        </w:tc>
        <w:tc>
          <w:tcPr>
            <w:tcW w:w="708" w:type="dxa"/>
            <w:tcBorders>
              <w:top w:val="dotted" w:sz="4" w:space="0" w:color="auto"/>
            </w:tcBorders>
            <w:vAlign w:val="center"/>
          </w:tcPr>
          <w:p w14:paraId="02ED240E" w14:textId="77777777" w:rsidR="00CC70F2" w:rsidRPr="001046D5" w:rsidRDefault="00CC70F2" w:rsidP="00F13CF7">
            <w:pPr>
              <w:adjustRightInd w:val="0"/>
              <w:snapToGrid w:val="0"/>
              <w:spacing w:after="0"/>
              <w:rPr>
                <w:rFonts w:cs="Arial"/>
                <w:sz w:val="10"/>
              </w:rPr>
            </w:pPr>
          </w:p>
        </w:tc>
        <w:tc>
          <w:tcPr>
            <w:tcW w:w="567" w:type="dxa"/>
            <w:tcBorders>
              <w:top w:val="dotted" w:sz="4" w:space="0" w:color="auto"/>
            </w:tcBorders>
            <w:vAlign w:val="center"/>
          </w:tcPr>
          <w:p w14:paraId="5E8CE488"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379D7B31" wp14:editId="2F8BD926">
                  <wp:extent cx="174205" cy="165371"/>
                  <wp:effectExtent l="0" t="0" r="0" b="6350"/>
                  <wp:docPr id="14360847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7E41A29B" w14:textId="77777777" w:rsidTr="00BA1FC0">
        <w:trPr>
          <w:cantSplit/>
          <w:trHeight w:val="567"/>
        </w:trPr>
        <w:tc>
          <w:tcPr>
            <w:tcW w:w="7797" w:type="dxa"/>
            <w:vAlign w:val="center"/>
          </w:tcPr>
          <w:p w14:paraId="443F3125" w14:textId="77777777" w:rsidR="00CC70F2" w:rsidRPr="001046D5" w:rsidRDefault="00CC70F2" w:rsidP="00F13CF7">
            <w:pPr>
              <w:spacing w:after="0"/>
              <w:rPr>
                <w:rFonts w:cs="Arial"/>
              </w:rPr>
            </w:pPr>
            <w:r w:rsidRPr="001046D5">
              <w:rPr>
                <w:rFonts w:cs="Arial"/>
              </w:rPr>
              <w:lastRenderedPageBreak/>
              <w:t>Proizvodnja ili aktivnosti koje zadiru u zemljište u vlasništvu ili na osnovu presude autohtonih naroda, bez punog dokumentovanog pristanka tih naroda.</w:t>
            </w:r>
          </w:p>
        </w:tc>
        <w:tc>
          <w:tcPr>
            <w:tcW w:w="708" w:type="dxa"/>
            <w:vAlign w:val="center"/>
          </w:tcPr>
          <w:p w14:paraId="474D3175" w14:textId="77777777" w:rsidR="00CC70F2" w:rsidRPr="001046D5" w:rsidRDefault="00CC70F2" w:rsidP="00F13CF7">
            <w:pPr>
              <w:adjustRightInd w:val="0"/>
              <w:snapToGrid w:val="0"/>
              <w:spacing w:after="0"/>
              <w:rPr>
                <w:rFonts w:cs="Arial"/>
                <w:sz w:val="10"/>
              </w:rPr>
            </w:pPr>
          </w:p>
        </w:tc>
        <w:tc>
          <w:tcPr>
            <w:tcW w:w="567" w:type="dxa"/>
            <w:vAlign w:val="center"/>
          </w:tcPr>
          <w:p w14:paraId="776F273F" w14:textId="77777777" w:rsidR="00CC70F2" w:rsidRPr="001046D5" w:rsidRDefault="00CC70F2" w:rsidP="00F13CF7">
            <w:pPr>
              <w:spacing w:after="0"/>
              <w:rPr>
                <w:rFonts w:cs="Arial"/>
                <w:sz w:val="10"/>
              </w:rPr>
            </w:pPr>
            <w:r w:rsidRPr="001046D5">
              <w:rPr>
                <w:rFonts w:cs="Arial"/>
                <w:noProof/>
                <w:sz w:val="10"/>
                <w:lang w:eastAsia="sr-Latn-BA"/>
              </w:rPr>
              <w:drawing>
                <wp:inline distT="0" distB="0" distL="0" distR="0" wp14:anchorId="2316522F" wp14:editId="2A5BA493">
                  <wp:extent cx="174205" cy="165371"/>
                  <wp:effectExtent l="0" t="0" r="0" b="6350"/>
                  <wp:docPr id="14360847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059A39E1" w14:textId="77777777" w:rsidTr="00BA1FC0">
        <w:trPr>
          <w:cantSplit/>
          <w:trHeight w:val="567"/>
        </w:trPr>
        <w:tc>
          <w:tcPr>
            <w:tcW w:w="7797" w:type="dxa"/>
            <w:vAlign w:val="center"/>
          </w:tcPr>
          <w:p w14:paraId="370804ED" w14:textId="77777777" w:rsidR="00CC70F2" w:rsidRPr="001046D5" w:rsidRDefault="00CC70F2" w:rsidP="00F13CF7">
            <w:pPr>
              <w:spacing w:after="0"/>
              <w:rPr>
                <w:rFonts w:cs="Arial"/>
              </w:rPr>
            </w:pPr>
            <w:r w:rsidRPr="001046D5">
              <w:rPr>
                <w:rFonts w:cs="Arial"/>
              </w:rPr>
              <w:t>Utiču na zemljište ili prava manjina</w:t>
            </w:r>
          </w:p>
        </w:tc>
        <w:tc>
          <w:tcPr>
            <w:tcW w:w="708" w:type="dxa"/>
            <w:vAlign w:val="center"/>
          </w:tcPr>
          <w:p w14:paraId="49B1D23C" w14:textId="77777777" w:rsidR="00CC70F2" w:rsidRPr="001046D5" w:rsidRDefault="00CC70F2" w:rsidP="00F13CF7">
            <w:pPr>
              <w:adjustRightInd w:val="0"/>
              <w:snapToGrid w:val="0"/>
              <w:spacing w:after="0"/>
              <w:rPr>
                <w:rFonts w:cs="Arial"/>
                <w:i/>
                <w:sz w:val="10"/>
              </w:rPr>
            </w:pPr>
          </w:p>
        </w:tc>
        <w:tc>
          <w:tcPr>
            <w:tcW w:w="567" w:type="dxa"/>
          </w:tcPr>
          <w:p w14:paraId="45DB3558" w14:textId="77777777" w:rsidR="00CC70F2" w:rsidRPr="001046D5" w:rsidRDefault="00CC70F2" w:rsidP="00F13CF7">
            <w:pPr>
              <w:spacing w:after="0"/>
              <w:rPr>
                <w:rFonts w:cs="Arial"/>
                <w:i/>
                <w:noProof/>
                <w:sz w:val="10"/>
              </w:rPr>
            </w:pPr>
            <w:r w:rsidRPr="001046D5">
              <w:rPr>
                <w:rFonts w:cs="Arial"/>
                <w:i/>
                <w:noProof/>
                <w:sz w:val="10"/>
                <w:lang w:eastAsia="sr-Latn-BA"/>
              </w:rPr>
              <w:drawing>
                <wp:inline distT="0" distB="0" distL="0" distR="0" wp14:anchorId="18C56A88" wp14:editId="68948FB0">
                  <wp:extent cx="174205" cy="165371"/>
                  <wp:effectExtent l="0" t="0" r="0" b="6350"/>
                  <wp:docPr id="14360847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r w:rsidR="001046D5" w:rsidRPr="001046D5" w14:paraId="16C6894E" w14:textId="77777777" w:rsidTr="00BA1FC0">
        <w:trPr>
          <w:cantSplit/>
          <w:trHeight w:val="567"/>
        </w:trPr>
        <w:tc>
          <w:tcPr>
            <w:tcW w:w="7797" w:type="dxa"/>
            <w:vAlign w:val="center"/>
          </w:tcPr>
          <w:p w14:paraId="08AB161A" w14:textId="77777777" w:rsidR="00CC70F2" w:rsidRPr="001046D5" w:rsidRDefault="00CC70F2" w:rsidP="00F13CF7">
            <w:pPr>
              <w:spacing w:after="0"/>
              <w:rPr>
                <w:rFonts w:cs="Arial"/>
              </w:rPr>
            </w:pPr>
            <w:r w:rsidRPr="001046D5">
              <w:rPr>
                <w:rFonts w:cs="Arial"/>
              </w:rPr>
              <w:t>Značajni negativni društveni uticaji i mogu dovesti do značajnih društvenih sukoba</w:t>
            </w:r>
          </w:p>
        </w:tc>
        <w:tc>
          <w:tcPr>
            <w:tcW w:w="708" w:type="dxa"/>
            <w:vAlign w:val="center"/>
          </w:tcPr>
          <w:p w14:paraId="267BA11D" w14:textId="77777777" w:rsidR="00CC70F2" w:rsidRPr="001046D5" w:rsidRDefault="00CC70F2" w:rsidP="00F13CF7">
            <w:pPr>
              <w:adjustRightInd w:val="0"/>
              <w:snapToGrid w:val="0"/>
              <w:spacing w:after="0"/>
              <w:rPr>
                <w:rFonts w:cs="Arial"/>
                <w:i/>
                <w:sz w:val="10"/>
              </w:rPr>
            </w:pPr>
          </w:p>
        </w:tc>
        <w:tc>
          <w:tcPr>
            <w:tcW w:w="567" w:type="dxa"/>
          </w:tcPr>
          <w:p w14:paraId="6FE09BD1" w14:textId="77777777" w:rsidR="00CC70F2" w:rsidRPr="001046D5" w:rsidRDefault="00CC70F2" w:rsidP="00F13CF7">
            <w:pPr>
              <w:spacing w:after="0"/>
              <w:rPr>
                <w:rFonts w:cs="Arial"/>
                <w:i/>
                <w:noProof/>
                <w:sz w:val="10"/>
              </w:rPr>
            </w:pPr>
            <w:r w:rsidRPr="001046D5">
              <w:rPr>
                <w:rFonts w:cs="Arial"/>
                <w:i/>
                <w:noProof/>
                <w:sz w:val="10"/>
                <w:lang w:eastAsia="sr-Latn-BA"/>
              </w:rPr>
              <w:drawing>
                <wp:inline distT="0" distB="0" distL="0" distR="0" wp14:anchorId="26593A31" wp14:editId="481A28D1">
                  <wp:extent cx="174205" cy="165371"/>
                  <wp:effectExtent l="0" t="0" r="0" b="6350"/>
                  <wp:docPr id="143608470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7236" cy="168248"/>
                          </a:xfrm>
                          <a:prstGeom prst="rect">
                            <a:avLst/>
                          </a:prstGeom>
                        </pic:spPr>
                      </pic:pic>
                    </a:graphicData>
                  </a:graphic>
                </wp:inline>
              </w:drawing>
            </w:r>
          </w:p>
        </w:tc>
      </w:tr>
    </w:tbl>
    <w:p w14:paraId="598E29DC" w14:textId="77777777" w:rsidR="00CC70F2" w:rsidRPr="001046D5" w:rsidRDefault="00CC70F2" w:rsidP="00CC70F2">
      <w:pPr>
        <w:jc w:val="both"/>
        <w:rPr>
          <w:rFonts w:eastAsia="Times New Roman" w:cs="Arial"/>
          <w:sz w:val="20"/>
          <w:szCs w:val="20"/>
        </w:rPr>
      </w:pPr>
      <w:r w:rsidRPr="001046D5">
        <w:rPr>
          <w:rFonts w:eastAsia="Times New Roman" w:cs="Arial"/>
          <w:sz w:val="20"/>
          <w:szCs w:val="20"/>
        </w:rPr>
        <w:t>fusnote:</w:t>
      </w:r>
    </w:p>
    <w:p w14:paraId="3DE8C36D" w14:textId="77777777" w:rsidR="00CC70F2" w:rsidRPr="001046D5" w:rsidRDefault="00CC70F2" w:rsidP="00CC70F2">
      <w:pPr>
        <w:jc w:val="both"/>
        <w:rPr>
          <w:rFonts w:eastAsia="Times New Roman" w:cs="Arial"/>
          <w:sz w:val="20"/>
          <w:szCs w:val="20"/>
        </w:rPr>
      </w:pPr>
      <w:r w:rsidRPr="001046D5">
        <w:rPr>
          <w:rFonts w:eastAsia="Times New Roman" w:cs="Arial"/>
          <w:sz w:val="20"/>
          <w:szCs w:val="20"/>
        </w:rPr>
        <w:t>1. Ovo se ne odnosi na sponzore projekta koji nisu suštinski uključeni u ove aktivnosti. "Nije u velikoj mjeri uključen" znači da je dotična aktivnost pomoćna u odnosu na primarne operacije sponzora projekta.</w:t>
      </w:r>
    </w:p>
    <w:p w14:paraId="259DF2A8" w14:textId="77777777" w:rsidR="00CC70F2" w:rsidRPr="001046D5" w:rsidRDefault="00CC70F2" w:rsidP="00CC70F2">
      <w:pPr>
        <w:jc w:val="both"/>
        <w:rPr>
          <w:rFonts w:eastAsia="Times New Roman" w:cs="Arial"/>
          <w:sz w:val="20"/>
          <w:szCs w:val="20"/>
        </w:rPr>
      </w:pPr>
      <w:r w:rsidRPr="001046D5">
        <w:rPr>
          <w:rFonts w:eastAsia="Times New Roman" w:cs="Arial"/>
          <w:sz w:val="20"/>
          <w:szCs w:val="20"/>
        </w:rPr>
        <w:t>2. Prisilni rad označava sav rad ili uslugu, koji se ne obavlja dobrovoljno, a koji se izvlači od pojedinca pod prijetnjom sile ili kazne.</w:t>
      </w:r>
    </w:p>
    <w:p w14:paraId="3772EA81" w14:textId="77777777" w:rsidR="00CC70F2" w:rsidRPr="001046D5" w:rsidRDefault="00CC70F2" w:rsidP="00CC70F2">
      <w:pPr>
        <w:jc w:val="both"/>
        <w:rPr>
          <w:rFonts w:eastAsia="Times New Roman" w:cs="Arial"/>
          <w:sz w:val="20"/>
          <w:szCs w:val="20"/>
        </w:rPr>
      </w:pPr>
      <w:r w:rsidRPr="001046D5">
        <w:rPr>
          <w:rFonts w:eastAsia="Times New Roman" w:cs="Arial"/>
          <w:sz w:val="20"/>
          <w:szCs w:val="20"/>
        </w:rPr>
        <w:t>3. Štetan dječiji rad je zapošljavanje djece koje je ekonomski eksploatativno, ili je vjerovatno da će biti opasno ili ometati djetetovo obrazovanje, ili će biti štetno po djetetovo zdravlje, fizičko, mentalno, duhovno, moralno, ili društveni razvoj.</w:t>
      </w:r>
    </w:p>
    <w:p w14:paraId="2C48EB9C" w14:textId="77777777" w:rsidR="0008215E" w:rsidRPr="001046D5" w:rsidRDefault="0008215E" w:rsidP="0008215E">
      <w:pPr>
        <w:rPr>
          <w:b/>
          <w:bCs/>
        </w:rPr>
      </w:pPr>
    </w:p>
    <w:p w14:paraId="1B1086B9" w14:textId="57106D96" w:rsidR="00365184" w:rsidRPr="001046D5" w:rsidRDefault="00365184" w:rsidP="0008215E">
      <w:pPr>
        <w:rPr>
          <w:b/>
          <w:bCs/>
        </w:rPr>
      </w:pPr>
      <w:r w:rsidRPr="001046D5">
        <w:rPr>
          <w:b/>
          <w:bCs/>
        </w:rPr>
        <w:t>SKRINING EKOLOŠKIH I SOCIJALNIH RIZIKA I UTICAJA PODPROJEKTA</w:t>
      </w:r>
    </w:p>
    <w:p w14:paraId="640D2B64" w14:textId="77777777" w:rsidR="00365184" w:rsidRPr="001046D5" w:rsidRDefault="00365184" w:rsidP="00365184">
      <w:pPr>
        <w:widowControl w:val="0"/>
        <w:ind w:right="60"/>
        <w:jc w:val="both"/>
        <w:rPr>
          <w:rFonts w:cs="Arial"/>
        </w:rPr>
      </w:pPr>
      <w:r w:rsidRPr="001046D5">
        <w:rPr>
          <w:rFonts w:cs="Arial"/>
        </w:rPr>
        <w:t>Rezultati skrininga prikazani su u sljedećoj tabeli:</w:t>
      </w:r>
    </w:p>
    <w:tbl>
      <w:tblPr>
        <w:tblStyle w:val="GridTable4-Accent61"/>
        <w:tblW w:w="932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4"/>
        <w:gridCol w:w="4613"/>
        <w:gridCol w:w="1113"/>
        <w:gridCol w:w="2922"/>
      </w:tblGrid>
      <w:tr w:rsidR="001046D5" w:rsidRPr="001046D5" w14:paraId="401F5506" w14:textId="77777777" w:rsidTr="00BA1F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74" w:type="dxa"/>
            <w:shd w:val="clear" w:color="auto" w:fill="808080" w:themeFill="background1" w:themeFillShade="80"/>
            <w:vAlign w:val="center"/>
          </w:tcPr>
          <w:p w14:paraId="68468067" w14:textId="77777777" w:rsidR="00365184" w:rsidRPr="001046D5" w:rsidRDefault="00365184" w:rsidP="00F13CF7">
            <w:pPr>
              <w:widowControl w:val="0"/>
              <w:spacing w:before="80" w:after="80"/>
              <w:rPr>
                <w:rFonts w:ascii="Calibri" w:hAnsi="Calibri" w:cs="Times New Roman"/>
                <w:color w:val="auto"/>
                <w:sz w:val="24"/>
                <w:szCs w:val="24"/>
              </w:rPr>
            </w:pPr>
            <w:r w:rsidRPr="001046D5">
              <w:rPr>
                <w:rFonts w:ascii="Calibri" w:hAnsi="Calibri" w:cs="Times New Roman"/>
                <w:color w:val="auto"/>
                <w:sz w:val="24"/>
                <w:szCs w:val="24"/>
              </w:rPr>
              <w:t>br.</w:t>
            </w:r>
          </w:p>
        </w:tc>
        <w:tc>
          <w:tcPr>
            <w:tcW w:w="4613" w:type="dxa"/>
            <w:shd w:val="clear" w:color="auto" w:fill="808080" w:themeFill="background1" w:themeFillShade="80"/>
            <w:vAlign w:val="center"/>
          </w:tcPr>
          <w:p w14:paraId="73B8F0E4" w14:textId="77777777" w:rsidR="00365184" w:rsidRPr="001046D5" w:rsidRDefault="00365184" w:rsidP="00F13CF7">
            <w:pPr>
              <w:widowControl w:val="0"/>
              <w:spacing w:before="80" w:after="80"/>
              <w:cnfStyle w:val="100000000000" w:firstRow="1" w:lastRow="0" w:firstColumn="0" w:lastColumn="0" w:oddVBand="0" w:evenVBand="0" w:oddHBand="0" w:evenHBand="0" w:firstRowFirstColumn="0" w:firstRowLastColumn="0" w:lastRowFirstColumn="0" w:lastRowLastColumn="0"/>
              <w:rPr>
                <w:rFonts w:ascii="Calibri" w:hAnsi="Calibri" w:cs="Times New Roman"/>
                <w:color w:val="auto"/>
                <w:sz w:val="24"/>
                <w:szCs w:val="24"/>
              </w:rPr>
            </w:pPr>
            <w:r w:rsidRPr="001046D5">
              <w:rPr>
                <w:rFonts w:ascii="Calibri" w:hAnsi="Calibri" w:cs="Times New Roman"/>
                <w:color w:val="auto"/>
                <w:sz w:val="24"/>
                <w:szCs w:val="24"/>
              </w:rPr>
              <w:t>Pitanja ekološkog i socijalnog rizika</w:t>
            </w:r>
          </w:p>
        </w:tc>
        <w:tc>
          <w:tcPr>
            <w:tcW w:w="1113" w:type="dxa"/>
            <w:shd w:val="clear" w:color="auto" w:fill="808080" w:themeFill="background1" w:themeFillShade="80"/>
            <w:vAlign w:val="center"/>
          </w:tcPr>
          <w:p w14:paraId="18FE563D" w14:textId="77777777" w:rsidR="00365184" w:rsidRPr="001046D5" w:rsidRDefault="00365184" w:rsidP="00F13CF7">
            <w:pPr>
              <w:widowControl w:val="0"/>
              <w:spacing w:before="80" w:after="80"/>
              <w:ind w:left="-93" w:right="-1"/>
              <w:cnfStyle w:val="100000000000" w:firstRow="1" w:lastRow="0" w:firstColumn="0" w:lastColumn="0" w:oddVBand="0" w:evenVBand="0" w:oddHBand="0" w:evenHBand="0" w:firstRowFirstColumn="0" w:firstRowLastColumn="0" w:lastRowFirstColumn="0" w:lastRowLastColumn="0"/>
              <w:rPr>
                <w:rFonts w:ascii="Calibri" w:hAnsi="Calibri" w:cs="Times New Roman"/>
                <w:color w:val="auto"/>
                <w:sz w:val="24"/>
                <w:szCs w:val="24"/>
              </w:rPr>
            </w:pPr>
            <w:r w:rsidRPr="001046D5">
              <w:rPr>
                <w:rFonts w:ascii="Calibri" w:hAnsi="Calibri" w:cs="Times New Roman"/>
                <w:color w:val="auto"/>
                <w:sz w:val="24"/>
                <w:szCs w:val="24"/>
              </w:rPr>
              <w:t>DA</w:t>
            </w:r>
          </w:p>
        </w:tc>
        <w:tc>
          <w:tcPr>
            <w:tcW w:w="2922" w:type="dxa"/>
            <w:shd w:val="clear" w:color="auto" w:fill="808080" w:themeFill="background1" w:themeFillShade="80"/>
            <w:vAlign w:val="center"/>
          </w:tcPr>
          <w:p w14:paraId="703F1BED" w14:textId="77777777" w:rsidR="00365184" w:rsidRPr="001046D5" w:rsidRDefault="00365184" w:rsidP="00F13CF7">
            <w:pPr>
              <w:widowControl w:val="0"/>
              <w:spacing w:before="80" w:after="80"/>
              <w:cnfStyle w:val="100000000000" w:firstRow="1" w:lastRow="0" w:firstColumn="0" w:lastColumn="0" w:oddVBand="0" w:evenVBand="0" w:oddHBand="0" w:evenHBand="0" w:firstRowFirstColumn="0" w:firstRowLastColumn="0" w:lastRowFirstColumn="0" w:lastRowLastColumn="0"/>
              <w:rPr>
                <w:rFonts w:ascii="Calibri" w:hAnsi="Calibri" w:cs="Times New Roman"/>
                <w:color w:val="auto"/>
                <w:sz w:val="24"/>
                <w:szCs w:val="24"/>
              </w:rPr>
            </w:pPr>
            <w:r w:rsidRPr="001046D5">
              <w:rPr>
                <w:rFonts w:ascii="Calibri" w:hAnsi="Calibri" w:cs="Times New Roman"/>
                <w:color w:val="auto"/>
                <w:sz w:val="24"/>
                <w:szCs w:val="24"/>
              </w:rPr>
              <w:t>NO</w:t>
            </w:r>
          </w:p>
        </w:tc>
      </w:tr>
      <w:tr w:rsidR="001046D5" w:rsidRPr="001046D5" w14:paraId="755050DF"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0D0D9FD3"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w:t>
            </w:r>
          </w:p>
        </w:tc>
        <w:tc>
          <w:tcPr>
            <w:tcW w:w="4613" w:type="dxa"/>
            <w:shd w:val="clear" w:color="auto" w:fill="auto"/>
          </w:tcPr>
          <w:p w14:paraId="5EB9108E"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Da li ovaj pod-projekat pripada listi isključenja Svjetske banke?</w:t>
            </w:r>
          </w:p>
        </w:tc>
        <w:tc>
          <w:tcPr>
            <w:tcW w:w="1113" w:type="dxa"/>
            <w:shd w:val="clear" w:color="auto" w:fill="FFFFFF" w:themeFill="background1"/>
          </w:tcPr>
          <w:p w14:paraId="7CBD0C8C"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7B974573"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3D8E0BD3" w14:textId="77777777" w:rsidTr="00BA1FC0">
        <w:trPr>
          <w:trHeight w:val="122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253B8435"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2</w:t>
            </w:r>
          </w:p>
        </w:tc>
        <w:tc>
          <w:tcPr>
            <w:tcW w:w="4613" w:type="dxa"/>
            <w:shd w:val="clear" w:color="auto" w:fill="auto"/>
          </w:tcPr>
          <w:p w14:paraId="774BAF35"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Da li predložena aktivnost spada na listu projekata za koje je obavezna puna EIA prema Zakonu o zaštiti životne sredine RS?</w:t>
            </w:r>
          </w:p>
        </w:tc>
        <w:tc>
          <w:tcPr>
            <w:tcW w:w="4035" w:type="dxa"/>
            <w:gridSpan w:val="2"/>
            <w:shd w:val="clear" w:color="auto" w:fill="FFFFFF" w:themeFill="background1"/>
          </w:tcPr>
          <w:p w14:paraId="2D8D68CF"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p w14:paraId="24FA9E0C"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 xml:space="preserve">Procedura EIA i okolinska dozvola nisu potrebne </w:t>
            </w:r>
            <w:r w:rsidRPr="001046D5">
              <w:rPr>
                <w:rFonts w:ascii="Calibri" w:hAnsi="Calibri"/>
                <w:sz w:val="24"/>
                <w:szCs w:val="24"/>
              </w:rPr>
              <w:t>.</w:t>
            </w:r>
          </w:p>
        </w:tc>
      </w:tr>
      <w:tr w:rsidR="001046D5" w:rsidRPr="001046D5" w14:paraId="7E80458E"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0D6872D9"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3</w:t>
            </w:r>
          </w:p>
        </w:tc>
        <w:tc>
          <w:tcPr>
            <w:tcW w:w="4613" w:type="dxa"/>
            <w:shd w:val="clear" w:color="auto" w:fill="auto"/>
          </w:tcPr>
          <w:p w14:paraId="7B0AB676"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Hoće li se pod-projekat nalaziti u ili blizu nekog osjetljivog ili zaštićenog područja?</w:t>
            </w:r>
          </w:p>
        </w:tc>
        <w:tc>
          <w:tcPr>
            <w:tcW w:w="4035" w:type="dxa"/>
            <w:gridSpan w:val="2"/>
            <w:shd w:val="clear" w:color="auto" w:fill="FFFFFF" w:themeFill="background1"/>
          </w:tcPr>
          <w:p w14:paraId="6506BF95" w14:textId="77777777" w:rsidR="00365184" w:rsidRPr="001046D5" w:rsidRDefault="00365184" w:rsidP="00F13CF7">
            <w:pPr>
              <w:widowControl w:val="0"/>
              <w:spacing w:before="80" w:after="80"/>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p w14:paraId="4EF09490" w14:textId="77777777" w:rsidR="00365184" w:rsidRPr="001046D5" w:rsidRDefault="00365184" w:rsidP="00F13CF7">
            <w:pPr>
              <w:widowControl w:val="0"/>
              <w:spacing w:before="80" w:after="80"/>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Potprojekat se ne nalazi ni u jednom području koje je zaštićeno zbog svog biodiverziteta ili osjetljivosti.</w:t>
            </w:r>
          </w:p>
        </w:tc>
      </w:tr>
      <w:tr w:rsidR="001046D5" w:rsidRPr="001046D5" w14:paraId="5F230828"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19F95259"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4</w:t>
            </w:r>
          </w:p>
        </w:tc>
        <w:tc>
          <w:tcPr>
            <w:tcW w:w="4613" w:type="dxa"/>
            <w:shd w:val="clear" w:color="auto" w:fill="auto"/>
          </w:tcPr>
          <w:p w14:paraId="0CD8DA41"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Postoji li mogućnost da će predloženi pod-projekat negativno uticati na lokalni pejzaž?</w:t>
            </w:r>
          </w:p>
        </w:tc>
        <w:tc>
          <w:tcPr>
            <w:tcW w:w="1113" w:type="dxa"/>
            <w:shd w:val="clear" w:color="auto" w:fill="FFFFFF" w:themeFill="background1"/>
          </w:tcPr>
          <w:p w14:paraId="7639B2BF"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1E8B4000"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20B11734"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5DFCBD4C"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5</w:t>
            </w:r>
          </w:p>
        </w:tc>
        <w:tc>
          <w:tcPr>
            <w:tcW w:w="4613" w:type="dxa"/>
            <w:shd w:val="clear" w:color="auto" w:fill="auto"/>
          </w:tcPr>
          <w:p w14:paraId="43F6F37C"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Da li predložena aktivnost zahtijeva drugu vrstu EA prema lokalnom/nacionalnom zakonodavstvu?</w:t>
            </w:r>
          </w:p>
        </w:tc>
        <w:tc>
          <w:tcPr>
            <w:tcW w:w="1113" w:type="dxa"/>
            <w:shd w:val="clear" w:color="auto" w:fill="FFFFFF" w:themeFill="background1"/>
          </w:tcPr>
          <w:p w14:paraId="73E7C4F2"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1D7B5D25"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4E16F1D4"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44D3F9A9"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6</w:t>
            </w:r>
          </w:p>
        </w:tc>
        <w:tc>
          <w:tcPr>
            <w:tcW w:w="4613" w:type="dxa"/>
            <w:shd w:val="clear" w:color="auto" w:fill="auto"/>
          </w:tcPr>
          <w:p w14:paraId="131DA515"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 xml:space="preserve">Da li će potprojekat koristiti prirodne resurse kao što su zemljište, voda, materijali ili energija, posebno bilo koji resursi koji su </w:t>
            </w:r>
            <w:r w:rsidRPr="001046D5">
              <w:rPr>
                <w:rFonts w:ascii="Calibri" w:hAnsi="Calibri" w:cs="Times New Roman"/>
                <w:sz w:val="24"/>
                <w:szCs w:val="24"/>
              </w:rPr>
              <w:lastRenderedPageBreak/>
              <w:t>neobnovljivi ili nedostaju?</w:t>
            </w:r>
          </w:p>
        </w:tc>
        <w:tc>
          <w:tcPr>
            <w:tcW w:w="4035" w:type="dxa"/>
            <w:gridSpan w:val="2"/>
            <w:shd w:val="clear" w:color="auto" w:fill="FFFFFF" w:themeFill="background1"/>
          </w:tcPr>
          <w:p w14:paraId="7352E48D" w14:textId="77777777" w:rsidR="00365184" w:rsidRPr="001046D5" w:rsidRDefault="00365184" w:rsidP="00F13CF7">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lastRenderedPageBreak/>
              <w:t xml:space="preserve">Podprojektna aktivnost predviđa zamjenu starih cijevi vodovodne i kanalizacione mreže, a time i poboljšanje efikasnosti i kvaliteta </w:t>
            </w:r>
            <w:r w:rsidRPr="001046D5">
              <w:rPr>
                <w:rFonts w:ascii="Calibri" w:hAnsi="Calibri" w:cs="Times New Roman"/>
                <w:sz w:val="24"/>
                <w:szCs w:val="24"/>
              </w:rPr>
              <w:lastRenderedPageBreak/>
              <w:t>usluge vodovoda i otpadnih voda.</w:t>
            </w:r>
          </w:p>
        </w:tc>
      </w:tr>
      <w:tr w:rsidR="001046D5" w:rsidRPr="001046D5" w14:paraId="756382C6"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61482E8D"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lastRenderedPageBreak/>
              <w:t>7</w:t>
            </w:r>
          </w:p>
        </w:tc>
        <w:tc>
          <w:tcPr>
            <w:tcW w:w="4613" w:type="dxa"/>
            <w:shd w:val="clear" w:color="auto" w:fill="auto"/>
          </w:tcPr>
          <w:p w14:paraId="292EBD94"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Da li će pod-projekat vjerovatno uzrokovati promjene mikroklime, npr. uključuje aktivnosti kao što su značajno krčenje šuma, degradacija šuma i promjena korištenja zemljišta?</w:t>
            </w:r>
          </w:p>
        </w:tc>
        <w:tc>
          <w:tcPr>
            <w:tcW w:w="1113" w:type="dxa"/>
            <w:shd w:val="clear" w:color="auto" w:fill="FFFFFF" w:themeFill="background1"/>
          </w:tcPr>
          <w:p w14:paraId="012B8EE4"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7F15762C"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23A63E33"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059CD700"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8</w:t>
            </w:r>
          </w:p>
        </w:tc>
        <w:tc>
          <w:tcPr>
            <w:tcW w:w="4613" w:type="dxa"/>
            <w:shd w:val="clear" w:color="auto" w:fill="auto"/>
          </w:tcPr>
          <w:p w14:paraId="6CF0D238"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Hoće li pod-projekat proizvesti značajne količine neopasnog i/ili inertnog otpada?</w:t>
            </w:r>
          </w:p>
        </w:tc>
        <w:tc>
          <w:tcPr>
            <w:tcW w:w="1113" w:type="dxa"/>
            <w:shd w:val="clear" w:color="auto" w:fill="FFFFFF" w:themeFill="background1"/>
          </w:tcPr>
          <w:p w14:paraId="6DBDA986"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201D6B33"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38A8B3F4"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3BACE69F"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9</w:t>
            </w:r>
          </w:p>
        </w:tc>
        <w:tc>
          <w:tcPr>
            <w:tcW w:w="4613" w:type="dxa"/>
            <w:shd w:val="clear" w:color="auto" w:fill="auto"/>
          </w:tcPr>
          <w:p w14:paraId="73182F29"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Postoje li rizici od kontaminacije površinskih voda?</w:t>
            </w:r>
          </w:p>
        </w:tc>
        <w:tc>
          <w:tcPr>
            <w:tcW w:w="4035" w:type="dxa"/>
            <w:gridSpan w:val="2"/>
            <w:shd w:val="clear" w:color="auto" w:fill="FFFFFF" w:themeFill="background1"/>
          </w:tcPr>
          <w:p w14:paraId="01D62A17"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p w14:paraId="101960F1" w14:textId="77777777" w:rsidR="00365184" w:rsidRPr="001046D5" w:rsidRDefault="00365184" w:rsidP="00F13CF7">
            <w:pPr>
              <w:widowControl w:val="0"/>
              <w:spacing w:before="80" w:after="80"/>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Ne postoji površinsko vodno tijelo u urbanoj zoni/ulici gdje je predviđena aktivnost sanacije postojećih mreža.</w:t>
            </w:r>
          </w:p>
        </w:tc>
      </w:tr>
      <w:tr w:rsidR="001046D5" w:rsidRPr="001046D5" w14:paraId="47C1741E"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3B0C5D2D"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10</w:t>
            </w:r>
          </w:p>
        </w:tc>
        <w:tc>
          <w:tcPr>
            <w:tcW w:w="4613" w:type="dxa"/>
            <w:shd w:val="clear" w:color="auto" w:fill="auto"/>
          </w:tcPr>
          <w:p w14:paraId="645F5067"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Postoje li rizici od kontaminacije podzemnih voda?</w:t>
            </w:r>
          </w:p>
        </w:tc>
        <w:tc>
          <w:tcPr>
            <w:tcW w:w="4035" w:type="dxa"/>
            <w:gridSpan w:val="2"/>
            <w:shd w:val="clear" w:color="auto" w:fill="FFFFFF" w:themeFill="background1"/>
          </w:tcPr>
          <w:p w14:paraId="379C5D14"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p w14:paraId="04ABA40F" w14:textId="77777777" w:rsidR="00365184" w:rsidRPr="001046D5" w:rsidRDefault="00365184" w:rsidP="00F13CF7">
            <w:pPr>
              <w:widowControl w:val="0"/>
              <w:spacing w:before="80" w:after="80"/>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Nema naznaka postojanja podzemnih voda ispod zone radova gdje je predviđena sanacija postojećih mreža.</w:t>
            </w:r>
          </w:p>
        </w:tc>
      </w:tr>
      <w:tr w:rsidR="001046D5" w:rsidRPr="001046D5" w14:paraId="506E50E6"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6390843A"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11</w:t>
            </w:r>
          </w:p>
        </w:tc>
        <w:tc>
          <w:tcPr>
            <w:tcW w:w="4613" w:type="dxa"/>
            <w:shd w:val="clear" w:color="auto" w:fill="auto"/>
          </w:tcPr>
          <w:p w14:paraId="3A2DA366"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Postoje li rizici od zagađenja tla?</w:t>
            </w:r>
          </w:p>
        </w:tc>
        <w:tc>
          <w:tcPr>
            <w:tcW w:w="1113" w:type="dxa"/>
            <w:shd w:val="clear" w:color="auto" w:fill="FFFFFF" w:themeFill="background1"/>
          </w:tcPr>
          <w:p w14:paraId="03E26357"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1F09A792"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16765481"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33225E9F"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12</w:t>
            </w:r>
          </w:p>
        </w:tc>
        <w:tc>
          <w:tcPr>
            <w:tcW w:w="4613" w:type="dxa"/>
            <w:shd w:val="clear" w:color="auto" w:fill="auto"/>
          </w:tcPr>
          <w:p w14:paraId="4894D626"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Postoje li rizici od fizičkih promjena terena, opterećenja sedimentom, erozije itd.?</w:t>
            </w:r>
          </w:p>
        </w:tc>
        <w:tc>
          <w:tcPr>
            <w:tcW w:w="1113" w:type="dxa"/>
            <w:shd w:val="clear" w:color="auto" w:fill="FFFFFF" w:themeFill="background1"/>
          </w:tcPr>
          <w:p w14:paraId="10E84839"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3A277312"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2A87066D"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54949FF8"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13</w:t>
            </w:r>
          </w:p>
        </w:tc>
        <w:tc>
          <w:tcPr>
            <w:tcW w:w="4613" w:type="dxa"/>
            <w:shd w:val="clear" w:color="auto" w:fill="auto"/>
          </w:tcPr>
          <w:p w14:paraId="64C9D564"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Hoće li pod-projekat biti izvor buke i vibracija?</w:t>
            </w:r>
          </w:p>
        </w:tc>
        <w:tc>
          <w:tcPr>
            <w:tcW w:w="4035" w:type="dxa"/>
            <w:gridSpan w:val="2"/>
            <w:shd w:val="clear" w:color="auto" w:fill="FFFFFF" w:themeFill="background1"/>
          </w:tcPr>
          <w:p w14:paraId="2E0C578A" w14:textId="77777777" w:rsidR="00365184" w:rsidRPr="001046D5" w:rsidRDefault="00365184" w:rsidP="00F13CF7">
            <w:pPr>
              <w:widowControl w:val="0"/>
              <w:spacing w:before="80" w:after="80"/>
              <w:cnfStyle w:val="000000100000" w:firstRow="0" w:lastRow="0" w:firstColumn="0" w:lastColumn="0" w:oddVBand="0" w:evenVBand="0" w:oddHBand="1" w:evenHBand="0" w:firstRowFirstColumn="0" w:firstRowLastColumn="0" w:lastRowFirstColumn="0" w:lastRowLastColumn="0"/>
              <w:rPr>
                <w:rFonts w:ascii="Calibri" w:hAnsi="Calibri" w:cs="Arial"/>
                <w:b/>
                <w:bCs/>
                <w:sz w:val="24"/>
                <w:szCs w:val="24"/>
                <w:shd w:val="clear" w:color="auto" w:fill="FFFFFF"/>
              </w:rPr>
            </w:pPr>
            <w:r w:rsidRPr="001046D5">
              <w:rPr>
                <w:rFonts w:ascii="Calibri" w:hAnsi="Calibri" w:cs="Times New Roman"/>
                <w:sz w:val="24"/>
                <w:szCs w:val="24"/>
              </w:rPr>
              <w:t>U fazi izgradnje privremeni i lokalizovani uticaji biće povezani sa radom građevinske mehanizacije za iskop i zamenu mrežnih cevi.</w:t>
            </w:r>
          </w:p>
        </w:tc>
      </w:tr>
      <w:tr w:rsidR="001046D5" w:rsidRPr="001046D5" w14:paraId="38329E2C"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190E4D68"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14</w:t>
            </w:r>
          </w:p>
        </w:tc>
        <w:tc>
          <w:tcPr>
            <w:tcW w:w="4613" w:type="dxa"/>
            <w:shd w:val="clear" w:color="auto" w:fill="auto"/>
          </w:tcPr>
          <w:p w14:paraId="54BC3F09"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Hoće li predložena aktivnost zahtijevati uklanjanje vegetacije?</w:t>
            </w:r>
          </w:p>
        </w:tc>
        <w:tc>
          <w:tcPr>
            <w:tcW w:w="1113" w:type="dxa"/>
            <w:shd w:val="clear" w:color="auto" w:fill="FFFFFF" w:themeFill="background1"/>
          </w:tcPr>
          <w:p w14:paraId="54CB1535"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0DF98366"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7FAF869F"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08EAC7B8"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15</w:t>
            </w:r>
          </w:p>
        </w:tc>
        <w:tc>
          <w:tcPr>
            <w:tcW w:w="4613" w:type="dxa"/>
            <w:shd w:val="clear" w:color="auto" w:fill="auto"/>
          </w:tcPr>
          <w:p w14:paraId="31FC8721"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Hoće li implementacija projekta uzrokovati fizičko raseljavanje formalnih korisnika ILI neformalnih korisnika i stanara?</w:t>
            </w:r>
          </w:p>
        </w:tc>
        <w:tc>
          <w:tcPr>
            <w:tcW w:w="4035" w:type="dxa"/>
            <w:gridSpan w:val="2"/>
            <w:shd w:val="clear" w:color="auto" w:fill="FFFFFF" w:themeFill="background1"/>
          </w:tcPr>
          <w:p w14:paraId="3FD8DA0D"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p w14:paraId="7D31EF1F"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Projekat neće uzrokovati nikakvo fizičko pomjeranje.</w:t>
            </w:r>
          </w:p>
        </w:tc>
      </w:tr>
      <w:tr w:rsidR="001046D5" w:rsidRPr="001046D5" w14:paraId="049C306F"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0BCC8677"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16</w:t>
            </w:r>
          </w:p>
        </w:tc>
        <w:tc>
          <w:tcPr>
            <w:tcW w:w="4613" w:type="dxa"/>
            <w:shd w:val="clear" w:color="auto" w:fill="auto"/>
          </w:tcPr>
          <w:p w14:paraId="404F2AB8"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Da li će implementacija projekta uticati na ugrožene pojedince ili grupe?</w:t>
            </w:r>
          </w:p>
        </w:tc>
        <w:tc>
          <w:tcPr>
            <w:tcW w:w="4035" w:type="dxa"/>
            <w:gridSpan w:val="2"/>
            <w:shd w:val="clear" w:color="auto" w:fill="FFFFFF" w:themeFill="background1"/>
          </w:tcPr>
          <w:p w14:paraId="3826A41E"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pPr>
            <w:r w:rsidRPr="001046D5">
              <w:t xml:space="preserve">Kako bi se smanjio uticaj izgradnje i rekonstrukcije na </w:t>
            </w:r>
            <w:r w:rsidRPr="001046D5">
              <w:rPr>
                <w:b/>
              </w:rPr>
              <w:t xml:space="preserve">svakodnevne aktivnosti stanovnika ulice – dece, zaposlenih, starih i osoba sa posebnim potrebama </w:t>
            </w:r>
            <w:r w:rsidRPr="001046D5">
              <w:t xml:space="preserve">ostvariće se fazama izvođenja radova i omogućavanjem </w:t>
            </w:r>
            <w:r w:rsidRPr="001046D5">
              <w:rPr>
                <w:b/>
              </w:rPr>
              <w:t xml:space="preserve">alternativnih saobraćajnica </w:t>
            </w:r>
            <w:r w:rsidRPr="001046D5">
              <w:t>, izmenom režima saobraćaja i obezbeđivanjem parking mesta. .</w:t>
            </w:r>
          </w:p>
          <w:p w14:paraId="3D72F37B"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pPr>
          </w:p>
          <w:p w14:paraId="7DF394B0"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cs="Times New Roman"/>
              </w:rPr>
              <w:t xml:space="preserve">Skupština grada Prnjavora svake godine </w:t>
            </w:r>
            <w:r w:rsidRPr="001046D5">
              <w:rPr>
                <w:rFonts w:cs="Times New Roman"/>
              </w:rPr>
              <w:lastRenderedPageBreak/>
              <w:t>donosi Odluku o subvencionisanju potrošnje vode za socijalno ugrožene kategorije stanovništva (identifikovano 11 kategorija). Ova praksa je na snazi od 2018. godine i uključuje inpute Centra za socijalni rad.</w:t>
            </w:r>
          </w:p>
        </w:tc>
      </w:tr>
      <w:tr w:rsidR="001046D5" w:rsidRPr="001046D5" w14:paraId="459C624A"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76FAB59D"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lastRenderedPageBreak/>
              <w:t>17</w:t>
            </w:r>
          </w:p>
        </w:tc>
        <w:tc>
          <w:tcPr>
            <w:tcW w:w="4613" w:type="dxa"/>
            <w:shd w:val="clear" w:color="auto" w:fill="auto"/>
          </w:tcPr>
          <w:p w14:paraId="0B163715"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Hoće li implementacija projekta uzrokovati ekonomsko pomjeranje?</w:t>
            </w:r>
          </w:p>
        </w:tc>
        <w:tc>
          <w:tcPr>
            <w:tcW w:w="4035" w:type="dxa"/>
            <w:gridSpan w:val="2"/>
            <w:shd w:val="clear" w:color="auto" w:fill="FFFFFF" w:themeFill="background1"/>
          </w:tcPr>
          <w:p w14:paraId="6E4BDB98"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p w14:paraId="6F34548C"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Projekat neće izazvati nikakvu ekonomsku promjenu.</w:t>
            </w:r>
          </w:p>
        </w:tc>
      </w:tr>
      <w:tr w:rsidR="001046D5" w:rsidRPr="001046D5" w14:paraId="0BEE7868"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1B738C39"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18</w:t>
            </w:r>
          </w:p>
        </w:tc>
        <w:tc>
          <w:tcPr>
            <w:tcW w:w="4613" w:type="dxa"/>
            <w:shd w:val="clear" w:color="auto" w:fill="auto"/>
          </w:tcPr>
          <w:p w14:paraId="3AD72A4B"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Hoće li projektu biti potrebna privremena ili trajna kupovina zemljišta?</w:t>
            </w:r>
          </w:p>
        </w:tc>
        <w:tc>
          <w:tcPr>
            <w:tcW w:w="4035" w:type="dxa"/>
            <w:gridSpan w:val="2"/>
            <w:shd w:val="clear" w:color="auto" w:fill="FFFFFF" w:themeFill="background1"/>
          </w:tcPr>
          <w:p w14:paraId="6B7E52F0"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p w14:paraId="6840BD44"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Implementacija projekta NEĆE zahtijevati trajnu i privremenu kupovinu zemljišta.</w:t>
            </w:r>
          </w:p>
          <w:p w14:paraId="16A9D21E" w14:textId="77777777" w:rsidR="00365184" w:rsidRPr="001046D5" w:rsidRDefault="00365184" w:rsidP="00F13CF7">
            <w:pPr>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Postoji građevinska dozvola tako da su imovinska pitanja već riješena.</w:t>
            </w:r>
          </w:p>
        </w:tc>
      </w:tr>
      <w:tr w:rsidR="001046D5" w:rsidRPr="001046D5" w14:paraId="3DBF656F"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568DE766"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19</w:t>
            </w:r>
          </w:p>
        </w:tc>
        <w:tc>
          <w:tcPr>
            <w:tcW w:w="4613" w:type="dxa"/>
            <w:shd w:val="clear" w:color="auto" w:fill="auto"/>
          </w:tcPr>
          <w:p w14:paraId="1CF3280C"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Hoće li projekat rezultirati privremenim ili trajnim gubitkom usjeva, voćaka ili kućne infrastrukture?</w:t>
            </w:r>
          </w:p>
        </w:tc>
        <w:tc>
          <w:tcPr>
            <w:tcW w:w="1113" w:type="dxa"/>
            <w:shd w:val="clear" w:color="auto" w:fill="FFFFFF" w:themeFill="background1"/>
          </w:tcPr>
          <w:p w14:paraId="37540EBB"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2EC5E284"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p w14:paraId="788FBFD6"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Urbana zona.</w:t>
            </w:r>
          </w:p>
        </w:tc>
      </w:tr>
      <w:tr w:rsidR="001046D5" w:rsidRPr="001046D5" w14:paraId="61D88B10"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72A3345B"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20</w:t>
            </w:r>
          </w:p>
        </w:tc>
        <w:tc>
          <w:tcPr>
            <w:tcW w:w="4613" w:type="dxa"/>
            <w:shd w:val="clear" w:color="auto" w:fill="auto"/>
          </w:tcPr>
          <w:p w14:paraId="7A1C6983"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Postoji li pitanje prava prolaska?</w:t>
            </w:r>
          </w:p>
        </w:tc>
        <w:tc>
          <w:tcPr>
            <w:tcW w:w="1113" w:type="dxa"/>
            <w:shd w:val="clear" w:color="auto" w:fill="FFFFFF" w:themeFill="background1"/>
          </w:tcPr>
          <w:p w14:paraId="2F08BA81"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7CE7C0B3"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52979E4F"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4B5BBE5A"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21</w:t>
            </w:r>
          </w:p>
        </w:tc>
        <w:tc>
          <w:tcPr>
            <w:tcW w:w="4613" w:type="dxa"/>
            <w:shd w:val="clear" w:color="auto" w:fill="auto"/>
          </w:tcPr>
          <w:p w14:paraId="19A25EDC" w14:textId="77777777" w:rsidR="00365184" w:rsidRPr="001046D5" w:rsidRDefault="00365184" w:rsidP="00F13CF7">
            <w:pPr>
              <w:widowControl w:val="0"/>
              <w:spacing w:before="80" w:after="80"/>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Postoji li vjerovatnoća uticaja na zdravlje i sigurnost zajednice:</w:t>
            </w:r>
          </w:p>
          <w:p w14:paraId="051DE170" w14:textId="77777777" w:rsidR="00365184" w:rsidRPr="001046D5" w:rsidRDefault="00365184" w:rsidP="00F13CF7">
            <w:pPr>
              <w:widowControl w:val="0"/>
              <w:spacing w:before="80" w:after="80"/>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p>
        </w:tc>
        <w:tc>
          <w:tcPr>
            <w:tcW w:w="4035" w:type="dxa"/>
            <w:gridSpan w:val="2"/>
            <w:shd w:val="clear" w:color="auto" w:fill="auto"/>
          </w:tcPr>
          <w:p w14:paraId="665E2C0C"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DA.</w:t>
            </w:r>
          </w:p>
          <w:p w14:paraId="45CCC890" w14:textId="77777777" w:rsidR="00365184" w:rsidRPr="001046D5" w:rsidRDefault="00365184" w:rsidP="00F13CF7">
            <w:pPr>
              <w:jc w:val="both"/>
              <w:cnfStyle w:val="000000100000" w:firstRow="0" w:lastRow="0" w:firstColumn="0" w:lastColumn="0" w:oddVBand="0" w:evenVBand="0" w:oddHBand="1" w:evenHBand="0" w:firstRowFirstColumn="0" w:firstRowLastColumn="0" w:lastRowFirstColumn="0" w:lastRowLastColumn="0"/>
            </w:pPr>
            <w:r w:rsidRPr="001046D5">
              <w:rPr>
                <w:b/>
              </w:rPr>
              <w:t xml:space="preserve">alternativni pravci saobraćaja </w:t>
            </w:r>
            <w:r w:rsidRPr="001046D5">
              <w:t xml:space="preserve">zbog dobre ulične saobraćajne povezanosti </w:t>
            </w:r>
            <w:r w:rsidRPr="001046D5">
              <w:rPr>
                <w:b/>
              </w:rPr>
              <w:t xml:space="preserve">sporednim ulicama </w:t>
            </w:r>
            <w:r w:rsidRPr="001046D5">
              <w:t>(Slavko Šuška, Vojvode Stepa, Miloš Todić, Laza Lazarević, Njegošev, Vladika Platona, Rada Vranješević, Karađorđeva)</w:t>
            </w:r>
          </w:p>
          <w:p w14:paraId="5C370DFC" w14:textId="77777777" w:rsidR="00365184" w:rsidRPr="001046D5" w:rsidRDefault="00365184" w:rsidP="00F13CF7">
            <w:pPr>
              <w:jc w:val="both"/>
              <w:cnfStyle w:val="000000100000" w:firstRow="0" w:lastRow="0" w:firstColumn="0" w:lastColumn="0" w:oddVBand="0" w:evenVBand="0" w:oddHBand="1" w:evenHBand="0" w:firstRowFirstColumn="0" w:firstRowLastColumn="0" w:lastRowFirstColumn="0" w:lastRowLastColumn="0"/>
            </w:pPr>
            <w:r w:rsidRPr="001046D5">
              <w:t>O svim promjenama u režimu saobraćaja i drugim uslužnim informacijama (prekidi u snabdijevanju pitkom vodom, električnom energijom, telekomunikacijama, odvoz komunalnog otpada, ograničenja pristupa vozilima) građani će biti na vrijeme obavještavani svim raspoloživim kanalima komunikacije.</w:t>
            </w:r>
          </w:p>
          <w:p w14:paraId="472055F0" w14:textId="77777777" w:rsidR="00365184" w:rsidRPr="001046D5" w:rsidRDefault="00365184" w:rsidP="00F13CF7">
            <w:pPr>
              <w:jc w:val="both"/>
              <w:cnfStyle w:val="000000100000" w:firstRow="0" w:lastRow="0" w:firstColumn="0" w:lastColumn="0" w:oddVBand="0" w:evenVBand="0" w:oddHBand="1" w:evenHBand="0" w:firstRowFirstColumn="0" w:firstRowLastColumn="0" w:lastRowFirstColumn="0" w:lastRowLastColumn="0"/>
            </w:pPr>
            <w:r w:rsidRPr="001046D5">
              <w:t xml:space="preserve">U toku rekonstrukcije postojeći objekti u ulicama Hilandarskoj i Novaka Pivaševića biće priključeni na vodovodnu i kanalizacionu mrežu izgradnjom privremenih vodova, čime će se obezbediti kontinuirano </w:t>
            </w:r>
            <w:r w:rsidRPr="001046D5">
              <w:rPr>
                <w:b/>
              </w:rPr>
              <w:t xml:space="preserve">pružanje komunalnih vodnih usluga zajednici </w:t>
            </w:r>
            <w:r w:rsidRPr="001046D5">
              <w:t>.</w:t>
            </w:r>
          </w:p>
          <w:p w14:paraId="3E8DA66A" w14:textId="77777777" w:rsidR="00365184" w:rsidRPr="001046D5" w:rsidRDefault="00365184" w:rsidP="00F13CF7">
            <w:pPr>
              <w:jc w:val="both"/>
              <w:cnfStyle w:val="000000100000" w:firstRow="0" w:lastRow="0" w:firstColumn="0" w:lastColumn="0" w:oddVBand="0" w:evenVBand="0" w:oddHBand="1" w:evenHBand="0" w:firstRowFirstColumn="0" w:firstRowLastColumn="0" w:lastRowFirstColumn="0" w:lastRowLastColumn="0"/>
            </w:pPr>
            <w:r w:rsidRPr="001046D5">
              <w:rPr>
                <w:u w:val="single"/>
              </w:rPr>
              <w:t xml:space="preserve">U slučaju prekida vodosnabdijevanja na lokaciji tokom izvođenja radova </w:t>
            </w:r>
            <w:r w:rsidRPr="001046D5">
              <w:t>, komunalno preduzeće će obezbijediti cisterne sa pijaćom vodom.</w:t>
            </w:r>
          </w:p>
          <w:p w14:paraId="5B35FC42" w14:textId="77777777" w:rsidR="00365184" w:rsidRPr="001046D5" w:rsidRDefault="00365184" w:rsidP="00F13CF7">
            <w:pPr>
              <w:jc w:val="both"/>
              <w:cnfStyle w:val="000000100000" w:firstRow="0" w:lastRow="0" w:firstColumn="0" w:lastColumn="0" w:oddVBand="0" w:evenVBand="0" w:oddHBand="1" w:evenHBand="0" w:firstRowFirstColumn="0" w:firstRowLastColumn="0" w:lastRowFirstColumn="0" w:lastRowLastColumn="0"/>
            </w:pPr>
            <w:r w:rsidRPr="001046D5">
              <w:lastRenderedPageBreak/>
              <w:t xml:space="preserve">Pješački saobraćaj će biti osiguran kolovoznim </w:t>
            </w:r>
            <w:r w:rsidRPr="001046D5">
              <w:rPr>
                <w:b/>
              </w:rPr>
              <w:t xml:space="preserve">čeličnim pločama postavljenim preko rupa, rovova, iskopanih kanala </w:t>
            </w:r>
            <w:r w:rsidRPr="001046D5">
              <w:t>, a pristup vozilima će biti ograničen na minimalno vrijeme.</w:t>
            </w:r>
          </w:p>
          <w:p w14:paraId="411B6251"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p>
        </w:tc>
      </w:tr>
      <w:tr w:rsidR="001046D5" w:rsidRPr="001046D5" w14:paraId="0F0EF764"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1DA11139"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lastRenderedPageBreak/>
              <w:t>22</w:t>
            </w:r>
          </w:p>
        </w:tc>
        <w:tc>
          <w:tcPr>
            <w:tcW w:w="4613" w:type="dxa"/>
            <w:shd w:val="clear" w:color="auto" w:fill="auto"/>
          </w:tcPr>
          <w:p w14:paraId="471E66FD" w14:textId="77777777" w:rsidR="00365184" w:rsidRPr="001046D5" w:rsidRDefault="00365184" w:rsidP="00F13CF7">
            <w:pPr>
              <w:widowControl w:val="0"/>
              <w:spacing w:before="80" w:after="80"/>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Da li je vjerovatnoća uticaja na zdravlje i sigurnost na radu:</w:t>
            </w:r>
          </w:p>
          <w:p w14:paraId="7461C2FC" w14:textId="77777777" w:rsidR="00365184" w:rsidRPr="001046D5" w:rsidRDefault="00365184" w:rsidP="00F13CF7">
            <w:pPr>
              <w:widowControl w:val="0"/>
              <w:spacing w:before="80" w:after="80"/>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p>
        </w:tc>
        <w:tc>
          <w:tcPr>
            <w:tcW w:w="4035" w:type="dxa"/>
            <w:gridSpan w:val="2"/>
            <w:shd w:val="clear" w:color="auto" w:fill="auto"/>
            <w:vAlign w:val="center"/>
          </w:tcPr>
          <w:p w14:paraId="65823DE6"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DA. Od svih aktivnosti, prilikom uklanjanja azbestno-cementnih cijevi i njihovog sigurnog odlaganja, Izvođač je dužan primijeniti proceduru u skladu sa Zakonom o upravljanju otpadom i relevantnom regulativom za otpad koji sadrži azbest.</w:t>
            </w:r>
          </w:p>
          <w:p w14:paraId="508D803D"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Izvođač radova je dužan primijeniti dobru građevinsku praksu, uključujući LZO kako bi se minimizirali potencijalni štetni uticaji na radnike, npr. radnici treba da nose zaštitnu masku prilikom uklanjanja azbestno-cementnih cijevi kako bi spriječili moguće udisanje čestica.</w:t>
            </w:r>
          </w:p>
          <w:p w14:paraId="5F7D7C46" w14:textId="77777777" w:rsidR="00365184" w:rsidRPr="001046D5" w:rsidRDefault="00365184" w:rsidP="00F13CF7">
            <w:pPr>
              <w:jc w:val="both"/>
              <w:cnfStyle w:val="000000000000" w:firstRow="0" w:lastRow="0" w:firstColumn="0" w:lastColumn="0" w:oddVBand="0" w:evenVBand="0" w:oddHBand="0" w:evenHBand="0" w:firstRowFirstColumn="0" w:firstRowLastColumn="0" w:lastRowFirstColumn="0" w:lastRowLastColumn="0"/>
            </w:pPr>
            <w:r w:rsidRPr="001046D5">
              <w:t xml:space="preserve">Prilikom </w:t>
            </w:r>
            <w:r w:rsidRPr="001046D5">
              <w:rPr>
                <w:b/>
              </w:rPr>
              <w:t xml:space="preserve">zamjene azbestno-cementnih cijevi (procjena lokalnog vodovoda taj iznos je mali) </w:t>
            </w:r>
            <w:r w:rsidRPr="001046D5">
              <w:t xml:space="preserve">, koje su klasifikovane kao opasni građevinski materijali koji sadrže azbest i azbestna vlakna, potrebno je postupiti prema Pravilniku o upravljanju otpadom koji sadrži azbest (" Službeni glasnik Republike Srpske", broj 47/18). Neophodno je </w:t>
            </w:r>
            <w:r w:rsidRPr="001046D5">
              <w:rPr>
                <w:b/>
              </w:rPr>
              <w:t xml:space="preserve">sprovesti mere za sprečavanje širenja azbestnih vlakana i prašine u životnu sredinu prilikom sakupljanja, transporta, skladištenja i odlaganja ove vrste opasnog otpada </w:t>
            </w:r>
            <w:r w:rsidRPr="001046D5">
              <w:t>. Izvršiti solidifikaciju azbestnog otpada i transport će se vršiti bez pretovara.</w:t>
            </w:r>
          </w:p>
          <w:p w14:paraId="6C157AA5"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p>
        </w:tc>
      </w:tr>
      <w:tr w:rsidR="001046D5" w:rsidRPr="001046D5" w14:paraId="37F6A8EA" w14:textId="77777777" w:rsidTr="00BA1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4C357D16"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23</w:t>
            </w:r>
          </w:p>
        </w:tc>
        <w:tc>
          <w:tcPr>
            <w:tcW w:w="4613" w:type="dxa"/>
            <w:shd w:val="clear" w:color="auto" w:fill="auto"/>
          </w:tcPr>
          <w:p w14:paraId="3B0C92F4"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Ima li naznaka da će se neformalni rad koristiti za potrebe potprojekta?</w:t>
            </w:r>
          </w:p>
        </w:tc>
        <w:tc>
          <w:tcPr>
            <w:tcW w:w="1113" w:type="dxa"/>
            <w:shd w:val="clear" w:color="auto" w:fill="FFFFFF" w:themeFill="background1"/>
          </w:tcPr>
          <w:p w14:paraId="6C6E6BEF"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632FB319" w14:textId="77777777" w:rsidR="00365184" w:rsidRPr="001046D5" w:rsidRDefault="00365184" w:rsidP="00F13CF7">
            <w:pPr>
              <w:widowControl w:val="0"/>
              <w:spacing w:before="80" w:after="80"/>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r w:rsidR="001046D5" w:rsidRPr="001046D5" w14:paraId="5876AF43" w14:textId="77777777" w:rsidTr="00BA1FC0">
        <w:tc>
          <w:tcPr>
            <w:cnfStyle w:val="001000000000" w:firstRow="0" w:lastRow="0" w:firstColumn="1" w:lastColumn="0" w:oddVBand="0" w:evenVBand="0" w:oddHBand="0" w:evenHBand="0" w:firstRowFirstColumn="0" w:firstRowLastColumn="0" w:lastRowFirstColumn="0" w:lastRowLastColumn="0"/>
            <w:tcW w:w="674" w:type="dxa"/>
            <w:shd w:val="clear" w:color="auto" w:fill="auto"/>
          </w:tcPr>
          <w:p w14:paraId="0CBAE2E4" w14:textId="77777777" w:rsidR="00365184" w:rsidRPr="001046D5" w:rsidRDefault="00365184" w:rsidP="00F13CF7">
            <w:pPr>
              <w:widowControl w:val="0"/>
              <w:spacing w:before="80" w:after="80"/>
              <w:rPr>
                <w:rFonts w:ascii="Calibri" w:hAnsi="Calibri" w:cs="Times New Roman"/>
                <w:sz w:val="24"/>
                <w:szCs w:val="24"/>
              </w:rPr>
            </w:pPr>
            <w:r w:rsidRPr="001046D5">
              <w:rPr>
                <w:rFonts w:ascii="Calibri" w:hAnsi="Calibri" w:cs="Times New Roman"/>
                <w:sz w:val="24"/>
                <w:szCs w:val="24"/>
              </w:rPr>
              <w:t>24</w:t>
            </w:r>
          </w:p>
        </w:tc>
        <w:tc>
          <w:tcPr>
            <w:tcW w:w="4613" w:type="dxa"/>
            <w:shd w:val="clear" w:color="auto" w:fill="auto"/>
          </w:tcPr>
          <w:p w14:paraId="789EFC0C"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Da li će predložena aktivnost zahtijevati posebne javne konsultacije prema zakonodavstvu RS?</w:t>
            </w:r>
          </w:p>
        </w:tc>
        <w:tc>
          <w:tcPr>
            <w:tcW w:w="1113" w:type="dxa"/>
            <w:shd w:val="clear" w:color="auto" w:fill="FFFFFF" w:themeFill="background1"/>
          </w:tcPr>
          <w:p w14:paraId="0638538C"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p>
        </w:tc>
        <w:tc>
          <w:tcPr>
            <w:tcW w:w="2922" w:type="dxa"/>
            <w:shd w:val="clear" w:color="auto" w:fill="auto"/>
          </w:tcPr>
          <w:p w14:paraId="39E9C6A6" w14:textId="77777777" w:rsidR="00365184" w:rsidRPr="001046D5" w:rsidRDefault="00365184" w:rsidP="00F13CF7">
            <w:pPr>
              <w:widowControl w:val="0"/>
              <w:spacing w:before="80" w:after="8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sz w:val="24"/>
                <w:szCs w:val="24"/>
              </w:rPr>
            </w:pPr>
            <w:r w:rsidRPr="001046D5">
              <w:rPr>
                <w:rFonts w:ascii="Calibri" w:hAnsi="Calibri" w:cs="Times New Roman"/>
                <w:sz w:val="24"/>
                <w:szCs w:val="24"/>
              </w:rPr>
              <w:t>NO</w:t>
            </w:r>
          </w:p>
        </w:tc>
      </w:tr>
    </w:tbl>
    <w:p w14:paraId="5C2E78D3" w14:textId="77777777" w:rsidR="00CC70F2" w:rsidRPr="001046D5" w:rsidRDefault="00CC70F2" w:rsidP="00D0699E">
      <w:pPr>
        <w:widowControl w:val="0"/>
        <w:spacing w:before="120" w:after="120" w:line="240" w:lineRule="auto"/>
        <w:ind w:right="60"/>
        <w:contextualSpacing/>
        <w:jc w:val="both"/>
        <w:rPr>
          <w:rFonts w:ascii="Calibri" w:eastAsia="Calibri" w:hAnsi="Calibri" w:cs="Arial"/>
        </w:rPr>
      </w:pPr>
    </w:p>
    <w:p w14:paraId="7DDE2E89" w14:textId="77777777" w:rsidR="00365184" w:rsidRPr="001046D5" w:rsidRDefault="00365184" w:rsidP="00365184">
      <w:pPr>
        <w:spacing w:after="0"/>
        <w:ind w:right="108"/>
        <w:rPr>
          <w:rFonts w:cs="Arial"/>
          <w:b/>
          <w:sz w:val="28"/>
          <w:szCs w:val="28"/>
        </w:rPr>
      </w:pPr>
    </w:p>
    <w:p w14:paraId="4FAC2F96" w14:textId="77777777" w:rsidR="00365184" w:rsidRPr="001046D5" w:rsidRDefault="00365184" w:rsidP="00365184">
      <w:pPr>
        <w:spacing w:after="0"/>
        <w:ind w:right="108"/>
        <w:rPr>
          <w:rFonts w:cs="Arial"/>
          <w:b/>
          <w:sz w:val="28"/>
          <w:szCs w:val="28"/>
        </w:rPr>
      </w:pPr>
    </w:p>
    <w:p w14:paraId="1BAA6409" w14:textId="77777777" w:rsidR="00365184" w:rsidRPr="001046D5" w:rsidRDefault="00365184" w:rsidP="00365184">
      <w:pPr>
        <w:spacing w:after="0"/>
        <w:ind w:right="108"/>
        <w:rPr>
          <w:rFonts w:cs="Arial"/>
          <w:b/>
          <w:sz w:val="28"/>
          <w:szCs w:val="28"/>
        </w:rPr>
      </w:pPr>
    </w:p>
    <w:p w14:paraId="72CC7F3D" w14:textId="77777777" w:rsidR="00365184" w:rsidRPr="001046D5" w:rsidRDefault="00365184" w:rsidP="00365184">
      <w:pPr>
        <w:spacing w:after="0"/>
        <w:ind w:right="108"/>
        <w:jc w:val="center"/>
        <w:rPr>
          <w:rFonts w:cs="Arial"/>
          <w:b/>
          <w:sz w:val="28"/>
          <w:szCs w:val="28"/>
        </w:rPr>
      </w:pPr>
      <w:r w:rsidRPr="001046D5">
        <w:rPr>
          <w:rFonts w:cs="Arial"/>
          <w:b/>
          <w:sz w:val="28"/>
          <w:szCs w:val="28"/>
        </w:rPr>
        <w:t>KLASIFIKACIJA RIZIKA</w:t>
      </w:r>
    </w:p>
    <w:p w14:paraId="2A3A3C6D" w14:textId="77777777" w:rsidR="00365184" w:rsidRPr="001046D5" w:rsidRDefault="00365184" w:rsidP="00365184">
      <w:pPr>
        <w:spacing w:after="0"/>
        <w:ind w:right="108"/>
        <w:rPr>
          <w:rFonts w:cs="Arial"/>
          <w:sz w:val="16"/>
        </w:rPr>
      </w:pPr>
    </w:p>
    <w:p w14:paraId="172CDF6B" w14:textId="77777777" w:rsidR="00365184" w:rsidRPr="001046D5" w:rsidRDefault="00365184" w:rsidP="00365184">
      <w:pPr>
        <w:pStyle w:val="ListParagraph"/>
        <w:numPr>
          <w:ilvl w:val="1"/>
          <w:numId w:val="13"/>
        </w:numPr>
        <w:spacing w:after="120" w:line="240" w:lineRule="auto"/>
        <w:ind w:left="426" w:right="110"/>
        <w:contextualSpacing w:val="0"/>
        <w:jc w:val="both"/>
        <w:rPr>
          <w:rFonts w:cs="Arial"/>
          <w:b/>
        </w:rPr>
      </w:pPr>
      <w:r w:rsidRPr="001046D5">
        <w:rPr>
          <w:rFonts w:cs="Arial"/>
          <w:b/>
        </w:rPr>
        <w:t>Predložena ocjena ekološkog i socijalnog rizika (visoka, znatna, umjerena ili niska). Navedite obrazloženja:</w:t>
      </w:r>
    </w:p>
    <w:p w14:paraId="2F83B9BB" w14:textId="77777777" w:rsidR="00365184" w:rsidRPr="001046D5" w:rsidRDefault="00365184" w:rsidP="00365184">
      <w:pPr>
        <w:jc w:val="both"/>
        <w:rPr>
          <w:rStyle w:val="tlid-translation"/>
          <w:rFonts w:cs="Calibri"/>
        </w:rPr>
      </w:pPr>
      <w:r w:rsidRPr="001046D5">
        <w:rPr>
          <w:rStyle w:val="tlid-translation"/>
          <w:rFonts w:cs="Calibri"/>
        </w:rPr>
        <w:t>APCU je uzeo u obzir sljedeće elemente u E&amp;S skriningu i procesu procjene rizika:</w:t>
      </w:r>
    </w:p>
    <w:p w14:paraId="6B78F4B3" w14:textId="77777777" w:rsidR="00365184" w:rsidRPr="001046D5" w:rsidRDefault="00365184" w:rsidP="00365184">
      <w:pPr>
        <w:pStyle w:val="ListParagraph"/>
        <w:numPr>
          <w:ilvl w:val="0"/>
          <w:numId w:val="15"/>
        </w:numPr>
        <w:spacing w:after="200" w:line="276" w:lineRule="auto"/>
        <w:rPr>
          <w:rStyle w:val="tlid-translation"/>
          <w:rFonts w:cs="Calibri"/>
        </w:rPr>
      </w:pPr>
      <w:r w:rsidRPr="001046D5">
        <w:rPr>
          <w:rStyle w:val="tlid-translation"/>
          <w:rFonts w:cs="Calibri"/>
        </w:rPr>
        <w:t xml:space="preserve">kategoriju rizika prema WB i parametre iz </w:t>
      </w:r>
      <w:r w:rsidRPr="001046D5">
        <w:rPr>
          <w:rStyle w:val="tlid-translation"/>
          <w:rFonts w:cs="Calibri"/>
          <w:i/>
        </w:rPr>
        <w:t xml:space="preserve">matrice brze procjene rizika </w:t>
      </w:r>
      <w:r w:rsidRPr="001046D5">
        <w:rPr>
          <w:rStyle w:val="tlid-translation"/>
          <w:rFonts w:cs="Calibri"/>
        </w:rPr>
        <w:t xml:space="preserve">i </w:t>
      </w:r>
      <w:r w:rsidRPr="001046D5">
        <w:rPr>
          <w:rStyle w:val="tlid-translation"/>
          <w:rFonts w:cs="Calibri"/>
          <w:i/>
        </w:rPr>
        <w:t xml:space="preserve">osjetljivost prijemnog okruženja </w:t>
      </w:r>
      <w:r w:rsidRPr="001046D5">
        <w:rPr>
          <w:rStyle w:val="tlid-translation"/>
          <w:rFonts w:cs="Calibri"/>
        </w:rPr>
        <w:t>(ESMF, poglavlje 7.4);</w:t>
      </w:r>
    </w:p>
    <w:p w14:paraId="1A5078F5" w14:textId="77777777" w:rsidR="00365184" w:rsidRPr="001046D5" w:rsidRDefault="00365184" w:rsidP="00365184">
      <w:pPr>
        <w:pStyle w:val="ListParagraph"/>
        <w:numPr>
          <w:ilvl w:val="0"/>
          <w:numId w:val="15"/>
        </w:numPr>
        <w:spacing w:after="200" w:line="276" w:lineRule="auto"/>
        <w:rPr>
          <w:rStyle w:val="tlid-translation"/>
          <w:rFonts w:cs="Calibri"/>
        </w:rPr>
      </w:pPr>
      <w:r w:rsidRPr="001046D5">
        <w:rPr>
          <w:rStyle w:val="tlid-translation"/>
          <w:rFonts w:cs="Calibri"/>
        </w:rPr>
        <w:t xml:space="preserve">rezultati </w:t>
      </w:r>
      <w:r w:rsidRPr="001046D5">
        <w:rPr>
          <w:rStyle w:val="tlid-translation"/>
          <w:rFonts w:cs="Calibri"/>
          <w:u w:val="single"/>
        </w:rPr>
        <w:t xml:space="preserve">posjete iz decembra 2023. godine </w:t>
      </w:r>
      <w:r w:rsidRPr="001046D5">
        <w:rPr>
          <w:rStyle w:val="tlid-translation"/>
          <w:rFonts w:cs="Calibri"/>
        </w:rPr>
        <w:t>, te sastanak sa predstavnicima Grada Prnjavora u cilju upoznavanja sa situacijom na lokalnom nivou i realnostima na terenu;</w:t>
      </w:r>
    </w:p>
    <w:p w14:paraId="1C3D0149" w14:textId="77777777" w:rsidR="00365184" w:rsidRPr="001046D5" w:rsidRDefault="00365184" w:rsidP="00365184">
      <w:pPr>
        <w:pStyle w:val="ListParagraph"/>
        <w:numPr>
          <w:ilvl w:val="0"/>
          <w:numId w:val="15"/>
        </w:numPr>
        <w:spacing w:after="200" w:line="276" w:lineRule="auto"/>
        <w:rPr>
          <w:rStyle w:val="tlid-translation"/>
          <w:rFonts w:cs="Calibri"/>
        </w:rPr>
      </w:pPr>
      <w:r w:rsidRPr="001046D5">
        <w:rPr>
          <w:rStyle w:val="tlid-translation"/>
          <w:rFonts w:cs="Calibri"/>
          <w:u w:val="single"/>
        </w:rPr>
        <w:t xml:space="preserve">analiza podataka i informacija iz pristiglih obrazaca prijedloga projekata iz </w:t>
      </w:r>
      <w:r w:rsidRPr="001046D5">
        <w:rPr>
          <w:rStyle w:val="tlid-translation"/>
          <w:rFonts w:cs="Calibri"/>
        </w:rPr>
        <w:t>projekta Prnjavor Grad za potrebe lokalnih saglasnosti i zahtjeva prema zakonodavstvu RS</w:t>
      </w:r>
    </w:p>
    <w:p w14:paraId="6B66FC6C" w14:textId="77777777" w:rsidR="00365184" w:rsidRPr="001046D5" w:rsidRDefault="00365184" w:rsidP="00365184">
      <w:pPr>
        <w:pStyle w:val="ListParagraph"/>
        <w:numPr>
          <w:ilvl w:val="0"/>
          <w:numId w:val="15"/>
        </w:numPr>
        <w:spacing w:after="200" w:line="276" w:lineRule="auto"/>
        <w:rPr>
          <w:rFonts w:cs="Calibri"/>
        </w:rPr>
      </w:pPr>
      <w:r w:rsidRPr="001046D5">
        <w:rPr>
          <w:rStyle w:val="tlid-translation"/>
          <w:rFonts w:cs="Calibri"/>
          <w:u w:val="single"/>
        </w:rPr>
        <w:t xml:space="preserve">dosadašnja iskustva APCU tima iz ugovora za izvođenje radova </w:t>
      </w:r>
      <w:r w:rsidRPr="001046D5">
        <w:rPr>
          <w:rStyle w:val="tlid-translation"/>
          <w:rFonts w:cs="Calibri"/>
        </w:rPr>
        <w:t>koji suslične prirode i veličine predloženim radovima</w:t>
      </w:r>
    </w:p>
    <w:p w14:paraId="68EEB032" w14:textId="77777777" w:rsidR="00365184" w:rsidRPr="001046D5" w:rsidRDefault="00365184" w:rsidP="00365184">
      <w:pPr>
        <w:ind w:right="110"/>
        <w:jc w:val="both"/>
        <w:rPr>
          <w:rFonts w:cs="Arial"/>
        </w:rPr>
      </w:pPr>
      <w:r w:rsidRPr="001046D5">
        <w:t xml:space="preserve">U ovom trenutku skrining i </w:t>
      </w:r>
      <w:r w:rsidRPr="001046D5">
        <w:rPr>
          <w:rFonts w:cs="Arial"/>
          <w:bCs/>
        </w:rPr>
        <w:t xml:space="preserve">procjena su zaključili da su potencijalni negativni rizici i uticaji </w:t>
      </w:r>
      <w:r w:rsidRPr="001046D5">
        <w:rPr>
          <w:rFonts w:cs="Arial"/>
          <w:b/>
        </w:rPr>
        <w:t xml:space="preserve">Rehabilitacije vodovodne i kanalizacione mreže u Hilandarskoj ulici i Ulici Novaka Pivaševića </w:t>
      </w:r>
      <w:r w:rsidRPr="001046D5">
        <w:rPr>
          <w:rFonts w:cs="Arial"/>
          <w:bCs/>
        </w:rPr>
        <w:t xml:space="preserve">vjerovatno </w:t>
      </w:r>
      <w:r w:rsidRPr="001046D5">
        <w:rPr>
          <w:rFonts w:cs="Arial"/>
          <w:i/>
        </w:rPr>
        <w:t xml:space="preserve">podprojektna aktivnost </w:t>
      </w:r>
      <w:r w:rsidRPr="001046D5">
        <w:rPr>
          <w:rFonts w:cs="Arial"/>
          <w:b/>
          <w:bCs/>
        </w:rPr>
        <w:t xml:space="preserve">NISKOG </w:t>
      </w:r>
      <w:r w:rsidRPr="001046D5">
        <w:rPr>
          <w:rFonts w:cs="Arial"/>
          <w:b/>
          <w:caps/>
        </w:rPr>
        <w:t xml:space="preserve">rizika </w:t>
      </w:r>
      <w:r w:rsidRPr="001046D5">
        <w:rPr>
          <w:rFonts w:cs="Arial"/>
          <w:bCs/>
        </w:rPr>
        <w:t>.</w:t>
      </w:r>
    </w:p>
    <w:p w14:paraId="27EA5CD6" w14:textId="77777777" w:rsidR="00365184" w:rsidRPr="001046D5" w:rsidRDefault="00365184" w:rsidP="00365184">
      <w:pPr>
        <w:ind w:left="360" w:right="110"/>
        <w:rPr>
          <w:rFonts w:cs="Arial"/>
          <w:b/>
        </w:rPr>
      </w:pPr>
      <w:r w:rsidRPr="001046D5">
        <w:rPr>
          <w:rFonts w:cs="Arial"/>
          <w:b/>
        </w:rPr>
        <w:t>Obrazloženje:</w:t>
      </w:r>
    </w:p>
    <w:p w14:paraId="64F83C15" w14:textId="77777777" w:rsidR="00365184" w:rsidRPr="001046D5" w:rsidRDefault="00365184" w:rsidP="00365184">
      <w:pPr>
        <w:pStyle w:val="ListParagraph"/>
        <w:numPr>
          <w:ilvl w:val="0"/>
          <w:numId w:val="14"/>
        </w:numPr>
        <w:spacing w:after="0" w:line="240" w:lineRule="auto"/>
        <w:ind w:right="110"/>
        <w:jc w:val="both"/>
        <w:rPr>
          <w:rFonts w:cs="Arial"/>
        </w:rPr>
      </w:pPr>
      <w:r w:rsidRPr="001046D5">
        <w:rPr>
          <w:rFonts w:cs="Arial"/>
        </w:rPr>
        <w:t>Otkup zemljišta NIJE potreban.</w:t>
      </w:r>
    </w:p>
    <w:p w14:paraId="2225D044" w14:textId="77777777" w:rsidR="00365184" w:rsidRPr="001046D5" w:rsidRDefault="00365184" w:rsidP="00365184">
      <w:pPr>
        <w:pStyle w:val="ListParagraph"/>
        <w:numPr>
          <w:ilvl w:val="0"/>
          <w:numId w:val="14"/>
        </w:numPr>
        <w:spacing w:after="0" w:line="240" w:lineRule="auto"/>
        <w:ind w:right="110"/>
        <w:jc w:val="both"/>
        <w:rPr>
          <w:rFonts w:cs="Arial"/>
        </w:rPr>
      </w:pPr>
      <w:r w:rsidRPr="001046D5">
        <w:rPr>
          <w:rFonts w:cs="Arial"/>
        </w:rPr>
        <w:t>Lokalna EIA NIJE potrebna.</w:t>
      </w:r>
    </w:p>
    <w:p w14:paraId="1FB383FE" w14:textId="7BA0D23B" w:rsidR="00365184" w:rsidRPr="001046D5" w:rsidRDefault="00365184" w:rsidP="00365184">
      <w:pPr>
        <w:pStyle w:val="ListParagraph"/>
        <w:spacing w:after="0"/>
        <w:ind w:right="110"/>
        <w:jc w:val="both"/>
        <w:rPr>
          <w:rFonts w:cs="Arial"/>
        </w:rPr>
      </w:pPr>
      <w:r w:rsidRPr="001046D5">
        <w:t xml:space="preserve">Uzimajući u obzir cjelokupni kontekst projekta i tehničkog rješenja, potencijalni uticaji tokom izvođenja radova po prirodi, veličini i lokaciji su minimalni i ograničeni na preciznu trasu (linijska infrastruktura), predstavljaju </w:t>
      </w:r>
      <w:r w:rsidRPr="001046D5">
        <w:rPr>
          <w:b/>
        </w:rPr>
        <w:t xml:space="preserve">nizak rizik za </w:t>
      </w:r>
      <w:r w:rsidR="00663F0A" w:rsidRPr="001046D5">
        <w:rPr>
          <w:b/>
        </w:rPr>
        <w:t>životnu sredinu</w:t>
      </w:r>
      <w:r w:rsidRPr="001046D5">
        <w:rPr>
          <w:b/>
        </w:rPr>
        <w:t xml:space="preserve"> </w:t>
      </w:r>
      <w:r w:rsidRPr="001046D5">
        <w:t xml:space="preserve">i može se relativno lako upravljati, s obzirom da glavna projektna aktivnost uključuje iskope za </w:t>
      </w:r>
      <w:r w:rsidRPr="001046D5">
        <w:rPr>
          <w:b/>
        </w:rPr>
        <w:t xml:space="preserve">zamjenu starih i postavljanje novih cjevovoda i priključaka </w:t>
      </w:r>
      <w:r w:rsidRPr="001046D5">
        <w:t>.U toku izvođenja građevinskih radova mašine će raditi na srednjem putu radi postavljanja vodovodnih i kanalizacionih cevi. Nakon završetka radova na dionici ovaj dio puta će biti rekonstruisan.</w:t>
      </w:r>
    </w:p>
    <w:p w14:paraId="44DB5F18" w14:textId="77777777" w:rsidR="00365184" w:rsidRPr="001046D5" w:rsidRDefault="00365184" w:rsidP="00365184">
      <w:pPr>
        <w:pStyle w:val="ListParagraph"/>
        <w:spacing w:after="0"/>
        <w:ind w:right="110"/>
        <w:jc w:val="both"/>
        <w:rPr>
          <w:rFonts w:cs="Arial"/>
        </w:rPr>
      </w:pPr>
    </w:p>
    <w:p w14:paraId="2EDC01EC" w14:textId="77777777" w:rsidR="00365184" w:rsidRPr="001046D5" w:rsidRDefault="00365184" w:rsidP="00365184">
      <w:pPr>
        <w:pStyle w:val="ListParagraph"/>
        <w:spacing w:after="0"/>
        <w:jc w:val="both"/>
        <w:rPr>
          <w:rFonts w:eastAsia="Calibri" w:cs="Times New Roman"/>
          <w:bCs/>
        </w:rPr>
      </w:pPr>
    </w:p>
    <w:tbl>
      <w:tblPr>
        <w:tblStyle w:val="TableGrid"/>
        <w:tblW w:w="9180" w:type="dxa"/>
        <w:tblLayout w:type="fixed"/>
        <w:tblLook w:val="04A0" w:firstRow="1" w:lastRow="0" w:firstColumn="1" w:lastColumn="0" w:noHBand="0" w:noVBand="1"/>
      </w:tblPr>
      <w:tblGrid>
        <w:gridCol w:w="1384"/>
        <w:gridCol w:w="2443"/>
        <w:gridCol w:w="1384"/>
        <w:gridCol w:w="1734"/>
        <w:gridCol w:w="2235"/>
      </w:tblGrid>
      <w:tr w:rsidR="001046D5" w:rsidRPr="001046D5" w14:paraId="6127F7FF" w14:textId="77777777" w:rsidTr="00BA1FC0">
        <w:trPr>
          <w:cantSplit/>
          <w:trHeight w:val="1134"/>
        </w:trPr>
        <w:tc>
          <w:tcPr>
            <w:tcW w:w="1384" w:type="dxa"/>
          </w:tcPr>
          <w:p w14:paraId="49428B48" w14:textId="77777777" w:rsidR="00365184" w:rsidRPr="001046D5" w:rsidRDefault="00365184" w:rsidP="00F13CF7">
            <w:pPr>
              <w:jc w:val="both"/>
              <w:rPr>
                <w:rFonts w:cstheme="minorHAnsi"/>
                <w:b/>
              </w:rPr>
            </w:pPr>
            <w:r w:rsidRPr="001046D5">
              <w:rPr>
                <w:rFonts w:cstheme="minorHAnsi"/>
                <w:b/>
              </w:rPr>
              <w:t>općina</w:t>
            </w:r>
          </w:p>
          <w:p w14:paraId="18E62D1D" w14:textId="77777777" w:rsidR="00365184" w:rsidRPr="001046D5" w:rsidRDefault="00365184" w:rsidP="00F13CF7">
            <w:pPr>
              <w:jc w:val="both"/>
              <w:rPr>
                <w:rFonts w:cstheme="minorHAnsi"/>
                <w:b/>
              </w:rPr>
            </w:pPr>
          </w:p>
          <w:p w14:paraId="515D70D9" w14:textId="77777777" w:rsidR="00365184" w:rsidRPr="001046D5" w:rsidRDefault="00365184" w:rsidP="00F13CF7">
            <w:pPr>
              <w:jc w:val="both"/>
              <w:rPr>
                <w:rFonts w:cstheme="minorHAnsi"/>
                <w:b/>
              </w:rPr>
            </w:pPr>
          </w:p>
        </w:tc>
        <w:tc>
          <w:tcPr>
            <w:tcW w:w="2443" w:type="dxa"/>
          </w:tcPr>
          <w:p w14:paraId="08BF2155" w14:textId="77777777" w:rsidR="00365184" w:rsidRPr="001046D5" w:rsidRDefault="00365184" w:rsidP="00F13CF7">
            <w:pPr>
              <w:jc w:val="both"/>
              <w:rPr>
                <w:rFonts w:cstheme="minorHAnsi"/>
                <w:b/>
              </w:rPr>
            </w:pPr>
            <w:r w:rsidRPr="001046D5">
              <w:rPr>
                <w:rFonts w:cstheme="minorHAnsi"/>
                <w:b/>
              </w:rPr>
              <w:t>Podprojektna aktivnost</w:t>
            </w:r>
          </w:p>
        </w:tc>
        <w:tc>
          <w:tcPr>
            <w:tcW w:w="1384" w:type="dxa"/>
          </w:tcPr>
          <w:p w14:paraId="276E6DF5" w14:textId="77777777" w:rsidR="00365184" w:rsidRPr="001046D5" w:rsidRDefault="00365184" w:rsidP="00F13CF7">
            <w:pPr>
              <w:jc w:val="both"/>
              <w:rPr>
                <w:rFonts w:cstheme="minorHAnsi"/>
                <w:b/>
              </w:rPr>
            </w:pPr>
            <w:r w:rsidRPr="001046D5">
              <w:rPr>
                <w:rFonts w:cstheme="minorHAnsi"/>
                <w:b/>
              </w:rPr>
              <w:t>Provedena E&amp;S procjena rizika</w:t>
            </w:r>
          </w:p>
        </w:tc>
        <w:tc>
          <w:tcPr>
            <w:tcW w:w="1734" w:type="dxa"/>
          </w:tcPr>
          <w:p w14:paraId="527D0CB2" w14:textId="77777777" w:rsidR="00365184" w:rsidRPr="001046D5" w:rsidRDefault="00365184" w:rsidP="00F13CF7">
            <w:pPr>
              <w:rPr>
                <w:rFonts w:cstheme="minorHAnsi"/>
                <w:b/>
              </w:rPr>
            </w:pPr>
            <w:r w:rsidRPr="001046D5">
              <w:rPr>
                <w:rFonts w:cstheme="minorHAnsi"/>
                <w:b/>
              </w:rPr>
              <w:t>Preporučeni E&amp;S instrument za ugovor o građevinskim radovima</w:t>
            </w:r>
          </w:p>
        </w:tc>
        <w:tc>
          <w:tcPr>
            <w:tcW w:w="2235" w:type="dxa"/>
          </w:tcPr>
          <w:p w14:paraId="225CE773" w14:textId="77777777" w:rsidR="00365184" w:rsidRPr="001046D5" w:rsidRDefault="00365184" w:rsidP="00F13CF7">
            <w:pPr>
              <w:jc w:val="both"/>
              <w:rPr>
                <w:rFonts w:cstheme="minorHAnsi"/>
                <w:b/>
              </w:rPr>
            </w:pPr>
            <w:r w:rsidRPr="001046D5">
              <w:rPr>
                <w:rFonts w:cstheme="minorHAnsi"/>
                <w:b/>
              </w:rPr>
              <w:t>Komentari</w:t>
            </w:r>
          </w:p>
        </w:tc>
      </w:tr>
      <w:tr w:rsidR="00365184" w:rsidRPr="001046D5" w14:paraId="11F95DAF" w14:textId="77777777" w:rsidTr="00BA1FC0">
        <w:tc>
          <w:tcPr>
            <w:tcW w:w="1384" w:type="dxa"/>
          </w:tcPr>
          <w:p w14:paraId="5561EDF1" w14:textId="77777777" w:rsidR="00365184" w:rsidRPr="001046D5" w:rsidRDefault="00365184" w:rsidP="00F13CF7">
            <w:pPr>
              <w:jc w:val="both"/>
              <w:rPr>
                <w:rFonts w:cstheme="minorHAnsi"/>
              </w:rPr>
            </w:pPr>
            <w:r w:rsidRPr="001046D5">
              <w:rPr>
                <w:rFonts w:cstheme="minorHAnsi"/>
              </w:rPr>
              <w:t>Prnjavor</w:t>
            </w:r>
          </w:p>
        </w:tc>
        <w:tc>
          <w:tcPr>
            <w:tcW w:w="2443" w:type="dxa"/>
          </w:tcPr>
          <w:p w14:paraId="28F21D81" w14:textId="77777777" w:rsidR="00365184" w:rsidRPr="001046D5" w:rsidRDefault="00365184" w:rsidP="00F13CF7">
            <w:pPr>
              <w:rPr>
                <w:rFonts w:cstheme="minorHAnsi"/>
              </w:rPr>
            </w:pPr>
            <w:r w:rsidRPr="001046D5">
              <w:rPr>
                <w:rFonts w:cstheme="minorHAnsi"/>
              </w:rPr>
              <w:t>Sanacija vodovodne i kanalizacione mreže u Hilandarskoj ulici i Ulici Novaka Pivaševića</w:t>
            </w:r>
          </w:p>
        </w:tc>
        <w:tc>
          <w:tcPr>
            <w:tcW w:w="1384" w:type="dxa"/>
          </w:tcPr>
          <w:p w14:paraId="6B62A75E" w14:textId="77777777" w:rsidR="00365184" w:rsidRPr="001046D5" w:rsidRDefault="00365184" w:rsidP="00F13CF7">
            <w:pPr>
              <w:jc w:val="both"/>
              <w:rPr>
                <w:rFonts w:cstheme="minorHAnsi"/>
                <w:b/>
              </w:rPr>
            </w:pPr>
            <w:r w:rsidRPr="001046D5">
              <w:rPr>
                <w:rFonts w:cstheme="minorHAnsi"/>
                <w:b/>
                <w:caps/>
              </w:rPr>
              <w:t xml:space="preserve">od niskog </w:t>
            </w:r>
            <w:r w:rsidRPr="001046D5">
              <w:rPr>
                <w:rFonts w:cstheme="minorHAnsi"/>
                <w:b/>
              </w:rPr>
              <w:t>do UMJERENOG rizika</w:t>
            </w:r>
          </w:p>
          <w:p w14:paraId="42BBA241" w14:textId="77777777" w:rsidR="00365184" w:rsidRPr="001046D5" w:rsidRDefault="00365184" w:rsidP="00F13CF7">
            <w:pPr>
              <w:jc w:val="both"/>
              <w:rPr>
                <w:rFonts w:cstheme="minorHAnsi"/>
              </w:rPr>
            </w:pPr>
          </w:p>
        </w:tc>
        <w:tc>
          <w:tcPr>
            <w:tcW w:w="1734" w:type="dxa"/>
          </w:tcPr>
          <w:p w14:paraId="334C810A" w14:textId="77777777" w:rsidR="00365184" w:rsidRPr="001046D5" w:rsidRDefault="00365184" w:rsidP="00F13CF7">
            <w:pPr>
              <w:jc w:val="both"/>
              <w:rPr>
                <w:rFonts w:cstheme="minorHAnsi"/>
              </w:rPr>
            </w:pPr>
            <w:r w:rsidRPr="001046D5">
              <w:t>pojednostavljeni ESMP ili ESMP kontrolna lista</w:t>
            </w:r>
          </w:p>
          <w:p w14:paraId="18FF25EA" w14:textId="77777777" w:rsidR="00365184" w:rsidRPr="001046D5" w:rsidRDefault="00365184" w:rsidP="00F13CF7">
            <w:pPr>
              <w:jc w:val="both"/>
              <w:rPr>
                <w:rFonts w:cstheme="minorHAnsi"/>
              </w:rPr>
            </w:pPr>
          </w:p>
          <w:p w14:paraId="0F5E4E37" w14:textId="77777777" w:rsidR="00365184" w:rsidRPr="001046D5" w:rsidRDefault="00365184" w:rsidP="00F13CF7">
            <w:pPr>
              <w:jc w:val="both"/>
              <w:rPr>
                <w:rFonts w:cstheme="minorHAnsi"/>
              </w:rPr>
            </w:pPr>
          </w:p>
          <w:p w14:paraId="2FEB3D0B" w14:textId="77777777" w:rsidR="00365184" w:rsidRPr="001046D5" w:rsidRDefault="00365184" w:rsidP="00F13CF7">
            <w:pPr>
              <w:jc w:val="both"/>
              <w:rPr>
                <w:rFonts w:cstheme="minorHAnsi"/>
              </w:rPr>
            </w:pPr>
          </w:p>
        </w:tc>
        <w:tc>
          <w:tcPr>
            <w:tcW w:w="2235" w:type="dxa"/>
          </w:tcPr>
          <w:p w14:paraId="6E919726" w14:textId="77777777" w:rsidR="00365184" w:rsidRPr="001046D5" w:rsidRDefault="00365184" w:rsidP="00F13CF7">
            <w:pPr>
              <w:rPr>
                <w:rFonts w:cstheme="minorHAnsi"/>
                <w:b/>
              </w:rPr>
            </w:pPr>
            <w:r w:rsidRPr="001046D5">
              <w:rPr>
                <w:rFonts w:cstheme="minorHAnsi"/>
                <w:b/>
              </w:rPr>
              <w:t>Uticaji radova će biti lokalizovani u zoni postojeće vodovodne i kanalizacione mreže.</w:t>
            </w:r>
          </w:p>
          <w:p w14:paraId="626089EF" w14:textId="77777777" w:rsidR="00365184" w:rsidRPr="001046D5" w:rsidRDefault="00365184" w:rsidP="00F13CF7">
            <w:pPr>
              <w:rPr>
                <w:rFonts w:cstheme="minorHAnsi"/>
                <w:b/>
              </w:rPr>
            </w:pPr>
          </w:p>
          <w:p w14:paraId="2C987CDA" w14:textId="77777777" w:rsidR="00365184" w:rsidRPr="001046D5" w:rsidRDefault="00365184" w:rsidP="00F13CF7">
            <w:pPr>
              <w:rPr>
                <w:rFonts w:cstheme="minorHAnsi"/>
                <w:u w:val="single"/>
              </w:rPr>
            </w:pPr>
            <w:r w:rsidRPr="001046D5">
              <w:rPr>
                <w:rFonts w:cstheme="minorHAnsi"/>
                <w:u w:val="single"/>
              </w:rPr>
              <w:t>Ne očekuju se imovinski problemi.</w:t>
            </w:r>
          </w:p>
          <w:p w14:paraId="70FA87AA" w14:textId="77777777" w:rsidR="00365184" w:rsidRPr="001046D5" w:rsidRDefault="00365184" w:rsidP="00F13CF7">
            <w:pPr>
              <w:jc w:val="both"/>
            </w:pPr>
          </w:p>
          <w:p w14:paraId="5633881B" w14:textId="77777777" w:rsidR="00365184" w:rsidRPr="001046D5" w:rsidRDefault="00365184" w:rsidP="00F13CF7">
            <w:pPr>
              <w:rPr>
                <w:rFonts w:cstheme="minorHAnsi"/>
                <w:b/>
              </w:rPr>
            </w:pPr>
            <w:r w:rsidRPr="001046D5">
              <w:rPr>
                <w:u w:val="single"/>
              </w:rPr>
              <w:t xml:space="preserve">U skladu sa zakonskom </w:t>
            </w:r>
            <w:r w:rsidRPr="001046D5">
              <w:rPr>
                <w:u w:val="single"/>
              </w:rPr>
              <w:lastRenderedPageBreak/>
              <w:t>regulativom RS procedura EIA i okolinske dozvole</w:t>
            </w:r>
            <w:r w:rsidRPr="001046D5">
              <w:rPr>
                <w:b/>
              </w:rPr>
              <w:t xml:space="preserve">nisu potrebni </w:t>
            </w:r>
            <w:r w:rsidRPr="001046D5">
              <w:t>.</w:t>
            </w:r>
          </w:p>
        </w:tc>
      </w:tr>
    </w:tbl>
    <w:p w14:paraId="268BCF4D" w14:textId="77777777" w:rsidR="00365184" w:rsidRPr="001046D5" w:rsidRDefault="00365184" w:rsidP="00365184">
      <w:pPr>
        <w:ind w:right="110"/>
        <w:jc w:val="both"/>
        <w:rPr>
          <w:rFonts w:cs="Arial"/>
        </w:rPr>
      </w:pPr>
    </w:p>
    <w:p w14:paraId="5C9C96CF" w14:textId="77777777" w:rsidR="00365184" w:rsidRPr="001046D5" w:rsidRDefault="00365184" w:rsidP="00365184">
      <w:pPr>
        <w:spacing w:after="0"/>
        <w:ind w:left="357" w:right="108"/>
        <w:rPr>
          <w:rFonts w:cs="Arial"/>
          <w:sz w:val="12"/>
        </w:rPr>
      </w:pPr>
    </w:p>
    <w:p w14:paraId="7E527B3B" w14:textId="77777777" w:rsidR="00365184" w:rsidRPr="001046D5" w:rsidRDefault="00365184" w:rsidP="00365184">
      <w:pPr>
        <w:pStyle w:val="ListParagraph"/>
        <w:numPr>
          <w:ilvl w:val="1"/>
          <w:numId w:val="13"/>
        </w:numPr>
        <w:spacing w:after="120" w:line="240" w:lineRule="auto"/>
        <w:ind w:left="426" w:right="110"/>
        <w:contextualSpacing w:val="0"/>
        <w:rPr>
          <w:rFonts w:cs="Arial"/>
          <w:b/>
        </w:rPr>
      </w:pPr>
      <w:r w:rsidRPr="001046D5">
        <w:rPr>
          <w:rFonts w:cs="Arial"/>
          <w:b/>
        </w:rPr>
        <w:t>Predloženi planovi/instrumenti upravljanja ES:</w:t>
      </w:r>
    </w:p>
    <w:p w14:paraId="3D4E8630" w14:textId="77777777" w:rsidR="00365184" w:rsidRPr="001046D5" w:rsidRDefault="00365184" w:rsidP="00365184">
      <w:pPr>
        <w:ind w:right="110"/>
        <w:rPr>
          <w:rFonts w:cs="Arial"/>
          <w:b/>
          <w:sz w:val="2"/>
        </w:rPr>
      </w:pPr>
    </w:p>
    <w:p w14:paraId="087EADBE" w14:textId="77777777" w:rsidR="00365184" w:rsidRPr="001046D5" w:rsidRDefault="00365184" w:rsidP="00365184">
      <w:pPr>
        <w:spacing w:after="0"/>
        <w:jc w:val="both"/>
      </w:pPr>
      <w:r w:rsidRPr="001046D5">
        <w:rPr>
          <w:rFonts w:cs="Arial"/>
          <w:bCs/>
        </w:rPr>
        <w:t xml:space="preserve">Aktivnosti podprojekta </w:t>
      </w:r>
      <w:r w:rsidRPr="001046D5">
        <w:rPr>
          <w:rFonts w:cs="Arial"/>
          <w:b/>
        </w:rPr>
        <w:t xml:space="preserve">Sanacija vodovodne i kanalizacione mreže u Hilandarskoj ulici i Ulici Novaka Pivaševića </w:t>
      </w:r>
      <w:r w:rsidRPr="001046D5">
        <w:rPr>
          <w:rFonts w:cs="Arial"/>
          <w:bCs/>
        </w:rPr>
        <w:t xml:space="preserve">su provjerene u rasponu </w:t>
      </w:r>
      <w:r w:rsidRPr="001046D5">
        <w:rPr>
          <w:rFonts w:cs="Arial"/>
          <w:b/>
          <w:bCs/>
        </w:rPr>
        <w:t xml:space="preserve">od niskog do umjerenog rizika </w:t>
      </w:r>
      <w:r w:rsidRPr="001046D5">
        <w:rPr>
          <w:rFonts w:cs="Arial"/>
          <w:bCs/>
        </w:rPr>
        <w:t xml:space="preserve">kako sa ekološkog tako i sa socijalnog aspekta </w:t>
      </w:r>
      <w:r w:rsidRPr="001046D5">
        <w:rPr>
          <w:rFonts w:cs="Arial"/>
          <w:b/>
          <w:bCs/>
        </w:rPr>
        <w:t>.</w:t>
      </w:r>
      <w:r w:rsidRPr="001046D5">
        <w:rPr>
          <w:rFonts w:cs="Arial"/>
          <w:bCs/>
        </w:rPr>
        <w:t xml:space="preserve">Aktivnosti podprojekta </w:t>
      </w:r>
      <w:r w:rsidRPr="001046D5">
        <w:t xml:space="preserve">su </w:t>
      </w:r>
      <w:r w:rsidRPr="001046D5">
        <w:rPr>
          <w:b/>
        </w:rPr>
        <w:t xml:space="preserve">jednostavne </w:t>
      </w:r>
      <w:r w:rsidRPr="001046D5">
        <w:t>i relativno jednostavne za implementaciju i APCU preporučuje pojednostavljeni ESMP ili ESMP kontrolnu listuza potrebe ovog projekta sa u njemu definisanim mjerama za ublažavanje/minimiziranje potencijalnih uticaja i rizika tokom implementacije na terenu.</w:t>
      </w:r>
    </w:p>
    <w:p w14:paraId="7EDBFE61" w14:textId="77777777" w:rsidR="00365184" w:rsidRPr="001046D5" w:rsidRDefault="00365184" w:rsidP="00365184">
      <w:pPr>
        <w:spacing w:after="0"/>
        <w:rPr>
          <w:sz w:val="18"/>
          <w:szCs w:val="18"/>
        </w:rPr>
      </w:pPr>
    </w:p>
    <w:p w14:paraId="58BABD75" w14:textId="77777777" w:rsidR="00365184" w:rsidRPr="001046D5" w:rsidRDefault="00365184" w:rsidP="00365184">
      <w:pPr>
        <w:ind w:right="110"/>
        <w:jc w:val="both"/>
        <w:rPr>
          <w:rFonts w:cs="Arial"/>
          <w:bCs/>
        </w:rPr>
      </w:pPr>
      <w:r w:rsidRPr="001046D5">
        <w:rPr>
          <w:rFonts w:cs="Arial"/>
          <w:bCs/>
        </w:rPr>
        <w:t>Skrining i procena rizika za Pod-projektnu aktivnost za 'Rehabilitaciju vodovodne i kanalizacione mreže u Hilandarskoj ulici i Ulici Novaka Pivaševića' je pripremio APCU-ov stručnjak za životnu i društvenu sredinu na osnovu inputa zainteresovanih strana i smernica WSSM ESF.</w:t>
      </w:r>
    </w:p>
    <w:p w14:paraId="0F0312D7" w14:textId="77777777" w:rsidR="00365184" w:rsidRPr="001046D5" w:rsidRDefault="00365184" w:rsidP="00365184">
      <w:pPr>
        <w:ind w:right="110"/>
        <w:jc w:val="both"/>
        <w:rPr>
          <w:rFonts w:cs="Arial"/>
          <w:bCs/>
        </w:rPr>
      </w:pPr>
      <w:r w:rsidRPr="001046D5">
        <w:rPr>
          <w:rFonts w:cs="Arial"/>
          <w:b/>
          <w:bCs/>
        </w:rPr>
        <w:t xml:space="preserve">Fotografije su napravljene u terenskoj posjeti Gradu Prnjavoru u julu 2024. godine kada je APCU tim </w:t>
      </w:r>
      <w:r w:rsidRPr="001046D5">
        <w:rPr>
          <w:rFonts w:cs="Arial"/>
          <w:bCs/>
        </w:rPr>
        <w:t>(infrastrukturni inženjer i stručnjak za E&amp;S) razmijenio informacije i dobio inpute od 2 člana lokalnog PIT-a (lokalno vodovodno preduzeće, inženjer građevinarstva Prnjavor) i saradnika za zaštitu životne sredine iz grada Prnjavora.</w:t>
      </w:r>
    </w:p>
    <w:p w14:paraId="03F673B6" w14:textId="77777777" w:rsidR="00CC70F2" w:rsidRPr="001046D5" w:rsidRDefault="00CC70F2" w:rsidP="00D0699E">
      <w:pPr>
        <w:widowControl w:val="0"/>
        <w:spacing w:before="120" w:after="120" w:line="240" w:lineRule="auto"/>
        <w:ind w:right="60"/>
        <w:contextualSpacing/>
        <w:jc w:val="both"/>
        <w:rPr>
          <w:rFonts w:ascii="Calibri" w:eastAsia="Calibri" w:hAnsi="Calibri" w:cs="Arial"/>
        </w:rPr>
      </w:pPr>
    </w:p>
    <w:p w14:paraId="20C1CA09" w14:textId="77777777" w:rsidR="00C76BAF" w:rsidRPr="001046D5" w:rsidRDefault="00C76BAF" w:rsidP="00C76BAF">
      <w:pPr>
        <w:spacing w:after="120" w:line="240" w:lineRule="auto"/>
        <w:jc w:val="both"/>
        <w:rPr>
          <w:rFonts w:ascii="Calibri" w:eastAsia="Times New Roman" w:hAnsi="Calibri" w:cs="Arial"/>
          <w:b/>
          <w:bCs/>
          <w:sz w:val="20"/>
          <w:szCs w:val="20"/>
        </w:rPr>
      </w:pPr>
    </w:p>
    <w:p w14:paraId="45708898" w14:textId="77777777" w:rsidR="00CC70F2" w:rsidRPr="001046D5" w:rsidRDefault="00CC70F2" w:rsidP="00C76BAF">
      <w:pPr>
        <w:spacing w:after="120" w:line="240" w:lineRule="auto"/>
        <w:jc w:val="both"/>
        <w:rPr>
          <w:rFonts w:ascii="Calibri" w:eastAsia="Times New Roman" w:hAnsi="Calibri" w:cs="Arial"/>
          <w:b/>
          <w:bCs/>
          <w:sz w:val="20"/>
          <w:szCs w:val="20"/>
        </w:rPr>
      </w:pPr>
    </w:p>
    <w:p w14:paraId="09351A72" w14:textId="77777777" w:rsidR="00C76BAF" w:rsidRPr="001046D5" w:rsidRDefault="00C76BAF" w:rsidP="00C76BAF">
      <w:pPr>
        <w:spacing w:after="0" w:line="240" w:lineRule="auto"/>
        <w:ind w:right="108"/>
        <w:jc w:val="center"/>
        <w:rPr>
          <w:rFonts w:ascii="Calibri" w:eastAsia="Calibri" w:hAnsi="Calibri" w:cs="Arial"/>
          <w:b/>
          <w:sz w:val="28"/>
          <w:szCs w:val="28"/>
        </w:rPr>
      </w:pPr>
    </w:p>
    <w:p w14:paraId="5544381E" w14:textId="77777777" w:rsidR="000A0D31" w:rsidRPr="001046D5" w:rsidRDefault="000A0D31" w:rsidP="000A0D31">
      <w:pPr>
        <w:spacing w:after="0" w:line="240" w:lineRule="auto"/>
        <w:rPr>
          <w:rFonts w:ascii="Franklin Gothic Book" w:eastAsia="Times New Roman" w:hAnsi="Franklin Gothic Book" w:cs="Calibri"/>
          <w:b/>
          <w:noProof/>
          <w:sz w:val="20"/>
          <w:szCs w:val="20"/>
        </w:rPr>
      </w:pPr>
    </w:p>
    <w:p w14:paraId="3529B349" w14:textId="77777777" w:rsidR="000A0D31" w:rsidRPr="001046D5" w:rsidRDefault="000A0D31" w:rsidP="000A0D31">
      <w:pPr>
        <w:spacing w:after="0" w:line="240" w:lineRule="auto"/>
        <w:rPr>
          <w:rFonts w:ascii="Franklin Gothic Book" w:eastAsia="Times New Roman" w:hAnsi="Franklin Gothic Book" w:cs="Calibri"/>
          <w:b/>
          <w:noProof/>
          <w:sz w:val="20"/>
          <w:szCs w:val="20"/>
        </w:rPr>
      </w:pPr>
    </w:p>
    <w:p w14:paraId="1BCFCFF0" w14:textId="77777777" w:rsidR="000A0D31" w:rsidRPr="001046D5" w:rsidRDefault="000A0D31" w:rsidP="000A0D31">
      <w:pPr>
        <w:spacing w:after="0" w:line="240" w:lineRule="auto"/>
        <w:rPr>
          <w:rFonts w:ascii="Franklin Gothic Book" w:eastAsia="Times New Roman" w:hAnsi="Franklin Gothic Book" w:cs="Calibri"/>
          <w:b/>
          <w:noProof/>
          <w:sz w:val="20"/>
          <w:szCs w:val="20"/>
        </w:rPr>
      </w:pPr>
    </w:p>
    <w:p w14:paraId="0E68EA8E" w14:textId="77777777" w:rsidR="000A0D31" w:rsidRPr="001046D5" w:rsidRDefault="000A0D31" w:rsidP="005B40EA">
      <w:pPr>
        <w:spacing w:before="120" w:after="120"/>
      </w:pPr>
    </w:p>
    <w:sectPr w:rsidR="000A0D31" w:rsidRPr="001046D5" w:rsidSect="00653FC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0B41D" w14:textId="77777777" w:rsidR="007762C2" w:rsidRDefault="007762C2" w:rsidP="00653FC3">
      <w:pPr>
        <w:spacing w:after="0" w:line="240" w:lineRule="auto"/>
      </w:pPr>
      <w:r>
        <w:separator/>
      </w:r>
    </w:p>
  </w:endnote>
  <w:endnote w:type="continuationSeparator" w:id="0">
    <w:p w14:paraId="42F312D2" w14:textId="77777777" w:rsidR="007762C2" w:rsidRDefault="007762C2" w:rsidP="00653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Times">
    <w:altName w:val="Times New Roman"/>
    <w:charset w:val="00"/>
    <w:family w:val="auto"/>
    <w:pitch w:val="variable"/>
    <w:sig w:usb0="00000001" w:usb1="00000000" w:usb2="00000000" w:usb3="00000000" w:csb0="00000009"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21CC5" w14:textId="77777777" w:rsidR="00F13CF7" w:rsidRDefault="00F13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2619967"/>
      <w:docPartObj>
        <w:docPartGallery w:val="Page Numbers (Bottom of Page)"/>
        <w:docPartUnique/>
      </w:docPartObj>
    </w:sdtPr>
    <w:sdtEndPr/>
    <w:sdtContent>
      <w:p w14:paraId="0D5B98F0" w14:textId="77777777" w:rsidR="00F13CF7" w:rsidRDefault="001927D6">
        <w:pPr>
          <w:pStyle w:val="Footer"/>
          <w:jc w:val="right"/>
        </w:pPr>
        <w:r>
          <w:fldChar w:fldCharType="begin"/>
        </w:r>
        <w:r>
          <w:instrText>PAGE   \* MERGEFORMAT</w:instrText>
        </w:r>
        <w:r>
          <w:fldChar w:fldCharType="separate"/>
        </w:r>
        <w:r w:rsidR="005345C1">
          <w:rPr>
            <w:noProof/>
          </w:rPr>
          <w:t>14</w:t>
        </w:r>
        <w:r>
          <w:rPr>
            <w:noProof/>
          </w:rPr>
          <w:fldChar w:fldCharType="end"/>
        </w:r>
      </w:p>
    </w:sdtContent>
  </w:sdt>
  <w:p w14:paraId="0E06D7CD" w14:textId="77777777" w:rsidR="00F13CF7" w:rsidRDefault="00F13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5EDCF" w14:textId="77777777" w:rsidR="007762C2" w:rsidRDefault="007762C2" w:rsidP="00653FC3">
      <w:pPr>
        <w:spacing w:after="0" w:line="240" w:lineRule="auto"/>
      </w:pPr>
      <w:r>
        <w:separator/>
      </w:r>
    </w:p>
  </w:footnote>
  <w:footnote w:type="continuationSeparator" w:id="0">
    <w:p w14:paraId="7D8DCBDF" w14:textId="77777777" w:rsidR="007762C2" w:rsidRDefault="007762C2" w:rsidP="00653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singleLevel"/>
    <w:tmpl w:val="16EC9BD2"/>
    <w:lvl w:ilvl="0">
      <w:numFmt w:val="bullet"/>
      <w:lvlText w:val="-"/>
      <w:lvlJc w:val="left"/>
      <w:pPr>
        <w:ind w:left="720" w:hanging="360"/>
      </w:pPr>
      <w:rPr>
        <w:rFonts w:ascii="Symbol" w:eastAsia="Calibri" w:hAnsi="Symbol" w:cs="Calibri" w:hint="default"/>
        <w:color w:val="auto"/>
      </w:rPr>
    </w:lvl>
  </w:abstractNum>
  <w:abstractNum w:abstractNumId="1" w15:restartNumberingAfterBreak="0">
    <w:nsid w:val="007242E8"/>
    <w:multiLevelType w:val="hybridMultilevel"/>
    <w:tmpl w:val="F54AD93A"/>
    <w:lvl w:ilvl="0" w:tplc="2E443A1C">
      <w:start w:val="11"/>
      <w:numFmt w:val="decimal"/>
      <w:lvlText w:val="%1."/>
      <w:lvlJc w:val="left"/>
      <w:pPr>
        <w:ind w:left="820" w:hanging="360"/>
      </w:pPr>
      <w:rPr>
        <w:rFonts w:ascii="Calibri" w:eastAsia="Calibri" w:hAnsi="Calibri" w:hint="default"/>
        <w:b/>
        <w:bCs/>
        <w:color w:val="2F5496"/>
        <w:w w:val="99"/>
        <w:sz w:val="26"/>
        <w:szCs w:val="26"/>
      </w:rPr>
    </w:lvl>
    <w:lvl w:ilvl="1" w:tplc="B5364E48">
      <w:start w:val="1"/>
      <w:numFmt w:val="decimal"/>
      <w:lvlText w:val="%2."/>
      <w:lvlJc w:val="left"/>
      <w:pPr>
        <w:ind w:left="1702" w:hanging="284"/>
      </w:pPr>
      <w:rPr>
        <w:rFonts w:ascii="Calibri" w:eastAsia="Calibri" w:hAnsi="Calibri" w:hint="default"/>
        <w:sz w:val="22"/>
        <w:szCs w:val="22"/>
      </w:rPr>
    </w:lvl>
    <w:lvl w:ilvl="2" w:tplc="88106738">
      <w:start w:val="1"/>
      <w:numFmt w:val="bullet"/>
      <w:lvlText w:val="•"/>
      <w:lvlJc w:val="left"/>
      <w:pPr>
        <w:ind w:left="2598" w:hanging="284"/>
      </w:pPr>
      <w:rPr>
        <w:rFonts w:hint="default"/>
      </w:rPr>
    </w:lvl>
    <w:lvl w:ilvl="3" w:tplc="67EE7386">
      <w:start w:val="1"/>
      <w:numFmt w:val="bullet"/>
      <w:lvlText w:val="•"/>
      <w:lvlJc w:val="left"/>
      <w:pPr>
        <w:ind w:left="3493" w:hanging="284"/>
      </w:pPr>
      <w:rPr>
        <w:rFonts w:hint="default"/>
      </w:rPr>
    </w:lvl>
    <w:lvl w:ilvl="4" w:tplc="46DCE51C">
      <w:start w:val="1"/>
      <w:numFmt w:val="bullet"/>
      <w:lvlText w:val="•"/>
      <w:lvlJc w:val="left"/>
      <w:pPr>
        <w:ind w:left="4388" w:hanging="284"/>
      </w:pPr>
      <w:rPr>
        <w:rFonts w:hint="default"/>
      </w:rPr>
    </w:lvl>
    <w:lvl w:ilvl="5" w:tplc="F3E8BF06">
      <w:start w:val="1"/>
      <w:numFmt w:val="bullet"/>
      <w:lvlText w:val="•"/>
      <w:lvlJc w:val="left"/>
      <w:pPr>
        <w:ind w:left="5283" w:hanging="284"/>
      </w:pPr>
      <w:rPr>
        <w:rFonts w:hint="default"/>
      </w:rPr>
    </w:lvl>
    <w:lvl w:ilvl="6" w:tplc="C38A113A">
      <w:start w:val="1"/>
      <w:numFmt w:val="bullet"/>
      <w:lvlText w:val="•"/>
      <w:lvlJc w:val="left"/>
      <w:pPr>
        <w:ind w:left="6179" w:hanging="284"/>
      </w:pPr>
      <w:rPr>
        <w:rFonts w:hint="default"/>
      </w:rPr>
    </w:lvl>
    <w:lvl w:ilvl="7" w:tplc="4698BDA4">
      <w:start w:val="1"/>
      <w:numFmt w:val="bullet"/>
      <w:lvlText w:val="•"/>
      <w:lvlJc w:val="left"/>
      <w:pPr>
        <w:ind w:left="7074" w:hanging="284"/>
      </w:pPr>
      <w:rPr>
        <w:rFonts w:hint="default"/>
      </w:rPr>
    </w:lvl>
    <w:lvl w:ilvl="8" w:tplc="BA9220A8">
      <w:start w:val="1"/>
      <w:numFmt w:val="bullet"/>
      <w:lvlText w:val="•"/>
      <w:lvlJc w:val="left"/>
      <w:pPr>
        <w:ind w:left="7969" w:hanging="284"/>
      </w:pPr>
      <w:rPr>
        <w:rFonts w:hint="default"/>
      </w:rPr>
    </w:lvl>
  </w:abstractNum>
  <w:abstractNum w:abstractNumId="2" w15:restartNumberingAfterBreak="0">
    <w:nsid w:val="011E0C3F"/>
    <w:multiLevelType w:val="hybridMultilevel"/>
    <w:tmpl w:val="EBCA55DE"/>
    <w:lvl w:ilvl="0" w:tplc="5CFEDD66">
      <w:start w:val="1"/>
      <w:numFmt w:val="bullet"/>
      <w:lvlText w:val=""/>
      <w:lvlJc w:val="left"/>
      <w:pPr>
        <w:ind w:left="360" w:hanging="360"/>
      </w:pPr>
      <w:rPr>
        <w:rFonts w:ascii="Symbol" w:hAnsi="Symbol" w:cs="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C46014"/>
    <w:multiLevelType w:val="hybridMultilevel"/>
    <w:tmpl w:val="6EB6C614"/>
    <w:lvl w:ilvl="0" w:tplc="FD4C0202">
      <w:start w:val="1"/>
      <w:numFmt w:val="bullet"/>
      <w:lvlText w:val=""/>
      <w:lvlJc w:val="left"/>
      <w:pPr>
        <w:ind w:left="720" w:hanging="360"/>
      </w:pPr>
      <w:rPr>
        <w:rFonts w:ascii="Wingdings" w:hAnsi="Wingdings" w:hint="default"/>
        <w:color w:val="336699"/>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35750ED"/>
    <w:multiLevelType w:val="hybridMultilevel"/>
    <w:tmpl w:val="D0A8491C"/>
    <w:lvl w:ilvl="0" w:tplc="49628C46">
      <w:start w:val="1"/>
      <w:numFmt w:val="bullet"/>
      <w:lvlText w:val="-"/>
      <w:lvlJc w:val="left"/>
      <w:pPr>
        <w:ind w:left="560" w:hanging="360"/>
      </w:pPr>
      <w:rPr>
        <w:rFonts w:ascii="Times New Roman" w:eastAsia="Times New Roman" w:hAnsi="Times New Roman" w:hint="default"/>
        <w:sz w:val="22"/>
        <w:szCs w:val="22"/>
      </w:rPr>
    </w:lvl>
    <w:lvl w:ilvl="1" w:tplc="141A0003" w:tentative="1">
      <w:start w:val="1"/>
      <w:numFmt w:val="bullet"/>
      <w:lvlText w:val="o"/>
      <w:lvlJc w:val="left"/>
      <w:pPr>
        <w:ind w:left="1540" w:hanging="360"/>
      </w:pPr>
      <w:rPr>
        <w:rFonts w:ascii="Courier New" w:hAnsi="Courier New" w:cs="Courier New" w:hint="default"/>
      </w:rPr>
    </w:lvl>
    <w:lvl w:ilvl="2" w:tplc="141A0005" w:tentative="1">
      <w:start w:val="1"/>
      <w:numFmt w:val="bullet"/>
      <w:lvlText w:val=""/>
      <w:lvlJc w:val="left"/>
      <w:pPr>
        <w:ind w:left="2260" w:hanging="360"/>
      </w:pPr>
      <w:rPr>
        <w:rFonts w:ascii="Wingdings" w:hAnsi="Wingdings" w:hint="default"/>
      </w:rPr>
    </w:lvl>
    <w:lvl w:ilvl="3" w:tplc="141A0001" w:tentative="1">
      <w:start w:val="1"/>
      <w:numFmt w:val="bullet"/>
      <w:lvlText w:val=""/>
      <w:lvlJc w:val="left"/>
      <w:pPr>
        <w:ind w:left="2980" w:hanging="360"/>
      </w:pPr>
      <w:rPr>
        <w:rFonts w:ascii="Symbol" w:hAnsi="Symbol" w:hint="default"/>
      </w:rPr>
    </w:lvl>
    <w:lvl w:ilvl="4" w:tplc="141A0003" w:tentative="1">
      <w:start w:val="1"/>
      <w:numFmt w:val="bullet"/>
      <w:lvlText w:val="o"/>
      <w:lvlJc w:val="left"/>
      <w:pPr>
        <w:ind w:left="3700" w:hanging="360"/>
      </w:pPr>
      <w:rPr>
        <w:rFonts w:ascii="Courier New" w:hAnsi="Courier New" w:cs="Courier New" w:hint="default"/>
      </w:rPr>
    </w:lvl>
    <w:lvl w:ilvl="5" w:tplc="141A0005" w:tentative="1">
      <w:start w:val="1"/>
      <w:numFmt w:val="bullet"/>
      <w:lvlText w:val=""/>
      <w:lvlJc w:val="left"/>
      <w:pPr>
        <w:ind w:left="4420" w:hanging="360"/>
      </w:pPr>
      <w:rPr>
        <w:rFonts w:ascii="Wingdings" w:hAnsi="Wingdings" w:hint="default"/>
      </w:rPr>
    </w:lvl>
    <w:lvl w:ilvl="6" w:tplc="141A0001" w:tentative="1">
      <w:start w:val="1"/>
      <w:numFmt w:val="bullet"/>
      <w:lvlText w:val=""/>
      <w:lvlJc w:val="left"/>
      <w:pPr>
        <w:ind w:left="5140" w:hanging="360"/>
      </w:pPr>
      <w:rPr>
        <w:rFonts w:ascii="Symbol" w:hAnsi="Symbol" w:hint="default"/>
      </w:rPr>
    </w:lvl>
    <w:lvl w:ilvl="7" w:tplc="141A0003" w:tentative="1">
      <w:start w:val="1"/>
      <w:numFmt w:val="bullet"/>
      <w:lvlText w:val="o"/>
      <w:lvlJc w:val="left"/>
      <w:pPr>
        <w:ind w:left="5860" w:hanging="360"/>
      </w:pPr>
      <w:rPr>
        <w:rFonts w:ascii="Courier New" w:hAnsi="Courier New" w:cs="Courier New" w:hint="default"/>
      </w:rPr>
    </w:lvl>
    <w:lvl w:ilvl="8" w:tplc="141A0005" w:tentative="1">
      <w:start w:val="1"/>
      <w:numFmt w:val="bullet"/>
      <w:lvlText w:val=""/>
      <w:lvlJc w:val="left"/>
      <w:pPr>
        <w:ind w:left="6580" w:hanging="360"/>
      </w:pPr>
      <w:rPr>
        <w:rFonts w:ascii="Wingdings" w:hAnsi="Wingdings" w:hint="default"/>
      </w:rPr>
    </w:lvl>
  </w:abstractNum>
  <w:abstractNum w:abstractNumId="5" w15:restartNumberingAfterBreak="0">
    <w:nsid w:val="03836780"/>
    <w:multiLevelType w:val="hybridMultilevel"/>
    <w:tmpl w:val="C840EF84"/>
    <w:lvl w:ilvl="0" w:tplc="21841AD2">
      <w:start w:val="1"/>
      <w:numFmt w:val="bullet"/>
      <w:lvlText w:val=""/>
      <w:lvlJc w:val="left"/>
      <w:pPr>
        <w:ind w:left="720" w:hanging="360"/>
      </w:pPr>
      <w:rPr>
        <w:rFonts w:ascii="Wingdings" w:hAnsi="Wingdings" w:hint="default"/>
        <w:color w:val="auto"/>
      </w:rPr>
    </w:lvl>
    <w:lvl w:ilvl="1" w:tplc="65A49F8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9D4330"/>
    <w:multiLevelType w:val="hybridMultilevel"/>
    <w:tmpl w:val="22F458D0"/>
    <w:lvl w:ilvl="0" w:tplc="92D46D54">
      <w:start w:val="1"/>
      <w:numFmt w:val="bullet"/>
      <w:lvlText w:val=""/>
      <w:lvlJc w:val="left"/>
      <w:pPr>
        <w:ind w:left="720" w:hanging="360"/>
      </w:pPr>
      <w:rPr>
        <w:rFonts w:ascii="Wingdings" w:hAnsi="Wingdings" w:hint="default"/>
        <w:color w:val="auto"/>
      </w:rPr>
    </w:lvl>
    <w:lvl w:ilvl="1" w:tplc="65A49F8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9D5881"/>
    <w:multiLevelType w:val="hybridMultilevel"/>
    <w:tmpl w:val="40BCFA0C"/>
    <w:lvl w:ilvl="0" w:tplc="424CEFCE">
      <w:start w:val="1"/>
      <w:numFmt w:val="bullet"/>
      <w:lvlText w:val="-"/>
      <w:lvlJc w:val="left"/>
      <w:pPr>
        <w:ind w:left="359" w:hanging="360"/>
      </w:pPr>
      <w:rPr>
        <w:rFonts w:ascii="Arial" w:eastAsia="Arial" w:hAnsi="Arial" w:hint="default"/>
        <w:sz w:val="18"/>
        <w:szCs w:val="18"/>
      </w:rPr>
    </w:lvl>
    <w:lvl w:ilvl="1" w:tplc="533A414E">
      <w:start w:val="1"/>
      <w:numFmt w:val="bullet"/>
      <w:lvlText w:val="•"/>
      <w:lvlJc w:val="left"/>
      <w:pPr>
        <w:ind w:left="1197" w:hanging="360"/>
      </w:pPr>
      <w:rPr>
        <w:rFonts w:hint="default"/>
      </w:rPr>
    </w:lvl>
    <w:lvl w:ilvl="2" w:tplc="A95E0730">
      <w:start w:val="1"/>
      <w:numFmt w:val="bullet"/>
      <w:lvlText w:val="•"/>
      <w:lvlJc w:val="left"/>
      <w:pPr>
        <w:ind w:left="2036" w:hanging="360"/>
      </w:pPr>
      <w:rPr>
        <w:rFonts w:hint="default"/>
      </w:rPr>
    </w:lvl>
    <w:lvl w:ilvl="3" w:tplc="205E09AA">
      <w:start w:val="1"/>
      <w:numFmt w:val="bullet"/>
      <w:lvlText w:val="•"/>
      <w:lvlJc w:val="left"/>
      <w:pPr>
        <w:ind w:left="2875" w:hanging="360"/>
      </w:pPr>
      <w:rPr>
        <w:rFonts w:hint="default"/>
      </w:rPr>
    </w:lvl>
    <w:lvl w:ilvl="4" w:tplc="25C68422">
      <w:start w:val="1"/>
      <w:numFmt w:val="bullet"/>
      <w:lvlText w:val="•"/>
      <w:lvlJc w:val="left"/>
      <w:pPr>
        <w:ind w:left="3714" w:hanging="360"/>
      </w:pPr>
      <w:rPr>
        <w:rFonts w:hint="default"/>
      </w:rPr>
    </w:lvl>
    <w:lvl w:ilvl="5" w:tplc="9CB6713C">
      <w:start w:val="1"/>
      <w:numFmt w:val="bullet"/>
      <w:lvlText w:val="•"/>
      <w:lvlJc w:val="left"/>
      <w:pPr>
        <w:ind w:left="4553" w:hanging="360"/>
      </w:pPr>
      <w:rPr>
        <w:rFonts w:hint="default"/>
      </w:rPr>
    </w:lvl>
    <w:lvl w:ilvl="6" w:tplc="ADF05398">
      <w:start w:val="1"/>
      <w:numFmt w:val="bullet"/>
      <w:lvlText w:val="•"/>
      <w:lvlJc w:val="left"/>
      <w:pPr>
        <w:ind w:left="5391" w:hanging="360"/>
      </w:pPr>
      <w:rPr>
        <w:rFonts w:hint="default"/>
      </w:rPr>
    </w:lvl>
    <w:lvl w:ilvl="7" w:tplc="6052C2CE">
      <w:start w:val="1"/>
      <w:numFmt w:val="bullet"/>
      <w:lvlText w:val="•"/>
      <w:lvlJc w:val="left"/>
      <w:pPr>
        <w:ind w:left="6230" w:hanging="360"/>
      </w:pPr>
      <w:rPr>
        <w:rFonts w:hint="default"/>
      </w:rPr>
    </w:lvl>
    <w:lvl w:ilvl="8" w:tplc="E4C037DA">
      <w:start w:val="1"/>
      <w:numFmt w:val="bullet"/>
      <w:lvlText w:val="•"/>
      <w:lvlJc w:val="left"/>
      <w:pPr>
        <w:ind w:left="7069" w:hanging="360"/>
      </w:pPr>
      <w:rPr>
        <w:rFonts w:hint="default"/>
      </w:rPr>
    </w:lvl>
  </w:abstractNum>
  <w:abstractNum w:abstractNumId="8" w15:restartNumberingAfterBreak="0">
    <w:nsid w:val="05AD7F69"/>
    <w:multiLevelType w:val="hybridMultilevel"/>
    <w:tmpl w:val="868E5AA2"/>
    <w:lvl w:ilvl="0" w:tplc="74D0D518">
      <w:start w:val="1"/>
      <w:numFmt w:val="bullet"/>
      <w:lvlText w:val="-"/>
      <w:lvlJc w:val="left"/>
      <w:pPr>
        <w:ind w:left="359" w:hanging="360"/>
      </w:pPr>
      <w:rPr>
        <w:rFonts w:ascii="Times New Roman" w:eastAsia="Times New Roman" w:hAnsi="Times New Roman" w:hint="default"/>
        <w:sz w:val="22"/>
        <w:szCs w:val="22"/>
      </w:rPr>
    </w:lvl>
    <w:lvl w:ilvl="1" w:tplc="8446E27E">
      <w:start w:val="1"/>
      <w:numFmt w:val="bullet"/>
      <w:lvlText w:val="•"/>
      <w:lvlJc w:val="left"/>
      <w:pPr>
        <w:ind w:left="1197" w:hanging="360"/>
      </w:pPr>
      <w:rPr>
        <w:rFonts w:hint="default"/>
      </w:rPr>
    </w:lvl>
    <w:lvl w:ilvl="2" w:tplc="8A406558">
      <w:start w:val="1"/>
      <w:numFmt w:val="bullet"/>
      <w:lvlText w:val="•"/>
      <w:lvlJc w:val="left"/>
      <w:pPr>
        <w:ind w:left="2036" w:hanging="360"/>
      </w:pPr>
      <w:rPr>
        <w:rFonts w:hint="default"/>
      </w:rPr>
    </w:lvl>
    <w:lvl w:ilvl="3" w:tplc="6D62A24A">
      <w:start w:val="1"/>
      <w:numFmt w:val="bullet"/>
      <w:lvlText w:val="•"/>
      <w:lvlJc w:val="left"/>
      <w:pPr>
        <w:ind w:left="2875" w:hanging="360"/>
      </w:pPr>
      <w:rPr>
        <w:rFonts w:hint="default"/>
      </w:rPr>
    </w:lvl>
    <w:lvl w:ilvl="4" w:tplc="7E840FA0">
      <w:start w:val="1"/>
      <w:numFmt w:val="bullet"/>
      <w:lvlText w:val="•"/>
      <w:lvlJc w:val="left"/>
      <w:pPr>
        <w:ind w:left="3714" w:hanging="360"/>
      </w:pPr>
      <w:rPr>
        <w:rFonts w:hint="default"/>
      </w:rPr>
    </w:lvl>
    <w:lvl w:ilvl="5" w:tplc="DBB447C8">
      <w:start w:val="1"/>
      <w:numFmt w:val="bullet"/>
      <w:lvlText w:val="•"/>
      <w:lvlJc w:val="left"/>
      <w:pPr>
        <w:ind w:left="4553" w:hanging="360"/>
      </w:pPr>
      <w:rPr>
        <w:rFonts w:hint="default"/>
      </w:rPr>
    </w:lvl>
    <w:lvl w:ilvl="6" w:tplc="410CE02E">
      <w:start w:val="1"/>
      <w:numFmt w:val="bullet"/>
      <w:lvlText w:val="•"/>
      <w:lvlJc w:val="left"/>
      <w:pPr>
        <w:ind w:left="5391" w:hanging="360"/>
      </w:pPr>
      <w:rPr>
        <w:rFonts w:hint="default"/>
      </w:rPr>
    </w:lvl>
    <w:lvl w:ilvl="7" w:tplc="FD320968">
      <w:start w:val="1"/>
      <w:numFmt w:val="bullet"/>
      <w:lvlText w:val="•"/>
      <w:lvlJc w:val="left"/>
      <w:pPr>
        <w:ind w:left="6230" w:hanging="360"/>
      </w:pPr>
      <w:rPr>
        <w:rFonts w:hint="default"/>
      </w:rPr>
    </w:lvl>
    <w:lvl w:ilvl="8" w:tplc="144E687E">
      <w:start w:val="1"/>
      <w:numFmt w:val="bullet"/>
      <w:lvlText w:val="•"/>
      <w:lvlJc w:val="left"/>
      <w:pPr>
        <w:ind w:left="7069" w:hanging="360"/>
      </w:pPr>
      <w:rPr>
        <w:rFonts w:hint="default"/>
      </w:rPr>
    </w:lvl>
  </w:abstractNum>
  <w:abstractNum w:abstractNumId="9" w15:restartNumberingAfterBreak="0">
    <w:nsid w:val="07796B66"/>
    <w:multiLevelType w:val="hybridMultilevel"/>
    <w:tmpl w:val="EB10870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098F6A9C"/>
    <w:multiLevelType w:val="hybridMultilevel"/>
    <w:tmpl w:val="73B68D74"/>
    <w:lvl w:ilvl="0" w:tplc="12245E5C">
      <w:start w:val="1"/>
      <w:numFmt w:val="bullet"/>
      <w:lvlText w:val="-"/>
      <w:lvlJc w:val="left"/>
      <w:pPr>
        <w:ind w:left="426" w:hanging="360"/>
      </w:pPr>
      <w:rPr>
        <w:rFonts w:ascii="Arial" w:eastAsia="Arial" w:hAnsi="Arial" w:hint="default"/>
        <w:sz w:val="18"/>
        <w:szCs w:val="18"/>
      </w:rPr>
    </w:lvl>
    <w:lvl w:ilvl="1" w:tplc="7A8E13FC">
      <w:start w:val="1"/>
      <w:numFmt w:val="bullet"/>
      <w:lvlText w:val="•"/>
      <w:lvlJc w:val="left"/>
      <w:pPr>
        <w:ind w:left="641" w:hanging="360"/>
      </w:pPr>
      <w:rPr>
        <w:rFonts w:hint="default"/>
      </w:rPr>
    </w:lvl>
    <w:lvl w:ilvl="2" w:tplc="17C40154">
      <w:start w:val="1"/>
      <w:numFmt w:val="bullet"/>
      <w:lvlText w:val="•"/>
      <w:lvlJc w:val="left"/>
      <w:pPr>
        <w:ind w:left="856" w:hanging="360"/>
      </w:pPr>
      <w:rPr>
        <w:rFonts w:hint="default"/>
      </w:rPr>
    </w:lvl>
    <w:lvl w:ilvl="3" w:tplc="4CBEA1B8">
      <w:start w:val="1"/>
      <w:numFmt w:val="bullet"/>
      <w:lvlText w:val="•"/>
      <w:lvlJc w:val="left"/>
      <w:pPr>
        <w:ind w:left="1071" w:hanging="360"/>
      </w:pPr>
      <w:rPr>
        <w:rFonts w:hint="default"/>
      </w:rPr>
    </w:lvl>
    <w:lvl w:ilvl="4" w:tplc="B652F9C4">
      <w:start w:val="1"/>
      <w:numFmt w:val="bullet"/>
      <w:lvlText w:val="•"/>
      <w:lvlJc w:val="left"/>
      <w:pPr>
        <w:ind w:left="1286" w:hanging="360"/>
      </w:pPr>
      <w:rPr>
        <w:rFonts w:hint="default"/>
      </w:rPr>
    </w:lvl>
    <w:lvl w:ilvl="5" w:tplc="91D65384">
      <w:start w:val="1"/>
      <w:numFmt w:val="bullet"/>
      <w:lvlText w:val="•"/>
      <w:lvlJc w:val="left"/>
      <w:pPr>
        <w:ind w:left="1501" w:hanging="360"/>
      </w:pPr>
      <w:rPr>
        <w:rFonts w:hint="default"/>
      </w:rPr>
    </w:lvl>
    <w:lvl w:ilvl="6" w:tplc="450642F2">
      <w:start w:val="1"/>
      <w:numFmt w:val="bullet"/>
      <w:lvlText w:val="•"/>
      <w:lvlJc w:val="left"/>
      <w:pPr>
        <w:ind w:left="1716" w:hanging="360"/>
      </w:pPr>
      <w:rPr>
        <w:rFonts w:hint="default"/>
      </w:rPr>
    </w:lvl>
    <w:lvl w:ilvl="7" w:tplc="BF025832">
      <w:start w:val="1"/>
      <w:numFmt w:val="bullet"/>
      <w:lvlText w:val="•"/>
      <w:lvlJc w:val="left"/>
      <w:pPr>
        <w:ind w:left="1931" w:hanging="360"/>
      </w:pPr>
      <w:rPr>
        <w:rFonts w:hint="default"/>
      </w:rPr>
    </w:lvl>
    <w:lvl w:ilvl="8" w:tplc="D938CFCE">
      <w:start w:val="1"/>
      <w:numFmt w:val="bullet"/>
      <w:lvlText w:val="•"/>
      <w:lvlJc w:val="left"/>
      <w:pPr>
        <w:ind w:left="2146" w:hanging="360"/>
      </w:pPr>
      <w:rPr>
        <w:rFonts w:hint="default"/>
      </w:rPr>
    </w:lvl>
  </w:abstractNum>
  <w:abstractNum w:abstractNumId="11" w15:restartNumberingAfterBreak="0">
    <w:nsid w:val="09EC4E6C"/>
    <w:multiLevelType w:val="hybridMultilevel"/>
    <w:tmpl w:val="BA246F76"/>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15:restartNumberingAfterBreak="0">
    <w:nsid w:val="0CCD3A64"/>
    <w:multiLevelType w:val="hybridMultilevel"/>
    <w:tmpl w:val="0134A2E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0D1168D9"/>
    <w:multiLevelType w:val="hybridMultilevel"/>
    <w:tmpl w:val="50A8A832"/>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4" w15:restartNumberingAfterBreak="0">
    <w:nsid w:val="0F5E483A"/>
    <w:multiLevelType w:val="hybridMultilevel"/>
    <w:tmpl w:val="47E693F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0F9E4EC5"/>
    <w:multiLevelType w:val="hybridMultilevel"/>
    <w:tmpl w:val="307EDA7E"/>
    <w:lvl w:ilvl="0" w:tplc="FD4C0202">
      <w:start w:val="1"/>
      <w:numFmt w:val="bullet"/>
      <w:lvlText w:val=""/>
      <w:lvlJc w:val="left"/>
      <w:pPr>
        <w:ind w:left="1800" w:hanging="360"/>
      </w:pPr>
      <w:rPr>
        <w:rFonts w:ascii="Wingdings" w:hAnsi="Wingdings" w:hint="default"/>
        <w:color w:val="336699"/>
      </w:rPr>
    </w:lvl>
    <w:lvl w:ilvl="1" w:tplc="141A0003" w:tentative="1">
      <w:start w:val="1"/>
      <w:numFmt w:val="bullet"/>
      <w:lvlText w:val="o"/>
      <w:lvlJc w:val="left"/>
      <w:pPr>
        <w:ind w:left="2520" w:hanging="360"/>
      </w:pPr>
      <w:rPr>
        <w:rFonts w:ascii="Courier New" w:hAnsi="Courier New" w:cs="Courier New" w:hint="default"/>
      </w:rPr>
    </w:lvl>
    <w:lvl w:ilvl="2" w:tplc="141A0005" w:tentative="1">
      <w:start w:val="1"/>
      <w:numFmt w:val="bullet"/>
      <w:lvlText w:val=""/>
      <w:lvlJc w:val="left"/>
      <w:pPr>
        <w:ind w:left="3240" w:hanging="360"/>
      </w:pPr>
      <w:rPr>
        <w:rFonts w:ascii="Wingdings" w:hAnsi="Wingdings" w:hint="default"/>
      </w:rPr>
    </w:lvl>
    <w:lvl w:ilvl="3" w:tplc="141A0001" w:tentative="1">
      <w:start w:val="1"/>
      <w:numFmt w:val="bullet"/>
      <w:lvlText w:val=""/>
      <w:lvlJc w:val="left"/>
      <w:pPr>
        <w:ind w:left="3960" w:hanging="360"/>
      </w:pPr>
      <w:rPr>
        <w:rFonts w:ascii="Symbol" w:hAnsi="Symbol" w:hint="default"/>
      </w:rPr>
    </w:lvl>
    <w:lvl w:ilvl="4" w:tplc="141A0003" w:tentative="1">
      <w:start w:val="1"/>
      <w:numFmt w:val="bullet"/>
      <w:lvlText w:val="o"/>
      <w:lvlJc w:val="left"/>
      <w:pPr>
        <w:ind w:left="4680" w:hanging="360"/>
      </w:pPr>
      <w:rPr>
        <w:rFonts w:ascii="Courier New" w:hAnsi="Courier New" w:cs="Courier New" w:hint="default"/>
      </w:rPr>
    </w:lvl>
    <w:lvl w:ilvl="5" w:tplc="141A0005" w:tentative="1">
      <w:start w:val="1"/>
      <w:numFmt w:val="bullet"/>
      <w:lvlText w:val=""/>
      <w:lvlJc w:val="left"/>
      <w:pPr>
        <w:ind w:left="5400" w:hanging="360"/>
      </w:pPr>
      <w:rPr>
        <w:rFonts w:ascii="Wingdings" w:hAnsi="Wingdings" w:hint="default"/>
      </w:rPr>
    </w:lvl>
    <w:lvl w:ilvl="6" w:tplc="141A0001" w:tentative="1">
      <w:start w:val="1"/>
      <w:numFmt w:val="bullet"/>
      <w:lvlText w:val=""/>
      <w:lvlJc w:val="left"/>
      <w:pPr>
        <w:ind w:left="6120" w:hanging="360"/>
      </w:pPr>
      <w:rPr>
        <w:rFonts w:ascii="Symbol" w:hAnsi="Symbol" w:hint="default"/>
      </w:rPr>
    </w:lvl>
    <w:lvl w:ilvl="7" w:tplc="141A0003" w:tentative="1">
      <w:start w:val="1"/>
      <w:numFmt w:val="bullet"/>
      <w:lvlText w:val="o"/>
      <w:lvlJc w:val="left"/>
      <w:pPr>
        <w:ind w:left="6840" w:hanging="360"/>
      </w:pPr>
      <w:rPr>
        <w:rFonts w:ascii="Courier New" w:hAnsi="Courier New" w:cs="Courier New" w:hint="default"/>
      </w:rPr>
    </w:lvl>
    <w:lvl w:ilvl="8" w:tplc="141A0005" w:tentative="1">
      <w:start w:val="1"/>
      <w:numFmt w:val="bullet"/>
      <w:lvlText w:val=""/>
      <w:lvlJc w:val="left"/>
      <w:pPr>
        <w:ind w:left="7560" w:hanging="360"/>
      </w:pPr>
      <w:rPr>
        <w:rFonts w:ascii="Wingdings" w:hAnsi="Wingdings" w:hint="default"/>
      </w:rPr>
    </w:lvl>
  </w:abstractNum>
  <w:abstractNum w:abstractNumId="16" w15:restartNumberingAfterBreak="0">
    <w:nsid w:val="0F9E56FA"/>
    <w:multiLevelType w:val="hybridMultilevel"/>
    <w:tmpl w:val="D61A33C2"/>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7" w15:restartNumberingAfterBreak="0">
    <w:nsid w:val="0FE566FB"/>
    <w:multiLevelType w:val="hybridMultilevel"/>
    <w:tmpl w:val="0E1814C6"/>
    <w:lvl w:ilvl="0" w:tplc="37FE9938">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8" w15:restartNumberingAfterBreak="0">
    <w:nsid w:val="12370B78"/>
    <w:multiLevelType w:val="hybridMultilevel"/>
    <w:tmpl w:val="8C0C11E4"/>
    <w:lvl w:ilvl="0" w:tplc="16EC9BD2">
      <w:numFmt w:val="bullet"/>
      <w:lvlText w:val="-"/>
      <w:lvlJc w:val="left"/>
      <w:pPr>
        <w:ind w:left="778" w:hanging="360"/>
      </w:pPr>
      <w:rPr>
        <w:rFonts w:ascii="Symbol" w:eastAsia="Calibri" w:hAnsi="Symbol" w:cs="Calibri"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9" w15:restartNumberingAfterBreak="0">
    <w:nsid w:val="12AB6D7C"/>
    <w:multiLevelType w:val="hybridMultilevel"/>
    <w:tmpl w:val="E0687EDE"/>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135F5D62"/>
    <w:multiLevelType w:val="hybridMultilevel"/>
    <w:tmpl w:val="AAB0C5AE"/>
    <w:lvl w:ilvl="0" w:tplc="B718B7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E77F08"/>
    <w:multiLevelType w:val="hybridMultilevel"/>
    <w:tmpl w:val="62A4C188"/>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1AE03C88"/>
    <w:multiLevelType w:val="hybridMultilevel"/>
    <w:tmpl w:val="E686641A"/>
    <w:lvl w:ilvl="0" w:tplc="9798318A">
      <w:start w:val="1"/>
      <w:numFmt w:val="bullet"/>
      <w:lvlText w:val="•"/>
      <w:lvlJc w:val="left"/>
      <w:pPr>
        <w:ind w:left="657" w:hanging="149"/>
      </w:pPr>
      <w:rPr>
        <w:rFonts w:ascii="Times New Roman" w:eastAsia="Times New Roman" w:hAnsi="Times New Roman" w:hint="default"/>
        <w:sz w:val="24"/>
        <w:szCs w:val="24"/>
      </w:rPr>
    </w:lvl>
    <w:lvl w:ilvl="1" w:tplc="09C05E02">
      <w:start w:val="1"/>
      <w:numFmt w:val="bullet"/>
      <w:lvlText w:val="•"/>
      <w:lvlJc w:val="left"/>
      <w:pPr>
        <w:ind w:left="1568" w:hanging="149"/>
      </w:pPr>
      <w:rPr>
        <w:rFonts w:hint="default"/>
      </w:rPr>
    </w:lvl>
    <w:lvl w:ilvl="2" w:tplc="035AF2FC">
      <w:start w:val="1"/>
      <w:numFmt w:val="bullet"/>
      <w:lvlText w:val="•"/>
      <w:lvlJc w:val="left"/>
      <w:pPr>
        <w:ind w:left="2478" w:hanging="149"/>
      </w:pPr>
      <w:rPr>
        <w:rFonts w:hint="default"/>
      </w:rPr>
    </w:lvl>
    <w:lvl w:ilvl="3" w:tplc="3664F15A">
      <w:start w:val="1"/>
      <w:numFmt w:val="bullet"/>
      <w:lvlText w:val="•"/>
      <w:lvlJc w:val="left"/>
      <w:pPr>
        <w:ind w:left="3388" w:hanging="149"/>
      </w:pPr>
      <w:rPr>
        <w:rFonts w:hint="default"/>
      </w:rPr>
    </w:lvl>
    <w:lvl w:ilvl="4" w:tplc="9B86CFDE">
      <w:start w:val="1"/>
      <w:numFmt w:val="bullet"/>
      <w:lvlText w:val="•"/>
      <w:lvlJc w:val="left"/>
      <w:pPr>
        <w:ind w:left="4298" w:hanging="149"/>
      </w:pPr>
      <w:rPr>
        <w:rFonts w:hint="default"/>
      </w:rPr>
    </w:lvl>
    <w:lvl w:ilvl="5" w:tplc="2950530E">
      <w:start w:val="1"/>
      <w:numFmt w:val="bullet"/>
      <w:lvlText w:val="•"/>
      <w:lvlJc w:val="left"/>
      <w:pPr>
        <w:ind w:left="5208" w:hanging="149"/>
      </w:pPr>
      <w:rPr>
        <w:rFonts w:hint="default"/>
      </w:rPr>
    </w:lvl>
    <w:lvl w:ilvl="6" w:tplc="A2004F5A">
      <w:start w:val="1"/>
      <w:numFmt w:val="bullet"/>
      <w:lvlText w:val="•"/>
      <w:lvlJc w:val="left"/>
      <w:pPr>
        <w:ind w:left="6119" w:hanging="149"/>
      </w:pPr>
      <w:rPr>
        <w:rFonts w:hint="default"/>
      </w:rPr>
    </w:lvl>
    <w:lvl w:ilvl="7" w:tplc="C090F6CC">
      <w:start w:val="1"/>
      <w:numFmt w:val="bullet"/>
      <w:lvlText w:val="•"/>
      <w:lvlJc w:val="left"/>
      <w:pPr>
        <w:ind w:left="7029" w:hanging="149"/>
      </w:pPr>
      <w:rPr>
        <w:rFonts w:hint="default"/>
      </w:rPr>
    </w:lvl>
    <w:lvl w:ilvl="8" w:tplc="A78E864A">
      <w:start w:val="1"/>
      <w:numFmt w:val="bullet"/>
      <w:lvlText w:val="•"/>
      <w:lvlJc w:val="left"/>
      <w:pPr>
        <w:ind w:left="7939" w:hanging="149"/>
      </w:pPr>
      <w:rPr>
        <w:rFonts w:hint="default"/>
      </w:rPr>
    </w:lvl>
  </w:abstractNum>
  <w:abstractNum w:abstractNumId="23" w15:restartNumberingAfterBreak="0">
    <w:nsid w:val="1F274AA7"/>
    <w:multiLevelType w:val="hybridMultilevel"/>
    <w:tmpl w:val="6E16C496"/>
    <w:lvl w:ilvl="0" w:tplc="5AB42386">
      <w:start w:val="1"/>
      <w:numFmt w:val="bullet"/>
      <w:lvlText w:val="-"/>
      <w:lvlJc w:val="left"/>
      <w:pPr>
        <w:ind w:left="359" w:hanging="360"/>
      </w:pPr>
      <w:rPr>
        <w:rFonts w:ascii="Times New Roman" w:eastAsia="Times New Roman" w:hAnsi="Times New Roman" w:hint="default"/>
        <w:sz w:val="22"/>
        <w:szCs w:val="22"/>
      </w:rPr>
    </w:lvl>
    <w:lvl w:ilvl="1" w:tplc="3DA2F4E4">
      <w:start w:val="1"/>
      <w:numFmt w:val="bullet"/>
      <w:lvlText w:val="•"/>
      <w:lvlJc w:val="left"/>
      <w:pPr>
        <w:ind w:left="1197" w:hanging="360"/>
      </w:pPr>
      <w:rPr>
        <w:rFonts w:hint="default"/>
      </w:rPr>
    </w:lvl>
    <w:lvl w:ilvl="2" w:tplc="50A42C60">
      <w:start w:val="1"/>
      <w:numFmt w:val="bullet"/>
      <w:lvlText w:val="•"/>
      <w:lvlJc w:val="left"/>
      <w:pPr>
        <w:ind w:left="2036" w:hanging="360"/>
      </w:pPr>
      <w:rPr>
        <w:rFonts w:hint="default"/>
      </w:rPr>
    </w:lvl>
    <w:lvl w:ilvl="3" w:tplc="D8A60F4A">
      <w:start w:val="1"/>
      <w:numFmt w:val="bullet"/>
      <w:lvlText w:val="•"/>
      <w:lvlJc w:val="left"/>
      <w:pPr>
        <w:ind w:left="2875" w:hanging="360"/>
      </w:pPr>
      <w:rPr>
        <w:rFonts w:hint="default"/>
      </w:rPr>
    </w:lvl>
    <w:lvl w:ilvl="4" w:tplc="0E04EE38">
      <w:start w:val="1"/>
      <w:numFmt w:val="bullet"/>
      <w:lvlText w:val="•"/>
      <w:lvlJc w:val="left"/>
      <w:pPr>
        <w:ind w:left="3714" w:hanging="360"/>
      </w:pPr>
      <w:rPr>
        <w:rFonts w:hint="default"/>
      </w:rPr>
    </w:lvl>
    <w:lvl w:ilvl="5" w:tplc="9112CC88">
      <w:start w:val="1"/>
      <w:numFmt w:val="bullet"/>
      <w:lvlText w:val="•"/>
      <w:lvlJc w:val="left"/>
      <w:pPr>
        <w:ind w:left="4553" w:hanging="360"/>
      </w:pPr>
      <w:rPr>
        <w:rFonts w:hint="default"/>
      </w:rPr>
    </w:lvl>
    <w:lvl w:ilvl="6" w:tplc="F40E4518">
      <w:start w:val="1"/>
      <w:numFmt w:val="bullet"/>
      <w:lvlText w:val="•"/>
      <w:lvlJc w:val="left"/>
      <w:pPr>
        <w:ind w:left="5391" w:hanging="360"/>
      </w:pPr>
      <w:rPr>
        <w:rFonts w:hint="default"/>
      </w:rPr>
    </w:lvl>
    <w:lvl w:ilvl="7" w:tplc="2A627C28">
      <w:start w:val="1"/>
      <w:numFmt w:val="bullet"/>
      <w:lvlText w:val="•"/>
      <w:lvlJc w:val="left"/>
      <w:pPr>
        <w:ind w:left="6230" w:hanging="360"/>
      </w:pPr>
      <w:rPr>
        <w:rFonts w:hint="default"/>
      </w:rPr>
    </w:lvl>
    <w:lvl w:ilvl="8" w:tplc="7F0EB16A">
      <w:start w:val="1"/>
      <w:numFmt w:val="bullet"/>
      <w:lvlText w:val="•"/>
      <w:lvlJc w:val="left"/>
      <w:pPr>
        <w:ind w:left="7069" w:hanging="360"/>
      </w:pPr>
      <w:rPr>
        <w:rFonts w:hint="default"/>
      </w:rPr>
    </w:lvl>
  </w:abstractNum>
  <w:abstractNum w:abstractNumId="24" w15:restartNumberingAfterBreak="0">
    <w:nsid w:val="2064503E"/>
    <w:multiLevelType w:val="hybridMultilevel"/>
    <w:tmpl w:val="6F2C4288"/>
    <w:lvl w:ilvl="0" w:tplc="B718B71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1946242"/>
    <w:multiLevelType w:val="hybridMultilevel"/>
    <w:tmpl w:val="87DECF6E"/>
    <w:lvl w:ilvl="0" w:tplc="CAACCFA8">
      <w:start w:val="1"/>
      <w:numFmt w:val="bullet"/>
      <w:lvlText w:val="-"/>
      <w:lvlJc w:val="left"/>
      <w:pPr>
        <w:ind w:left="496" w:hanging="360"/>
      </w:pPr>
      <w:rPr>
        <w:rFonts w:ascii="Arial" w:eastAsia="Arial" w:hAnsi="Arial" w:hint="default"/>
        <w:sz w:val="18"/>
        <w:szCs w:val="18"/>
      </w:rPr>
    </w:lvl>
    <w:lvl w:ilvl="1" w:tplc="141A0003" w:tentative="1">
      <w:start w:val="1"/>
      <w:numFmt w:val="bullet"/>
      <w:lvlText w:val="o"/>
      <w:lvlJc w:val="left"/>
      <w:pPr>
        <w:ind w:left="1508" w:hanging="360"/>
      </w:pPr>
      <w:rPr>
        <w:rFonts w:ascii="Courier New" w:hAnsi="Courier New" w:cs="Courier New" w:hint="default"/>
      </w:rPr>
    </w:lvl>
    <w:lvl w:ilvl="2" w:tplc="141A0005" w:tentative="1">
      <w:start w:val="1"/>
      <w:numFmt w:val="bullet"/>
      <w:lvlText w:val=""/>
      <w:lvlJc w:val="left"/>
      <w:pPr>
        <w:ind w:left="2228" w:hanging="360"/>
      </w:pPr>
      <w:rPr>
        <w:rFonts w:ascii="Wingdings" w:hAnsi="Wingdings" w:hint="default"/>
      </w:rPr>
    </w:lvl>
    <w:lvl w:ilvl="3" w:tplc="141A0001" w:tentative="1">
      <w:start w:val="1"/>
      <w:numFmt w:val="bullet"/>
      <w:lvlText w:val=""/>
      <w:lvlJc w:val="left"/>
      <w:pPr>
        <w:ind w:left="2948" w:hanging="360"/>
      </w:pPr>
      <w:rPr>
        <w:rFonts w:ascii="Symbol" w:hAnsi="Symbol" w:hint="default"/>
      </w:rPr>
    </w:lvl>
    <w:lvl w:ilvl="4" w:tplc="141A0003" w:tentative="1">
      <w:start w:val="1"/>
      <w:numFmt w:val="bullet"/>
      <w:lvlText w:val="o"/>
      <w:lvlJc w:val="left"/>
      <w:pPr>
        <w:ind w:left="3668" w:hanging="360"/>
      </w:pPr>
      <w:rPr>
        <w:rFonts w:ascii="Courier New" w:hAnsi="Courier New" w:cs="Courier New" w:hint="default"/>
      </w:rPr>
    </w:lvl>
    <w:lvl w:ilvl="5" w:tplc="141A0005" w:tentative="1">
      <w:start w:val="1"/>
      <w:numFmt w:val="bullet"/>
      <w:lvlText w:val=""/>
      <w:lvlJc w:val="left"/>
      <w:pPr>
        <w:ind w:left="4388" w:hanging="360"/>
      </w:pPr>
      <w:rPr>
        <w:rFonts w:ascii="Wingdings" w:hAnsi="Wingdings" w:hint="default"/>
      </w:rPr>
    </w:lvl>
    <w:lvl w:ilvl="6" w:tplc="141A0001" w:tentative="1">
      <w:start w:val="1"/>
      <w:numFmt w:val="bullet"/>
      <w:lvlText w:val=""/>
      <w:lvlJc w:val="left"/>
      <w:pPr>
        <w:ind w:left="5108" w:hanging="360"/>
      </w:pPr>
      <w:rPr>
        <w:rFonts w:ascii="Symbol" w:hAnsi="Symbol" w:hint="default"/>
      </w:rPr>
    </w:lvl>
    <w:lvl w:ilvl="7" w:tplc="141A0003" w:tentative="1">
      <w:start w:val="1"/>
      <w:numFmt w:val="bullet"/>
      <w:lvlText w:val="o"/>
      <w:lvlJc w:val="left"/>
      <w:pPr>
        <w:ind w:left="5828" w:hanging="360"/>
      </w:pPr>
      <w:rPr>
        <w:rFonts w:ascii="Courier New" w:hAnsi="Courier New" w:cs="Courier New" w:hint="default"/>
      </w:rPr>
    </w:lvl>
    <w:lvl w:ilvl="8" w:tplc="141A0005" w:tentative="1">
      <w:start w:val="1"/>
      <w:numFmt w:val="bullet"/>
      <w:lvlText w:val=""/>
      <w:lvlJc w:val="left"/>
      <w:pPr>
        <w:ind w:left="6548" w:hanging="360"/>
      </w:pPr>
      <w:rPr>
        <w:rFonts w:ascii="Wingdings" w:hAnsi="Wingdings" w:hint="default"/>
      </w:rPr>
    </w:lvl>
  </w:abstractNum>
  <w:abstractNum w:abstractNumId="26" w15:restartNumberingAfterBreak="0">
    <w:nsid w:val="231B6A2A"/>
    <w:multiLevelType w:val="hybridMultilevel"/>
    <w:tmpl w:val="413A9CAC"/>
    <w:lvl w:ilvl="0" w:tplc="E71E0852">
      <w:start w:val="1"/>
      <w:numFmt w:val="bullet"/>
      <w:lvlText w:val="-"/>
      <w:lvlJc w:val="left"/>
      <w:pPr>
        <w:ind w:left="426" w:hanging="360"/>
      </w:pPr>
      <w:rPr>
        <w:rFonts w:ascii="Arial" w:eastAsia="Arial" w:hAnsi="Arial" w:hint="default"/>
        <w:sz w:val="18"/>
        <w:szCs w:val="18"/>
      </w:rPr>
    </w:lvl>
    <w:lvl w:ilvl="1" w:tplc="868AF886">
      <w:start w:val="1"/>
      <w:numFmt w:val="bullet"/>
      <w:lvlText w:val="•"/>
      <w:lvlJc w:val="left"/>
      <w:pPr>
        <w:ind w:left="641" w:hanging="360"/>
      </w:pPr>
      <w:rPr>
        <w:rFonts w:hint="default"/>
      </w:rPr>
    </w:lvl>
    <w:lvl w:ilvl="2" w:tplc="E7A8B140">
      <w:start w:val="1"/>
      <w:numFmt w:val="bullet"/>
      <w:lvlText w:val="•"/>
      <w:lvlJc w:val="left"/>
      <w:pPr>
        <w:ind w:left="856" w:hanging="360"/>
      </w:pPr>
      <w:rPr>
        <w:rFonts w:hint="default"/>
      </w:rPr>
    </w:lvl>
    <w:lvl w:ilvl="3" w:tplc="5FC8060C">
      <w:start w:val="1"/>
      <w:numFmt w:val="bullet"/>
      <w:lvlText w:val="•"/>
      <w:lvlJc w:val="left"/>
      <w:pPr>
        <w:ind w:left="1071" w:hanging="360"/>
      </w:pPr>
      <w:rPr>
        <w:rFonts w:hint="default"/>
      </w:rPr>
    </w:lvl>
    <w:lvl w:ilvl="4" w:tplc="3404E4FC">
      <w:start w:val="1"/>
      <w:numFmt w:val="bullet"/>
      <w:lvlText w:val="•"/>
      <w:lvlJc w:val="left"/>
      <w:pPr>
        <w:ind w:left="1286" w:hanging="360"/>
      </w:pPr>
      <w:rPr>
        <w:rFonts w:hint="default"/>
      </w:rPr>
    </w:lvl>
    <w:lvl w:ilvl="5" w:tplc="27A2EF60">
      <w:start w:val="1"/>
      <w:numFmt w:val="bullet"/>
      <w:lvlText w:val="•"/>
      <w:lvlJc w:val="left"/>
      <w:pPr>
        <w:ind w:left="1501" w:hanging="360"/>
      </w:pPr>
      <w:rPr>
        <w:rFonts w:hint="default"/>
      </w:rPr>
    </w:lvl>
    <w:lvl w:ilvl="6" w:tplc="D4D81B56">
      <w:start w:val="1"/>
      <w:numFmt w:val="bullet"/>
      <w:lvlText w:val="•"/>
      <w:lvlJc w:val="left"/>
      <w:pPr>
        <w:ind w:left="1716" w:hanging="360"/>
      </w:pPr>
      <w:rPr>
        <w:rFonts w:hint="default"/>
      </w:rPr>
    </w:lvl>
    <w:lvl w:ilvl="7" w:tplc="22C66934">
      <w:start w:val="1"/>
      <w:numFmt w:val="bullet"/>
      <w:lvlText w:val="•"/>
      <w:lvlJc w:val="left"/>
      <w:pPr>
        <w:ind w:left="1931" w:hanging="360"/>
      </w:pPr>
      <w:rPr>
        <w:rFonts w:hint="default"/>
      </w:rPr>
    </w:lvl>
    <w:lvl w:ilvl="8" w:tplc="4C8E5652">
      <w:start w:val="1"/>
      <w:numFmt w:val="bullet"/>
      <w:lvlText w:val="•"/>
      <w:lvlJc w:val="left"/>
      <w:pPr>
        <w:ind w:left="2146" w:hanging="360"/>
      </w:pPr>
      <w:rPr>
        <w:rFonts w:hint="default"/>
      </w:rPr>
    </w:lvl>
  </w:abstractNum>
  <w:abstractNum w:abstractNumId="27" w15:restartNumberingAfterBreak="0">
    <w:nsid w:val="25C959B0"/>
    <w:multiLevelType w:val="hybridMultilevel"/>
    <w:tmpl w:val="FAAC3B7A"/>
    <w:lvl w:ilvl="0" w:tplc="49628C46">
      <w:start w:val="1"/>
      <w:numFmt w:val="bullet"/>
      <w:lvlText w:val="-"/>
      <w:lvlJc w:val="left"/>
      <w:pPr>
        <w:ind w:left="560" w:hanging="360"/>
      </w:pPr>
      <w:rPr>
        <w:rFonts w:ascii="Times New Roman" w:eastAsia="Times New Roman" w:hAnsi="Times New Roman" w:hint="default"/>
        <w:sz w:val="22"/>
        <w:szCs w:val="22"/>
      </w:rPr>
    </w:lvl>
    <w:lvl w:ilvl="1" w:tplc="141A0003" w:tentative="1">
      <w:start w:val="1"/>
      <w:numFmt w:val="bullet"/>
      <w:lvlText w:val="o"/>
      <w:lvlJc w:val="left"/>
      <w:pPr>
        <w:ind w:left="1540" w:hanging="360"/>
      </w:pPr>
      <w:rPr>
        <w:rFonts w:ascii="Courier New" w:hAnsi="Courier New" w:cs="Courier New" w:hint="default"/>
      </w:rPr>
    </w:lvl>
    <w:lvl w:ilvl="2" w:tplc="141A0005" w:tentative="1">
      <w:start w:val="1"/>
      <w:numFmt w:val="bullet"/>
      <w:lvlText w:val=""/>
      <w:lvlJc w:val="left"/>
      <w:pPr>
        <w:ind w:left="2260" w:hanging="360"/>
      </w:pPr>
      <w:rPr>
        <w:rFonts w:ascii="Wingdings" w:hAnsi="Wingdings" w:hint="default"/>
      </w:rPr>
    </w:lvl>
    <w:lvl w:ilvl="3" w:tplc="141A0001" w:tentative="1">
      <w:start w:val="1"/>
      <w:numFmt w:val="bullet"/>
      <w:lvlText w:val=""/>
      <w:lvlJc w:val="left"/>
      <w:pPr>
        <w:ind w:left="2980" w:hanging="360"/>
      </w:pPr>
      <w:rPr>
        <w:rFonts w:ascii="Symbol" w:hAnsi="Symbol" w:hint="default"/>
      </w:rPr>
    </w:lvl>
    <w:lvl w:ilvl="4" w:tplc="141A0003" w:tentative="1">
      <w:start w:val="1"/>
      <w:numFmt w:val="bullet"/>
      <w:lvlText w:val="o"/>
      <w:lvlJc w:val="left"/>
      <w:pPr>
        <w:ind w:left="3700" w:hanging="360"/>
      </w:pPr>
      <w:rPr>
        <w:rFonts w:ascii="Courier New" w:hAnsi="Courier New" w:cs="Courier New" w:hint="default"/>
      </w:rPr>
    </w:lvl>
    <w:lvl w:ilvl="5" w:tplc="141A0005" w:tentative="1">
      <w:start w:val="1"/>
      <w:numFmt w:val="bullet"/>
      <w:lvlText w:val=""/>
      <w:lvlJc w:val="left"/>
      <w:pPr>
        <w:ind w:left="4420" w:hanging="360"/>
      </w:pPr>
      <w:rPr>
        <w:rFonts w:ascii="Wingdings" w:hAnsi="Wingdings" w:hint="default"/>
      </w:rPr>
    </w:lvl>
    <w:lvl w:ilvl="6" w:tplc="141A0001" w:tentative="1">
      <w:start w:val="1"/>
      <w:numFmt w:val="bullet"/>
      <w:lvlText w:val=""/>
      <w:lvlJc w:val="left"/>
      <w:pPr>
        <w:ind w:left="5140" w:hanging="360"/>
      </w:pPr>
      <w:rPr>
        <w:rFonts w:ascii="Symbol" w:hAnsi="Symbol" w:hint="default"/>
      </w:rPr>
    </w:lvl>
    <w:lvl w:ilvl="7" w:tplc="141A0003" w:tentative="1">
      <w:start w:val="1"/>
      <w:numFmt w:val="bullet"/>
      <w:lvlText w:val="o"/>
      <w:lvlJc w:val="left"/>
      <w:pPr>
        <w:ind w:left="5860" w:hanging="360"/>
      </w:pPr>
      <w:rPr>
        <w:rFonts w:ascii="Courier New" w:hAnsi="Courier New" w:cs="Courier New" w:hint="default"/>
      </w:rPr>
    </w:lvl>
    <w:lvl w:ilvl="8" w:tplc="141A0005" w:tentative="1">
      <w:start w:val="1"/>
      <w:numFmt w:val="bullet"/>
      <w:lvlText w:val=""/>
      <w:lvlJc w:val="left"/>
      <w:pPr>
        <w:ind w:left="6580" w:hanging="360"/>
      </w:pPr>
      <w:rPr>
        <w:rFonts w:ascii="Wingdings" w:hAnsi="Wingdings" w:hint="default"/>
      </w:rPr>
    </w:lvl>
  </w:abstractNum>
  <w:abstractNum w:abstractNumId="28" w15:restartNumberingAfterBreak="0">
    <w:nsid w:val="280B5D9C"/>
    <w:multiLevelType w:val="hybridMultilevel"/>
    <w:tmpl w:val="F79E1132"/>
    <w:lvl w:ilvl="0" w:tplc="FD4C0202">
      <w:start w:val="1"/>
      <w:numFmt w:val="bullet"/>
      <w:lvlText w:val=""/>
      <w:lvlJc w:val="left"/>
      <w:pPr>
        <w:ind w:left="720" w:hanging="360"/>
      </w:pPr>
      <w:rPr>
        <w:rFonts w:ascii="Wingdings" w:hAnsi="Wingdings" w:hint="default"/>
        <w:color w:val="336699"/>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15:restartNumberingAfterBreak="0">
    <w:nsid w:val="2AA95AAE"/>
    <w:multiLevelType w:val="hybridMultilevel"/>
    <w:tmpl w:val="0CEAB126"/>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15:restartNumberingAfterBreak="0">
    <w:nsid w:val="2B56433F"/>
    <w:multiLevelType w:val="hybridMultilevel"/>
    <w:tmpl w:val="E5C68F40"/>
    <w:lvl w:ilvl="0" w:tplc="E8E89FFA">
      <w:start w:val="1"/>
      <w:numFmt w:val="decimal"/>
      <w:lvlText w:val="%1."/>
      <w:lvlJc w:val="left"/>
      <w:pPr>
        <w:ind w:left="1080" w:hanging="360"/>
      </w:p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31" w15:restartNumberingAfterBreak="0">
    <w:nsid w:val="30BB366A"/>
    <w:multiLevelType w:val="hybridMultilevel"/>
    <w:tmpl w:val="9AFAFF24"/>
    <w:lvl w:ilvl="0" w:tplc="49628C46">
      <w:start w:val="1"/>
      <w:numFmt w:val="bullet"/>
      <w:lvlText w:val="-"/>
      <w:lvlJc w:val="left"/>
      <w:pPr>
        <w:ind w:left="560" w:hanging="360"/>
      </w:pPr>
      <w:rPr>
        <w:rFonts w:ascii="Times New Roman" w:eastAsia="Times New Roman" w:hAnsi="Times New Roman" w:hint="default"/>
        <w:sz w:val="22"/>
        <w:szCs w:val="22"/>
      </w:rPr>
    </w:lvl>
    <w:lvl w:ilvl="1" w:tplc="141A0003" w:tentative="1">
      <w:start w:val="1"/>
      <w:numFmt w:val="bullet"/>
      <w:lvlText w:val="o"/>
      <w:lvlJc w:val="left"/>
      <w:pPr>
        <w:ind w:left="1540" w:hanging="360"/>
      </w:pPr>
      <w:rPr>
        <w:rFonts w:ascii="Courier New" w:hAnsi="Courier New" w:cs="Courier New" w:hint="default"/>
      </w:rPr>
    </w:lvl>
    <w:lvl w:ilvl="2" w:tplc="141A0005" w:tentative="1">
      <w:start w:val="1"/>
      <w:numFmt w:val="bullet"/>
      <w:lvlText w:val=""/>
      <w:lvlJc w:val="left"/>
      <w:pPr>
        <w:ind w:left="2260" w:hanging="360"/>
      </w:pPr>
      <w:rPr>
        <w:rFonts w:ascii="Wingdings" w:hAnsi="Wingdings" w:hint="default"/>
      </w:rPr>
    </w:lvl>
    <w:lvl w:ilvl="3" w:tplc="141A0001" w:tentative="1">
      <w:start w:val="1"/>
      <w:numFmt w:val="bullet"/>
      <w:lvlText w:val=""/>
      <w:lvlJc w:val="left"/>
      <w:pPr>
        <w:ind w:left="2980" w:hanging="360"/>
      </w:pPr>
      <w:rPr>
        <w:rFonts w:ascii="Symbol" w:hAnsi="Symbol" w:hint="default"/>
      </w:rPr>
    </w:lvl>
    <w:lvl w:ilvl="4" w:tplc="141A0003" w:tentative="1">
      <w:start w:val="1"/>
      <w:numFmt w:val="bullet"/>
      <w:lvlText w:val="o"/>
      <w:lvlJc w:val="left"/>
      <w:pPr>
        <w:ind w:left="3700" w:hanging="360"/>
      </w:pPr>
      <w:rPr>
        <w:rFonts w:ascii="Courier New" w:hAnsi="Courier New" w:cs="Courier New" w:hint="default"/>
      </w:rPr>
    </w:lvl>
    <w:lvl w:ilvl="5" w:tplc="141A0005" w:tentative="1">
      <w:start w:val="1"/>
      <w:numFmt w:val="bullet"/>
      <w:lvlText w:val=""/>
      <w:lvlJc w:val="left"/>
      <w:pPr>
        <w:ind w:left="4420" w:hanging="360"/>
      </w:pPr>
      <w:rPr>
        <w:rFonts w:ascii="Wingdings" w:hAnsi="Wingdings" w:hint="default"/>
      </w:rPr>
    </w:lvl>
    <w:lvl w:ilvl="6" w:tplc="141A0001" w:tentative="1">
      <w:start w:val="1"/>
      <w:numFmt w:val="bullet"/>
      <w:lvlText w:val=""/>
      <w:lvlJc w:val="left"/>
      <w:pPr>
        <w:ind w:left="5140" w:hanging="360"/>
      </w:pPr>
      <w:rPr>
        <w:rFonts w:ascii="Symbol" w:hAnsi="Symbol" w:hint="default"/>
      </w:rPr>
    </w:lvl>
    <w:lvl w:ilvl="7" w:tplc="141A0003" w:tentative="1">
      <w:start w:val="1"/>
      <w:numFmt w:val="bullet"/>
      <w:lvlText w:val="o"/>
      <w:lvlJc w:val="left"/>
      <w:pPr>
        <w:ind w:left="5860" w:hanging="360"/>
      </w:pPr>
      <w:rPr>
        <w:rFonts w:ascii="Courier New" w:hAnsi="Courier New" w:cs="Courier New" w:hint="default"/>
      </w:rPr>
    </w:lvl>
    <w:lvl w:ilvl="8" w:tplc="141A0005" w:tentative="1">
      <w:start w:val="1"/>
      <w:numFmt w:val="bullet"/>
      <w:lvlText w:val=""/>
      <w:lvlJc w:val="left"/>
      <w:pPr>
        <w:ind w:left="6580" w:hanging="360"/>
      </w:pPr>
      <w:rPr>
        <w:rFonts w:ascii="Wingdings" w:hAnsi="Wingdings" w:hint="default"/>
      </w:rPr>
    </w:lvl>
  </w:abstractNum>
  <w:abstractNum w:abstractNumId="32" w15:restartNumberingAfterBreak="0">
    <w:nsid w:val="339F20AF"/>
    <w:multiLevelType w:val="hybridMultilevel"/>
    <w:tmpl w:val="995000D2"/>
    <w:lvl w:ilvl="0" w:tplc="71AC3C02">
      <w:start w:val="4"/>
      <w:numFmt w:val="decimal"/>
      <w:lvlText w:val="%1."/>
      <w:lvlJc w:val="left"/>
      <w:pPr>
        <w:ind w:left="1080" w:hanging="360"/>
      </w:pPr>
      <w:rPr>
        <w:rFonts w:hint="default"/>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33" w15:restartNumberingAfterBreak="0">
    <w:nsid w:val="344D200A"/>
    <w:multiLevelType w:val="hybridMultilevel"/>
    <w:tmpl w:val="B5E24FB8"/>
    <w:lvl w:ilvl="0" w:tplc="D8F49BB8">
      <w:start w:val="4"/>
      <w:numFmt w:val="decimal"/>
      <w:lvlText w:val="%1."/>
      <w:lvlJc w:val="left"/>
      <w:pPr>
        <w:ind w:left="374" w:hanging="255"/>
      </w:pPr>
      <w:rPr>
        <w:rFonts w:ascii="Calibri Light" w:eastAsia="Calibri Light" w:hAnsi="Calibri Light" w:hint="default"/>
        <w:color w:val="2F5496"/>
        <w:spacing w:val="3"/>
        <w:w w:val="99"/>
        <w:sz w:val="26"/>
        <w:szCs w:val="26"/>
      </w:rPr>
    </w:lvl>
    <w:lvl w:ilvl="1" w:tplc="5EAE91F6">
      <w:start w:val="1"/>
      <w:numFmt w:val="bullet"/>
      <w:lvlText w:val="•"/>
      <w:lvlJc w:val="left"/>
      <w:pPr>
        <w:ind w:left="1297" w:hanging="255"/>
      </w:pPr>
      <w:rPr>
        <w:rFonts w:hint="default"/>
      </w:rPr>
    </w:lvl>
    <w:lvl w:ilvl="2" w:tplc="F4003D04">
      <w:start w:val="1"/>
      <w:numFmt w:val="bullet"/>
      <w:lvlText w:val="•"/>
      <w:lvlJc w:val="left"/>
      <w:pPr>
        <w:ind w:left="2219" w:hanging="255"/>
      </w:pPr>
      <w:rPr>
        <w:rFonts w:hint="default"/>
      </w:rPr>
    </w:lvl>
    <w:lvl w:ilvl="3" w:tplc="1CD0A82A">
      <w:start w:val="1"/>
      <w:numFmt w:val="bullet"/>
      <w:lvlText w:val="•"/>
      <w:lvlJc w:val="left"/>
      <w:pPr>
        <w:ind w:left="3142" w:hanging="255"/>
      </w:pPr>
      <w:rPr>
        <w:rFonts w:hint="default"/>
      </w:rPr>
    </w:lvl>
    <w:lvl w:ilvl="4" w:tplc="E34C680C">
      <w:start w:val="1"/>
      <w:numFmt w:val="bullet"/>
      <w:lvlText w:val="•"/>
      <w:lvlJc w:val="left"/>
      <w:pPr>
        <w:ind w:left="4064" w:hanging="255"/>
      </w:pPr>
      <w:rPr>
        <w:rFonts w:hint="default"/>
      </w:rPr>
    </w:lvl>
    <w:lvl w:ilvl="5" w:tplc="2998048C">
      <w:start w:val="1"/>
      <w:numFmt w:val="bullet"/>
      <w:lvlText w:val="•"/>
      <w:lvlJc w:val="left"/>
      <w:pPr>
        <w:ind w:left="4987" w:hanging="255"/>
      </w:pPr>
      <w:rPr>
        <w:rFonts w:hint="default"/>
      </w:rPr>
    </w:lvl>
    <w:lvl w:ilvl="6" w:tplc="C37CEC3A">
      <w:start w:val="1"/>
      <w:numFmt w:val="bullet"/>
      <w:lvlText w:val="•"/>
      <w:lvlJc w:val="left"/>
      <w:pPr>
        <w:ind w:left="5909" w:hanging="255"/>
      </w:pPr>
      <w:rPr>
        <w:rFonts w:hint="default"/>
      </w:rPr>
    </w:lvl>
    <w:lvl w:ilvl="7" w:tplc="01BE10F0">
      <w:start w:val="1"/>
      <w:numFmt w:val="bullet"/>
      <w:lvlText w:val="•"/>
      <w:lvlJc w:val="left"/>
      <w:pPr>
        <w:ind w:left="6832" w:hanging="255"/>
      </w:pPr>
      <w:rPr>
        <w:rFonts w:hint="default"/>
      </w:rPr>
    </w:lvl>
    <w:lvl w:ilvl="8" w:tplc="2056E83C">
      <w:start w:val="1"/>
      <w:numFmt w:val="bullet"/>
      <w:lvlText w:val="•"/>
      <w:lvlJc w:val="left"/>
      <w:pPr>
        <w:ind w:left="7754" w:hanging="255"/>
      </w:pPr>
      <w:rPr>
        <w:rFonts w:hint="default"/>
      </w:rPr>
    </w:lvl>
  </w:abstractNum>
  <w:abstractNum w:abstractNumId="34" w15:restartNumberingAfterBreak="0">
    <w:nsid w:val="352B7560"/>
    <w:multiLevelType w:val="hybridMultilevel"/>
    <w:tmpl w:val="80EC458A"/>
    <w:lvl w:ilvl="0" w:tplc="49628C46">
      <w:start w:val="1"/>
      <w:numFmt w:val="bullet"/>
      <w:lvlText w:val="-"/>
      <w:lvlJc w:val="left"/>
      <w:pPr>
        <w:ind w:left="460" w:hanging="360"/>
      </w:pPr>
      <w:rPr>
        <w:rFonts w:ascii="Times New Roman" w:eastAsia="Times New Roman" w:hAnsi="Times New Roman" w:hint="default"/>
        <w:sz w:val="22"/>
        <w:szCs w:val="22"/>
      </w:rPr>
    </w:lvl>
    <w:lvl w:ilvl="1" w:tplc="F244A092">
      <w:start w:val="1"/>
      <w:numFmt w:val="bullet"/>
      <w:lvlText w:val="-"/>
      <w:lvlJc w:val="left"/>
      <w:pPr>
        <w:ind w:left="602" w:hanging="360"/>
      </w:pPr>
      <w:rPr>
        <w:rFonts w:ascii="Times New Roman" w:eastAsia="Times New Roman" w:hAnsi="Times New Roman" w:hint="default"/>
        <w:sz w:val="22"/>
        <w:szCs w:val="22"/>
      </w:rPr>
    </w:lvl>
    <w:lvl w:ilvl="2" w:tplc="AF2A8780">
      <w:start w:val="1"/>
      <w:numFmt w:val="bullet"/>
      <w:lvlText w:val="•"/>
      <w:lvlJc w:val="left"/>
      <w:pPr>
        <w:ind w:left="602" w:hanging="360"/>
      </w:pPr>
      <w:rPr>
        <w:rFonts w:hint="default"/>
      </w:rPr>
    </w:lvl>
    <w:lvl w:ilvl="3" w:tplc="C0A87ED8">
      <w:start w:val="1"/>
      <w:numFmt w:val="bullet"/>
      <w:lvlText w:val="•"/>
      <w:lvlJc w:val="left"/>
      <w:pPr>
        <w:ind w:left="1724" w:hanging="360"/>
      </w:pPr>
      <w:rPr>
        <w:rFonts w:hint="default"/>
      </w:rPr>
    </w:lvl>
    <w:lvl w:ilvl="4" w:tplc="8878E61E">
      <w:start w:val="1"/>
      <w:numFmt w:val="bullet"/>
      <w:lvlText w:val="•"/>
      <w:lvlJc w:val="left"/>
      <w:pPr>
        <w:ind w:left="2846" w:hanging="360"/>
      </w:pPr>
      <w:rPr>
        <w:rFonts w:hint="default"/>
      </w:rPr>
    </w:lvl>
    <w:lvl w:ilvl="5" w:tplc="C3320B36">
      <w:start w:val="1"/>
      <w:numFmt w:val="bullet"/>
      <w:lvlText w:val="•"/>
      <w:lvlJc w:val="left"/>
      <w:pPr>
        <w:ind w:left="3968" w:hanging="360"/>
      </w:pPr>
      <w:rPr>
        <w:rFonts w:hint="default"/>
      </w:rPr>
    </w:lvl>
    <w:lvl w:ilvl="6" w:tplc="7CE02C06">
      <w:start w:val="1"/>
      <w:numFmt w:val="bullet"/>
      <w:lvlText w:val="•"/>
      <w:lvlJc w:val="left"/>
      <w:pPr>
        <w:ind w:left="5091" w:hanging="360"/>
      </w:pPr>
      <w:rPr>
        <w:rFonts w:hint="default"/>
      </w:rPr>
    </w:lvl>
    <w:lvl w:ilvl="7" w:tplc="3BA2099E">
      <w:start w:val="1"/>
      <w:numFmt w:val="bullet"/>
      <w:lvlText w:val="•"/>
      <w:lvlJc w:val="left"/>
      <w:pPr>
        <w:ind w:left="6213" w:hanging="360"/>
      </w:pPr>
      <w:rPr>
        <w:rFonts w:hint="default"/>
      </w:rPr>
    </w:lvl>
    <w:lvl w:ilvl="8" w:tplc="4A621424">
      <w:start w:val="1"/>
      <w:numFmt w:val="bullet"/>
      <w:lvlText w:val="•"/>
      <w:lvlJc w:val="left"/>
      <w:pPr>
        <w:ind w:left="7335" w:hanging="360"/>
      </w:pPr>
      <w:rPr>
        <w:rFonts w:hint="default"/>
      </w:rPr>
    </w:lvl>
  </w:abstractNum>
  <w:abstractNum w:abstractNumId="35" w15:restartNumberingAfterBreak="0">
    <w:nsid w:val="36B61546"/>
    <w:multiLevelType w:val="hybridMultilevel"/>
    <w:tmpl w:val="B8E48632"/>
    <w:lvl w:ilvl="0" w:tplc="FD4C0202">
      <w:start w:val="1"/>
      <w:numFmt w:val="bullet"/>
      <w:lvlText w:val=""/>
      <w:lvlJc w:val="left"/>
      <w:pPr>
        <w:ind w:left="720" w:hanging="360"/>
      </w:pPr>
      <w:rPr>
        <w:rFonts w:ascii="Wingdings" w:hAnsi="Wingdings" w:hint="default"/>
        <w:color w:val="336699"/>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6" w15:restartNumberingAfterBreak="0">
    <w:nsid w:val="37242A95"/>
    <w:multiLevelType w:val="hybridMultilevel"/>
    <w:tmpl w:val="B79C7F6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15:restartNumberingAfterBreak="0">
    <w:nsid w:val="37975479"/>
    <w:multiLevelType w:val="hybridMultilevel"/>
    <w:tmpl w:val="D7DA595E"/>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38EE46F3"/>
    <w:multiLevelType w:val="hybridMultilevel"/>
    <w:tmpl w:val="1206B216"/>
    <w:lvl w:ilvl="0" w:tplc="5436F9A6">
      <w:start w:val="1"/>
      <w:numFmt w:val="bullet"/>
      <w:lvlText w:val=""/>
      <w:lvlJc w:val="center"/>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9" w15:restartNumberingAfterBreak="0">
    <w:nsid w:val="39A102C1"/>
    <w:multiLevelType w:val="hybridMultilevel"/>
    <w:tmpl w:val="C87AA0AC"/>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0" w15:restartNumberingAfterBreak="0">
    <w:nsid w:val="3FCE74CA"/>
    <w:multiLevelType w:val="hybridMultilevel"/>
    <w:tmpl w:val="9AE0201E"/>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1" w15:restartNumberingAfterBreak="0">
    <w:nsid w:val="403A2238"/>
    <w:multiLevelType w:val="hybridMultilevel"/>
    <w:tmpl w:val="6F3818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09270B"/>
    <w:multiLevelType w:val="hybridMultilevel"/>
    <w:tmpl w:val="778CD336"/>
    <w:lvl w:ilvl="0" w:tplc="D9E244F2">
      <w:start w:val="1"/>
      <w:numFmt w:val="lowerRoman"/>
      <w:lvlText w:val="(%1)"/>
      <w:lvlJc w:val="left"/>
      <w:pPr>
        <w:ind w:left="820" w:hanging="720"/>
      </w:pPr>
      <w:rPr>
        <w:rFonts w:hint="default"/>
      </w:rPr>
    </w:lvl>
    <w:lvl w:ilvl="1" w:tplc="141A0019" w:tentative="1">
      <w:start w:val="1"/>
      <w:numFmt w:val="lowerLetter"/>
      <w:lvlText w:val="%2."/>
      <w:lvlJc w:val="left"/>
      <w:pPr>
        <w:ind w:left="1180" w:hanging="360"/>
      </w:pPr>
    </w:lvl>
    <w:lvl w:ilvl="2" w:tplc="141A001B" w:tentative="1">
      <w:start w:val="1"/>
      <w:numFmt w:val="lowerRoman"/>
      <w:lvlText w:val="%3."/>
      <w:lvlJc w:val="right"/>
      <w:pPr>
        <w:ind w:left="1900" w:hanging="180"/>
      </w:pPr>
    </w:lvl>
    <w:lvl w:ilvl="3" w:tplc="141A000F" w:tentative="1">
      <w:start w:val="1"/>
      <w:numFmt w:val="decimal"/>
      <w:lvlText w:val="%4."/>
      <w:lvlJc w:val="left"/>
      <w:pPr>
        <w:ind w:left="2620" w:hanging="360"/>
      </w:pPr>
    </w:lvl>
    <w:lvl w:ilvl="4" w:tplc="141A0019" w:tentative="1">
      <w:start w:val="1"/>
      <w:numFmt w:val="lowerLetter"/>
      <w:lvlText w:val="%5."/>
      <w:lvlJc w:val="left"/>
      <w:pPr>
        <w:ind w:left="3340" w:hanging="360"/>
      </w:pPr>
    </w:lvl>
    <w:lvl w:ilvl="5" w:tplc="141A001B" w:tentative="1">
      <w:start w:val="1"/>
      <w:numFmt w:val="lowerRoman"/>
      <w:lvlText w:val="%6."/>
      <w:lvlJc w:val="right"/>
      <w:pPr>
        <w:ind w:left="4060" w:hanging="180"/>
      </w:pPr>
    </w:lvl>
    <w:lvl w:ilvl="6" w:tplc="141A000F" w:tentative="1">
      <w:start w:val="1"/>
      <w:numFmt w:val="decimal"/>
      <w:lvlText w:val="%7."/>
      <w:lvlJc w:val="left"/>
      <w:pPr>
        <w:ind w:left="4780" w:hanging="360"/>
      </w:pPr>
    </w:lvl>
    <w:lvl w:ilvl="7" w:tplc="141A0019" w:tentative="1">
      <w:start w:val="1"/>
      <w:numFmt w:val="lowerLetter"/>
      <w:lvlText w:val="%8."/>
      <w:lvlJc w:val="left"/>
      <w:pPr>
        <w:ind w:left="5500" w:hanging="360"/>
      </w:pPr>
    </w:lvl>
    <w:lvl w:ilvl="8" w:tplc="141A001B" w:tentative="1">
      <w:start w:val="1"/>
      <w:numFmt w:val="lowerRoman"/>
      <w:lvlText w:val="%9."/>
      <w:lvlJc w:val="right"/>
      <w:pPr>
        <w:ind w:left="6220" w:hanging="180"/>
      </w:pPr>
    </w:lvl>
  </w:abstractNum>
  <w:abstractNum w:abstractNumId="43" w15:restartNumberingAfterBreak="0">
    <w:nsid w:val="43555013"/>
    <w:multiLevelType w:val="hybridMultilevel"/>
    <w:tmpl w:val="4DDEC7A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4" w15:restartNumberingAfterBreak="0">
    <w:nsid w:val="44CF7215"/>
    <w:multiLevelType w:val="hybridMultilevel"/>
    <w:tmpl w:val="19EA923E"/>
    <w:lvl w:ilvl="0" w:tplc="D3D89ED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0B008C"/>
    <w:multiLevelType w:val="hybridMultilevel"/>
    <w:tmpl w:val="66B80CA6"/>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46" w15:restartNumberingAfterBreak="0">
    <w:nsid w:val="49533548"/>
    <w:multiLevelType w:val="hybridMultilevel"/>
    <w:tmpl w:val="B11CEAFA"/>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7" w15:restartNumberingAfterBreak="0">
    <w:nsid w:val="4BB10122"/>
    <w:multiLevelType w:val="hybridMultilevel"/>
    <w:tmpl w:val="3A6A4FBE"/>
    <w:lvl w:ilvl="0" w:tplc="37FE9938">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48" w15:restartNumberingAfterBreak="0">
    <w:nsid w:val="4D0909BC"/>
    <w:multiLevelType w:val="hybridMultilevel"/>
    <w:tmpl w:val="488A476E"/>
    <w:lvl w:ilvl="0" w:tplc="A62C5184">
      <w:start w:val="1"/>
      <w:numFmt w:val="bullet"/>
      <w:lvlText w:val="-"/>
      <w:lvlJc w:val="left"/>
      <w:pPr>
        <w:ind w:left="359" w:hanging="360"/>
      </w:pPr>
      <w:rPr>
        <w:rFonts w:ascii="Times New Roman" w:eastAsia="Times New Roman" w:hAnsi="Times New Roman" w:hint="default"/>
        <w:sz w:val="22"/>
        <w:szCs w:val="22"/>
      </w:rPr>
    </w:lvl>
    <w:lvl w:ilvl="1" w:tplc="C8EA3F3C">
      <w:start w:val="1"/>
      <w:numFmt w:val="bullet"/>
      <w:lvlText w:val="•"/>
      <w:lvlJc w:val="left"/>
      <w:pPr>
        <w:ind w:left="1197" w:hanging="360"/>
      </w:pPr>
      <w:rPr>
        <w:rFonts w:hint="default"/>
      </w:rPr>
    </w:lvl>
    <w:lvl w:ilvl="2" w:tplc="39A003D0">
      <w:start w:val="1"/>
      <w:numFmt w:val="bullet"/>
      <w:lvlText w:val="•"/>
      <w:lvlJc w:val="left"/>
      <w:pPr>
        <w:ind w:left="2036" w:hanging="360"/>
      </w:pPr>
      <w:rPr>
        <w:rFonts w:hint="default"/>
      </w:rPr>
    </w:lvl>
    <w:lvl w:ilvl="3" w:tplc="957ADE2C">
      <w:start w:val="1"/>
      <w:numFmt w:val="bullet"/>
      <w:lvlText w:val="•"/>
      <w:lvlJc w:val="left"/>
      <w:pPr>
        <w:ind w:left="2875" w:hanging="360"/>
      </w:pPr>
      <w:rPr>
        <w:rFonts w:hint="default"/>
      </w:rPr>
    </w:lvl>
    <w:lvl w:ilvl="4" w:tplc="BF4C7E76">
      <w:start w:val="1"/>
      <w:numFmt w:val="bullet"/>
      <w:lvlText w:val="•"/>
      <w:lvlJc w:val="left"/>
      <w:pPr>
        <w:ind w:left="3714" w:hanging="360"/>
      </w:pPr>
      <w:rPr>
        <w:rFonts w:hint="default"/>
      </w:rPr>
    </w:lvl>
    <w:lvl w:ilvl="5" w:tplc="042A30E6">
      <w:start w:val="1"/>
      <w:numFmt w:val="bullet"/>
      <w:lvlText w:val="•"/>
      <w:lvlJc w:val="left"/>
      <w:pPr>
        <w:ind w:left="4553" w:hanging="360"/>
      </w:pPr>
      <w:rPr>
        <w:rFonts w:hint="default"/>
      </w:rPr>
    </w:lvl>
    <w:lvl w:ilvl="6" w:tplc="541E7878">
      <w:start w:val="1"/>
      <w:numFmt w:val="bullet"/>
      <w:lvlText w:val="•"/>
      <w:lvlJc w:val="left"/>
      <w:pPr>
        <w:ind w:left="5391" w:hanging="360"/>
      </w:pPr>
      <w:rPr>
        <w:rFonts w:hint="default"/>
      </w:rPr>
    </w:lvl>
    <w:lvl w:ilvl="7" w:tplc="288E5B74">
      <w:start w:val="1"/>
      <w:numFmt w:val="bullet"/>
      <w:lvlText w:val="•"/>
      <w:lvlJc w:val="left"/>
      <w:pPr>
        <w:ind w:left="6230" w:hanging="360"/>
      </w:pPr>
      <w:rPr>
        <w:rFonts w:hint="default"/>
      </w:rPr>
    </w:lvl>
    <w:lvl w:ilvl="8" w:tplc="C5CCBEC4">
      <w:start w:val="1"/>
      <w:numFmt w:val="bullet"/>
      <w:lvlText w:val="•"/>
      <w:lvlJc w:val="left"/>
      <w:pPr>
        <w:ind w:left="7069" w:hanging="360"/>
      </w:pPr>
      <w:rPr>
        <w:rFonts w:hint="default"/>
      </w:rPr>
    </w:lvl>
  </w:abstractNum>
  <w:abstractNum w:abstractNumId="49" w15:restartNumberingAfterBreak="0">
    <w:nsid w:val="51BB42D7"/>
    <w:multiLevelType w:val="hybridMultilevel"/>
    <w:tmpl w:val="E32A3DE4"/>
    <w:lvl w:ilvl="0" w:tplc="BB34518C">
      <w:start w:val="1"/>
      <w:numFmt w:val="bullet"/>
      <w:lvlText w:val="-"/>
      <w:lvlJc w:val="left"/>
      <w:pPr>
        <w:ind w:left="423" w:hanging="360"/>
      </w:pPr>
      <w:rPr>
        <w:rFonts w:ascii="Arial" w:eastAsia="Arial" w:hAnsi="Arial" w:hint="default"/>
        <w:sz w:val="18"/>
        <w:szCs w:val="18"/>
      </w:rPr>
    </w:lvl>
    <w:lvl w:ilvl="1" w:tplc="C95C8B62">
      <w:start w:val="1"/>
      <w:numFmt w:val="bullet"/>
      <w:lvlText w:val="•"/>
      <w:lvlJc w:val="left"/>
      <w:pPr>
        <w:ind w:left="1256" w:hanging="360"/>
      </w:pPr>
      <w:rPr>
        <w:rFonts w:hint="default"/>
      </w:rPr>
    </w:lvl>
    <w:lvl w:ilvl="2" w:tplc="D206D17C">
      <w:start w:val="1"/>
      <w:numFmt w:val="bullet"/>
      <w:lvlText w:val="•"/>
      <w:lvlJc w:val="left"/>
      <w:pPr>
        <w:ind w:left="2088" w:hanging="360"/>
      </w:pPr>
      <w:rPr>
        <w:rFonts w:hint="default"/>
      </w:rPr>
    </w:lvl>
    <w:lvl w:ilvl="3" w:tplc="F942E87A">
      <w:start w:val="1"/>
      <w:numFmt w:val="bullet"/>
      <w:lvlText w:val="•"/>
      <w:lvlJc w:val="left"/>
      <w:pPr>
        <w:ind w:left="2920" w:hanging="360"/>
      </w:pPr>
      <w:rPr>
        <w:rFonts w:hint="default"/>
      </w:rPr>
    </w:lvl>
    <w:lvl w:ilvl="4" w:tplc="3258B618">
      <w:start w:val="1"/>
      <w:numFmt w:val="bullet"/>
      <w:lvlText w:val="•"/>
      <w:lvlJc w:val="left"/>
      <w:pPr>
        <w:ind w:left="3753" w:hanging="360"/>
      </w:pPr>
      <w:rPr>
        <w:rFonts w:hint="default"/>
      </w:rPr>
    </w:lvl>
    <w:lvl w:ilvl="5" w:tplc="2EAE0F96">
      <w:start w:val="1"/>
      <w:numFmt w:val="bullet"/>
      <w:lvlText w:val="•"/>
      <w:lvlJc w:val="left"/>
      <w:pPr>
        <w:ind w:left="4585" w:hanging="360"/>
      </w:pPr>
      <w:rPr>
        <w:rFonts w:hint="default"/>
      </w:rPr>
    </w:lvl>
    <w:lvl w:ilvl="6" w:tplc="35566ADE">
      <w:start w:val="1"/>
      <w:numFmt w:val="bullet"/>
      <w:lvlText w:val="•"/>
      <w:lvlJc w:val="left"/>
      <w:pPr>
        <w:ind w:left="5417" w:hanging="360"/>
      </w:pPr>
      <w:rPr>
        <w:rFonts w:hint="default"/>
      </w:rPr>
    </w:lvl>
    <w:lvl w:ilvl="7" w:tplc="66AC441E">
      <w:start w:val="1"/>
      <w:numFmt w:val="bullet"/>
      <w:lvlText w:val="•"/>
      <w:lvlJc w:val="left"/>
      <w:pPr>
        <w:ind w:left="6250" w:hanging="360"/>
      </w:pPr>
      <w:rPr>
        <w:rFonts w:hint="default"/>
      </w:rPr>
    </w:lvl>
    <w:lvl w:ilvl="8" w:tplc="ADF8B28A">
      <w:start w:val="1"/>
      <w:numFmt w:val="bullet"/>
      <w:lvlText w:val="•"/>
      <w:lvlJc w:val="left"/>
      <w:pPr>
        <w:ind w:left="7082" w:hanging="360"/>
      </w:pPr>
      <w:rPr>
        <w:rFonts w:hint="default"/>
      </w:rPr>
    </w:lvl>
  </w:abstractNum>
  <w:abstractNum w:abstractNumId="50" w15:restartNumberingAfterBreak="0">
    <w:nsid w:val="54A747D8"/>
    <w:multiLevelType w:val="hybridMultilevel"/>
    <w:tmpl w:val="C6A6856C"/>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1" w15:restartNumberingAfterBreak="0">
    <w:nsid w:val="55347E45"/>
    <w:multiLevelType w:val="hybridMultilevel"/>
    <w:tmpl w:val="F698AF24"/>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52" w15:restartNumberingAfterBreak="0">
    <w:nsid w:val="5A4B444C"/>
    <w:multiLevelType w:val="hybridMultilevel"/>
    <w:tmpl w:val="AFEEC868"/>
    <w:lvl w:ilvl="0" w:tplc="B316F31A">
      <w:start w:val="1"/>
      <w:numFmt w:val="bullet"/>
      <w:lvlText w:val="-"/>
      <w:lvlJc w:val="left"/>
      <w:pPr>
        <w:ind w:left="359" w:hanging="360"/>
      </w:pPr>
      <w:rPr>
        <w:rFonts w:ascii="Times New Roman" w:eastAsia="Times New Roman" w:hAnsi="Times New Roman" w:hint="default"/>
        <w:sz w:val="22"/>
        <w:szCs w:val="22"/>
      </w:rPr>
    </w:lvl>
    <w:lvl w:ilvl="1" w:tplc="B32C233C">
      <w:start w:val="1"/>
      <w:numFmt w:val="bullet"/>
      <w:lvlText w:val="•"/>
      <w:lvlJc w:val="left"/>
      <w:pPr>
        <w:ind w:left="1197" w:hanging="360"/>
      </w:pPr>
      <w:rPr>
        <w:rFonts w:hint="default"/>
      </w:rPr>
    </w:lvl>
    <w:lvl w:ilvl="2" w:tplc="0E0C4D78">
      <w:start w:val="1"/>
      <w:numFmt w:val="bullet"/>
      <w:lvlText w:val="•"/>
      <w:lvlJc w:val="left"/>
      <w:pPr>
        <w:ind w:left="2036" w:hanging="360"/>
      </w:pPr>
      <w:rPr>
        <w:rFonts w:hint="default"/>
      </w:rPr>
    </w:lvl>
    <w:lvl w:ilvl="3" w:tplc="677C8BD8">
      <w:start w:val="1"/>
      <w:numFmt w:val="bullet"/>
      <w:lvlText w:val="•"/>
      <w:lvlJc w:val="left"/>
      <w:pPr>
        <w:ind w:left="2875" w:hanging="360"/>
      </w:pPr>
      <w:rPr>
        <w:rFonts w:hint="default"/>
      </w:rPr>
    </w:lvl>
    <w:lvl w:ilvl="4" w:tplc="673A8EA4">
      <w:start w:val="1"/>
      <w:numFmt w:val="bullet"/>
      <w:lvlText w:val="•"/>
      <w:lvlJc w:val="left"/>
      <w:pPr>
        <w:ind w:left="3714" w:hanging="360"/>
      </w:pPr>
      <w:rPr>
        <w:rFonts w:hint="default"/>
      </w:rPr>
    </w:lvl>
    <w:lvl w:ilvl="5" w:tplc="CC96295A">
      <w:start w:val="1"/>
      <w:numFmt w:val="bullet"/>
      <w:lvlText w:val="•"/>
      <w:lvlJc w:val="left"/>
      <w:pPr>
        <w:ind w:left="4553" w:hanging="360"/>
      </w:pPr>
      <w:rPr>
        <w:rFonts w:hint="default"/>
      </w:rPr>
    </w:lvl>
    <w:lvl w:ilvl="6" w:tplc="E68AC68C">
      <w:start w:val="1"/>
      <w:numFmt w:val="bullet"/>
      <w:lvlText w:val="•"/>
      <w:lvlJc w:val="left"/>
      <w:pPr>
        <w:ind w:left="5391" w:hanging="360"/>
      </w:pPr>
      <w:rPr>
        <w:rFonts w:hint="default"/>
      </w:rPr>
    </w:lvl>
    <w:lvl w:ilvl="7" w:tplc="6E505A00">
      <w:start w:val="1"/>
      <w:numFmt w:val="bullet"/>
      <w:lvlText w:val="•"/>
      <w:lvlJc w:val="left"/>
      <w:pPr>
        <w:ind w:left="6230" w:hanging="360"/>
      </w:pPr>
      <w:rPr>
        <w:rFonts w:hint="default"/>
      </w:rPr>
    </w:lvl>
    <w:lvl w:ilvl="8" w:tplc="27C2B57C">
      <w:start w:val="1"/>
      <w:numFmt w:val="bullet"/>
      <w:lvlText w:val="•"/>
      <w:lvlJc w:val="left"/>
      <w:pPr>
        <w:ind w:left="7069" w:hanging="360"/>
      </w:pPr>
      <w:rPr>
        <w:rFonts w:hint="default"/>
      </w:rPr>
    </w:lvl>
  </w:abstractNum>
  <w:abstractNum w:abstractNumId="53" w15:restartNumberingAfterBreak="0">
    <w:nsid w:val="5CBF426F"/>
    <w:multiLevelType w:val="hybridMultilevel"/>
    <w:tmpl w:val="AFDE55D4"/>
    <w:lvl w:ilvl="0" w:tplc="49628C46">
      <w:start w:val="1"/>
      <w:numFmt w:val="bullet"/>
      <w:lvlText w:val="-"/>
      <w:lvlJc w:val="left"/>
      <w:pPr>
        <w:ind w:left="503" w:hanging="360"/>
      </w:pPr>
      <w:rPr>
        <w:rFonts w:ascii="Times New Roman" w:eastAsia="Times New Roman" w:hAnsi="Times New Roman" w:hint="default"/>
        <w:sz w:val="22"/>
        <w:szCs w:val="22"/>
      </w:rPr>
    </w:lvl>
    <w:lvl w:ilvl="1" w:tplc="141A0003" w:tentative="1">
      <w:start w:val="1"/>
      <w:numFmt w:val="bullet"/>
      <w:lvlText w:val="o"/>
      <w:lvlJc w:val="left"/>
      <w:pPr>
        <w:ind w:left="1483" w:hanging="360"/>
      </w:pPr>
      <w:rPr>
        <w:rFonts w:ascii="Courier New" w:hAnsi="Courier New" w:cs="Courier New" w:hint="default"/>
      </w:rPr>
    </w:lvl>
    <w:lvl w:ilvl="2" w:tplc="141A0005" w:tentative="1">
      <w:start w:val="1"/>
      <w:numFmt w:val="bullet"/>
      <w:lvlText w:val=""/>
      <w:lvlJc w:val="left"/>
      <w:pPr>
        <w:ind w:left="2203" w:hanging="360"/>
      </w:pPr>
      <w:rPr>
        <w:rFonts w:ascii="Wingdings" w:hAnsi="Wingdings" w:hint="default"/>
      </w:rPr>
    </w:lvl>
    <w:lvl w:ilvl="3" w:tplc="141A0001" w:tentative="1">
      <w:start w:val="1"/>
      <w:numFmt w:val="bullet"/>
      <w:lvlText w:val=""/>
      <w:lvlJc w:val="left"/>
      <w:pPr>
        <w:ind w:left="2923" w:hanging="360"/>
      </w:pPr>
      <w:rPr>
        <w:rFonts w:ascii="Symbol" w:hAnsi="Symbol" w:hint="default"/>
      </w:rPr>
    </w:lvl>
    <w:lvl w:ilvl="4" w:tplc="141A0003" w:tentative="1">
      <w:start w:val="1"/>
      <w:numFmt w:val="bullet"/>
      <w:lvlText w:val="o"/>
      <w:lvlJc w:val="left"/>
      <w:pPr>
        <w:ind w:left="3643" w:hanging="360"/>
      </w:pPr>
      <w:rPr>
        <w:rFonts w:ascii="Courier New" w:hAnsi="Courier New" w:cs="Courier New" w:hint="default"/>
      </w:rPr>
    </w:lvl>
    <w:lvl w:ilvl="5" w:tplc="141A0005" w:tentative="1">
      <w:start w:val="1"/>
      <w:numFmt w:val="bullet"/>
      <w:lvlText w:val=""/>
      <w:lvlJc w:val="left"/>
      <w:pPr>
        <w:ind w:left="4363" w:hanging="360"/>
      </w:pPr>
      <w:rPr>
        <w:rFonts w:ascii="Wingdings" w:hAnsi="Wingdings" w:hint="default"/>
      </w:rPr>
    </w:lvl>
    <w:lvl w:ilvl="6" w:tplc="141A0001" w:tentative="1">
      <w:start w:val="1"/>
      <w:numFmt w:val="bullet"/>
      <w:lvlText w:val=""/>
      <w:lvlJc w:val="left"/>
      <w:pPr>
        <w:ind w:left="5083" w:hanging="360"/>
      </w:pPr>
      <w:rPr>
        <w:rFonts w:ascii="Symbol" w:hAnsi="Symbol" w:hint="default"/>
      </w:rPr>
    </w:lvl>
    <w:lvl w:ilvl="7" w:tplc="141A0003" w:tentative="1">
      <w:start w:val="1"/>
      <w:numFmt w:val="bullet"/>
      <w:lvlText w:val="o"/>
      <w:lvlJc w:val="left"/>
      <w:pPr>
        <w:ind w:left="5803" w:hanging="360"/>
      </w:pPr>
      <w:rPr>
        <w:rFonts w:ascii="Courier New" w:hAnsi="Courier New" w:cs="Courier New" w:hint="default"/>
      </w:rPr>
    </w:lvl>
    <w:lvl w:ilvl="8" w:tplc="141A0005" w:tentative="1">
      <w:start w:val="1"/>
      <w:numFmt w:val="bullet"/>
      <w:lvlText w:val=""/>
      <w:lvlJc w:val="left"/>
      <w:pPr>
        <w:ind w:left="6523" w:hanging="360"/>
      </w:pPr>
      <w:rPr>
        <w:rFonts w:ascii="Wingdings" w:hAnsi="Wingdings" w:hint="default"/>
      </w:rPr>
    </w:lvl>
  </w:abstractNum>
  <w:abstractNum w:abstractNumId="54" w15:restartNumberingAfterBreak="0">
    <w:nsid w:val="5E15146B"/>
    <w:multiLevelType w:val="hybridMultilevel"/>
    <w:tmpl w:val="EA1CEE0C"/>
    <w:lvl w:ilvl="0" w:tplc="E0326430">
      <w:start w:val="1"/>
      <w:numFmt w:val="decimal"/>
      <w:lvlText w:val="%1."/>
      <w:lvlJc w:val="left"/>
      <w:pPr>
        <w:ind w:left="359" w:hanging="360"/>
      </w:pPr>
      <w:rPr>
        <w:rFonts w:ascii="Calibri" w:eastAsia="Calibri" w:hAnsi="Calibri" w:hint="default"/>
        <w:sz w:val="22"/>
        <w:szCs w:val="22"/>
      </w:rPr>
    </w:lvl>
    <w:lvl w:ilvl="1" w:tplc="0C0C7AD8">
      <w:start w:val="1"/>
      <w:numFmt w:val="bullet"/>
      <w:lvlText w:val="•"/>
      <w:lvlJc w:val="left"/>
      <w:pPr>
        <w:ind w:left="888" w:hanging="360"/>
      </w:pPr>
      <w:rPr>
        <w:rFonts w:hint="default"/>
      </w:rPr>
    </w:lvl>
    <w:lvl w:ilvl="2" w:tplc="1408E0B8">
      <w:start w:val="1"/>
      <w:numFmt w:val="bullet"/>
      <w:lvlText w:val="•"/>
      <w:lvlJc w:val="left"/>
      <w:pPr>
        <w:ind w:left="1418" w:hanging="360"/>
      </w:pPr>
      <w:rPr>
        <w:rFonts w:hint="default"/>
      </w:rPr>
    </w:lvl>
    <w:lvl w:ilvl="3" w:tplc="A6348CE8">
      <w:start w:val="1"/>
      <w:numFmt w:val="bullet"/>
      <w:lvlText w:val="•"/>
      <w:lvlJc w:val="left"/>
      <w:pPr>
        <w:ind w:left="1948" w:hanging="360"/>
      </w:pPr>
      <w:rPr>
        <w:rFonts w:hint="default"/>
      </w:rPr>
    </w:lvl>
    <w:lvl w:ilvl="4" w:tplc="16A06074">
      <w:start w:val="1"/>
      <w:numFmt w:val="bullet"/>
      <w:lvlText w:val="•"/>
      <w:lvlJc w:val="left"/>
      <w:pPr>
        <w:ind w:left="2478" w:hanging="360"/>
      </w:pPr>
      <w:rPr>
        <w:rFonts w:hint="default"/>
      </w:rPr>
    </w:lvl>
    <w:lvl w:ilvl="5" w:tplc="D80283BC">
      <w:start w:val="1"/>
      <w:numFmt w:val="bullet"/>
      <w:lvlText w:val="•"/>
      <w:lvlJc w:val="left"/>
      <w:pPr>
        <w:ind w:left="3008" w:hanging="360"/>
      </w:pPr>
      <w:rPr>
        <w:rFonts w:hint="default"/>
      </w:rPr>
    </w:lvl>
    <w:lvl w:ilvl="6" w:tplc="2BD617AE">
      <w:start w:val="1"/>
      <w:numFmt w:val="bullet"/>
      <w:lvlText w:val="•"/>
      <w:lvlJc w:val="left"/>
      <w:pPr>
        <w:ind w:left="3538" w:hanging="360"/>
      </w:pPr>
      <w:rPr>
        <w:rFonts w:hint="default"/>
      </w:rPr>
    </w:lvl>
    <w:lvl w:ilvl="7" w:tplc="C9C88FAC">
      <w:start w:val="1"/>
      <w:numFmt w:val="bullet"/>
      <w:lvlText w:val="•"/>
      <w:lvlJc w:val="left"/>
      <w:pPr>
        <w:ind w:left="4068" w:hanging="360"/>
      </w:pPr>
      <w:rPr>
        <w:rFonts w:hint="default"/>
      </w:rPr>
    </w:lvl>
    <w:lvl w:ilvl="8" w:tplc="5CA491B6">
      <w:start w:val="1"/>
      <w:numFmt w:val="bullet"/>
      <w:lvlText w:val="•"/>
      <w:lvlJc w:val="left"/>
      <w:pPr>
        <w:ind w:left="4598" w:hanging="360"/>
      </w:pPr>
      <w:rPr>
        <w:rFonts w:hint="default"/>
      </w:rPr>
    </w:lvl>
  </w:abstractNum>
  <w:abstractNum w:abstractNumId="55" w15:restartNumberingAfterBreak="0">
    <w:nsid w:val="5E7A304D"/>
    <w:multiLevelType w:val="multilevel"/>
    <w:tmpl w:val="1F5ECB2A"/>
    <w:lvl w:ilvl="0">
      <w:start w:val="3"/>
      <w:numFmt w:val="decimal"/>
      <w:lvlText w:val="%1."/>
      <w:lvlJc w:val="left"/>
      <w:pPr>
        <w:ind w:left="379" w:hanging="260"/>
      </w:pPr>
      <w:rPr>
        <w:rFonts w:ascii="Calibri" w:eastAsia="Calibri" w:hAnsi="Calibri" w:hint="default"/>
        <w:b/>
        <w:bCs/>
        <w:color w:val="2F5496"/>
        <w:w w:val="99"/>
        <w:sz w:val="26"/>
        <w:szCs w:val="26"/>
      </w:rPr>
    </w:lvl>
    <w:lvl w:ilvl="1">
      <w:start w:val="1"/>
      <w:numFmt w:val="decimal"/>
      <w:lvlText w:val="%1.%2."/>
      <w:lvlJc w:val="left"/>
      <w:pPr>
        <w:ind w:left="540" w:hanging="420"/>
      </w:pPr>
      <w:rPr>
        <w:rFonts w:ascii="Calibri" w:eastAsia="Calibri" w:hAnsi="Calibri" w:hint="default"/>
        <w:color w:val="2F5496"/>
        <w:w w:val="99"/>
        <w:sz w:val="24"/>
        <w:szCs w:val="24"/>
      </w:rPr>
    </w:lvl>
    <w:lvl w:ilvl="2">
      <w:start w:val="1"/>
      <w:numFmt w:val="bullet"/>
      <w:lvlText w:val="•"/>
      <w:lvlJc w:val="left"/>
      <w:pPr>
        <w:ind w:left="1547" w:hanging="420"/>
      </w:pPr>
      <w:rPr>
        <w:rFonts w:hint="default"/>
      </w:rPr>
    </w:lvl>
    <w:lvl w:ilvl="3">
      <w:start w:val="1"/>
      <w:numFmt w:val="bullet"/>
      <w:lvlText w:val="•"/>
      <w:lvlJc w:val="left"/>
      <w:pPr>
        <w:ind w:left="2553" w:hanging="420"/>
      </w:pPr>
      <w:rPr>
        <w:rFonts w:hint="default"/>
      </w:rPr>
    </w:lvl>
    <w:lvl w:ilvl="4">
      <w:start w:val="1"/>
      <w:numFmt w:val="bullet"/>
      <w:lvlText w:val="•"/>
      <w:lvlJc w:val="left"/>
      <w:pPr>
        <w:ind w:left="3560" w:hanging="420"/>
      </w:pPr>
      <w:rPr>
        <w:rFonts w:hint="default"/>
      </w:rPr>
    </w:lvl>
    <w:lvl w:ilvl="5">
      <w:start w:val="1"/>
      <w:numFmt w:val="bullet"/>
      <w:lvlText w:val="•"/>
      <w:lvlJc w:val="left"/>
      <w:pPr>
        <w:ind w:left="4566" w:hanging="420"/>
      </w:pPr>
      <w:rPr>
        <w:rFonts w:hint="default"/>
      </w:rPr>
    </w:lvl>
    <w:lvl w:ilvl="6">
      <w:start w:val="1"/>
      <w:numFmt w:val="bullet"/>
      <w:lvlText w:val="•"/>
      <w:lvlJc w:val="left"/>
      <w:pPr>
        <w:ind w:left="5573" w:hanging="420"/>
      </w:pPr>
      <w:rPr>
        <w:rFonts w:hint="default"/>
      </w:rPr>
    </w:lvl>
    <w:lvl w:ilvl="7">
      <w:start w:val="1"/>
      <w:numFmt w:val="bullet"/>
      <w:lvlText w:val="•"/>
      <w:lvlJc w:val="left"/>
      <w:pPr>
        <w:ind w:left="6580" w:hanging="420"/>
      </w:pPr>
      <w:rPr>
        <w:rFonts w:hint="default"/>
      </w:rPr>
    </w:lvl>
    <w:lvl w:ilvl="8">
      <w:start w:val="1"/>
      <w:numFmt w:val="bullet"/>
      <w:lvlText w:val="•"/>
      <w:lvlJc w:val="left"/>
      <w:pPr>
        <w:ind w:left="7586" w:hanging="420"/>
      </w:pPr>
      <w:rPr>
        <w:rFonts w:hint="default"/>
      </w:rPr>
    </w:lvl>
  </w:abstractNum>
  <w:abstractNum w:abstractNumId="56" w15:restartNumberingAfterBreak="0">
    <w:nsid w:val="60EE4B23"/>
    <w:multiLevelType w:val="hybridMultilevel"/>
    <w:tmpl w:val="2DAC918A"/>
    <w:lvl w:ilvl="0" w:tplc="181A000F">
      <w:start w:val="1"/>
      <w:numFmt w:val="decimal"/>
      <w:lvlText w:val="%1."/>
      <w:lvlJc w:val="left"/>
      <w:pPr>
        <w:ind w:left="1069" w:hanging="360"/>
      </w:pPr>
    </w:lvl>
    <w:lvl w:ilvl="1" w:tplc="181A0019" w:tentative="1">
      <w:start w:val="1"/>
      <w:numFmt w:val="lowerLetter"/>
      <w:lvlText w:val="%2."/>
      <w:lvlJc w:val="left"/>
      <w:pPr>
        <w:ind w:left="1789" w:hanging="360"/>
      </w:pPr>
    </w:lvl>
    <w:lvl w:ilvl="2" w:tplc="181A001B" w:tentative="1">
      <w:start w:val="1"/>
      <w:numFmt w:val="lowerRoman"/>
      <w:lvlText w:val="%3."/>
      <w:lvlJc w:val="right"/>
      <w:pPr>
        <w:ind w:left="2509" w:hanging="180"/>
      </w:pPr>
    </w:lvl>
    <w:lvl w:ilvl="3" w:tplc="181A000F" w:tentative="1">
      <w:start w:val="1"/>
      <w:numFmt w:val="decimal"/>
      <w:lvlText w:val="%4."/>
      <w:lvlJc w:val="left"/>
      <w:pPr>
        <w:ind w:left="3229" w:hanging="360"/>
      </w:pPr>
    </w:lvl>
    <w:lvl w:ilvl="4" w:tplc="181A0019" w:tentative="1">
      <w:start w:val="1"/>
      <w:numFmt w:val="lowerLetter"/>
      <w:lvlText w:val="%5."/>
      <w:lvlJc w:val="left"/>
      <w:pPr>
        <w:ind w:left="3949" w:hanging="360"/>
      </w:pPr>
    </w:lvl>
    <w:lvl w:ilvl="5" w:tplc="181A001B" w:tentative="1">
      <w:start w:val="1"/>
      <w:numFmt w:val="lowerRoman"/>
      <w:lvlText w:val="%6."/>
      <w:lvlJc w:val="right"/>
      <w:pPr>
        <w:ind w:left="4669" w:hanging="180"/>
      </w:pPr>
    </w:lvl>
    <w:lvl w:ilvl="6" w:tplc="181A000F" w:tentative="1">
      <w:start w:val="1"/>
      <w:numFmt w:val="decimal"/>
      <w:lvlText w:val="%7."/>
      <w:lvlJc w:val="left"/>
      <w:pPr>
        <w:ind w:left="5389" w:hanging="360"/>
      </w:pPr>
    </w:lvl>
    <w:lvl w:ilvl="7" w:tplc="181A0019" w:tentative="1">
      <w:start w:val="1"/>
      <w:numFmt w:val="lowerLetter"/>
      <w:lvlText w:val="%8."/>
      <w:lvlJc w:val="left"/>
      <w:pPr>
        <w:ind w:left="6109" w:hanging="360"/>
      </w:pPr>
    </w:lvl>
    <w:lvl w:ilvl="8" w:tplc="181A001B" w:tentative="1">
      <w:start w:val="1"/>
      <w:numFmt w:val="lowerRoman"/>
      <w:lvlText w:val="%9."/>
      <w:lvlJc w:val="right"/>
      <w:pPr>
        <w:ind w:left="6829" w:hanging="180"/>
      </w:pPr>
    </w:lvl>
  </w:abstractNum>
  <w:abstractNum w:abstractNumId="57" w15:restartNumberingAfterBreak="0">
    <w:nsid w:val="613502B5"/>
    <w:multiLevelType w:val="hybridMultilevel"/>
    <w:tmpl w:val="1740553A"/>
    <w:lvl w:ilvl="0" w:tplc="49628C46">
      <w:start w:val="1"/>
      <w:numFmt w:val="bullet"/>
      <w:lvlText w:val="-"/>
      <w:lvlJc w:val="left"/>
      <w:pPr>
        <w:ind w:left="560" w:hanging="360"/>
      </w:pPr>
      <w:rPr>
        <w:rFonts w:ascii="Times New Roman" w:eastAsia="Times New Roman" w:hAnsi="Times New Roman" w:hint="default"/>
        <w:sz w:val="22"/>
        <w:szCs w:val="22"/>
      </w:rPr>
    </w:lvl>
    <w:lvl w:ilvl="1" w:tplc="141A0003" w:tentative="1">
      <w:start w:val="1"/>
      <w:numFmt w:val="bullet"/>
      <w:lvlText w:val="o"/>
      <w:lvlJc w:val="left"/>
      <w:pPr>
        <w:ind w:left="1540" w:hanging="360"/>
      </w:pPr>
      <w:rPr>
        <w:rFonts w:ascii="Courier New" w:hAnsi="Courier New" w:cs="Courier New" w:hint="default"/>
      </w:rPr>
    </w:lvl>
    <w:lvl w:ilvl="2" w:tplc="141A0005" w:tentative="1">
      <w:start w:val="1"/>
      <w:numFmt w:val="bullet"/>
      <w:lvlText w:val=""/>
      <w:lvlJc w:val="left"/>
      <w:pPr>
        <w:ind w:left="2260" w:hanging="360"/>
      </w:pPr>
      <w:rPr>
        <w:rFonts w:ascii="Wingdings" w:hAnsi="Wingdings" w:hint="default"/>
      </w:rPr>
    </w:lvl>
    <w:lvl w:ilvl="3" w:tplc="141A0001" w:tentative="1">
      <w:start w:val="1"/>
      <w:numFmt w:val="bullet"/>
      <w:lvlText w:val=""/>
      <w:lvlJc w:val="left"/>
      <w:pPr>
        <w:ind w:left="2980" w:hanging="360"/>
      </w:pPr>
      <w:rPr>
        <w:rFonts w:ascii="Symbol" w:hAnsi="Symbol" w:hint="default"/>
      </w:rPr>
    </w:lvl>
    <w:lvl w:ilvl="4" w:tplc="141A0003" w:tentative="1">
      <w:start w:val="1"/>
      <w:numFmt w:val="bullet"/>
      <w:lvlText w:val="o"/>
      <w:lvlJc w:val="left"/>
      <w:pPr>
        <w:ind w:left="3700" w:hanging="360"/>
      </w:pPr>
      <w:rPr>
        <w:rFonts w:ascii="Courier New" w:hAnsi="Courier New" w:cs="Courier New" w:hint="default"/>
      </w:rPr>
    </w:lvl>
    <w:lvl w:ilvl="5" w:tplc="141A0005" w:tentative="1">
      <w:start w:val="1"/>
      <w:numFmt w:val="bullet"/>
      <w:lvlText w:val=""/>
      <w:lvlJc w:val="left"/>
      <w:pPr>
        <w:ind w:left="4420" w:hanging="360"/>
      </w:pPr>
      <w:rPr>
        <w:rFonts w:ascii="Wingdings" w:hAnsi="Wingdings" w:hint="default"/>
      </w:rPr>
    </w:lvl>
    <w:lvl w:ilvl="6" w:tplc="141A0001" w:tentative="1">
      <w:start w:val="1"/>
      <w:numFmt w:val="bullet"/>
      <w:lvlText w:val=""/>
      <w:lvlJc w:val="left"/>
      <w:pPr>
        <w:ind w:left="5140" w:hanging="360"/>
      </w:pPr>
      <w:rPr>
        <w:rFonts w:ascii="Symbol" w:hAnsi="Symbol" w:hint="default"/>
      </w:rPr>
    </w:lvl>
    <w:lvl w:ilvl="7" w:tplc="141A0003" w:tentative="1">
      <w:start w:val="1"/>
      <w:numFmt w:val="bullet"/>
      <w:lvlText w:val="o"/>
      <w:lvlJc w:val="left"/>
      <w:pPr>
        <w:ind w:left="5860" w:hanging="360"/>
      </w:pPr>
      <w:rPr>
        <w:rFonts w:ascii="Courier New" w:hAnsi="Courier New" w:cs="Courier New" w:hint="default"/>
      </w:rPr>
    </w:lvl>
    <w:lvl w:ilvl="8" w:tplc="141A0005" w:tentative="1">
      <w:start w:val="1"/>
      <w:numFmt w:val="bullet"/>
      <w:lvlText w:val=""/>
      <w:lvlJc w:val="left"/>
      <w:pPr>
        <w:ind w:left="6580" w:hanging="360"/>
      </w:pPr>
      <w:rPr>
        <w:rFonts w:ascii="Wingdings" w:hAnsi="Wingdings" w:hint="default"/>
      </w:rPr>
    </w:lvl>
  </w:abstractNum>
  <w:abstractNum w:abstractNumId="58" w15:restartNumberingAfterBreak="0">
    <w:nsid w:val="62495A2D"/>
    <w:multiLevelType w:val="hybridMultilevel"/>
    <w:tmpl w:val="78745B5C"/>
    <w:lvl w:ilvl="0" w:tplc="57829F02">
      <w:start w:val="1"/>
      <w:numFmt w:val="bullet"/>
      <w:lvlText w:val="-"/>
      <w:lvlJc w:val="left"/>
      <w:pPr>
        <w:ind w:left="359" w:hanging="360"/>
      </w:pPr>
      <w:rPr>
        <w:rFonts w:ascii="Arial" w:eastAsia="Arial" w:hAnsi="Arial" w:hint="default"/>
        <w:sz w:val="18"/>
        <w:szCs w:val="18"/>
      </w:rPr>
    </w:lvl>
    <w:lvl w:ilvl="1" w:tplc="B9407046">
      <w:start w:val="1"/>
      <w:numFmt w:val="bullet"/>
      <w:lvlText w:val="•"/>
      <w:lvlJc w:val="left"/>
      <w:pPr>
        <w:ind w:left="1197" w:hanging="360"/>
      </w:pPr>
      <w:rPr>
        <w:rFonts w:hint="default"/>
      </w:rPr>
    </w:lvl>
    <w:lvl w:ilvl="2" w:tplc="B2F2930A">
      <w:start w:val="1"/>
      <w:numFmt w:val="bullet"/>
      <w:lvlText w:val="•"/>
      <w:lvlJc w:val="left"/>
      <w:pPr>
        <w:ind w:left="2036" w:hanging="360"/>
      </w:pPr>
      <w:rPr>
        <w:rFonts w:hint="default"/>
      </w:rPr>
    </w:lvl>
    <w:lvl w:ilvl="3" w:tplc="5FB2BB12">
      <w:start w:val="1"/>
      <w:numFmt w:val="bullet"/>
      <w:lvlText w:val="•"/>
      <w:lvlJc w:val="left"/>
      <w:pPr>
        <w:ind w:left="2875" w:hanging="360"/>
      </w:pPr>
      <w:rPr>
        <w:rFonts w:hint="default"/>
      </w:rPr>
    </w:lvl>
    <w:lvl w:ilvl="4" w:tplc="45F419FA">
      <w:start w:val="1"/>
      <w:numFmt w:val="bullet"/>
      <w:lvlText w:val="•"/>
      <w:lvlJc w:val="left"/>
      <w:pPr>
        <w:ind w:left="3714" w:hanging="360"/>
      </w:pPr>
      <w:rPr>
        <w:rFonts w:hint="default"/>
      </w:rPr>
    </w:lvl>
    <w:lvl w:ilvl="5" w:tplc="13EEE69A">
      <w:start w:val="1"/>
      <w:numFmt w:val="bullet"/>
      <w:lvlText w:val="•"/>
      <w:lvlJc w:val="left"/>
      <w:pPr>
        <w:ind w:left="4553" w:hanging="360"/>
      </w:pPr>
      <w:rPr>
        <w:rFonts w:hint="default"/>
      </w:rPr>
    </w:lvl>
    <w:lvl w:ilvl="6" w:tplc="692A0D76">
      <w:start w:val="1"/>
      <w:numFmt w:val="bullet"/>
      <w:lvlText w:val="•"/>
      <w:lvlJc w:val="left"/>
      <w:pPr>
        <w:ind w:left="5391" w:hanging="360"/>
      </w:pPr>
      <w:rPr>
        <w:rFonts w:hint="default"/>
      </w:rPr>
    </w:lvl>
    <w:lvl w:ilvl="7" w:tplc="BF04784E">
      <w:start w:val="1"/>
      <w:numFmt w:val="bullet"/>
      <w:lvlText w:val="•"/>
      <w:lvlJc w:val="left"/>
      <w:pPr>
        <w:ind w:left="6230" w:hanging="360"/>
      </w:pPr>
      <w:rPr>
        <w:rFonts w:hint="default"/>
      </w:rPr>
    </w:lvl>
    <w:lvl w:ilvl="8" w:tplc="B4CA4F06">
      <w:start w:val="1"/>
      <w:numFmt w:val="bullet"/>
      <w:lvlText w:val="•"/>
      <w:lvlJc w:val="left"/>
      <w:pPr>
        <w:ind w:left="7069" w:hanging="360"/>
      </w:pPr>
      <w:rPr>
        <w:rFonts w:hint="default"/>
      </w:rPr>
    </w:lvl>
  </w:abstractNum>
  <w:abstractNum w:abstractNumId="59" w15:restartNumberingAfterBreak="0">
    <w:nsid w:val="633D5D42"/>
    <w:multiLevelType w:val="hybridMultilevel"/>
    <w:tmpl w:val="F3407A8C"/>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0" w15:restartNumberingAfterBreak="0">
    <w:nsid w:val="63557147"/>
    <w:multiLevelType w:val="hybridMultilevel"/>
    <w:tmpl w:val="071C2768"/>
    <w:lvl w:ilvl="0" w:tplc="5436F9A6">
      <w:start w:val="1"/>
      <w:numFmt w:val="bullet"/>
      <w:lvlText w:val=""/>
      <w:lvlJc w:val="center"/>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61" w15:restartNumberingAfterBreak="0">
    <w:nsid w:val="63D1116F"/>
    <w:multiLevelType w:val="hybridMultilevel"/>
    <w:tmpl w:val="16762DEE"/>
    <w:lvl w:ilvl="0" w:tplc="041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4C806A4"/>
    <w:multiLevelType w:val="multilevel"/>
    <w:tmpl w:val="97D0886A"/>
    <w:lvl w:ilvl="0">
      <w:start w:val="2"/>
      <w:numFmt w:val="decimal"/>
      <w:lvlText w:val="%1"/>
      <w:lvlJc w:val="left"/>
      <w:pPr>
        <w:ind w:left="551" w:hanging="452"/>
      </w:pPr>
      <w:rPr>
        <w:rFonts w:hint="default"/>
      </w:rPr>
    </w:lvl>
    <w:lvl w:ilvl="1">
      <w:start w:val="2"/>
      <w:numFmt w:val="decimal"/>
      <w:lvlText w:val="%1.%2."/>
      <w:lvlJc w:val="left"/>
      <w:pPr>
        <w:ind w:left="551" w:hanging="452"/>
      </w:pPr>
      <w:rPr>
        <w:rFonts w:ascii="Calibri" w:eastAsia="Calibri" w:hAnsi="Calibri" w:hint="default"/>
        <w:color w:val="2F5496"/>
        <w:w w:val="99"/>
        <w:sz w:val="26"/>
        <w:szCs w:val="26"/>
      </w:rPr>
    </w:lvl>
    <w:lvl w:ilvl="2">
      <w:start w:val="1"/>
      <w:numFmt w:val="decimal"/>
      <w:lvlText w:val="%3."/>
      <w:lvlJc w:val="left"/>
      <w:pPr>
        <w:ind w:left="885" w:hanging="360"/>
      </w:pPr>
      <w:rPr>
        <w:rFonts w:ascii="Calibri" w:eastAsia="Calibri" w:hAnsi="Calibri" w:hint="default"/>
        <w:sz w:val="22"/>
        <w:szCs w:val="22"/>
      </w:rPr>
    </w:lvl>
    <w:lvl w:ilvl="3">
      <w:start w:val="1"/>
      <w:numFmt w:val="bullet"/>
      <w:lvlText w:val="•"/>
      <w:lvlJc w:val="left"/>
      <w:pPr>
        <w:ind w:left="2817" w:hanging="360"/>
      </w:pPr>
      <w:rPr>
        <w:rFonts w:hint="default"/>
      </w:rPr>
    </w:lvl>
    <w:lvl w:ilvl="4">
      <w:start w:val="1"/>
      <w:numFmt w:val="bullet"/>
      <w:lvlText w:val="•"/>
      <w:lvlJc w:val="left"/>
      <w:pPr>
        <w:ind w:left="3783" w:hanging="360"/>
      </w:pPr>
      <w:rPr>
        <w:rFonts w:hint="default"/>
      </w:rPr>
    </w:lvl>
    <w:lvl w:ilvl="5">
      <w:start w:val="1"/>
      <w:numFmt w:val="bullet"/>
      <w:lvlText w:val="•"/>
      <w:lvlJc w:val="left"/>
      <w:pPr>
        <w:ind w:left="4749" w:hanging="360"/>
      </w:pPr>
      <w:rPr>
        <w:rFonts w:hint="default"/>
      </w:rPr>
    </w:lvl>
    <w:lvl w:ilvl="6">
      <w:start w:val="1"/>
      <w:numFmt w:val="bullet"/>
      <w:lvlText w:val="•"/>
      <w:lvlJc w:val="left"/>
      <w:pPr>
        <w:ind w:left="5715" w:hanging="360"/>
      </w:pPr>
      <w:rPr>
        <w:rFonts w:hint="default"/>
      </w:rPr>
    </w:lvl>
    <w:lvl w:ilvl="7">
      <w:start w:val="1"/>
      <w:numFmt w:val="bullet"/>
      <w:lvlText w:val="•"/>
      <w:lvlJc w:val="left"/>
      <w:pPr>
        <w:ind w:left="6681" w:hanging="360"/>
      </w:pPr>
      <w:rPr>
        <w:rFonts w:hint="default"/>
      </w:rPr>
    </w:lvl>
    <w:lvl w:ilvl="8">
      <w:start w:val="1"/>
      <w:numFmt w:val="bullet"/>
      <w:lvlText w:val="•"/>
      <w:lvlJc w:val="left"/>
      <w:pPr>
        <w:ind w:left="7647" w:hanging="360"/>
      </w:pPr>
      <w:rPr>
        <w:rFonts w:hint="default"/>
      </w:rPr>
    </w:lvl>
  </w:abstractNum>
  <w:abstractNum w:abstractNumId="63" w15:restartNumberingAfterBreak="0">
    <w:nsid w:val="65344595"/>
    <w:multiLevelType w:val="hybridMultilevel"/>
    <w:tmpl w:val="3882403A"/>
    <w:lvl w:ilvl="0" w:tplc="F7EE27F6">
      <w:start w:val="1"/>
      <w:numFmt w:val="bullet"/>
      <w:lvlText w:val=""/>
      <w:lvlJc w:val="left"/>
      <w:pPr>
        <w:tabs>
          <w:tab w:val="num" w:pos="360"/>
        </w:tabs>
        <w:ind w:left="360" w:hanging="360"/>
      </w:pPr>
      <w:rPr>
        <w:rFonts w:ascii="Symbol" w:hAnsi="Symbol" w:cs="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4" w15:restartNumberingAfterBreak="0">
    <w:nsid w:val="66A350CE"/>
    <w:multiLevelType w:val="hybridMultilevel"/>
    <w:tmpl w:val="660C49B4"/>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65" w15:restartNumberingAfterBreak="0">
    <w:nsid w:val="67382741"/>
    <w:multiLevelType w:val="hybridMultilevel"/>
    <w:tmpl w:val="65260206"/>
    <w:lvl w:ilvl="0" w:tplc="116243E6">
      <w:start w:val="1"/>
      <w:numFmt w:val="bullet"/>
      <w:lvlText w:val="-"/>
      <w:lvlJc w:val="left"/>
      <w:pPr>
        <w:ind w:left="359" w:hanging="360"/>
      </w:pPr>
      <w:rPr>
        <w:rFonts w:ascii="Times New Roman" w:eastAsia="Times New Roman" w:hAnsi="Times New Roman" w:hint="default"/>
        <w:sz w:val="22"/>
        <w:szCs w:val="22"/>
      </w:rPr>
    </w:lvl>
    <w:lvl w:ilvl="1" w:tplc="592AFFB8">
      <w:start w:val="1"/>
      <w:numFmt w:val="bullet"/>
      <w:lvlText w:val="•"/>
      <w:lvlJc w:val="left"/>
      <w:pPr>
        <w:ind w:left="1197" w:hanging="360"/>
      </w:pPr>
      <w:rPr>
        <w:rFonts w:hint="default"/>
      </w:rPr>
    </w:lvl>
    <w:lvl w:ilvl="2" w:tplc="D79E4812">
      <w:start w:val="1"/>
      <w:numFmt w:val="bullet"/>
      <w:lvlText w:val="•"/>
      <w:lvlJc w:val="left"/>
      <w:pPr>
        <w:ind w:left="2036" w:hanging="360"/>
      </w:pPr>
      <w:rPr>
        <w:rFonts w:hint="default"/>
      </w:rPr>
    </w:lvl>
    <w:lvl w:ilvl="3" w:tplc="2BBE9F18">
      <w:start w:val="1"/>
      <w:numFmt w:val="bullet"/>
      <w:lvlText w:val="•"/>
      <w:lvlJc w:val="left"/>
      <w:pPr>
        <w:ind w:left="2875" w:hanging="360"/>
      </w:pPr>
      <w:rPr>
        <w:rFonts w:hint="default"/>
      </w:rPr>
    </w:lvl>
    <w:lvl w:ilvl="4" w:tplc="09C65310">
      <w:start w:val="1"/>
      <w:numFmt w:val="bullet"/>
      <w:lvlText w:val="•"/>
      <w:lvlJc w:val="left"/>
      <w:pPr>
        <w:ind w:left="3714" w:hanging="360"/>
      </w:pPr>
      <w:rPr>
        <w:rFonts w:hint="default"/>
      </w:rPr>
    </w:lvl>
    <w:lvl w:ilvl="5" w:tplc="F7DC4F9A">
      <w:start w:val="1"/>
      <w:numFmt w:val="bullet"/>
      <w:lvlText w:val="•"/>
      <w:lvlJc w:val="left"/>
      <w:pPr>
        <w:ind w:left="4553" w:hanging="360"/>
      </w:pPr>
      <w:rPr>
        <w:rFonts w:hint="default"/>
      </w:rPr>
    </w:lvl>
    <w:lvl w:ilvl="6" w:tplc="489C0926">
      <w:start w:val="1"/>
      <w:numFmt w:val="bullet"/>
      <w:lvlText w:val="•"/>
      <w:lvlJc w:val="left"/>
      <w:pPr>
        <w:ind w:left="5391" w:hanging="360"/>
      </w:pPr>
      <w:rPr>
        <w:rFonts w:hint="default"/>
      </w:rPr>
    </w:lvl>
    <w:lvl w:ilvl="7" w:tplc="5BEE4BF8">
      <w:start w:val="1"/>
      <w:numFmt w:val="bullet"/>
      <w:lvlText w:val="•"/>
      <w:lvlJc w:val="left"/>
      <w:pPr>
        <w:ind w:left="6230" w:hanging="360"/>
      </w:pPr>
      <w:rPr>
        <w:rFonts w:hint="default"/>
      </w:rPr>
    </w:lvl>
    <w:lvl w:ilvl="8" w:tplc="ED4E7EA2">
      <w:start w:val="1"/>
      <w:numFmt w:val="bullet"/>
      <w:lvlText w:val="•"/>
      <w:lvlJc w:val="left"/>
      <w:pPr>
        <w:ind w:left="7069" w:hanging="360"/>
      </w:pPr>
      <w:rPr>
        <w:rFonts w:hint="default"/>
      </w:rPr>
    </w:lvl>
  </w:abstractNum>
  <w:abstractNum w:abstractNumId="66" w15:restartNumberingAfterBreak="0">
    <w:nsid w:val="68055930"/>
    <w:multiLevelType w:val="hybridMultilevel"/>
    <w:tmpl w:val="287C854E"/>
    <w:lvl w:ilvl="0" w:tplc="820A530E">
      <w:start w:val="1"/>
      <w:numFmt w:val="bullet"/>
      <w:lvlText w:val=""/>
      <w:lvlJc w:val="left"/>
      <w:pPr>
        <w:ind w:left="1080" w:hanging="360"/>
      </w:pPr>
      <w:rPr>
        <w:rFonts w:ascii="Wingdings" w:hAnsi="Wingdings" w:hint="default"/>
        <w:b w:val="0"/>
        <w:color w:val="auto"/>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67" w15:restartNumberingAfterBreak="0">
    <w:nsid w:val="68252625"/>
    <w:multiLevelType w:val="hybridMultilevel"/>
    <w:tmpl w:val="0F3CE034"/>
    <w:lvl w:ilvl="0" w:tplc="FD4C0202">
      <w:start w:val="1"/>
      <w:numFmt w:val="bullet"/>
      <w:lvlText w:val=""/>
      <w:lvlJc w:val="left"/>
      <w:pPr>
        <w:ind w:left="720" w:hanging="360"/>
      </w:pPr>
      <w:rPr>
        <w:rFonts w:ascii="Wingdings" w:hAnsi="Wingdings" w:hint="default"/>
        <w:color w:val="336699"/>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8" w15:restartNumberingAfterBreak="0">
    <w:nsid w:val="684B643C"/>
    <w:multiLevelType w:val="hybridMultilevel"/>
    <w:tmpl w:val="0E02C1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620FE6"/>
    <w:multiLevelType w:val="hybridMultilevel"/>
    <w:tmpl w:val="587A9F56"/>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0" w15:restartNumberingAfterBreak="0">
    <w:nsid w:val="6AD954BA"/>
    <w:multiLevelType w:val="hybridMultilevel"/>
    <w:tmpl w:val="D01C81BC"/>
    <w:lvl w:ilvl="0" w:tplc="4CFA9922">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B835097"/>
    <w:multiLevelType w:val="hybridMultilevel"/>
    <w:tmpl w:val="FABA3608"/>
    <w:lvl w:ilvl="0" w:tplc="FD4C0202">
      <w:start w:val="1"/>
      <w:numFmt w:val="bullet"/>
      <w:lvlText w:val=""/>
      <w:lvlJc w:val="left"/>
      <w:pPr>
        <w:ind w:left="720" w:hanging="360"/>
      </w:pPr>
      <w:rPr>
        <w:rFonts w:ascii="Wingdings" w:hAnsi="Wingdings" w:hint="default"/>
        <w:color w:val="336699"/>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2" w15:restartNumberingAfterBreak="0">
    <w:nsid w:val="6CA132C3"/>
    <w:multiLevelType w:val="hybridMultilevel"/>
    <w:tmpl w:val="EBBE856E"/>
    <w:lvl w:ilvl="0" w:tplc="16EC9BD2">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CDE56DC"/>
    <w:multiLevelType w:val="hybridMultilevel"/>
    <w:tmpl w:val="EACC18DC"/>
    <w:lvl w:ilvl="0" w:tplc="49628C46">
      <w:start w:val="1"/>
      <w:numFmt w:val="bullet"/>
      <w:lvlText w:val="-"/>
      <w:lvlJc w:val="left"/>
      <w:pPr>
        <w:ind w:left="1027" w:hanging="360"/>
      </w:pPr>
      <w:rPr>
        <w:rFonts w:ascii="Times New Roman" w:eastAsia="Times New Roman" w:hAnsi="Times New Roman" w:hint="default"/>
        <w:sz w:val="22"/>
        <w:szCs w:val="22"/>
      </w:rPr>
    </w:lvl>
    <w:lvl w:ilvl="1" w:tplc="141A0003" w:tentative="1">
      <w:start w:val="1"/>
      <w:numFmt w:val="bullet"/>
      <w:lvlText w:val="o"/>
      <w:lvlJc w:val="left"/>
      <w:pPr>
        <w:ind w:left="2007" w:hanging="360"/>
      </w:pPr>
      <w:rPr>
        <w:rFonts w:ascii="Courier New" w:hAnsi="Courier New" w:cs="Courier New" w:hint="default"/>
      </w:rPr>
    </w:lvl>
    <w:lvl w:ilvl="2" w:tplc="141A0005" w:tentative="1">
      <w:start w:val="1"/>
      <w:numFmt w:val="bullet"/>
      <w:lvlText w:val=""/>
      <w:lvlJc w:val="left"/>
      <w:pPr>
        <w:ind w:left="2727" w:hanging="360"/>
      </w:pPr>
      <w:rPr>
        <w:rFonts w:ascii="Wingdings" w:hAnsi="Wingdings" w:hint="default"/>
      </w:rPr>
    </w:lvl>
    <w:lvl w:ilvl="3" w:tplc="141A0001" w:tentative="1">
      <w:start w:val="1"/>
      <w:numFmt w:val="bullet"/>
      <w:lvlText w:val=""/>
      <w:lvlJc w:val="left"/>
      <w:pPr>
        <w:ind w:left="3447" w:hanging="360"/>
      </w:pPr>
      <w:rPr>
        <w:rFonts w:ascii="Symbol" w:hAnsi="Symbol" w:hint="default"/>
      </w:rPr>
    </w:lvl>
    <w:lvl w:ilvl="4" w:tplc="141A0003" w:tentative="1">
      <w:start w:val="1"/>
      <w:numFmt w:val="bullet"/>
      <w:lvlText w:val="o"/>
      <w:lvlJc w:val="left"/>
      <w:pPr>
        <w:ind w:left="4167" w:hanging="360"/>
      </w:pPr>
      <w:rPr>
        <w:rFonts w:ascii="Courier New" w:hAnsi="Courier New" w:cs="Courier New" w:hint="default"/>
      </w:rPr>
    </w:lvl>
    <w:lvl w:ilvl="5" w:tplc="141A0005" w:tentative="1">
      <w:start w:val="1"/>
      <w:numFmt w:val="bullet"/>
      <w:lvlText w:val=""/>
      <w:lvlJc w:val="left"/>
      <w:pPr>
        <w:ind w:left="4887" w:hanging="360"/>
      </w:pPr>
      <w:rPr>
        <w:rFonts w:ascii="Wingdings" w:hAnsi="Wingdings" w:hint="default"/>
      </w:rPr>
    </w:lvl>
    <w:lvl w:ilvl="6" w:tplc="141A0001" w:tentative="1">
      <w:start w:val="1"/>
      <w:numFmt w:val="bullet"/>
      <w:lvlText w:val=""/>
      <w:lvlJc w:val="left"/>
      <w:pPr>
        <w:ind w:left="5607" w:hanging="360"/>
      </w:pPr>
      <w:rPr>
        <w:rFonts w:ascii="Symbol" w:hAnsi="Symbol" w:hint="default"/>
      </w:rPr>
    </w:lvl>
    <w:lvl w:ilvl="7" w:tplc="141A0003" w:tentative="1">
      <w:start w:val="1"/>
      <w:numFmt w:val="bullet"/>
      <w:lvlText w:val="o"/>
      <w:lvlJc w:val="left"/>
      <w:pPr>
        <w:ind w:left="6327" w:hanging="360"/>
      </w:pPr>
      <w:rPr>
        <w:rFonts w:ascii="Courier New" w:hAnsi="Courier New" w:cs="Courier New" w:hint="default"/>
      </w:rPr>
    </w:lvl>
    <w:lvl w:ilvl="8" w:tplc="141A0005" w:tentative="1">
      <w:start w:val="1"/>
      <w:numFmt w:val="bullet"/>
      <w:lvlText w:val=""/>
      <w:lvlJc w:val="left"/>
      <w:pPr>
        <w:ind w:left="7047" w:hanging="360"/>
      </w:pPr>
      <w:rPr>
        <w:rFonts w:ascii="Wingdings" w:hAnsi="Wingdings" w:hint="default"/>
      </w:rPr>
    </w:lvl>
  </w:abstractNum>
  <w:abstractNum w:abstractNumId="74" w15:restartNumberingAfterBreak="0">
    <w:nsid w:val="6D34396E"/>
    <w:multiLevelType w:val="multilevel"/>
    <w:tmpl w:val="B98CA5BC"/>
    <w:lvl w:ilvl="0">
      <w:start w:val="3"/>
      <w:numFmt w:val="decimal"/>
      <w:lvlText w:val="%1"/>
      <w:lvlJc w:val="left"/>
      <w:pPr>
        <w:ind w:left="506" w:hanging="387"/>
      </w:pPr>
      <w:rPr>
        <w:rFonts w:hint="default"/>
      </w:rPr>
    </w:lvl>
    <w:lvl w:ilvl="1">
      <w:start w:val="2"/>
      <w:numFmt w:val="decimal"/>
      <w:lvlText w:val="%1.%2."/>
      <w:lvlJc w:val="left"/>
      <w:pPr>
        <w:ind w:left="506" w:hanging="387"/>
      </w:pPr>
      <w:rPr>
        <w:rFonts w:ascii="Calibri" w:eastAsia="Calibri" w:hAnsi="Calibri" w:hint="default"/>
        <w:color w:val="2F5496"/>
        <w:sz w:val="22"/>
        <w:szCs w:val="22"/>
      </w:rPr>
    </w:lvl>
    <w:lvl w:ilvl="2">
      <w:start w:val="1"/>
      <w:numFmt w:val="bullet"/>
      <w:lvlText w:val="•"/>
      <w:lvlJc w:val="left"/>
      <w:pPr>
        <w:ind w:left="2325" w:hanging="387"/>
      </w:pPr>
      <w:rPr>
        <w:rFonts w:hint="default"/>
      </w:rPr>
    </w:lvl>
    <w:lvl w:ilvl="3">
      <w:start w:val="1"/>
      <w:numFmt w:val="bullet"/>
      <w:lvlText w:val="•"/>
      <w:lvlJc w:val="left"/>
      <w:pPr>
        <w:ind w:left="3234" w:hanging="387"/>
      </w:pPr>
      <w:rPr>
        <w:rFonts w:hint="default"/>
      </w:rPr>
    </w:lvl>
    <w:lvl w:ilvl="4">
      <w:start w:val="1"/>
      <w:numFmt w:val="bullet"/>
      <w:lvlText w:val="•"/>
      <w:lvlJc w:val="left"/>
      <w:pPr>
        <w:ind w:left="4144" w:hanging="387"/>
      </w:pPr>
      <w:rPr>
        <w:rFonts w:hint="default"/>
      </w:rPr>
    </w:lvl>
    <w:lvl w:ilvl="5">
      <w:start w:val="1"/>
      <w:numFmt w:val="bullet"/>
      <w:lvlText w:val="•"/>
      <w:lvlJc w:val="left"/>
      <w:pPr>
        <w:ind w:left="5053" w:hanging="387"/>
      </w:pPr>
      <w:rPr>
        <w:rFonts w:hint="default"/>
      </w:rPr>
    </w:lvl>
    <w:lvl w:ilvl="6">
      <w:start w:val="1"/>
      <w:numFmt w:val="bullet"/>
      <w:lvlText w:val="•"/>
      <w:lvlJc w:val="left"/>
      <w:pPr>
        <w:ind w:left="5962" w:hanging="387"/>
      </w:pPr>
      <w:rPr>
        <w:rFonts w:hint="default"/>
      </w:rPr>
    </w:lvl>
    <w:lvl w:ilvl="7">
      <w:start w:val="1"/>
      <w:numFmt w:val="bullet"/>
      <w:lvlText w:val="•"/>
      <w:lvlJc w:val="left"/>
      <w:pPr>
        <w:ind w:left="6872" w:hanging="387"/>
      </w:pPr>
      <w:rPr>
        <w:rFonts w:hint="default"/>
      </w:rPr>
    </w:lvl>
    <w:lvl w:ilvl="8">
      <w:start w:val="1"/>
      <w:numFmt w:val="bullet"/>
      <w:lvlText w:val="•"/>
      <w:lvlJc w:val="left"/>
      <w:pPr>
        <w:ind w:left="7781" w:hanging="387"/>
      </w:pPr>
      <w:rPr>
        <w:rFonts w:hint="default"/>
      </w:rPr>
    </w:lvl>
  </w:abstractNum>
  <w:abstractNum w:abstractNumId="75" w15:restartNumberingAfterBreak="0">
    <w:nsid w:val="6E726C42"/>
    <w:multiLevelType w:val="hybridMultilevel"/>
    <w:tmpl w:val="DD940716"/>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6" w15:restartNumberingAfterBreak="0">
    <w:nsid w:val="71CB5306"/>
    <w:multiLevelType w:val="hybridMultilevel"/>
    <w:tmpl w:val="B3B8467E"/>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7" w15:restartNumberingAfterBreak="0">
    <w:nsid w:val="740D5585"/>
    <w:multiLevelType w:val="hybridMultilevel"/>
    <w:tmpl w:val="21DEA18C"/>
    <w:lvl w:ilvl="0" w:tplc="E16A5C46">
      <w:start w:val="1"/>
      <w:numFmt w:val="bullet"/>
      <w:lvlText w:val=""/>
      <w:lvlJc w:val="left"/>
      <w:pPr>
        <w:ind w:left="359" w:hanging="360"/>
      </w:pPr>
      <w:rPr>
        <w:rFonts w:ascii="Symbol" w:eastAsia="Symbol" w:hAnsi="Symbol" w:hint="default"/>
        <w:w w:val="99"/>
        <w:sz w:val="18"/>
        <w:szCs w:val="18"/>
      </w:rPr>
    </w:lvl>
    <w:lvl w:ilvl="1" w:tplc="53926B22">
      <w:start w:val="1"/>
      <w:numFmt w:val="bullet"/>
      <w:lvlText w:val="•"/>
      <w:lvlJc w:val="left"/>
      <w:pPr>
        <w:ind w:left="1197" w:hanging="360"/>
      </w:pPr>
      <w:rPr>
        <w:rFonts w:hint="default"/>
      </w:rPr>
    </w:lvl>
    <w:lvl w:ilvl="2" w:tplc="66AC52FA">
      <w:start w:val="1"/>
      <w:numFmt w:val="bullet"/>
      <w:lvlText w:val="•"/>
      <w:lvlJc w:val="left"/>
      <w:pPr>
        <w:ind w:left="2036" w:hanging="360"/>
      </w:pPr>
      <w:rPr>
        <w:rFonts w:hint="default"/>
      </w:rPr>
    </w:lvl>
    <w:lvl w:ilvl="3" w:tplc="A0B49A50">
      <w:start w:val="1"/>
      <w:numFmt w:val="bullet"/>
      <w:lvlText w:val="•"/>
      <w:lvlJc w:val="left"/>
      <w:pPr>
        <w:ind w:left="2875" w:hanging="360"/>
      </w:pPr>
      <w:rPr>
        <w:rFonts w:hint="default"/>
      </w:rPr>
    </w:lvl>
    <w:lvl w:ilvl="4" w:tplc="630E6BA8">
      <w:start w:val="1"/>
      <w:numFmt w:val="bullet"/>
      <w:lvlText w:val="•"/>
      <w:lvlJc w:val="left"/>
      <w:pPr>
        <w:ind w:left="3714" w:hanging="360"/>
      </w:pPr>
      <w:rPr>
        <w:rFonts w:hint="default"/>
      </w:rPr>
    </w:lvl>
    <w:lvl w:ilvl="5" w:tplc="76AE952E">
      <w:start w:val="1"/>
      <w:numFmt w:val="bullet"/>
      <w:lvlText w:val="•"/>
      <w:lvlJc w:val="left"/>
      <w:pPr>
        <w:ind w:left="4553" w:hanging="360"/>
      </w:pPr>
      <w:rPr>
        <w:rFonts w:hint="default"/>
      </w:rPr>
    </w:lvl>
    <w:lvl w:ilvl="6" w:tplc="8FF4ED5C">
      <w:start w:val="1"/>
      <w:numFmt w:val="bullet"/>
      <w:lvlText w:val="•"/>
      <w:lvlJc w:val="left"/>
      <w:pPr>
        <w:ind w:left="5391" w:hanging="360"/>
      </w:pPr>
      <w:rPr>
        <w:rFonts w:hint="default"/>
      </w:rPr>
    </w:lvl>
    <w:lvl w:ilvl="7" w:tplc="770A4D9A">
      <w:start w:val="1"/>
      <w:numFmt w:val="bullet"/>
      <w:lvlText w:val="•"/>
      <w:lvlJc w:val="left"/>
      <w:pPr>
        <w:ind w:left="6230" w:hanging="360"/>
      </w:pPr>
      <w:rPr>
        <w:rFonts w:hint="default"/>
      </w:rPr>
    </w:lvl>
    <w:lvl w:ilvl="8" w:tplc="8A98737A">
      <w:start w:val="1"/>
      <w:numFmt w:val="bullet"/>
      <w:lvlText w:val="•"/>
      <w:lvlJc w:val="left"/>
      <w:pPr>
        <w:ind w:left="7069" w:hanging="360"/>
      </w:pPr>
      <w:rPr>
        <w:rFonts w:hint="default"/>
      </w:rPr>
    </w:lvl>
  </w:abstractNum>
  <w:abstractNum w:abstractNumId="78" w15:restartNumberingAfterBreak="0">
    <w:nsid w:val="741C312C"/>
    <w:multiLevelType w:val="hybridMultilevel"/>
    <w:tmpl w:val="A65ECDEC"/>
    <w:lvl w:ilvl="0" w:tplc="16EC9BD2">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42469AE"/>
    <w:multiLevelType w:val="multilevel"/>
    <w:tmpl w:val="C66A64A4"/>
    <w:lvl w:ilvl="0">
      <w:start w:val="3"/>
      <w:numFmt w:val="decimal"/>
      <w:lvlText w:val="%1"/>
      <w:lvlJc w:val="left"/>
      <w:pPr>
        <w:ind w:left="617" w:hanging="497"/>
      </w:pPr>
      <w:rPr>
        <w:rFonts w:hint="default"/>
      </w:rPr>
    </w:lvl>
    <w:lvl w:ilvl="1">
      <w:start w:val="12"/>
      <w:numFmt w:val="decimal"/>
      <w:lvlText w:val="%1.%2."/>
      <w:lvlJc w:val="left"/>
      <w:pPr>
        <w:ind w:left="617" w:hanging="497"/>
      </w:pPr>
      <w:rPr>
        <w:rFonts w:ascii="Calibri" w:eastAsia="Calibri" w:hAnsi="Calibri" w:hint="default"/>
        <w:color w:val="2F5496"/>
        <w:sz w:val="22"/>
        <w:szCs w:val="22"/>
      </w:rPr>
    </w:lvl>
    <w:lvl w:ilvl="2">
      <w:start w:val="1"/>
      <w:numFmt w:val="bullet"/>
      <w:lvlText w:val="•"/>
      <w:lvlJc w:val="left"/>
      <w:pPr>
        <w:ind w:left="2413" w:hanging="497"/>
      </w:pPr>
      <w:rPr>
        <w:rFonts w:hint="default"/>
      </w:rPr>
    </w:lvl>
    <w:lvl w:ilvl="3">
      <w:start w:val="1"/>
      <w:numFmt w:val="bullet"/>
      <w:lvlText w:val="•"/>
      <w:lvlJc w:val="left"/>
      <w:pPr>
        <w:ind w:left="3312" w:hanging="497"/>
      </w:pPr>
      <w:rPr>
        <w:rFonts w:hint="default"/>
      </w:rPr>
    </w:lvl>
    <w:lvl w:ilvl="4">
      <w:start w:val="1"/>
      <w:numFmt w:val="bullet"/>
      <w:lvlText w:val="•"/>
      <w:lvlJc w:val="left"/>
      <w:pPr>
        <w:ind w:left="4210" w:hanging="497"/>
      </w:pPr>
      <w:rPr>
        <w:rFonts w:hint="default"/>
      </w:rPr>
    </w:lvl>
    <w:lvl w:ilvl="5">
      <w:start w:val="1"/>
      <w:numFmt w:val="bullet"/>
      <w:lvlText w:val="•"/>
      <w:lvlJc w:val="left"/>
      <w:pPr>
        <w:ind w:left="5108" w:hanging="497"/>
      </w:pPr>
      <w:rPr>
        <w:rFonts w:hint="default"/>
      </w:rPr>
    </w:lvl>
    <w:lvl w:ilvl="6">
      <w:start w:val="1"/>
      <w:numFmt w:val="bullet"/>
      <w:lvlText w:val="•"/>
      <w:lvlJc w:val="left"/>
      <w:pPr>
        <w:ind w:left="6006" w:hanging="497"/>
      </w:pPr>
      <w:rPr>
        <w:rFonts w:hint="default"/>
      </w:rPr>
    </w:lvl>
    <w:lvl w:ilvl="7">
      <w:start w:val="1"/>
      <w:numFmt w:val="bullet"/>
      <w:lvlText w:val="•"/>
      <w:lvlJc w:val="left"/>
      <w:pPr>
        <w:ind w:left="6905" w:hanging="497"/>
      </w:pPr>
      <w:rPr>
        <w:rFonts w:hint="default"/>
      </w:rPr>
    </w:lvl>
    <w:lvl w:ilvl="8">
      <w:start w:val="1"/>
      <w:numFmt w:val="bullet"/>
      <w:lvlText w:val="•"/>
      <w:lvlJc w:val="left"/>
      <w:pPr>
        <w:ind w:left="7803" w:hanging="497"/>
      </w:pPr>
      <w:rPr>
        <w:rFonts w:hint="default"/>
      </w:rPr>
    </w:lvl>
  </w:abstractNum>
  <w:abstractNum w:abstractNumId="80" w15:restartNumberingAfterBreak="0">
    <w:nsid w:val="75005D75"/>
    <w:multiLevelType w:val="hybridMultilevel"/>
    <w:tmpl w:val="57BAE9C4"/>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1" w15:restartNumberingAfterBreak="0">
    <w:nsid w:val="769050BB"/>
    <w:multiLevelType w:val="hybridMultilevel"/>
    <w:tmpl w:val="73366B10"/>
    <w:lvl w:ilvl="0" w:tplc="5CFEDD66">
      <w:start w:val="1"/>
      <w:numFmt w:val="bullet"/>
      <w:lvlText w:val=""/>
      <w:lvlJc w:val="left"/>
      <w:pPr>
        <w:tabs>
          <w:tab w:val="num" w:pos="360"/>
        </w:tabs>
        <w:ind w:left="360" w:hanging="360"/>
      </w:pPr>
      <w:rPr>
        <w:rFonts w:ascii="Symbol" w:hAnsi="Symbol" w:cs="Symbol" w:hint="default"/>
        <w:color w:val="auto"/>
        <w:sz w:val="24"/>
        <w:szCs w:val="24"/>
      </w:rPr>
    </w:lvl>
    <w:lvl w:ilvl="1" w:tplc="04100019">
      <w:start w:val="1"/>
      <w:numFmt w:val="bullet"/>
      <w:lvlText w:val=""/>
      <w:lvlJc w:val="left"/>
      <w:pPr>
        <w:tabs>
          <w:tab w:val="num" w:pos="1440"/>
        </w:tabs>
        <w:ind w:left="1440" w:hanging="360"/>
      </w:pPr>
      <w:rPr>
        <w:rFonts w:ascii="Symbol" w:hAnsi="Symbol" w:cs="Symbol" w:hint="default"/>
        <w:color w:val="auto"/>
        <w:sz w:val="24"/>
        <w:szCs w:val="24"/>
      </w:rPr>
    </w:lvl>
    <w:lvl w:ilvl="2" w:tplc="0410001B">
      <w:start w:val="1"/>
      <w:numFmt w:val="bullet"/>
      <w:lvlText w:val=""/>
      <w:lvlJc w:val="left"/>
      <w:pPr>
        <w:tabs>
          <w:tab w:val="num" w:pos="2160"/>
        </w:tabs>
        <w:ind w:left="2160" w:hanging="360"/>
      </w:pPr>
      <w:rPr>
        <w:rFonts w:ascii="Wingdings" w:hAnsi="Wingdings" w:cs="Wingdings" w:hint="default"/>
      </w:rPr>
    </w:lvl>
    <w:lvl w:ilvl="3" w:tplc="0410000F">
      <w:start w:val="1"/>
      <w:numFmt w:val="bullet"/>
      <w:lvlText w:val=""/>
      <w:lvlJc w:val="left"/>
      <w:pPr>
        <w:tabs>
          <w:tab w:val="num" w:pos="2880"/>
        </w:tabs>
        <w:ind w:left="2880" w:hanging="360"/>
      </w:pPr>
      <w:rPr>
        <w:rFonts w:ascii="Symbol" w:hAnsi="Symbol" w:cs="Symbol" w:hint="default"/>
      </w:rPr>
    </w:lvl>
    <w:lvl w:ilvl="4" w:tplc="04100019">
      <w:start w:val="1"/>
      <w:numFmt w:val="bullet"/>
      <w:lvlText w:val="o"/>
      <w:lvlJc w:val="left"/>
      <w:pPr>
        <w:tabs>
          <w:tab w:val="num" w:pos="3600"/>
        </w:tabs>
        <w:ind w:left="3600" w:hanging="360"/>
      </w:pPr>
      <w:rPr>
        <w:rFonts w:ascii="Courier New" w:hAnsi="Courier New" w:cs="Courier New" w:hint="default"/>
      </w:rPr>
    </w:lvl>
    <w:lvl w:ilvl="5" w:tplc="0410001B">
      <w:start w:val="1"/>
      <w:numFmt w:val="bullet"/>
      <w:lvlText w:val=""/>
      <w:lvlJc w:val="left"/>
      <w:pPr>
        <w:tabs>
          <w:tab w:val="num" w:pos="4320"/>
        </w:tabs>
        <w:ind w:left="4320" w:hanging="360"/>
      </w:pPr>
      <w:rPr>
        <w:rFonts w:ascii="Wingdings" w:hAnsi="Wingdings" w:cs="Wingdings" w:hint="default"/>
      </w:rPr>
    </w:lvl>
    <w:lvl w:ilvl="6" w:tplc="0410000F">
      <w:start w:val="1"/>
      <w:numFmt w:val="bullet"/>
      <w:lvlText w:val=""/>
      <w:lvlJc w:val="left"/>
      <w:pPr>
        <w:tabs>
          <w:tab w:val="num" w:pos="5040"/>
        </w:tabs>
        <w:ind w:left="5040" w:hanging="360"/>
      </w:pPr>
      <w:rPr>
        <w:rFonts w:ascii="Symbol" w:hAnsi="Symbol" w:cs="Symbol" w:hint="default"/>
      </w:rPr>
    </w:lvl>
    <w:lvl w:ilvl="7" w:tplc="04100019">
      <w:start w:val="1"/>
      <w:numFmt w:val="bullet"/>
      <w:lvlText w:val="o"/>
      <w:lvlJc w:val="left"/>
      <w:pPr>
        <w:tabs>
          <w:tab w:val="num" w:pos="5760"/>
        </w:tabs>
        <w:ind w:left="5760" w:hanging="360"/>
      </w:pPr>
      <w:rPr>
        <w:rFonts w:ascii="Courier New" w:hAnsi="Courier New" w:cs="Courier New" w:hint="default"/>
      </w:rPr>
    </w:lvl>
    <w:lvl w:ilvl="8" w:tplc="0410001B">
      <w:start w:val="1"/>
      <w:numFmt w:val="bullet"/>
      <w:lvlText w:val=""/>
      <w:lvlJc w:val="left"/>
      <w:pPr>
        <w:tabs>
          <w:tab w:val="num" w:pos="6480"/>
        </w:tabs>
        <w:ind w:left="6480" w:hanging="360"/>
      </w:pPr>
      <w:rPr>
        <w:rFonts w:ascii="Wingdings" w:hAnsi="Wingdings" w:cs="Wingdings" w:hint="default"/>
      </w:rPr>
    </w:lvl>
  </w:abstractNum>
  <w:abstractNum w:abstractNumId="82" w15:restartNumberingAfterBreak="0">
    <w:nsid w:val="77C46B96"/>
    <w:multiLevelType w:val="hybridMultilevel"/>
    <w:tmpl w:val="4DD45252"/>
    <w:lvl w:ilvl="0" w:tplc="49628C46">
      <w:start w:val="1"/>
      <w:numFmt w:val="bullet"/>
      <w:lvlText w:val="-"/>
      <w:lvlJc w:val="left"/>
      <w:pPr>
        <w:ind w:left="460" w:hanging="360"/>
      </w:pPr>
      <w:rPr>
        <w:rFonts w:ascii="Times New Roman" w:eastAsia="Times New Roman" w:hAnsi="Times New Roman" w:hint="default"/>
        <w:sz w:val="22"/>
        <w:szCs w:val="2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3" w15:restartNumberingAfterBreak="0">
    <w:nsid w:val="77DC020F"/>
    <w:multiLevelType w:val="hybridMultilevel"/>
    <w:tmpl w:val="FD6819C4"/>
    <w:lvl w:ilvl="0" w:tplc="B718B71E">
      <w:start w:val="1"/>
      <w:numFmt w:val="bullet"/>
      <w:lvlText w:val=""/>
      <w:lvlJc w:val="left"/>
      <w:pPr>
        <w:ind w:left="720" w:hanging="360"/>
      </w:pPr>
      <w:rPr>
        <w:rFonts w:ascii="Symbol" w:hAnsi="Symbol" w:hint="default"/>
        <w:color w:val="auto"/>
      </w:rPr>
    </w:lvl>
    <w:lvl w:ilvl="1" w:tplc="F11C5E3A">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85F30D9"/>
    <w:multiLevelType w:val="hybridMultilevel"/>
    <w:tmpl w:val="6AAEF12A"/>
    <w:lvl w:ilvl="0" w:tplc="69D20BA0">
      <w:start w:val="1"/>
      <w:numFmt w:val="bullet"/>
      <w:lvlText w:val="-"/>
      <w:lvlJc w:val="left"/>
      <w:pPr>
        <w:ind w:left="428" w:hanging="360"/>
      </w:pPr>
      <w:rPr>
        <w:rFonts w:ascii="Arial" w:eastAsia="Arial" w:hAnsi="Arial" w:hint="default"/>
        <w:sz w:val="18"/>
        <w:szCs w:val="18"/>
      </w:rPr>
    </w:lvl>
    <w:lvl w:ilvl="1" w:tplc="720A5142">
      <w:start w:val="1"/>
      <w:numFmt w:val="bullet"/>
      <w:lvlText w:val="•"/>
      <w:lvlJc w:val="left"/>
      <w:pPr>
        <w:ind w:left="1260" w:hanging="360"/>
      </w:pPr>
      <w:rPr>
        <w:rFonts w:hint="default"/>
      </w:rPr>
    </w:lvl>
    <w:lvl w:ilvl="2" w:tplc="B9D833F0">
      <w:start w:val="1"/>
      <w:numFmt w:val="bullet"/>
      <w:lvlText w:val="•"/>
      <w:lvlJc w:val="left"/>
      <w:pPr>
        <w:ind w:left="2092" w:hanging="360"/>
      </w:pPr>
      <w:rPr>
        <w:rFonts w:hint="default"/>
      </w:rPr>
    </w:lvl>
    <w:lvl w:ilvl="3" w:tplc="CD68AE18">
      <w:start w:val="1"/>
      <w:numFmt w:val="bullet"/>
      <w:lvlText w:val="•"/>
      <w:lvlJc w:val="left"/>
      <w:pPr>
        <w:ind w:left="2924" w:hanging="360"/>
      </w:pPr>
      <w:rPr>
        <w:rFonts w:hint="default"/>
      </w:rPr>
    </w:lvl>
    <w:lvl w:ilvl="4" w:tplc="7B6C84CA">
      <w:start w:val="1"/>
      <w:numFmt w:val="bullet"/>
      <w:lvlText w:val="•"/>
      <w:lvlJc w:val="left"/>
      <w:pPr>
        <w:ind w:left="3755" w:hanging="360"/>
      </w:pPr>
      <w:rPr>
        <w:rFonts w:hint="default"/>
      </w:rPr>
    </w:lvl>
    <w:lvl w:ilvl="5" w:tplc="B2784584">
      <w:start w:val="1"/>
      <w:numFmt w:val="bullet"/>
      <w:lvlText w:val="•"/>
      <w:lvlJc w:val="left"/>
      <w:pPr>
        <w:ind w:left="4587" w:hanging="360"/>
      </w:pPr>
      <w:rPr>
        <w:rFonts w:hint="default"/>
      </w:rPr>
    </w:lvl>
    <w:lvl w:ilvl="6" w:tplc="2F8C5916">
      <w:start w:val="1"/>
      <w:numFmt w:val="bullet"/>
      <w:lvlText w:val="•"/>
      <w:lvlJc w:val="left"/>
      <w:pPr>
        <w:ind w:left="5419" w:hanging="360"/>
      </w:pPr>
      <w:rPr>
        <w:rFonts w:hint="default"/>
      </w:rPr>
    </w:lvl>
    <w:lvl w:ilvl="7" w:tplc="F1CA88AA">
      <w:start w:val="1"/>
      <w:numFmt w:val="bullet"/>
      <w:lvlText w:val="•"/>
      <w:lvlJc w:val="left"/>
      <w:pPr>
        <w:ind w:left="6251" w:hanging="360"/>
      </w:pPr>
      <w:rPr>
        <w:rFonts w:hint="default"/>
      </w:rPr>
    </w:lvl>
    <w:lvl w:ilvl="8" w:tplc="8198404E">
      <w:start w:val="1"/>
      <w:numFmt w:val="bullet"/>
      <w:lvlText w:val="•"/>
      <w:lvlJc w:val="left"/>
      <w:pPr>
        <w:ind w:left="7083" w:hanging="360"/>
      </w:pPr>
      <w:rPr>
        <w:rFonts w:hint="default"/>
      </w:rPr>
    </w:lvl>
  </w:abstractNum>
  <w:abstractNum w:abstractNumId="85" w15:restartNumberingAfterBreak="0">
    <w:nsid w:val="7C8B2284"/>
    <w:multiLevelType w:val="hybridMultilevel"/>
    <w:tmpl w:val="AA18DDB2"/>
    <w:lvl w:ilvl="0" w:tplc="6F720B90">
      <w:start w:val="1"/>
      <w:numFmt w:val="bullet"/>
      <w:lvlText w:val="-"/>
      <w:lvlJc w:val="left"/>
      <w:pPr>
        <w:ind w:left="359" w:hanging="360"/>
      </w:pPr>
      <w:rPr>
        <w:rFonts w:ascii="Times New Roman" w:eastAsia="Times New Roman" w:hAnsi="Times New Roman" w:hint="default"/>
        <w:sz w:val="22"/>
        <w:szCs w:val="22"/>
      </w:rPr>
    </w:lvl>
    <w:lvl w:ilvl="1" w:tplc="D20CD0DC">
      <w:start w:val="1"/>
      <w:numFmt w:val="bullet"/>
      <w:lvlText w:val="•"/>
      <w:lvlJc w:val="left"/>
      <w:pPr>
        <w:ind w:left="1197" w:hanging="360"/>
      </w:pPr>
      <w:rPr>
        <w:rFonts w:hint="default"/>
      </w:rPr>
    </w:lvl>
    <w:lvl w:ilvl="2" w:tplc="46EE7BDA">
      <w:start w:val="1"/>
      <w:numFmt w:val="bullet"/>
      <w:lvlText w:val="•"/>
      <w:lvlJc w:val="left"/>
      <w:pPr>
        <w:ind w:left="2036" w:hanging="360"/>
      </w:pPr>
      <w:rPr>
        <w:rFonts w:hint="default"/>
      </w:rPr>
    </w:lvl>
    <w:lvl w:ilvl="3" w:tplc="F9EEE6AE">
      <w:start w:val="1"/>
      <w:numFmt w:val="bullet"/>
      <w:lvlText w:val="•"/>
      <w:lvlJc w:val="left"/>
      <w:pPr>
        <w:ind w:left="2875" w:hanging="360"/>
      </w:pPr>
      <w:rPr>
        <w:rFonts w:hint="default"/>
      </w:rPr>
    </w:lvl>
    <w:lvl w:ilvl="4" w:tplc="272635C0">
      <w:start w:val="1"/>
      <w:numFmt w:val="bullet"/>
      <w:lvlText w:val="•"/>
      <w:lvlJc w:val="left"/>
      <w:pPr>
        <w:ind w:left="3714" w:hanging="360"/>
      </w:pPr>
      <w:rPr>
        <w:rFonts w:hint="default"/>
      </w:rPr>
    </w:lvl>
    <w:lvl w:ilvl="5" w:tplc="5A3E804C">
      <w:start w:val="1"/>
      <w:numFmt w:val="bullet"/>
      <w:lvlText w:val="•"/>
      <w:lvlJc w:val="left"/>
      <w:pPr>
        <w:ind w:left="4553" w:hanging="360"/>
      </w:pPr>
      <w:rPr>
        <w:rFonts w:hint="default"/>
      </w:rPr>
    </w:lvl>
    <w:lvl w:ilvl="6" w:tplc="7D24666C">
      <w:start w:val="1"/>
      <w:numFmt w:val="bullet"/>
      <w:lvlText w:val="•"/>
      <w:lvlJc w:val="left"/>
      <w:pPr>
        <w:ind w:left="5391" w:hanging="360"/>
      </w:pPr>
      <w:rPr>
        <w:rFonts w:hint="default"/>
      </w:rPr>
    </w:lvl>
    <w:lvl w:ilvl="7" w:tplc="C2C45706">
      <w:start w:val="1"/>
      <w:numFmt w:val="bullet"/>
      <w:lvlText w:val="•"/>
      <w:lvlJc w:val="left"/>
      <w:pPr>
        <w:ind w:left="6230" w:hanging="360"/>
      </w:pPr>
      <w:rPr>
        <w:rFonts w:hint="default"/>
      </w:rPr>
    </w:lvl>
    <w:lvl w:ilvl="8" w:tplc="FEA0F290">
      <w:start w:val="1"/>
      <w:numFmt w:val="bullet"/>
      <w:lvlText w:val="•"/>
      <w:lvlJc w:val="left"/>
      <w:pPr>
        <w:ind w:left="7069" w:hanging="360"/>
      </w:pPr>
      <w:rPr>
        <w:rFonts w:hint="default"/>
      </w:rPr>
    </w:lvl>
  </w:abstractNum>
  <w:abstractNum w:abstractNumId="86" w15:restartNumberingAfterBreak="0">
    <w:nsid w:val="7D561D2B"/>
    <w:multiLevelType w:val="hybridMultilevel"/>
    <w:tmpl w:val="720CAD4C"/>
    <w:lvl w:ilvl="0" w:tplc="CAACCFA8">
      <w:start w:val="1"/>
      <w:numFmt w:val="bullet"/>
      <w:lvlText w:val="-"/>
      <w:lvlJc w:val="left"/>
      <w:pPr>
        <w:ind w:left="428" w:hanging="360"/>
      </w:pPr>
      <w:rPr>
        <w:rFonts w:ascii="Arial" w:eastAsia="Arial" w:hAnsi="Arial" w:hint="default"/>
        <w:sz w:val="18"/>
        <w:szCs w:val="18"/>
      </w:rPr>
    </w:lvl>
    <w:lvl w:ilvl="1" w:tplc="E998F156">
      <w:start w:val="1"/>
      <w:numFmt w:val="bullet"/>
      <w:lvlText w:val="•"/>
      <w:lvlJc w:val="left"/>
      <w:pPr>
        <w:ind w:left="1260" w:hanging="360"/>
      </w:pPr>
      <w:rPr>
        <w:rFonts w:hint="default"/>
      </w:rPr>
    </w:lvl>
    <w:lvl w:ilvl="2" w:tplc="2EB2A868">
      <w:start w:val="1"/>
      <w:numFmt w:val="bullet"/>
      <w:lvlText w:val="•"/>
      <w:lvlJc w:val="left"/>
      <w:pPr>
        <w:ind w:left="2092" w:hanging="360"/>
      </w:pPr>
      <w:rPr>
        <w:rFonts w:hint="default"/>
      </w:rPr>
    </w:lvl>
    <w:lvl w:ilvl="3" w:tplc="1DEAF6D4">
      <w:start w:val="1"/>
      <w:numFmt w:val="bullet"/>
      <w:lvlText w:val="•"/>
      <w:lvlJc w:val="left"/>
      <w:pPr>
        <w:ind w:left="2924" w:hanging="360"/>
      </w:pPr>
      <w:rPr>
        <w:rFonts w:hint="default"/>
      </w:rPr>
    </w:lvl>
    <w:lvl w:ilvl="4" w:tplc="E5E637E2">
      <w:start w:val="1"/>
      <w:numFmt w:val="bullet"/>
      <w:lvlText w:val="•"/>
      <w:lvlJc w:val="left"/>
      <w:pPr>
        <w:ind w:left="3755" w:hanging="360"/>
      </w:pPr>
      <w:rPr>
        <w:rFonts w:hint="default"/>
      </w:rPr>
    </w:lvl>
    <w:lvl w:ilvl="5" w:tplc="3904B10C">
      <w:start w:val="1"/>
      <w:numFmt w:val="bullet"/>
      <w:lvlText w:val="•"/>
      <w:lvlJc w:val="left"/>
      <w:pPr>
        <w:ind w:left="4587" w:hanging="360"/>
      </w:pPr>
      <w:rPr>
        <w:rFonts w:hint="default"/>
      </w:rPr>
    </w:lvl>
    <w:lvl w:ilvl="6" w:tplc="A2B2FBD4">
      <w:start w:val="1"/>
      <w:numFmt w:val="bullet"/>
      <w:lvlText w:val="•"/>
      <w:lvlJc w:val="left"/>
      <w:pPr>
        <w:ind w:left="5419" w:hanging="360"/>
      </w:pPr>
      <w:rPr>
        <w:rFonts w:hint="default"/>
      </w:rPr>
    </w:lvl>
    <w:lvl w:ilvl="7" w:tplc="856A9F4C">
      <w:start w:val="1"/>
      <w:numFmt w:val="bullet"/>
      <w:lvlText w:val="•"/>
      <w:lvlJc w:val="left"/>
      <w:pPr>
        <w:ind w:left="6251" w:hanging="360"/>
      </w:pPr>
      <w:rPr>
        <w:rFonts w:hint="default"/>
      </w:rPr>
    </w:lvl>
    <w:lvl w:ilvl="8" w:tplc="A39ACC18">
      <w:start w:val="1"/>
      <w:numFmt w:val="bullet"/>
      <w:lvlText w:val="•"/>
      <w:lvlJc w:val="left"/>
      <w:pPr>
        <w:ind w:left="7083" w:hanging="360"/>
      </w:pPr>
      <w:rPr>
        <w:rFonts w:hint="default"/>
      </w:rPr>
    </w:lvl>
  </w:abstractNum>
  <w:num w:numId="1" w16cid:durableId="2053536206">
    <w:abstractNumId w:val="74"/>
  </w:num>
  <w:num w:numId="2" w16cid:durableId="1910647975">
    <w:abstractNumId w:val="55"/>
  </w:num>
  <w:num w:numId="3" w16cid:durableId="724644228">
    <w:abstractNumId w:val="54"/>
  </w:num>
  <w:num w:numId="4" w16cid:durableId="508520153">
    <w:abstractNumId w:val="42"/>
  </w:num>
  <w:num w:numId="5" w16cid:durableId="1928878478">
    <w:abstractNumId w:val="41"/>
  </w:num>
  <w:num w:numId="6" w16cid:durableId="73089486">
    <w:abstractNumId w:val="6"/>
  </w:num>
  <w:num w:numId="7" w16cid:durableId="298190871">
    <w:abstractNumId w:val="5"/>
  </w:num>
  <w:num w:numId="8" w16cid:durableId="1137144803">
    <w:abstractNumId w:val="34"/>
  </w:num>
  <w:num w:numId="9" w16cid:durableId="47339595">
    <w:abstractNumId w:val="33"/>
  </w:num>
  <w:num w:numId="10" w16cid:durableId="222101687">
    <w:abstractNumId w:val="79"/>
  </w:num>
  <w:num w:numId="11" w16cid:durableId="1501851480">
    <w:abstractNumId w:val="62"/>
  </w:num>
  <w:num w:numId="12" w16cid:durableId="21174136">
    <w:abstractNumId w:val="44"/>
  </w:num>
  <w:num w:numId="13" w16cid:durableId="112947884">
    <w:abstractNumId w:val="68"/>
  </w:num>
  <w:num w:numId="14" w16cid:durableId="1052922858">
    <w:abstractNumId w:val="70"/>
  </w:num>
  <w:num w:numId="15" w16cid:durableId="1301304188">
    <w:abstractNumId w:val="60"/>
  </w:num>
  <w:num w:numId="16" w16cid:durableId="900292107">
    <w:abstractNumId w:val="12"/>
  </w:num>
  <w:num w:numId="17" w16cid:durableId="724450161">
    <w:abstractNumId w:val="14"/>
  </w:num>
  <w:num w:numId="18" w16cid:durableId="1342124214">
    <w:abstractNumId w:val="3"/>
  </w:num>
  <w:num w:numId="19" w16cid:durableId="522402397">
    <w:abstractNumId w:val="35"/>
  </w:num>
  <w:num w:numId="20" w16cid:durableId="2039961477">
    <w:abstractNumId w:val="71"/>
  </w:num>
  <w:num w:numId="21" w16cid:durableId="1716930730">
    <w:abstractNumId w:val="67"/>
  </w:num>
  <w:num w:numId="22" w16cid:durableId="2041857707">
    <w:abstractNumId w:val="73"/>
  </w:num>
  <w:num w:numId="23" w16cid:durableId="1573002693">
    <w:abstractNumId w:val="86"/>
  </w:num>
  <w:num w:numId="24" w16cid:durableId="763494418">
    <w:abstractNumId w:val="25"/>
  </w:num>
  <w:num w:numId="25" w16cid:durableId="839082742">
    <w:abstractNumId w:val="84"/>
  </w:num>
  <w:num w:numId="26" w16cid:durableId="964581442">
    <w:abstractNumId w:val="50"/>
  </w:num>
  <w:num w:numId="27" w16cid:durableId="873422744">
    <w:abstractNumId w:val="80"/>
  </w:num>
  <w:num w:numId="28" w16cid:durableId="656766380">
    <w:abstractNumId w:val="27"/>
  </w:num>
  <w:num w:numId="29" w16cid:durableId="675113682">
    <w:abstractNumId w:val="77"/>
  </w:num>
  <w:num w:numId="30" w16cid:durableId="1186869482">
    <w:abstractNumId w:val="76"/>
  </w:num>
  <w:num w:numId="31" w16cid:durableId="1324166150">
    <w:abstractNumId w:val="10"/>
  </w:num>
  <w:num w:numId="32" w16cid:durableId="40446831">
    <w:abstractNumId w:val="49"/>
  </w:num>
  <w:num w:numId="33" w16cid:durableId="723262740">
    <w:abstractNumId w:val="11"/>
  </w:num>
  <w:num w:numId="34" w16cid:durableId="1155682379">
    <w:abstractNumId w:val="26"/>
  </w:num>
  <w:num w:numId="35" w16cid:durableId="514618720">
    <w:abstractNumId w:val="75"/>
  </w:num>
  <w:num w:numId="36" w16cid:durableId="1203979164">
    <w:abstractNumId w:val="57"/>
  </w:num>
  <w:num w:numId="37" w16cid:durableId="1111051763">
    <w:abstractNumId w:val="29"/>
  </w:num>
  <w:num w:numId="38" w16cid:durableId="242108469">
    <w:abstractNumId w:val="40"/>
  </w:num>
  <w:num w:numId="39" w16cid:durableId="1067455831">
    <w:abstractNumId w:val="4"/>
  </w:num>
  <w:num w:numId="40" w16cid:durableId="1757437964">
    <w:abstractNumId w:val="82"/>
  </w:num>
  <w:num w:numId="41" w16cid:durableId="1364592210">
    <w:abstractNumId w:val="31"/>
  </w:num>
  <w:num w:numId="42" w16cid:durableId="1594511180">
    <w:abstractNumId w:val="7"/>
  </w:num>
  <w:num w:numId="43" w16cid:durableId="1112672715">
    <w:abstractNumId w:val="37"/>
  </w:num>
  <w:num w:numId="44" w16cid:durableId="276640834">
    <w:abstractNumId w:val="58"/>
  </w:num>
  <w:num w:numId="45" w16cid:durableId="601381759">
    <w:abstractNumId w:val="21"/>
  </w:num>
  <w:num w:numId="46" w16cid:durableId="1467426738">
    <w:abstractNumId w:val="23"/>
  </w:num>
  <w:num w:numId="47" w16cid:durableId="19818417">
    <w:abstractNumId w:val="8"/>
  </w:num>
  <w:num w:numId="48" w16cid:durableId="70350754">
    <w:abstractNumId w:val="48"/>
  </w:num>
  <w:num w:numId="49" w16cid:durableId="1989506191">
    <w:abstractNumId w:val="52"/>
  </w:num>
  <w:num w:numId="50" w16cid:durableId="2042854204">
    <w:abstractNumId w:val="39"/>
  </w:num>
  <w:num w:numId="51" w16cid:durableId="2002928767">
    <w:abstractNumId w:val="65"/>
  </w:num>
  <w:num w:numId="52" w16cid:durableId="1140536692">
    <w:abstractNumId w:val="19"/>
  </w:num>
  <w:num w:numId="53" w16cid:durableId="643588184">
    <w:abstractNumId w:val="53"/>
  </w:num>
  <w:num w:numId="54" w16cid:durableId="570387457">
    <w:abstractNumId w:val="85"/>
  </w:num>
  <w:num w:numId="55" w16cid:durableId="1069113418">
    <w:abstractNumId w:val="59"/>
  </w:num>
  <w:num w:numId="56" w16cid:durableId="1923222091">
    <w:abstractNumId w:val="46"/>
  </w:num>
  <w:num w:numId="57" w16cid:durableId="1358851845">
    <w:abstractNumId w:val="43"/>
  </w:num>
  <w:num w:numId="58" w16cid:durableId="129711116">
    <w:abstractNumId w:val="15"/>
  </w:num>
  <w:num w:numId="59" w16cid:durableId="1509442686">
    <w:abstractNumId w:val="24"/>
  </w:num>
  <w:num w:numId="60" w16cid:durableId="1877114621">
    <w:abstractNumId w:val="22"/>
  </w:num>
  <w:num w:numId="61" w16cid:durableId="28385680">
    <w:abstractNumId w:val="38"/>
  </w:num>
  <w:num w:numId="62" w16cid:durableId="258299272">
    <w:abstractNumId w:val="47"/>
  </w:num>
  <w:num w:numId="63" w16cid:durableId="1913810750">
    <w:abstractNumId w:val="17"/>
  </w:num>
  <w:num w:numId="64" w16cid:durableId="87503690">
    <w:abstractNumId w:val="20"/>
  </w:num>
  <w:num w:numId="65" w16cid:durableId="14335519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33807362">
    <w:abstractNumId w:val="83"/>
  </w:num>
  <w:num w:numId="67" w16cid:durableId="422259269">
    <w:abstractNumId w:val="28"/>
  </w:num>
  <w:num w:numId="68" w16cid:durableId="714889631">
    <w:abstractNumId w:val="66"/>
  </w:num>
  <w:num w:numId="69" w16cid:durableId="1465123391">
    <w:abstractNumId w:val="81"/>
  </w:num>
  <w:num w:numId="70" w16cid:durableId="495729542">
    <w:abstractNumId w:val="63"/>
  </w:num>
  <w:num w:numId="71" w16cid:durableId="18050428">
    <w:abstractNumId w:val="2"/>
  </w:num>
  <w:num w:numId="72" w16cid:durableId="767576511">
    <w:abstractNumId w:val="36"/>
  </w:num>
  <w:num w:numId="73" w16cid:durableId="1367867957">
    <w:abstractNumId w:val="0"/>
  </w:num>
  <w:num w:numId="74" w16cid:durableId="1053426183">
    <w:abstractNumId w:val="18"/>
  </w:num>
  <w:num w:numId="75" w16cid:durableId="445202611">
    <w:abstractNumId w:val="78"/>
  </w:num>
  <w:num w:numId="76" w16cid:durableId="1061171264">
    <w:abstractNumId w:val="72"/>
  </w:num>
  <w:num w:numId="77" w16cid:durableId="242767545">
    <w:abstractNumId w:val="1"/>
  </w:num>
  <w:num w:numId="78" w16cid:durableId="978925715">
    <w:abstractNumId w:val="30"/>
  </w:num>
  <w:num w:numId="79" w16cid:durableId="1668484402">
    <w:abstractNumId w:val="56"/>
  </w:num>
  <w:num w:numId="80" w16cid:durableId="572395887">
    <w:abstractNumId w:val="32"/>
  </w:num>
  <w:num w:numId="81" w16cid:durableId="1131824514">
    <w:abstractNumId w:val="51"/>
  </w:num>
  <w:num w:numId="82" w16cid:durableId="377323382">
    <w:abstractNumId w:val="69"/>
  </w:num>
  <w:num w:numId="83" w16cid:durableId="440028569">
    <w:abstractNumId w:val="16"/>
  </w:num>
  <w:num w:numId="84" w16cid:durableId="848761306">
    <w:abstractNumId w:val="64"/>
  </w:num>
  <w:num w:numId="85" w16cid:durableId="1346398173">
    <w:abstractNumId w:val="45"/>
  </w:num>
  <w:num w:numId="86" w16cid:durableId="16003669">
    <w:abstractNumId w:val="13"/>
  </w:num>
  <w:num w:numId="87" w16cid:durableId="366609778">
    <w:abstractNumId w:val="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08"/>
  <w:hyphenationZone w:val="425"/>
  <w:characterSpacingControl w:val="doNotCompress"/>
  <w:hdrShapeDefaults>
    <o:shapedefaults v:ext="edit" spidmax="2068">
      <o:colormenu v:ext="edit" stroke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78"/>
    <w:rsid w:val="00001E3D"/>
    <w:rsid w:val="0000619C"/>
    <w:rsid w:val="000116D2"/>
    <w:rsid w:val="000221F5"/>
    <w:rsid w:val="000230C5"/>
    <w:rsid w:val="00031185"/>
    <w:rsid w:val="000353DC"/>
    <w:rsid w:val="000365AE"/>
    <w:rsid w:val="00037414"/>
    <w:rsid w:val="000418CF"/>
    <w:rsid w:val="00043E7E"/>
    <w:rsid w:val="00045070"/>
    <w:rsid w:val="00046181"/>
    <w:rsid w:val="00047894"/>
    <w:rsid w:val="00054BC5"/>
    <w:rsid w:val="000719F6"/>
    <w:rsid w:val="00074966"/>
    <w:rsid w:val="000754E6"/>
    <w:rsid w:val="0008215E"/>
    <w:rsid w:val="0009093F"/>
    <w:rsid w:val="00094E91"/>
    <w:rsid w:val="00096307"/>
    <w:rsid w:val="00097919"/>
    <w:rsid w:val="000A0D31"/>
    <w:rsid w:val="000A1E7A"/>
    <w:rsid w:val="000A3A95"/>
    <w:rsid w:val="000B147C"/>
    <w:rsid w:val="000B1EC6"/>
    <w:rsid w:val="000B676C"/>
    <w:rsid w:val="000B6EFD"/>
    <w:rsid w:val="000B7411"/>
    <w:rsid w:val="000C1E54"/>
    <w:rsid w:val="000C419C"/>
    <w:rsid w:val="000C5D31"/>
    <w:rsid w:val="000D38DE"/>
    <w:rsid w:val="000E46D2"/>
    <w:rsid w:val="000F0DB2"/>
    <w:rsid w:val="000F386A"/>
    <w:rsid w:val="000F3994"/>
    <w:rsid w:val="000F3D1B"/>
    <w:rsid w:val="000F617A"/>
    <w:rsid w:val="000F77A8"/>
    <w:rsid w:val="00102DE9"/>
    <w:rsid w:val="001046D5"/>
    <w:rsid w:val="00110391"/>
    <w:rsid w:val="001163BF"/>
    <w:rsid w:val="00124AC1"/>
    <w:rsid w:val="0012618B"/>
    <w:rsid w:val="00140AA2"/>
    <w:rsid w:val="00143084"/>
    <w:rsid w:val="001442EC"/>
    <w:rsid w:val="00145CF8"/>
    <w:rsid w:val="001558BB"/>
    <w:rsid w:val="001655B6"/>
    <w:rsid w:val="00171D38"/>
    <w:rsid w:val="00182E88"/>
    <w:rsid w:val="001841B8"/>
    <w:rsid w:val="00184343"/>
    <w:rsid w:val="00185873"/>
    <w:rsid w:val="001927D6"/>
    <w:rsid w:val="001B0D67"/>
    <w:rsid w:val="001B31FD"/>
    <w:rsid w:val="001D5BB2"/>
    <w:rsid w:val="001D6261"/>
    <w:rsid w:val="001F0B02"/>
    <w:rsid w:val="001F3008"/>
    <w:rsid w:val="001F3029"/>
    <w:rsid w:val="001F399A"/>
    <w:rsid w:val="00201371"/>
    <w:rsid w:val="0021019E"/>
    <w:rsid w:val="00213BCC"/>
    <w:rsid w:val="002163E8"/>
    <w:rsid w:val="00220939"/>
    <w:rsid w:val="00224447"/>
    <w:rsid w:val="002304D1"/>
    <w:rsid w:val="002329D0"/>
    <w:rsid w:val="00232F06"/>
    <w:rsid w:val="00234695"/>
    <w:rsid w:val="00236279"/>
    <w:rsid w:val="002424DB"/>
    <w:rsid w:val="002435FC"/>
    <w:rsid w:val="00246BE0"/>
    <w:rsid w:val="0025269A"/>
    <w:rsid w:val="00254C3E"/>
    <w:rsid w:val="00255B96"/>
    <w:rsid w:val="002621CE"/>
    <w:rsid w:val="00262BC1"/>
    <w:rsid w:val="00263A2D"/>
    <w:rsid w:val="00264029"/>
    <w:rsid w:val="00266C5C"/>
    <w:rsid w:val="00267D50"/>
    <w:rsid w:val="0027101E"/>
    <w:rsid w:val="00273246"/>
    <w:rsid w:val="00277C5E"/>
    <w:rsid w:val="00280529"/>
    <w:rsid w:val="00291E20"/>
    <w:rsid w:val="0029372D"/>
    <w:rsid w:val="002977AE"/>
    <w:rsid w:val="002A1AE5"/>
    <w:rsid w:val="002A4945"/>
    <w:rsid w:val="002B0768"/>
    <w:rsid w:val="002B1287"/>
    <w:rsid w:val="002B26D1"/>
    <w:rsid w:val="002B6426"/>
    <w:rsid w:val="002C697F"/>
    <w:rsid w:val="002C7E18"/>
    <w:rsid w:val="002C7F43"/>
    <w:rsid w:val="002D3E25"/>
    <w:rsid w:val="002D7BD9"/>
    <w:rsid w:val="002E0CD9"/>
    <w:rsid w:val="002E7B89"/>
    <w:rsid w:val="002F2805"/>
    <w:rsid w:val="002F3490"/>
    <w:rsid w:val="002F427C"/>
    <w:rsid w:val="002F606A"/>
    <w:rsid w:val="003041C1"/>
    <w:rsid w:val="0030423A"/>
    <w:rsid w:val="00304F7C"/>
    <w:rsid w:val="00305D23"/>
    <w:rsid w:val="003073B6"/>
    <w:rsid w:val="00307812"/>
    <w:rsid w:val="003079DE"/>
    <w:rsid w:val="00310191"/>
    <w:rsid w:val="00313961"/>
    <w:rsid w:val="00321AC5"/>
    <w:rsid w:val="00325AD6"/>
    <w:rsid w:val="00330AE4"/>
    <w:rsid w:val="0033791F"/>
    <w:rsid w:val="003427FA"/>
    <w:rsid w:val="00343C60"/>
    <w:rsid w:val="003451F5"/>
    <w:rsid w:val="0035028F"/>
    <w:rsid w:val="0035300D"/>
    <w:rsid w:val="00354814"/>
    <w:rsid w:val="00362FE6"/>
    <w:rsid w:val="00365184"/>
    <w:rsid w:val="00365FA3"/>
    <w:rsid w:val="00370200"/>
    <w:rsid w:val="00372A7B"/>
    <w:rsid w:val="00374F02"/>
    <w:rsid w:val="00383E05"/>
    <w:rsid w:val="00394459"/>
    <w:rsid w:val="00396534"/>
    <w:rsid w:val="00397893"/>
    <w:rsid w:val="003A26EE"/>
    <w:rsid w:val="003A4727"/>
    <w:rsid w:val="003B6425"/>
    <w:rsid w:val="003B68F7"/>
    <w:rsid w:val="003C0F35"/>
    <w:rsid w:val="003C1491"/>
    <w:rsid w:val="003C4E02"/>
    <w:rsid w:val="003D2BD3"/>
    <w:rsid w:val="00401AAF"/>
    <w:rsid w:val="00401E95"/>
    <w:rsid w:val="00410D1C"/>
    <w:rsid w:val="00413463"/>
    <w:rsid w:val="00413D64"/>
    <w:rsid w:val="00423817"/>
    <w:rsid w:val="004255A9"/>
    <w:rsid w:val="00426FDF"/>
    <w:rsid w:val="004476D2"/>
    <w:rsid w:val="00451FC4"/>
    <w:rsid w:val="0045323D"/>
    <w:rsid w:val="0046154A"/>
    <w:rsid w:val="00463346"/>
    <w:rsid w:val="00463B02"/>
    <w:rsid w:val="004649A6"/>
    <w:rsid w:val="0047051D"/>
    <w:rsid w:val="00474BA7"/>
    <w:rsid w:val="0048587D"/>
    <w:rsid w:val="0049509D"/>
    <w:rsid w:val="004966C3"/>
    <w:rsid w:val="00497987"/>
    <w:rsid w:val="004A34E8"/>
    <w:rsid w:val="004A3F43"/>
    <w:rsid w:val="004A4B35"/>
    <w:rsid w:val="004A756E"/>
    <w:rsid w:val="004B3340"/>
    <w:rsid w:val="004C0FCA"/>
    <w:rsid w:val="004C4646"/>
    <w:rsid w:val="004C4F46"/>
    <w:rsid w:val="004E2F79"/>
    <w:rsid w:val="004E3988"/>
    <w:rsid w:val="005027D4"/>
    <w:rsid w:val="00502ACE"/>
    <w:rsid w:val="005031A7"/>
    <w:rsid w:val="005048A7"/>
    <w:rsid w:val="00504EEF"/>
    <w:rsid w:val="00505FC8"/>
    <w:rsid w:val="00510585"/>
    <w:rsid w:val="00512089"/>
    <w:rsid w:val="00514FD1"/>
    <w:rsid w:val="005177FA"/>
    <w:rsid w:val="00521FBC"/>
    <w:rsid w:val="00527E30"/>
    <w:rsid w:val="00530CE1"/>
    <w:rsid w:val="00532387"/>
    <w:rsid w:val="005345C1"/>
    <w:rsid w:val="005347A5"/>
    <w:rsid w:val="0053706D"/>
    <w:rsid w:val="0053778C"/>
    <w:rsid w:val="00537E2B"/>
    <w:rsid w:val="0054356F"/>
    <w:rsid w:val="00544270"/>
    <w:rsid w:val="00561352"/>
    <w:rsid w:val="00566C94"/>
    <w:rsid w:val="00573248"/>
    <w:rsid w:val="00574259"/>
    <w:rsid w:val="00583F50"/>
    <w:rsid w:val="0058639D"/>
    <w:rsid w:val="005A5179"/>
    <w:rsid w:val="005B40EA"/>
    <w:rsid w:val="005B744E"/>
    <w:rsid w:val="005C27D1"/>
    <w:rsid w:val="005E5AE4"/>
    <w:rsid w:val="00610196"/>
    <w:rsid w:val="006103CE"/>
    <w:rsid w:val="00612211"/>
    <w:rsid w:val="00612A29"/>
    <w:rsid w:val="0061573C"/>
    <w:rsid w:val="0061674F"/>
    <w:rsid w:val="00621FBB"/>
    <w:rsid w:val="00625C95"/>
    <w:rsid w:val="00631EDB"/>
    <w:rsid w:val="0064091F"/>
    <w:rsid w:val="0064200F"/>
    <w:rsid w:val="00645ACE"/>
    <w:rsid w:val="00651F21"/>
    <w:rsid w:val="00651FB0"/>
    <w:rsid w:val="00653FC3"/>
    <w:rsid w:val="00661114"/>
    <w:rsid w:val="00663F0A"/>
    <w:rsid w:val="0067170F"/>
    <w:rsid w:val="00677D42"/>
    <w:rsid w:val="00681DAA"/>
    <w:rsid w:val="00681E8F"/>
    <w:rsid w:val="00687EAA"/>
    <w:rsid w:val="0069097A"/>
    <w:rsid w:val="006A1583"/>
    <w:rsid w:val="006B5EA1"/>
    <w:rsid w:val="006B5F2E"/>
    <w:rsid w:val="006C23F0"/>
    <w:rsid w:val="006C293E"/>
    <w:rsid w:val="006C440A"/>
    <w:rsid w:val="006C74E1"/>
    <w:rsid w:val="006D0FB8"/>
    <w:rsid w:val="006E276B"/>
    <w:rsid w:val="006E3A37"/>
    <w:rsid w:val="006E45C0"/>
    <w:rsid w:val="006E4C68"/>
    <w:rsid w:val="006E50B7"/>
    <w:rsid w:val="006F1F6E"/>
    <w:rsid w:val="0070032C"/>
    <w:rsid w:val="00715FA3"/>
    <w:rsid w:val="0072657D"/>
    <w:rsid w:val="00732AE7"/>
    <w:rsid w:val="007351C4"/>
    <w:rsid w:val="007358C8"/>
    <w:rsid w:val="007449DF"/>
    <w:rsid w:val="007546B2"/>
    <w:rsid w:val="00755B1A"/>
    <w:rsid w:val="00757B26"/>
    <w:rsid w:val="00762DA6"/>
    <w:rsid w:val="00762E3E"/>
    <w:rsid w:val="00763089"/>
    <w:rsid w:val="0076561D"/>
    <w:rsid w:val="00765E68"/>
    <w:rsid w:val="00772517"/>
    <w:rsid w:val="007762C2"/>
    <w:rsid w:val="00790ACA"/>
    <w:rsid w:val="00792B43"/>
    <w:rsid w:val="00794259"/>
    <w:rsid w:val="00794C16"/>
    <w:rsid w:val="007963CE"/>
    <w:rsid w:val="007C3CA9"/>
    <w:rsid w:val="007C4905"/>
    <w:rsid w:val="007C7D52"/>
    <w:rsid w:val="007D1FE0"/>
    <w:rsid w:val="007D3A47"/>
    <w:rsid w:val="007D494D"/>
    <w:rsid w:val="007E391D"/>
    <w:rsid w:val="007F0E66"/>
    <w:rsid w:val="007F5BE3"/>
    <w:rsid w:val="00800715"/>
    <w:rsid w:val="00814FD9"/>
    <w:rsid w:val="00822200"/>
    <w:rsid w:val="00823D98"/>
    <w:rsid w:val="008267DC"/>
    <w:rsid w:val="00850F5C"/>
    <w:rsid w:val="00851BF9"/>
    <w:rsid w:val="0085652F"/>
    <w:rsid w:val="008565E2"/>
    <w:rsid w:val="00856E92"/>
    <w:rsid w:val="00866C65"/>
    <w:rsid w:val="0086711B"/>
    <w:rsid w:val="008675C0"/>
    <w:rsid w:val="00877C83"/>
    <w:rsid w:val="00882039"/>
    <w:rsid w:val="0088303C"/>
    <w:rsid w:val="00883E24"/>
    <w:rsid w:val="00885B18"/>
    <w:rsid w:val="00885DB3"/>
    <w:rsid w:val="00892B62"/>
    <w:rsid w:val="00892FB7"/>
    <w:rsid w:val="00894055"/>
    <w:rsid w:val="0089541E"/>
    <w:rsid w:val="008A1136"/>
    <w:rsid w:val="008C14EA"/>
    <w:rsid w:val="008C3A18"/>
    <w:rsid w:val="008C5D7F"/>
    <w:rsid w:val="008D0AA3"/>
    <w:rsid w:val="008D35EF"/>
    <w:rsid w:val="008D47AB"/>
    <w:rsid w:val="008E0AEB"/>
    <w:rsid w:val="008E0DBF"/>
    <w:rsid w:val="008E3184"/>
    <w:rsid w:val="008E75DA"/>
    <w:rsid w:val="008E7D60"/>
    <w:rsid w:val="008F2AF6"/>
    <w:rsid w:val="008F75E6"/>
    <w:rsid w:val="00907B57"/>
    <w:rsid w:val="00915CDD"/>
    <w:rsid w:val="0091684A"/>
    <w:rsid w:val="0092291D"/>
    <w:rsid w:val="0093191C"/>
    <w:rsid w:val="009373CB"/>
    <w:rsid w:val="00945B48"/>
    <w:rsid w:val="00953CD9"/>
    <w:rsid w:val="009657D0"/>
    <w:rsid w:val="00966D42"/>
    <w:rsid w:val="00970CE8"/>
    <w:rsid w:val="00973749"/>
    <w:rsid w:val="00976140"/>
    <w:rsid w:val="009816A7"/>
    <w:rsid w:val="00984C0A"/>
    <w:rsid w:val="0099143D"/>
    <w:rsid w:val="00996EC4"/>
    <w:rsid w:val="009A18A1"/>
    <w:rsid w:val="009A5EE9"/>
    <w:rsid w:val="009A7745"/>
    <w:rsid w:val="009B266C"/>
    <w:rsid w:val="009C0305"/>
    <w:rsid w:val="009C26A3"/>
    <w:rsid w:val="009C4F30"/>
    <w:rsid w:val="009C7BFD"/>
    <w:rsid w:val="009D059B"/>
    <w:rsid w:val="009E0F2E"/>
    <w:rsid w:val="009F227A"/>
    <w:rsid w:val="009F3D43"/>
    <w:rsid w:val="00A043C8"/>
    <w:rsid w:val="00A11669"/>
    <w:rsid w:val="00A16501"/>
    <w:rsid w:val="00A25B09"/>
    <w:rsid w:val="00A25E08"/>
    <w:rsid w:val="00A35697"/>
    <w:rsid w:val="00A410A2"/>
    <w:rsid w:val="00A4349B"/>
    <w:rsid w:val="00A45C89"/>
    <w:rsid w:val="00A6132D"/>
    <w:rsid w:val="00A615F8"/>
    <w:rsid w:val="00A6610B"/>
    <w:rsid w:val="00A67082"/>
    <w:rsid w:val="00A72D14"/>
    <w:rsid w:val="00A745F0"/>
    <w:rsid w:val="00A7664E"/>
    <w:rsid w:val="00A76F38"/>
    <w:rsid w:val="00A865E0"/>
    <w:rsid w:val="00A86609"/>
    <w:rsid w:val="00A868DE"/>
    <w:rsid w:val="00A94C43"/>
    <w:rsid w:val="00A9739A"/>
    <w:rsid w:val="00AA11F0"/>
    <w:rsid w:val="00AA1D74"/>
    <w:rsid w:val="00AA27C5"/>
    <w:rsid w:val="00AB2F87"/>
    <w:rsid w:val="00AB374B"/>
    <w:rsid w:val="00AC5AB4"/>
    <w:rsid w:val="00AD30F0"/>
    <w:rsid w:val="00AD492D"/>
    <w:rsid w:val="00AD6FA8"/>
    <w:rsid w:val="00AE08A7"/>
    <w:rsid w:val="00AE0E9A"/>
    <w:rsid w:val="00AE0EDE"/>
    <w:rsid w:val="00AE2838"/>
    <w:rsid w:val="00AE60DD"/>
    <w:rsid w:val="00AE697A"/>
    <w:rsid w:val="00AE6E76"/>
    <w:rsid w:val="00B04BB5"/>
    <w:rsid w:val="00B143E6"/>
    <w:rsid w:val="00B14E2B"/>
    <w:rsid w:val="00B16C16"/>
    <w:rsid w:val="00B226EF"/>
    <w:rsid w:val="00B232EC"/>
    <w:rsid w:val="00B27CC0"/>
    <w:rsid w:val="00B31CAD"/>
    <w:rsid w:val="00B34C58"/>
    <w:rsid w:val="00B51F06"/>
    <w:rsid w:val="00B647C7"/>
    <w:rsid w:val="00B67DB7"/>
    <w:rsid w:val="00B82942"/>
    <w:rsid w:val="00B96577"/>
    <w:rsid w:val="00B96C01"/>
    <w:rsid w:val="00BA0A20"/>
    <w:rsid w:val="00BA0E50"/>
    <w:rsid w:val="00BA1FC0"/>
    <w:rsid w:val="00BA3C49"/>
    <w:rsid w:val="00BB4508"/>
    <w:rsid w:val="00BC09F9"/>
    <w:rsid w:val="00BD09B4"/>
    <w:rsid w:val="00BE162C"/>
    <w:rsid w:val="00BE2CEE"/>
    <w:rsid w:val="00BE7A26"/>
    <w:rsid w:val="00BF52DD"/>
    <w:rsid w:val="00C01130"/>
    <w:rsid w:val="00C01811"/>
    <w:rsid w:val="00C11D79"/>
    <w:rsid w:val="00C174D2"/>
    <w:rsid w:val="00C23BA2"/>
    <w:rsid w:val="00C24A13"/>
    <w:rsid w:val="00C37C87"/>
    <w:rsid w:val="00C43B97"/>
    <w:rsid w:val="00C500A9"/>
    <w:rsid w:val="00C525E1"/>
    <w:rsid w:val="00C54FC4"/>
    <w:rsid w:val="00C562AB"/>
    <w:rsid w:val="00C57D5A"/>
    <w:rsid w:val="00C70ACE"/>
    <w:rsid w:val="00C76BAF"/>
    <w:rsid w:val="00C773EE"/>
    <w:rsid w:val="00C8025C"/>
    <w:rsid w:val="00C8685D"/>
    <w:rsid w:val="00C944E6"/>
    <w:rsid w:val="00C95BBC"/>
    <w:rsid w:val="00CA0F81"/>
    <w:rsid w:val="00CA560E"/>
    <w:rsid w:val="00CB20F7"/>
    <w:rsid w:val="00CB3F43"/>
    <w:rsid w:val="00CB495F"/>
    <w:rsid w:val="00CB598B"/>
    <w:rsid w:val="00CB6778"/>
    <w:rsid w:val="00CC26F3"/>
    <w:rsid w:val="00CC2EAD"/>
    <w:rsid w:val="00CC3D1D"/>
    <w:rsid w:val="00CC70F2"/>
    <w:rsid w:val="00CE1706"/>
    <w:rsid w:val="00CE406B"/>
    <w:rsid w:val="00CE4CAB"/>
    <w:rsid w:val="00CE5A48"/>
    <w:rsid w:val="00CF120F"/>
    <w:rsid w:val="00D013DE"/>
    <w:rsid w:val="00D0699E"/>
    <w:rsid w:val="00D1219F"/>
    <w:rsid w:val="00D13205"/>
    <w:rsid w:val="00D13A7D"/>
    <w:rsid w:val="00D1756D"/>
    <w:rsid w:val="00D23B66"/>
    <w:rsid w:val="00D240C7"/>
    <w:rsid w:val="00D25029"/>
    <w:rsid w:val="00D34AE8"/>
    <w:rsid w:val="00D37BAC"/>
    <w:rsid w:val="00D452A7"/>
    <w:rsid w:val="00D5513C"/>
    <w:rsid w:val="00D641A5"/>
    <w:rsid w:val="00D64A11"/>
    <w:rsid w:val="00D70FBB"/>
    <w:rsid w:val="00D722A1"/>
    <w:rsid w:val="00D76758"/>
    <w:rsid w:val="00D83950"/>
    <w:rsid w:val="00D94AFE"/>
    <w:rsid w:val="00D94BDD"/>
    <w:rsid w:val="00D94BE9"/>
    <w:rsid w:val="00D95308"/>
    <w:rsid w:val="00D95C0B"/>
    <w:rsid w:val="00DB0F37"/>
    <w:rsid w:val="00DB3811"/>
    <w:rsid w:val="00DB3D36"/>
    <w:rsid w:val="00DC03E4"/>
    <w:rsid w:val="00DC4A1D"/>
    <w:rsid w:val="00DC738B"/>
    <w:rsid w:val="00DD12A1"/>
    <w:rsid w:val="00DD21D0"/>
    <w:rsid w:val="00DE1F2E"/>
    <w:rsid w:val="00DE433A"/>
    <w:rsid w:val="00E033F0"/>
    <w:rsid w:val="00E03FF1"/>
    <w:rsid w:val="00E04ED9"/>
    <w:rsid w:val="00E109E9"/>
    <w:rsid w:val="00E11DB4"/>
    <w:rsid w:val="00E1472A"/>
    <w:rsid w:val="00E201BB"/>
    <w:rsid w:val="00E219CB"/>
    <w:rsid w:val="00E23267"/>
    <w:rsid w:val="00E23B3A"/>
    <w:rsid w:val="00E306C8"/>
    <w:rsid w:val="00E33002"/>
    <w:rsid w:val="00E35A64"/>
    <w:rsid w:val="00E451C2"/>
    <w:rsid w:val="00E45F5E"/>
    <w:rsid w:val="00E567C8"/>
    <w:rsid w:val="00E5794B"/>
    <w:rsid w:val="00E57E7B"/>
    <w:rsid w:val="00E61DFD"/>
    <w:rsid w:val="00E65608"/>
    <w:rsid w:val="00E6641A"/>
    <w:rsid w:val="00E66FD7"/>
    <w:rsid w:val="00E70E65"/>
    <w:rsid w:val="00E72449"/>
    <w:rsid w:val="00E72D71"/>
    <w:rsid w:val="00E80CAE"/>
    <w:rsid w:val="00E97D49"/>
    <w:rsid w:val="00EA4948"/>
    <w:rsid w:val="00EA5DD2"/>
    <w:rsid w:val="00EB0A49"/>
    <w:rsid w:val="00EB3781"/>
    <w:rsid w:val="00EB6645"/>
    <w:rsid w:val="00EB77C8"/>
    <w:rsid w:val="00EB7994"/>
    <w:rsid w:val="00EC3E93"/>
    <w:rsid w:val="00ED021C"/>
    <w:rsid w:val="00ED135C"/>
    <w:rsid w:val="00ED413E"/>
    <w:rsid w:val="00EE03C1"/>
    <w:rsid w:val="00EF1DA4"/>
    <w:rsid w:val="00EF3FAF"/>
    <w:rsid w:val="00EF50A5"/>
    <w:rsid w:val="00EF6504"/>
    <w:rsid w:val="00F01DA8"/>
    <w:rsid w:val="00F11AF3"/>
    <w:rsid w:val="00F13CF7"/>
    <w:rsid w:val="00F248EE"/>
    <w:rsid w:val="00F34F08"/>
    <w:rsid w:val="00F41D1F"/>
    <w:rsid w:val="00F474FD"/>
    <w:rsid w:val="00F541B8"/>
    <w:rsid w:val="00F57351"/>
    <w:rsid w:val="00F62396"/>
    <w:rsid w:val="00F73555"/>
    <w:rsid w:val="00F82294"/>
    <w:rsid w:val="00F843C7"/>
    <w:rsid w:val="00F8690C"/>
    <w:rsid w:val="00F936C7"/>
    <w:rsid w:val="00F9648A"/>
    <w:rsid w:val="00FC06B7"/>
    <w:rsid w:val="00FC55AF"/>
    <w:rsid w:val="00FC633A"/>
    <w:rsid w:val="00FD5B3E"/>
    <w:rsid w:val="00FE410A"/>
    <w:rsid w:val="00FE5033"/>
    <w:rsid w:val="00FF17DF"/>
  </w:rsids>
  <m:mathPr>
    <m:mathFont m:val="Cambria Math"/>
    <m:brkBin m:val="before"/>
    <m:brkBinSub m:val="--"/>
    <m:smallFrac/>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2068">
      <o:colormenu v:ext="edit" strokecolor="red"/>
    </o:shapedefaults>
    <o:shapelayout v:ext="edit">
      <o:idmap v:ext="edit" data="2"/>
      <o:rules v:ext="edit">
        <o:r id="V:Rule9" type="connector" idref="#_x0000_s2065"/>
        <o:r id="V:Rule10" type="connector" idref="#_x0000_s2066"/>
        <o:r id="V:Rule11" type="connector" idref="#_x0000_s2067"/>
        <o:r id="V:Rule12" type="connector" idref="#_x0000_s2064"/>
        <o:r id="V:Rule13" type="connector" idref="#_x0000_s2063"/>
        <o:r id="V:Rule14" type="connector" idref="#_x0000_s2056"/>
        <o:r id="V:Rule15" type="connector" idref="#_x0000_s2062"/>
        <o:r id="V:Rule16" type="connector" idref="#_x0000_s2055"/>
      </o:rules>
    </o:shapelayout>
  </w:shapeDefaults>
  <w:decimalSymbol w:val=","/>
  <w:listSeparator w:val=";"/>
  <w14:docId w14:val="7A366F68"/>
  <w15:docId w15:val="{B24CCEDC-4054-4E27-96F5-62B174C9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E91"/>
    <w:rPr>
      <w:lang w:val="sr-Latn-BA"/>
    </w:rPr>
  </w:style>
  <w:style w:type="paragraph" w:styleId="Heading1">
    <w:name w:val="heading 1"/>
    <w:basedOn w:val="Normal"/>
    <w:next w:val="Normal"/>
    <w:link w:val="Heading1Char"/>
    <w:uiPriority w:val="1"/>
    <w:qFormat/>
    <w:rsid w:val="00DB38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CB67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1"/>
    <w:qFormat/>
    <w:rsid w:val="00CB6778"/>
    <w:pPr>
      <w:widowControl w:val="0"/>
      <w:spacing w:after="0" w:line="240" w:lineRule="auto"/>
      <w:ind w:left="702"/>
      <w:outlineLvl w:val="2"/>
    </w:pPr>
    <w:rPr>
      <w:rFonts w:ascii="Calibri" w:eastAsia="Calibri" w:hAnsi="Calibri"/>
      <w:sz w:val="24"/>
      <w:szCs w:val="24"/>
      <w:lang w:val="en-US"/>
    </w:rPr>
  </w:style>
  <w:style w:type="paragraph" w:styleId="Heading4">
    <w:name w:val="heading 4"/>
    <w:basedOn w:val="Normal"/>
    <w:next w:val="Normal"/>
    <w:link w:val="Heading4Char"/>
    <w:uiPriority w:val="1"/>
    <w:unhideWhenUsed/>
    <w:qFormat/>
    <w:rsid w:val="00C57D5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1.1_List Paragraph,List Paragraph (numbered (a)),List Paragraph 1,List Paragraph 1.1.1,List Paragraph1,List_Paragraph,Main numbered paragraph,Multilevel para_II,NUMBERED PARAGRAPH,Normal 2,Numbered List Paragraph,References,Bullet1,Ha,3"/>
    <w:basedOn w:val="Normal"/>
    <w:link w:val="ListParagraphChar"/>
    <w:uiPriority w:val="34"/>
    <w:qFormat/>
    <w:rsid w:val="00CB6778"/>
    <w:pPr>
      <w:ind w:left="720"/>
      <w:contextualSpacing/>
    </w:pPr>
  </w:style>
  <w:style w:type="character" w:customStyle="1" w:styleId="Heading3Char">
    <w:name w:val="Heading 3 Char"/>
    <w:basedOn w:val="DefaultParagraphFont"/>
    <w:link w:val="Heading3"/>
    <w:uiPriority w:val="1"/>
    <w:rsid w:val="00CB6778"/>
    <w:rPr>
      <w:rFonts w:ascii="Calibri" w:eastAsia="Calibri" w:hAnsi="Calibri"/>
      <w:sz w:val="24"/>
      <w:szCs w:val="24"/>
      <w:lang w:val="en-US"/>
    </w:rPr>
  </w:style>
  <w:style w:type="paragraph" w:styleId="BodyText">
    <w:name w:val="Body Text"/>
    <w:basedOn w:val="Normal"/>
    <w:link w:val="BodyTextChar"/>
    <w:uiPriority w:val="1"/>
    <w:qFormat/>
    <w:rsid w:val="00CB6778"/>
    <w:pPr>
      <w:widowControl w:val="0"/>
      <w:spacing w:after="0" w:line="240" w:lineRule="auto"/>
      <w:ind w:left="100"/>
    </w:pPr>
    <w:rPr>
      <w:rFonts w:ascii="Calibri" w:eastAsia="Calibri" w:hAnsi="Calibri"/>
      <w:lang w:val="en-US"/>
    </w:rPr>
  </w:style>
  <w:style w:type="character" w:customStyle="1" w:styleId="BodyTextChar">
    <w:name w:val="Body Text Char"/>
    <w:basedOn w:val="DefaultParagraphFont"/>
    <w:link w:val="BodyText"/>
    <w:uiPriority w:val="1"/>
    <w:rsid w:val="00CB6778"/>
    <w:rPr>
      <w:rFonts w:ascii="Calibri" w:eastAsia="Calibri" w:hAnsi="Calibri"/>
      <w:lang w:val="en-US"/>
    </w:rPr>
  </w:style>
  <w:style w:type="character" w:customStyle="1" w:styleId="Heading2Char">
    <w:name w:val="Heading 2 Char"/>
    <w:basedOn w:val="DefaultParagraphFont"/>
    <w:link w:val="Heading2"/>
    <w:uiPriority w:val="9"/>
    <w:semiHidden/>
    <w:rsid w:val="00CB677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53F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3FC3"/>
  </w:style>
  <w:style w:type="paragraph" w:styleId="Footer">
    <w:name w:val="footer"/>
    <w:basedOn w:val="Normal"/>
    <w:link w:val="FooterChar"/>
    <w:uiPriority w:val="99"/>
    <w:unhideWhenUsed/>
    <w:rsid w:val="00653F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3FC3"/>
  </w:style>
  <w:style w:type="table" w:styleId="TableGrid">
    <w:name w:val="Table Grid"/>
    <w:aliases w:val="unVao day nghe bai nay di ban http://nhatquanglan.xlphp.net/"/>
    <w:basedOn w:val="TableNormal"/>
    <w:uiPriority w:val="99"/>
    <w:qFormat/>
    <w:rsid w:val="00653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B3811"/>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C57D5A"/>
    <w:rPr>
      <w:rFonts w:asciiTheme="majorHAnsi" w:eastAsiaTheme="majorEastAsia" w:hAnsiTheme="majorHAnsi" w:cstheme="majorBidi"/>
      <w:i/>
      <w:iCs/>
      <w:color w:val="2F5496" w:themeColor="accent1" w:themeShade="BF"/>
    </w:rPr>
  </w:style>
  <w:style w:type="table" w:customStyle="1" w:styleId="TableNormal1">
    <w:name w:val="Table Normal1"/>
    <w:uiPriority w:val="2"/>
    <w:semiHidden/>
    <w:unhideWhenUsed/>
    <w:qFormat/>
    <w:rsid w:val="00C57D5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57D5A"/>
    <w:pPr>
      <w:widowControl w:val="0"/>
      <w:spacing w:after="0" w:line="240" w:lineRule="auto"/>
    </w:pPr>
    <w:rPr>
      <w:lang w:val="en-US"/>
    </w:rPr>
  </w:style>
  <w:style w:type="paragraph" w:styleId="FootnoteText">
    <w:name w:val="footnote text"/>
    <w:basedOn w:val="Normal"/>
    <w:link w:val="FootnoteTextChar"/>
    <w:uiPriority w:val="99"/>
    <w:semiHidden/>
    <w:unhideWhenUsed/>
    <w:rsid w:val="00C57D5A"/>
    <w:pPr>
      <w:widowControl w:val="0"/>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C57D5A"/>
    <w:rPr>
      <w:sz w:val="20"/>
      <w:szCs w:val="20"/>
      <w:lang w:val="en-US"/>
    </w:rPr>
  </w:style>
  <w:style w:type="character" w:styleId="Hyperlink">
    <w:name w:val="Hyperlink"/>
    <w:basedOn w:val="DefaultParagraphFont"/>
    <w:uiPriority w:val="99"/>
    <w:unhideWhenUsed/>
    <w:rsid w:val="00C57D5A"/>
    <w:rPr>
      <w:color w:val="0563C1" w:themeColor="hyperlink"/>
      <w:u w:val="single"/>
    </w:rPr>
  </w:style>
  <w:style w:type="character" w:styleId="FootnoteReference">
    <w:name w:val="footnote reference"/>
    <w:aliases w:val="ftref,16 Point,BVI fnr,FC,Footnote Reference Number,Footnote Reference Superscript,Footnote Reference_LVL6,Footnote Reference_LVL61,Footnote Reference_LVL62,Footnote Reference_LVL63,Footnote symbol,Ref,SUPE,Superscript 6 Point,fr,f,FO"/>
    <w:uiPriority w:val="99"/>
    <w:qFormat/>
    <w:rsid w:val="00C57D5A"/>
    <w:rPr>
      <w:vertAlign w:val="superscript"/>
    </w:rPr>
  </w:style>
  <w:style w:type="paragraph" w:styleId="BodyText3">
    <w:name w:val="Body Text 3"/>
    <w:basedOn w:val="Normal"/>
    <w:link w:val="BodyText3Char"/>
    <w:rsid w:val="00794259"/>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794259"/>
    <w:rPr>
      <w:rFonts w:ascii="Times New Roman" w:eastAsia="Times New Roman" w:hAnsi="Times New Roman" w:cs="Times New Roman"/>
      <w:sz w:val="16"/>
      <w:szCs w:val="16"/>
      <w:lang w:val="en-GB"/>
    </w:rPr>
  </w:style>
  <w:style w:type="table" w:customStyle="1" w:styleId="unVaodaynghebainaydibanhttpnhatquanglanxlphpnet1">
    <w:name w:val="unVao day nghe bai nay di ban http://nhatquanglan.xlphp.net/1"/>
    <w:basedOn w:val="TableNormal"/>
    <w:next w:val="TableGrid"/>
    <w:uiPriority w:val="99"/>
    <w:qFormat/>
    <w:rsid w:val="00C76BA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C76BAF"/>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GridLight1">
    <w:name w:val="Table Grid Light1"/>
    <w:basedOn w:val="TableNormal"/>
    <w:uiPriority w:val="40"/>
    <w:rsid w:val="007C49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23817"/>
    <w:rPr>
      <w:color w:val="605E5C"/>
      <w:shd w:val="clear" w:color="auto" w:fill="E1DFDD"/>
    </w:rPr>
  </w:style>
  <w:style w:type="paragraph" w:styleId="TOCHeading">
    <w:name w:val="TOC Heading"/>
    <w:basedOn w:val="Heading1"/>
    <w:next w:val="Normal"/>
    <w:uiPriority w:val="39"/>
    <w:unhideWhenUsed/>
    <w:qFormat/>
    <w:rsid w:val="002B6426"/>
    <w:pPr>
      <w:outlineLvl w:val="9"/>
    </w:pPr>
    <w:rPr>
      <w:lang w:val="en-US"/>
    </w:rPr>
  </w:style>
  <w:style w:type="paragraph" w:styleId="TOC1">
    <w:name w:val="toc 1"/>
    <w:basedOn w:val="Normal"/>
    <w:next w:val="Normal"/>
    <w:autoRedefine/>
    <w:uiPriority w:val="39"/>
    <w:unhideWhenUsed/>
    <w:rsid w:val="006F1F6E"/>
    <w:pPr>
      <w:tabs>
        <w:tab w:val="right" w:leader="dot" w:pos="9498"/>
      </w:tabs>
      <w:spacing w:after="100"/>
    </w:pPr>
    <w:rPr>
      <w:b/>
      <w:bCs/>
      <w:noProof/>
    </w:rPr>
  </w:style>
  <w:style w:type="paragraph" w:styleId="TOC2">
    <w:name w:val="toc 2"/>
    <w:basedOn w:val="Normal"/>
    <w:next w:val="Normal"/>
    <w:autoRedefine/>
    <w:uiPriority w:val="39"/>
    <w:unhideWhenUsed/>
    <w:rsid w:val="002B6426"/>
    <w:pPr>
      <w:spacing w:after="100"/>
      <w:ind w:left="220"/>
    </w:pPr>
  </w:style>
  <w:style w:type="paragraph" w:styleId="TOC3">
    <w:name w:val="toc 3"/>
    <w:basedOn w:val="Normal"/>
    <w:next w:val="Normal"/>
    <w:autoRedefine/>
    <w:uiPriority w:val="39"/>
    <w:unhideWhenUsed/>
    <w:rsid w:val="002B6426"/>
    <w:pPr>
      <w:spacing w:after="100"/>
      <w:ind w:left="440"/>
    </w:pPr>
  </w:style>
  <w:style w:type="paragraph" w:styleId="Caption">
    <w:name w:val="caption"/>
    <w:basedOn w:val="Normal"/>
    <w:next w:val="Normal"/>
    <w:uiPriority w:val="35"/>
    <w:unhideWhenUsed/>
    <w:qFormat/>
    <w:rsid w:val="004255A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255A9"/>
    <w:pPr>
      <w:spacing w:after="0"/>
    </w:pPr>
  </w:style>
  <w:style w:type="paragraph" w:styleId="BalloonText">
    <w:name w:val="Balloon Text"/>
    <w:basedOn w:val="Normal"/>
    <w:link w:val="BalloonTextChar"/>
    <w:uiPriority w:val="99"/>
    <w:semiHidden/>
    <w:unhideWhenUsed/>
    <w:rsid w:val="00A61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32D"/>
    <w:rPr>
      <w:rFonts w:ascii="Tahoma" w:hAnsi="Tahoma" w:cs="Tahoma"/>
      <w:sz w:val="16"/>
      <w:szCs w:val="16"/>
    </w:rPr>
  </w:style>
  <w:style w:type="character" w:styleId="CommentReference">
    <w:name w:val="annotation reference"/>
    <w:basedOn w:val="DefaultParagraphFont"/>
    <w:uiPriority w:val="99"/>
    <w:semiHidden/>
    <w:unhideWhenUsed/>
    <w:rsid w:val="00255B96"/>
    <w:rPr>
      <w:sz w:val="16"/>
      <w:szCs w:val="16"/>
    </w:rPr>
  </w:style>
  <w:style w:type="paragraph" w:styleId="CommentText">
    <w:name w:val="annotation text"/>
    <w:basedOn w:val="Normal"/>
    <w:link w:val="CommentTextChar"/>
    <w:uiPriority w:val="99"/>
    <w:semiHidden/>
    <w:unhideWhenUsed/>
    <w:rsid w:val="00255B96"/>
    <w:pPr>
      <w:spacing w:line="240" w:lineRule="auto"/>
    </w:pPr>
    <w:rPr>
      <w:sz w:val="20"/>
      <w:szCs w:val="20"/>
    </w:rPr>
  </w:style>
  <w:style w:type="character" w:customStyle="1" w:styleId="CommentTextChar">
    <w:name w:val="Comment Text Char"/>
    <w:basedOn w:val="DefaultParagraphFont"/>
    <w:link w:val="CommentText"/>
    <w:uiPriority w:val="99"/>
    <w:semiHidden/>
    <w:rsid w:val="00255B96"/>
    <w:rPr>
      <w:sz w:val="20"/>
      <w:szCs w:val="20"/>
    </w:rPr>
  </w:style>
  <w:style w:type="paragraph" w:styleId="CommentSubject">
    <w:name w:val="annotation subject"/>
    <w:basedOn w:val="CommentText"/>
    <w:next w:val="CommentText"/>
    <w:link w:val="CommentSubjectChar"/>
    <w:uiPriority w:val="99"/>
    <w:semiHidden/>
    <w:unhideWhenUsed/>
    <w:rsid w:val="00255B96"/>
    <w:rPr>
      <w:b/>
      <w:bCs/>
    </w:rPr>
  </w:style>
  <w:style w:type="character" w:customStyle="1" w:styleId="CommentSubjectChar">
    <w:name w:val="Comment Subject Char"/>
    <w:basedOn w:val="CommentTextChar"/>
    <w:link w:val="CommentSubject"/>
    <w:uiPriority w:val="99"/>
    <w:semiHidden/>
    <w:rsid w:val="00255B96"/>
    <w:rPr>
      <w:b/>
      <w:bCs/>
      <w:sz w:val="20"/>
      <w:szCs w:val="20"/>
    </w:rPr>
  </w:style>
  <w:style w:type="paragraph" w:styleId="Revision">
    <w:name w:val="Revision"/>
    <w:hidden/>
    <w:uiPriority w:val="99"/>
    <w:semiHidden/>
    <w:rsid w:val="000C1E54"/>
    <w:pPr>
      <w:spacing w:after="0" w:line="240" w:lineRule="auto"/>
    </w:pPr>
  </w:style>
  <w:style w:type="paragraph" w:styleId="TOC4">
    <w:name w:val="toc 4"/>
    <w:basedOn w:val="Normal"/>
    <w:next w:val="Normal"/>
    <w:autoRedefine/>
    <w:uiPriority w:val="39"/>
    <w:unhideWhenUsed/>
    <w:rsid w:val="00AA11F0"/>
    <w:pPr>
      <w:spacing w:after="100" w:line="276" w:lineRule="auto"/>
      <w:ind w:left="660"/>
    </w:pPr>
    <w:rPr>
      <w:rFonts w:eastAsiaTheme="minorEastAsia"/>
      <w:lang w:eastAsia="sr-Latn-BA"/>
    </w:rPr>
  </w:style>
  <w:style w:type="paragraph" w:styleId="TOC5">
    <w:name w:val="toc 5"/>
    <w:basedOn w:val="Normal"/>
    <w:next w:val="Normal"/>
    <w:autoRedefine/>
    <w:uiPriority w:val="39"/>
    <w:unhideWhenUsed/>
    <w:rsid w:val="00AA11F0"/>
    <w:pPr>
      <w:spacing w:after="100" w:line="276" w:lineRule="auto"/>
      <w:ind w:left="880"/>
    </w:pPr>
    <w:rPr>
      <w:rFonts w:eastAsiaTheme="minorEastAsia"/>
      <w:lang w:eastAsia="sr-Latn-BA"/>
    </w:rPr>
  </w:style>
  <w:style w:type="paragraph" w:styleId="TOC6">
    <w:name w:val="toc 6"/>
    <w:basedOn w:val="Normal"/>
    <w:next w:val="Normal"/>
    <w:autoRedefine/>
    <w:uiPriority w:val="39"/>
    <w:unhideWhenUsed/>
    <w:rsid w:val="00AA11F0"/>
    <w:pPr>
      <w:spacing w:after="100" w:line="276" w:lineRule="auto"/>
      <w:ind w:left="1100"/>
    </w:pPr>
    <w:rPr>
      <w:rFonts w:eastAsiaTheme="minorEastAsia"/>
      <w:lang w:eastAsia="sr-Latn-BA"/>
    </w:rPr>
  </w:style>
  <w:style w:type="paragraph" w:styleId="TOC7">
    <w:name w:val="toc 7"/>
    <w:basedOn w:val="Normal"/>
    <w:next w:val="Normal"/>
    <w:autoRedefine/>
    <w:uiPriority w:val="39"/>
    <w:unhideWhenUsed/>
    <w:rsid w:val="00AA11F0"/>
    <w:pPr>
      <w:spacing w:after="100" w:line="276" w:lineRule="auto"/>
      <w:ind w:left="1320"/>
    </w:pPr>
    <w:rPr>
      <w:rFonts w:eastAsiaTheme="minorEastAsia"/>
      <w:lang w:eastAsia="sr-Latn-BA"/>
    </w:rPr>
  </w:style>
  <w:style w:type="paragraph" w:styleId="TOC8">
    <w:name w:val="toc 8"/>
    <w:basedOn w:val="Normal"/>
    <w:next w:val="Normal"/>
    <w:autoRedefine/>
    <w:uiPriority w:val="39"/>
    <w:unhideWhenUsed/>
    <w:rsid w:val="00AA11F0"/>
    <w:pPr>
      <w:spacing w:after="100" w:line="276" w:lineRule="auto"/>
      <w:ind w:left="1540"/>
    </w:pPr>
    <w:rPr>
      <w:rFonts w:eastAsiaTheme="minorEastAsia"/>
      <w:lang w:eastAsia="sr-Latn-BA"/>
    </w:rPr>
  </w:style>
  <w:style w:type="paragraph" w:styleId="TOC9">
    <w:name w:val="toc 9"/>
    <w:basedOn w:val="Normal"/>
    <w:next w:val="Normal"/>
    <w:autoRedefine/>
    <w:uiPriority w:val="39"/>
    <w:unhideWhenUsed/>
    <w:rsid w:val="00AA11F0"/>
    <w:pPr>
      <w:spacing w:after="100" w:line="276" w:lineRule="auto"/>
      <w:ind w:left="1760"/>
    </w:pPr>
    <w:rPr>
      <w:rFonts w:eastAsiaTheme="minorEastAsia"/>
      <w:lang w:eastAsia="sr-Latn-BA"/>
    </w:rPr>
  </w:style>
  <w:style w:type="character" w:customStyle="1" w:styleId="ListParagraphChar">
    <w:name w:val="List Paragraph Char"/>
    <w:aliases w:val="1.1.1_List Paragraph Char,List Paragraph (numbered (a)) Char,List Paragraph 1 Char,List Paragraph 1.1.1 Char,List Paragraph1 Char,List_Paragraph Char,Main numbered paragraph Char,Multilevel para_II Char,NUMBERED PARAGRAPH Char,3 Char"/>
    <w:basedOn w:val="DefaultParagraphFont"/>
    <w:link w:val="ListParagraph"/>
    <w:uiPriority w:val="34"/>
    <w:qFormat/>
    <w:rsid w:val="00365184"/>
    <w:rPr>
      <w:lang w:val="sr-Latn-BA"/>
    </w:rPr>
  </w:style>
  <w:style w:type="character" w:customStyle="1" w:styleId="tlid-translation">
    <w:name w:val="tlid-translation"/>
    <w:basedOn w:val="DefaultParagraphFont"/>
    <w:rsid w:val="00365184"/>
  </w:style>
  <w:style w:type="character" w:styleId="UnresolvedMention">
    <w:name w:val="Unresolved Mention"/>
    <w:basedOn w:val="DefaultParagraphFont"/>
    <w:uiPriority w:val="99"/>
    <w:semiHidden/>
    <w:unhideWhenUsed/>
    <w:rsid w:val="00184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5.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hyperlink" Target="mailto:n.stojakovic@mps.vladars.rs" TargetMode="External"/><Relationship Id="rId10" Type="http://schemas.openxmlformats.org/officeDocument/2006/relationships/diagramData" Target="diagrams/data1.xm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9.png"/><Relationship Id="rId27" Type="http://schemas.openxmlformats.org/officeDocument/2006/relationships/hyperlink" Target="mailto:n.stojakovic@mps.vladars.rs" TargetMode="External"/><Relationship Id="rId30" Type="http://schemas.openxmlformats.org/officeDocument/2006/relationships/image" Target="media/image14.jpeg"/><Relationship Id="rId35" Type="http://schemas.openxmlformats.org/officeDocument/2006/relationships/customXml" Target="../customXml/item4.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FA7F58-34AB-4590-A2C0-4796D49F9A9F}" type="doc">
      <dgm:prSet loTypeId="urn:microsoft.com/office/officeart/2005/8/layout/vList5" loCatId="list" qsTypeId="urn:microsoft.com/office/officeart/2005/8/quickstyle/simple1" qsCatId="simple" csTypeId="urn:microsoft.com/office/officeart/2005/8/colors/accent0_2" csCatId="mainScheme" phldr="1"/>
      <dgm:spPr/>
      <dgm:t>
        <a:bodyPr/>
        <a:lstStyle/>
        <a:p>
          <a:endParaRPr lang="hr-HR"/>
        </a:p>
      </dgm:t>
    </dgm:pt>
    <dgm:pt modelId="{0656469D-8AE0-4431-9B0E-430C8D14F168}">
      <dgm:prSet phldrT="[Text]" custT="1"/>
      <dgm:spPr>
        <a:xfrm>
          <a:off x="64099" y="20367"/>
          <a:ext cx="1923134" cy="363795"/>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1</a:t>
          </a:r>
        </a:p>
      </dgm:t>
    </dgm:pt>
    <dgm:pt modelId="{19EFFC5D-1609-40EA-A43C-8A0C6C0C7D47}" type="parTrans" cxnId="{4BE7A6CF-B728-46DB-BAA8-4DA5D443970B}">
      <dgm:prSet/>
      <dgm:spPr/>
      <dgm:t>
        <a:bodyPr/>
        <a:lstStyle/>
        <a:p>
          <a:endParaRPr lang="hr-HR" sz="1000"/>
        </a:p>
      </dgm:t>
    </dgm:pt>
    <dgm:pt modelId="{791F05C0-3545-4499-8A7E-29ADD284BD14}" type="sibTrans" cxnId="{4BE7A6CF-B728-46DB-BAA8-4DA5D443970B}">
      <dgm:prSet/>
      <dgm:spPr/>
      <dgm:t>
        <a:bodyPr/>
        <a:lstStyle/>
        <a:p>
          <a:endParaRPr lang="hr-HR" sz="1000"/>
        </a:p>
      </dgm:t>
    </dgm:pt>
    <dgm:pt modelId="{01BD2BD4-9422-4134-A809-94E6A035FD95}">
      <dgm:prSet phldrT="[Text]" custT="1"/>
      <dgm:spPr>
        <a:xfrm>
          <a:off x="64099" y="449728"/>
          <a:ext cx="1926915" cy="360339"/>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2</a:t>
          </a:r>
        </a:p>
      </dgm:t>
    </dgm:pt>
    <dgm:pt modelId="{CAC401F8-EE46-499D-9878-7A0B623DF1F2}" type="parTrans" cxnId="{DE3136A1-0EC1-42DF-8C4F-0CD0E674179D}">
      <dgm:prSet/>
      <dgm:spPr/>
      <dgm:t>
        <a:bodyPr/>
        <a:lstStyle/>
        <a:p>
          <a:endParaRPr lang="hr-HR" sz="1000"/>
        </a:p>
      </dgm:t>
    </dgm:pt>
    <dgm:pt modelId="{CE9E490B-D02E-4AC6-B371-6C8D5BF020AA}" type="sibTrans" cxnId="{DE3136A1-0EC1-42DF-8C4F-0CD0E674179D}">
      <dgm:prSet/>
      <dgm:spPr/>
      <dgm:t>
        <a:bodyPr/>
        <a:lstStyle/>
        <a:p>
          <a:endParaRPr lang="hr-HR" sz="1000"/>
        </a:p>
      </dgm:t>
    </dgm:pt>
    <dgm:pt modelId="{BFC944DF-419E-447C-A560-E5AA1D547CD7}">
      <dgm:prSet phldrT="[Text]" custT="1"/>
      <dgm:spPr>
        <a:xfrm>
          <a:off x="64099" y="877361"/>
          <a:ext cx="1926915" cy="360339"/>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3</a:t>
          </a:r>
        </a:p>
      </dgm:t>
    </dgm:pt>
    <dgm:pt modelId="{A979BE4A-1F46-46DD-87FF-7190A549D49B}" type="parTrans" cxnId="{1E0CF41C-2C3D-422D-B04F-F8E8FC791A6A}">
      <dgm:prSet/>
      <dgm:spPr/>
      <dgm:t>
        <a:bodyPr/>
        <a:lstStyle/>
        <a:p>
          <a:endParaRPr lang="hr-HR" sz="1000"/>
        </a:p>
      </dgm:t>
    </dgm:pt>
    <dgm:pt modelId="{FE8B9DD6-FAA3-4F48-881A-85968827A8F6}" type="sibTrans" cxnId="{1E0CF41C-2C3D-422D-B04F-F8E8FC791A6A}">
      <dgm:prSet/>
      <dgm:spPr/>
      <dgm:t>
        <a:bodyPr/>
        <a:lstStyle/>
        <a:p>
          <a:endParaRPr lang="hr-HR" sz="1000"/>
        </a:p>
      </dgm:t>
    </dgm:pt>
    <dgm:pt modelId="{32280207-1A3A-4871-96F6-FF78CF5F97E5}">
      <dgm:prSet custT="1"/>
      <dgm:spPr>
        <a:xfrm rot="5400000">
          <a:off x="3680642" y="-1625528"/>
          <a:ext cx="402478" cy="3653536"/>
        </a:xfrm>
        <a:solidFill>
          <a:sysClr val="window" lastClr="FFFFFF">
            <a:alpha val="90000"/>
            <a:tint val="40000"/>
            <a:hueOff val="0"/>
            <a:satOff val="0"/>
            <a:lumOff val="0"/>
            <a:alphaOff val="0"/>
          </a:sysClr>
        </a:solidFill>
        <a:ln w="12700" cap="rnd"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Procjena i upravljanje rizicima i uticajima na životnu sredinu i društvo</a:t>
          </a:r>
        </a:p>
      </dgm:t>
    </dgm:pt>
    <dgm:pt modelId="{4AA61993-9007-4A7C-B597-DBA60132BD9E}" type="parTrans" cxnId="{D6087920-C5C2-4099-902B-E05C148CEE35}">
      <dgm:prSet/>
      <dgm:spPr/>
      <dgm:t>
        <a:bodyPr/>
        <a:lstStyle/>
        <a:p>
          <a:endParaRPr lang="hr-HR" sz="1000"/>
        </a:p>
      </dgm:t>
    </dgm:pt>
    <dgm:pt modelId="{6F48571D-E078-4760-ACDA-40D5AE682F53}" type="sibTrans" cxnId="{D6087920-C5C2-4099-902B-E05C148CEE35}">
      <dgm:prSet/>
      <dgm:spPr/>
      <dgm:t>
        <a:bodyPr/>
        <a:lstStyle/>
        <a:p>
          <a:endParaRPr lang="hr-HR" sz="1000"/>
        </a:p>
      </dgm:t>
    </dgm:pt>
    <dgm:pt modelId="{935074B3-6E61-434A-A489-BF804EEFB1FF}">
      <dgm:prSet custT="1"/>
      <dgm:spPr>
        <a:xfrm>
          <a:off x="64099" y="1304995"/>
          <a:ext cx="1926915" cy="360339"/>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4</a:t>
          </a:r>
        </a:p>
      </dgm:t>
    </dgm:pt>
    <dgm:pt modelId="{905F4983-F9E5-49F0-B1EC-E2C45F8FC7D6}" type="parTrans" cxnId="{8B0AB703-2FDA-4F31-8A1C-ADA50A824094}">
      <dgm:prSet/>
      <dgm:spPr/>
      <dgm:t>
        <a:bodyPr/>
        <a:lstStyle/>
        <a:p>
          <a:endParaRPr lang="hr-HR" sz="1000"/>
        </a:p>
      </dgm:t>
    </dgm:pt>
    <dgm:pt modelId="{BE282C22-5976-4B40-B986-209C30F64BC5}" type="sibTrans" cxnId="{8B0AB703-2FDA-4F31-8A1C-ADA50A824094}">
      <dgm:prSet/>
      <dgm:spPr/>
      <dgm:t>
        <a:bodyPr/>
        <a:lstStyle/>
        <a:p>
          <a:endParaRPr lang="hr-HR" sz="1000"/>
        </a:p>
      </dgm:t>
    </dgm:pt>
    <dgm:pt modelId="{8CFD223A-FDE0-407A-83EC-1027A55709E6}">
      <dgm:prSet custT="1"/>
      <dgm:spPr>
        <a:xfrm>
          <a:off x="64099" y="1732628"/>
          <a:ext cx="1926915" cy="360339"/>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5</a:t>
          </a:r>
        </a:p>
      </dgm:t>
    </dgm:pt>
    <dgm:pt modelId="{1486EED0-5FFE-4377-8002-B1857048E2C0}" type="parTrans" cxnId="{35387F40-44A4-4CA7-AF4E-3C739AE6611C}">
      <dgm:prSet/>
      <dgm:spPr/>
      <dgm:t>
        <a:bodyPr/>
        <a:lstStyle/>
        <a:p>
          <a:endParaRPr lang="hr-HR" sz="1000"/>
        </a:p>
      </dgm:t>
    </dgm:pt>
    <dgm:pt modelId="{53B4F4C7-48E7-4F1F-A32D-BE0F2A0189C8}" type="sibTrans" cxnId="{35387F40-44A4-4CA7-AF4E-3C739AE6611C}">
      <dgm:prSet/>
      <dgm:spPr/>
      <dgm:t>
        <a:bodyPr/>
        <a:lstStyle/>
        <a:p>
          <a:endParaRPr lang="hr-HR" sz="1000"/>
        </a:p>
      </dgm:t>
    </dgm:pt>
    <dgm:pt modelId="{F61E939F-4573-43C2-9932-9B25983BEB8E}">
      <dgm:prSet custT="1"/>
      <dgm:spPr>
        <a:xfrm>
          <a:off x="64099" y="2160262"/>
          <a:ext cx="1926915" cy="360339"/>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6</a:t>
          </a:r>
        </a:p>
      </dgm:t>
    </dgm:pt>
    <dgm:pt modelId="{26B80455-530E-41F3-9835-5E935CD43691}" type="parTrans" cxnId="{B0955892-8330-42A4-8E9E-3A28988D7F57}">
      <dgm:prSet/>
      <dgm:spPr/>
      <dgm:t>
        <a:bodyPr/>
        <a:lstStyle/>
        <a:p>
          <a:endParaRPr lang="hr-HR" sz="1000"/>
        </a:p>
      </dgm:t>
    </dgm:pt>
    <dgm:pt modelId="{382A94C1-B9B7-4672-849D-27E3EC389991}" type="sibTrans" cxnId="{B0955892-8330-42A4-8E9E-3A28988D7F57}">
      <dgm:prSet/>
      <dgm:spPr/>
      <dgm:t>
        <a:bodyPr/>
        <a:lstStyle/>
        <a:p>
          <a:endParaRPr lang="hr-HR" sz="1000"/>
        </a:p>
      </dgm:t>
    </dgm:pt>
    <dgm:pt modelId="{2922D74D-DE5E-41E7-BFFA-EE7D72C77DA8}">
      <dgm:prSet custT="1"/>
      <dgm:spPr>
        <a:xfrm>
          <a:off x="64099" y="2587895"/>
          <a:ext cx="1926915" cy="360339"/>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7</a:t>
          </a:r>
        </a:p>
      </dgm:t>
    </dgm:pt>
    <dgm:pt modelId="{13216F6C-45BD-4940-A41B-6B6ABD0316A2}" type="parTrans" cxnId="{DE4EAF2B-2EB6-444B-8522-8763913FB941}">
      <dgm:prSet/>
      <dgm:spPr/>
      <dgm:t>
        <a:bodyPr/>
        <a:lstStyle/>
        <a:p>
          <a:endParaRPr lang="hr-HR" sz="1000"/>
        </a:p>
      </dgm:t>
    </dgm:pt>
    <dgm:pt modelId="{0AEE0CA5-DAB0-4359-AA4B-9B619530091D}" type="sibTrans" cxnId="{DE4EAF2B-2EB6-444B-8522-8763913FB941}">
      <dgm:prSet/>
      <dgm:spPr/>
      <dgm:t>
        <a:bodyPr/>
        <a:lstStyle/>
        <a:p>
          <a:endParaRPr lang="hr-HR" sz="1000"/>
        </a:p>
      </dgm:t>
    </dgm:pt>
    <dgm:pt modelId="{C01D8580-F64A-428A-A08A-68B2A1D7564D}">
      <dgm:prSet custT="1"/>
      <dgm:spPr>
        <a:xfrm>
          <a:off x="64099" y="3015529"/>
          <a:ext cx="1926915" cy="360339"/>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8</a:t>
          </a:r>
        </a:p>
      </dgm:t>
    </dgm:pt>
    <dgm:pt modelId="{7BB46279-E5E9-4EC8-B233-0628C09E6CD8}" type="parTrans" cxnId="{B3B61030-8768-4834-92FC-F7C6D2A8E99E}">
      <dgm:prSet/>
      <dgm:spPr/>
      <dgm:t>
        <a:bodyPr/>
        <a:lstStyle/>
        <a:p>
          <a:endParaRPr lang="hr-HR" sz="1000"/>
        </a:p>
      </dgm:t>
    </dgm:pt>
    <dgm:pt modelId="{57CBBA83-B6C9-4F90-BFBF-46B6C9AC6CF3}" type="sibTrans" cxnId="{B3B61030-8768-4834-92FC-F7C6D2A8E99E}">
      <dgm:prSet/>
      <dgm:spPr/>
      <dgm:t>
        <a:bodyPr/>
        <a:lstStyle/>
        <a:p>
          <a:endParaRPr lang="hr-HR" sz="1000"/>
        </a:p>
      </dgm:t>
    </dgm:pt>
    <dgm:pt modelId="{82238ECA-90BE-4817-8DE8-A732C6C73A47}">
      <dgm:prSet custT="1"/>
      <dgm:spPr>
        <a:xfrm>
          <a:off x="64099" y="3443162"/>
          <a:ext cx="1926915" cy="360339"/>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9</a:t>
          </a:r>
        </a:p>
      </dgm:t>
    </dgm:pt>
    <dgm:pt modelId="{E6CCE7D1-5EB7-4A89-98C1-A902EDDC1377}" type="parTrans" cxnId="{565C3950-42F9-41E9-8BB2-3B8923EFED27}">
      <dgm:prSet/>
      <dgm:spPr/>
      <dgm:t>
        <a:bodyPr/>
        <a:lstStyle/>
        <a:p>
          <a:endParaRPr lang="hr-HR" sz="1000"/>
        </a:p>
      </dgm:t>
    </dgm:pt>
    <dgm:pt modelId="{22EA27AA-9A6F-482D-939D-D7E33EBAF62F}" type="sibTrans" cxnId="{565C3950-42F9-41E9-8BB2-3B8923EFED27}">
      <dgm:prSet/>
      <dgm:spPr/>
      <dgm:t>
        <a:bodyPr/>
        <a:lstStyle/>
        <a:p>
          <a:endParaRPr lang="hr-HR" sz="1000"/>
        </a:p>
      </dgm:t>
    </dgm:pt>
    <dgm:pt modelId="{86D8318E-E947-4A6E-9885-B292BF8F82CA}">
      <dgm:prSet custT="1"/>
      <dgm:spPr>
        <a:xfrm>
          <a:off x="64099" y="3870795"/>
          <a:ext cx="1926915" cy="360339"/>
        </a:xfrm>
        <a:solidFill>
          <a:sysClr val="window" lastClr="FFFFFF">
            <a:hueOff val="0"/>
            <a:satOff val="0"/>
            <a:lumOff val="0"/>
            <a:alphaOff val="0"/>
          </a:sysClr>
        </a:solidFill>
        <a:ln w="19050" cap="flat" cmpd="sng" algn="ctr">
          <a:solidFill>
            <a:srgbClr val="008000"/>
          </a:solidFill>
          <a:prstDash val="sysDot"/>
          <a:miter lim="800000"/>
        </a:ln>
        <a:effectLst/>
      </dgm:spPr>
      <dgm:t>
        <a:bodyPr/>
        <a:lstStyle/>
        <a:p>
          <a:pPr>
            <a:buNone/>
          </a:pPr>
          <a:r>
            <a:rPr lang="hr-HR" sz="1000">
              <a:solidFill>
                <a:sysClr val="windowText" lastClr="000000"/>
              </a:solidFill>
              <a:latin typeface="Calibri"/>
              <a:ea typeface="+mn-ea"/>
              <a:cs typeface="+mn-cs"/>
            </a:rPr>
            <a:t>Ekološki i društveni standard 10</a:t>
          </a:r>
        </a:p>
      </dgm:t>
    </dgm:pt>
    <dgm:pt modelId="{52162C59-7538-4B41-B55D-ADFF16707679}" type="parTrans" cxnId="{1E2BF81C-2C6C-4CD6-8C8D-4A4BDD84E802}">
      <dgm:prSet/>
      <dgm:spPr/>
      <dgm:t>
        <a:bodyPr/>
        <a:lstStyle/>
        <a:p>
          <a:endParaRPr lang="hr-HR" sz="1000"/>
        </a:p>
      </dgm:t>
    </dgm:pt>
    <dgm:pt modelId="{BE6156C8-AAF7-44C5-9FF8-CEB249DBE071}" type="sibTrans" cxnId="{1E2BF81C-2C6C-4CD6-8C8D-4A4BDD84E802}">
      <dgm:prSet/>
      <dgm:spPr/>
      <dgm:t>
        <a:bodyPr/>
        <a:lstStyle/>
        <a:p>
          <a:endParaRPr lang="hr-HR" sz="1000"/>
        </a:p>
      </dgm:t>
    </dgm:pt>
    <dgm:pt modelId="{2AFA8FE4-E70C-4A3C-A745-1B19E4F729A9}">
      <dgm:prSet custT="1"/>
      <dgm:spPr>
        <a:xfrm rot="5400000">
          <a:off x="3680642" y="-1196869"/>
          <a:ext cx="402478" cy="3653536"/>
        </a:xfrm>
        <a:solidFill>
          <a:sysClr val="window" lastClr="FFFFFF">
            <a:alpha val="90000"/>
            <a:tint val="40000"/>
            <a:hueOff val="0"/>
            <a:satOff val="0"/>
            <a:lumOff val="0"/>
            <a:alphaOff val="0"/>
          </a:sysClr>
        </a:solidFill>
        <a:ln w="12700" cap="flat"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Radna snaga i uslovi rada</a:t>
          </a:r>
        </a:p>
      </dgm:t>
    </dgm:pt>
    <dgm:pt modelId="{087170C8-ABAF-4C34-899F-DA573E8C6BED}" type="parTrans" cxnId="{41319779-51EB-44D2-A3B9-80BF726214B1}">
      <dgm:prSet/>
      <dgm:spPr/>
      <dgm:t>
        <a:bodyPr/>
        <a:lstStyle/>
        <a:p>
          <a:endParaRPr lang="hr-HR" sz="1000"/>
        </a:p>
      </dgm:t>
    </dgm:pt>
    <dgm:pt modelId="{3F8C34BA-C471-450C-B87D-BF8EEFBB4624}" type="sibTrans" cxnId="{41319779-51EB-44D2-A3B9-80BF726214B1}">
      <dgm:prSet/>
      <dgm:spPr/>
      <dgm:t>
        <a:bodyPr/>
        <a:lstStyle/>
        <a:p>
          <a:endParaRPr lang="hr-HR" sz="1000"/>
        </a:p>
      </dgm:t>
    </dgm:pt>
    <dgm:pt modelId="{3EFF86FF-D8EC-4623-BD32-7A10F09CBBD5}">
      <dgm:prSet custT="1"/>
      <dgm:spPr>
        <a:xfrm rot="5400000">
          <a:off x="3680642" y="-775941"/>
          <a:ext cx="402478" cy="3653536"/>
        </a:xfrm>
        <a:solidFill>
          <a:sysClr val="window" lastClr="FFFFFF">
            <a:alpha val="90000"/>
            <a:tint val="40000"/>
            <a:hueOff val="0"/>
            <a:satOff val="0"/>
            <a:lumOff val="0"/>
            <a:alphaOff val="0"/>
          </a:sysClr>
        </a:solidFill>
        <a:ln w="12700" cap="flat"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Efikasnost resursa i upravljanje i sprječavanje zagađenja</a:t>
          </a:r>
        </a:p>
      </dgm:t>
    </dgm:pt>
    <dgm:pt modelId="{9ABF0EC7-7DE4-4959-8092-B4AAC9BD32F0}" type="parTrans" cxnId="{3BA97E7D-4DB1-483A-ACB1-2AD67CE0733C}">
      <dgm:prSet/>
      <dgm:spPr/>
      <dgm:t>
        <a:bodyPr/>
        <a:lstStyle/>
        <a:p>
          <a:endParaRPr lang="hr-HR" sz="1000"/>
        </a:p>
      </dgm:t>
    </dgm:pt>
    <dgm:pt modelId="{5B2953EE-513E-4956-8613-BF4FAF7D3394}" type="sibTrans" cxnId="{3BA97E7D-4DB1-483A-ACB1-2AD67CE0733C}">
      <dgm:prSet/>
      <dgm:spPr/>
      <dgm:t>
        <a:bodyPr/>
        <a:lstStyle/>
        <a:p>
          <a:endParaRPr lang="hr-HR" sz="1000"/>
        </a:p>
      </dgm:t>
    </dgm:pt>
    <dgm:pt modelId="{28F6A4B1-A92C-45A8-AB9B-81CDEEC4C5B4}">
      <dgm:prSet custT="1"/>
      <dgm:spPr>
        <a:xfrm rot="5400000">
          <a:off x="3680642" y="-341603"/>
          <a:ext cx="402478" cy="3653536"/>
        </a:xfrm>
        <a:solidFill>
          <a:sysClr val="window" lastClr="FFFFFF">
            <a:alpha val="90000"/>
            <a:tint val="40000"/>
            <a:hueOff val="0"/>
            <a:satOff val="0"/>
            <a:lumOff val="0"/>
            <a:alphaOff val="0"/>
          </a:sysClr>
        </a:solidFill>
        <a:ln w="12700" cap="flat"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Zdravstvena zaštita i bezbjednost zajednice</a:t>
          </a:r>
        </a:p>
      </dgm:t>
    </dgm:pt>
    <dgm:pt modelId="{DBE2751F-7236-4370-91C5-C70E4D82BE45}" type="parTrans" cxnId="{7D0B61FB-BB04-48E8-AEF4-3F0C25F7BED5}">
      <dgm:prSet/>
      <dgm:spPr/>
      <dgm:t>
        <a:bodyPr/>
        <a:lstStyle/>
        <a:p>
          <a:endParaRPr lang="hr-HR" sz="1000"/>
        </a:p>
      </dgm:t>
    </dgm:pt>
    <dgm:pt modelId="{45FD9D58-F78F-4225-ABBC-E18487A22C9F}" type="sibTrans" cxnId="{7D0B61FB-BB04-48E8-AEF4-3F0C25F7BED5}">
      <dgm:prSet/>
      <dgm:spPr/>
      <dgm:t>
        <a:bodyPr/>
        <a:lstStyle/>
        <a:p>
          <a:endParaRPr lang="hr-HR" sz="1000"/>
        </a:p>
      </dgm:t>
    </dgm:pt>
    <dgm:pt modelId="{C62D94CF-D75F-4620-8B14-43B8E22010C6}">
      <dgm:prSet custT="1"/>
      <dgm:spPr>
        <a:xfrm rot="5400000">
          <a:off x="3680642" y="92731"/>
          <a:ext cx="402478" cy="3653536"/>
        </a:xfrm>
        <a:solidFill>
          <a:sysClr val="window" lastClr="FFFFFF">
            <a:alpha val="90000"/>
            <a:tint val="40000"/>
            <a:hueOff val="0"/>
            <a:satOff val="0"/>
            <a:lumOff val="0"/>
            <a:alphaOff val="0"/>
          </a:sysClr>
        </a:solidFill>
        <a:ln w="12700" cap="flat"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Otkup zemljišta, ograničenja u korištenju zemljišta i prisilno raseljavanje</a:t>
          </a:r>
        </a:p>
      </dgm:t>
    </dgm:pt>
    <dgm:pt modelId="{DEDF41CC-35C0-4FAA-AA30-CB68436B534A}" type="parTrans" cxnId="{E1C0BFD3-DC34-4056-B657-E601982718AB}">
      <dgm:prSet/>
      <dgm:spPr/>
      <dgm:t>
        <a:bodyPr/>
        <a:lstStyle/>
        <a:p>
          <a:endParaRPr lang="hr-HR" sz="1000"/>
        </a:p>
      </dgm:t>
    </dgm:pt>
    <dgm:pt modelId="{BA0B16BA-4892-42FD-9DF0-D4E9A2E34A4E}" type="sibTrans" cxnId="{E1C0BFD3-DC34-4056-B657-E601982718AB}">
      <dgm:prSet/>
      <dgm:spPr/>
      <dgm:t>
        <a:bodyPr/>
        <a:lstStyle/>
        <a:p>
          <a:endParaRPr lang="hr-HR" sz="1000"/>
        </a:p>
      </dgm:t>
    </dgm:pt>
    <dgm:pt modelId="{3CEFB140-FE1F-42AC-B1FC-6BE2924CC12F}">
      <dgm:prSet custT="1"/>
      <dgm:spPr>
        <a:xfrm rot="5400000">
          <a:off x="3680642" y="513663"/>
          <a:ext cx="402478" cy="3653536"/>
        </a:xfrm>
        <a:solidFill>
          <a:sysClr val="window" lastClr="FFFFFF">
            <a:alpha val="90000"/>
            <a:tint val="40000"/>
            <a:hueOff val="0"/>
            <a:satOff val="0"/>
            <a:lumOff val="0"/>
            <a:alphaOff val="0"/>
          </a:sysClr>
        </a:solidFill>
        <a:ln w="12700" cap="flat"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Očuvanje biodiverziteta i održivo upravljanje živim prirodnim resursima</a:t>
          </a:r>
        </a:p>
      </dgm:t>
    </dgm:pt>
    <dgm:pt modelId="{22382C99-FCDB-4C1D-8E23-4CED57F99A0D}" type="parTrans" cxnId="{5852D75D-394C-4410-A66F-C7CBC53D9BE4}">
      <dgm:prSet/>
      <dgm:spPr/>
      <dgm:t>
        <a:bodyPr/>
        <a:lstStyle/>
        <a:p>
          <a:endParaRPr lang="hr-HR" sz="1000"/>
        </a:p>
      </dgm:t>
    </dgm:pt>
    <dgm:pt modelId="{74886878-DB97-4EEB-9DED-D6A4D1138B21}" type="sibTrans" cxnId="{5852D75D-394C-4410-A66F-C7CBC53D9BE4}">
      <dgm:prSet/>
      <dgm:spPr/>
      <dgm:t>
        <a:bodyPr/>
        <a:lstStyle/>
        <a:p>
          <a:endParaRPr lang="hr-HR" sz="1000"/>
        </a:p>
      </dgm:t>
    </dgm:pt>
    <dgm:pt modelId="{9A1FCB4C-3AD1-4FD6-8427-1F20CE4F8E8C}">
      <dgm:prSet custT="1"/>
      <dgm:spPr>
        <a:xfrm rot="5400000">
          <a:off x="3680642" y="941297"/>
          <a:ext cx="402478" cy="3653536"/>
        </a:xfrm>
        <a:solidFill>
          <a:sysClr val="window" lastClr="FFFFFF">
            <a:alpha val="90000"/>
            <a:tint val="40000"/>
            <a:hueOff val="0"/>
            <a:satOff val="0"/>
            <a:lumOff val="0"/>
            <a:alphaOff val="0"/>
          </a:sysClr>
        </a:solidFill>
        <a:ln w="12700" cap="flat"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Authotoni narodi</a:t>
          </a:r>
        </a:p>
      </dgm:t>
    </dgm:pt>
    <dgm:pt modelId="{705F058D-EE93-4A53-B309-303B97CF3033}" type="parTrans" cxnId="{B893D065-E867-49F4-B523-D04133B97B45}">
      <dgm:prSet/>
      <dgm:spPr/>
      <dgm:t>
        <a:bodyPr/>
        <a:lstStyle/>
        <a:p>
          <a:endParaRPr lang="hr-HR" sz="1000"/>
        </a:p>
      </dgm:t>
    </dgm:pt>
    <dgm:pt modelId="{D0702C91-C85D-4609-94AA-4356D7CFCB9B}" type="sibTrans" cxnId="{B893D065-E867-49F4-B523-D04133B97B45}">
      <dgm:prSet/>
      <dgm:spPr/>
      <dgm:t>
        <a:bodyPr/>
        <a:lstStyle/>
        <a:p>
          <a:endParaRPr lang="hr-HR" sz="1000"/>
        </a:p>
      </dgm:t>
    </dgm:pt>
    <dgm:pt modelId="{F5D76AC7-9F98-48E8-85B6-A9E3CAD78B26}">
      <dgm:prSet custT="1"/>
      <dgm:spPr>
        <a:xfrm rot="5400000">
          <a:off x="3680642" y="1368930"/>
          <a:ext cx="402478" cy="3653536"/>
        </a:xfrm>
        <a:solidFill>
          <a:sysClr val="window" lastClr="FFFFFF">
            <a:alpha val="90000"/>
            <a:tint val="40000"/>
            <a:hueOff val="0"/>
            <a:satOff val="0"/>
            <a:lumOff val="0"/>
            <a:alphaOff val="0"/>
          </a:sysClr>
        </a:solidFill>
        <a:ln w="12700" cap="flat"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Kulturno nasljeđe</a:t>
          </a:r>
        </a:p>
      </dgm:t>
    </dgm:pt>
    <dgm:pt modelId="{252210C4-6DC0-4EA9-AE92-E2C222D1F4B9}" type="parTrans" cxnId="{AA4BC67C-44F4-4E51-9BF5-47328126932E}">
      <dgm:prSet/>
      <dgm:spPr/>
      <dgm:t>
        <a:bodyPr/>
        <a:lstStyle/>
        <a:p>
          <a:endParaRPr lang="hr-HR" sz="1000"/>
        </a:p>
      </dgm:t>
    </dgm:pt>
    <dgm:pt modelId="{3C1EDD42-CF18-4B5F-9B85-BB9FDB4F4595}" type="sibTrans" cxnId="{AA4BC67C-44F4-4E51-9BF5-47328126932E}">
      <dgm:prSet/>
      <dgm:spPr/>
      <dgm:t>
        <a:bodyPr/>
        <a:lstStyle/>
        <a:p>
          <a:endParaRPr lang="hr-HR" sz="1000"/>
        </a:p>
      </dgm:t>
    </dgm:pt>
    <dgm:pt modelId="{ED51563F-9AC4-4AFF-BAAD-5C9C1555D373}">
      <dgm:prSet custT="1"/>
      <dgm:spPr>
        <a:xfrm rot="5400000">
          <a:off x="3680642" y="1796563"/>
          <a:ext cx="402478" cy="3653536"/>
        </a:xfrm>
        <a:solidFill>
          <a:sysClr val="window" lastClr="FFFFFF">
            <a:alpha val="90000"/>
            <a:tint val="40000"/>
            <a:hueOff val="0"/>
            <a:satOff val="0"/>
            <a:lumOff val="0"/>
            <a:alphaOff val="0"/>
          </a:sysClr>
        </a:solidFill>
        <a:ln w="12700" cap="flat"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Finansijski posrednici</a:t>
          </a:r>
        </a:p>
      </dgm:t>
    </dgm:pt>
    <dgm:pt modelId="{5980F193-E337-42B9-95F2-E6CA9BD8E1B9}" type="parTrans" cxnId="{788B2DCC-D0F8-45C1-B950-4C9B392381C0}">
      <dgm:prSet/>
      <dgm:spPr/>
      <dgm:t>
        <a:bodyPr/>
        <a:lstStyle/>
        <a:p>
          <a:endParaRPr lang="hr-HR" sz="1000"/>
        </a:p>
      </dgm:t>
    </dgm:pt>
    <dgm:pt modelId="{04355294-A5C3-41A2-A77D-446516469C59}" type="sibTrans" cxnId="{788B2DCC-D0F8-45C1-B950-4C9B392381C0}">
      <dgm:prSet/>
      <dgm:spPr/>
      <dgm:t>
        <a:bodyPr/>
        <a:lstStyle/>
        <a:p>
          <a:endParaRPr lang="hr-HR" sz="1000"/>
        </a:p>
      </dgm:t>
    </dgm:pt>
    <dgm:pt modelId="{6962E3EC-8801-4C4E-99FA-4372C375BBBF}">
      <dgm:prSet custT="1"/>
      <dgm:spPr>
        <a:xfrm rot="5400000">
          <a:off x="3680642" y="2225222"/>
          <a:ext cx="402478" cy="3653536"/>
        </a:xfrm>
        <a:solidFill>
          <a:sysClr val="window" lastClr="FFFFFF">
            <a:alpha val="90000"/>
            <a:tint val="40000"/>
            <a:hueOff val="0"/>
            <a:satOff val="0"/>
            <a:lumOff val="0"/>
            <a:alphaOff val="0"/>
          </a:sysClr>
        </a:solidFill>
        <a:ln w="12700" cap="flat" cmpd="sng" algn="ctr">
          <a:solidFill>
            <a:srgbClr val="1F497D"/>
          </a:solidFill>
          <a:prstDash val="solid"/>
          <a:miter lim="800000"/>
        </a:ln>
        <a:effectLst/>
      </dgm:spPr>
      <dgm:t>
        <a:bodyPr/>
        <a:lstStyle/>
        <a:p>
          <a:pPr>
            <a:buChar char="•"/>
          </a:pPr>
          <a:r>
            <a:rPr lang="hr-HR" sz="1000">
              <a:solidFill>
                <a:sysClr val="windowText" lastClr="000000"/>
              </a:solidFill>
              <a:latin typeface="Calibri"/>
              <a:ea typeface="+mn-ea"/>
              <a:cs typeface="+mn-cs"/>
            </a:rPr>
            <a:t> Uključivanje interesnih strana i objavljivanje informacija</a:t>
          </a:r>
        </a:p>
      </dgm:t>
    </dgm:pt>
    <dgm:pt modelId="{01C8FB1F-5368-43FE-B47E-83142C0886D9}" type="parTrans" cxnId="{D3F7FDD6-3A3A-4689-ADA1-A0AA32185BD4}">
      <dgm:prSet/>
      <dgm:spPr/>
      <dgm:t>
        <a:bodyPr/>
        <a:lstStyle/>
        <a:p>
          <a:endParaRPr lang="hr-HR" sz="1000"/>
        </a:p>
      </dgm:t>
    </dgm:pt>
    <dgm:pt modelId="{07E5ACAA-6AA9-4659-8FF9-3140841BCE2E}" type="sibTrans" cxnId="{D3F7FDD6-3A3A-4689-ADA1-A0AA32185BD4}">
      <dgm:prSet/>
      <dgm:spPr/>
      <dgm:t>
        <a:bodyPr/>
        <a:lstStyle/>
        <a:p>
          <a:endParaRPr lang="hr-HR" sz="1000"/>
        </a:p>
      </dgm:t>
    </dgm:pt>
    <dgm:pt modelId="{27F52123-463E-4E0A-ADA8-9F139BF94459}" type="pres">
      <dgm:prSet presAssocID="{23FA7F58-34AB-4590-A2C0-4796D49F9A9F}" presName="Name0" presStyleCnt="0">
        <dgm:presLayoutVars>
          <dgm:dir/>
          <dgm:animLvl val="lvl"/>
          <dgm:resizeHandles val="exact"/>
        </dgm:presLayoutVars>
      </dgm:prSet>
      <dgm:spPr/>
    </dgm:pt>
    <dgm:pt modelId="{F508F4C1-27DC-4FEF-AE3D-6C10C00AEA2B}" type="pres">
      <dgm:prSet presAssocID="{0656469D-8AE0-4431-9B0E-430C8D14F168}" presName="linNode" presStyleCnt="0"/>
      <dgm:spPr/>
    </dgm:pt>
    <dgm:pt modelId="{53167621-E85F-4654-B26B-6558488A8BFD}" type="pres">
      <dgm:prSet presAssocID="{0656469D-8AE0-4431-9B0E-430C8D14F168}" presName="parentText" presStyleLbl="node1" presStyleIdx="0" presStyleCnt="10" custScaleX="93578" custScaleY="72311">
        <dgm:presLayoutVars>
          <dgm:chMax val="1"/>
          <dgm:bulletEnabled val="1"/>
        </dgm:presLayoutVars>
      </dgm:prSet>
      <dgm:spPr>
        <a:prstGeom prst="roundRect">
          <a:avLst/>
        </a:prstGeom>
      </dgm:spPr>
    </dgm:pt>
    <dgm:pt modelId="{B93051E9-A441-4FA0-A98E-837E720F650B}" type="pres">
      <dgm:prSet presAssocID="{0656469D-8AE0-4431-9B0E-430C8D14F168}" presName="descendantText" presStyleLbl="alignAccFollowNode1" presStyleIdx="0" presStyleCnt="10" custLinFactNeighborX="7371" custLinFactNeighborY="-255">
        <dgm:presLayoutVars>
          <dgm:bulletEnabled val="1"/>
        </dgm:presLayoutVars>
      </dgm:prSet>
      <dgm:spPr>
        <a:prstGeom prst="round2SameRect">
          <a:avLst/>
        </a:prstGeom>
      </dgm:spPr>
    </dgm:pt>
    <dgm:pt modelId="{9F9E7B4E-50AD-4B81-85FB-BF2B5198CE83}" type="pres">
      <dgm:prSet presAssocID="{791F05C0-3545-4499-8A7E-29ADD284BD14}" presName="sp" presStyleCnt="0"/>
      <dgm:spPr/>
    </dgm:pt>
    <dgm:pt modelId="{508CFEDC-9118-44D1-A93E-619A268B40F4}" type="pres">
      <dgm:prSet presAssocID="{01BD2BD4-9422-4134-A809-94E6A035FD95}" presName="linNode" presStyleCnt="0"/>
      <dgm:spPr/>
    </dgm:pt>
    <dgm:pt modelId="{5A9B25F6-BF59-49F3-B144-5BDAA2841289}" type="pres">
      <dgm:prSet presAssocID="{01BD2BD4-9422-4134-A809-94E6A035FD95}" presName="parentText" presStyleLbl="node1" presStyleIdx="1" presStyleCnt="10" custScaleX="93762" custScaleY="71624">
        <dgm:presLayoutVars>
          <dgm:chMax val="1"/>
          <dgm:bulletEnabled val="1"/>
        </dgm:presLayoutVars>
      </dgm:prSet>
      <dgm:spPr>
        <a:prstGeom prst="roundRect">
          <a:avLst/>
        </a:prstGeom>
      </dgm:spPr>
    </dgm:pt>
    <dgm:pt modelId="{24FF8B05-5BC0-4E70-B692-DA0CECBE8407}" type="pres">
      <dgm:prSet presAssocID="{01BD2BD4-9422-4134-A809-94E6A035FD95}" presName="descendantText" presStyleLbl="alignAccFollowNode1" presStyleIdx="1" presStyleCnt="10" custLinFactNeighborX="6316">
        <dgm:presLayoutVars>
          <dgm:bulletEnabled val="1"/>
        </dgm:presLayoutVars>
      </dgm:prSet>
      <dgm:spPr>
        <a:prstGeom prst="round2SameRect">
          <a:avLst/>
        </a:prstGeom>
      </dgm:spPr>
    </dgm:pt>
    <dgm:pt modelId="{C8AD6531-721B-41CE-9602-0E77AEB4969A}" type="pres">
      <dgm:prSet presAssocID="{CE9E490B-D02E-4AC6-B371-6C8D5BF020AA}" presName="sp" presStyleCnt="0"/>
      <dgm:spPr/>
    </dgm:pt>
    <dgm:pt modelId="{AD7C0897-A23D-4A2B-8F13-B82F1CFC6749}" type="pres">
      <dgm:prSet presAssocID="{BFC944DF-419E-447C-A560-E5AA1D547CD7}" presName="linNode" presStyleCnt="0"/>
      <dgm:spPr/>
    </dgm:pt>
    <dgm:pt modelId="{87338CBD-CC42-4D61-AA4C-E0AFB6A74F05}" type="pres">
      <dgm:prSet presAssocID="{BFC944DF-419E-447C-A560-E5AA1D547CD7}" presName="parentText" presStyleLbl="node1" presStyleIdx="2" presStyleCnt="10" custScaleX="93762" custScaleY="71624">
        <dgm:presLayoutVars>
          <dgm:chMax val="1"/>
          <dgm:bulletEnabled val="1"/>
        </dgm:presLayoutVars>
      </dgm:prSet>
      <dgm:spPr>
        <a:prstGeom prst="roundRect">
          <a:avLst/>
        </a:prstGeom>
      </dgm:spPr>
    </dgm:pt>
    <dgm:pt modelId="{675FFD5A-7F27-4622-B76E-5CF32FEFAE56}" type="pres">
      <dgm:prSet presAssocID="{BFC944DF-419E-447C-A560-E5AA1D547CD7}" presName="descendantText" presStyleLbl="alignAccFollowNode1" presStyleIdx="2" presStyleCnt="10" custLinFactNeighborX="6312" custLinFactNeighborY="-1666">
        <dgm:presLayoutVars>
          <dgm:bulletEnabled val="1"/>
        </dgm:presLayoutVars>
      </dgm:prSet>
      <dgm:spPr>
        <a:prstGeom prst="round2SameRect">
          <a:avLst/>
        </a:prstGeom>
      </dgm:spPr>
    </dgm:pt>
    <dgm:pt modelId="{298DA927-68C5-4848-803B-11614E3F023A}" type="pres">
      <dgm:prSet presAssocID="{FE8B9DD6-FAA3-4F48-881A-85968827A8F6}" presName="sp" presStyleCnt="0"/>
      <dgm:spPr/>
    </dgm:pt>
    <dgm:pt modelId="{008FACE8-8ED5-47D6-B107-F4B2DCC63ADA}" type="pres">
      <dgm:prSet presAssocID="{935074B3-6E61-434A-A489-BF804EEFB1FF}" presName="linNode" presStyleCnt="0"/>
      <dgm:spPr/>
    </dgm:pt>
    <dgm:pt modelId="{22F5124C-30D4-4CAC-ADF4-0E7390446005}" type="pres">
      <dgm:prSet presAssocID="{935074B3-6E61-434A-A489-BF804EEFB1FF}" presName="parentText" presStyleLbl="node1" presStyleIdx="3" presStyleCnt="10" custScaleX="93762" custScaleY="71624">
        <dgm:presLayoutVars>
          <dgm:chMax val="1"/>
          <dgm:bulletEnabled val="1"/>
        </dgm:presLayoutVars>
      </dgm:prSet>
      <dgm:spPr>
        <a:prstGeom prst="roundRect">
          <a:avLst/>
        </a:prstGeom>
      </dgm:spPr>
    </dgm:pt>
    <dgm:pt modelId="{9B249701-8EC9-4483-B418-B5A20FFF10EC}" type="pres">
      <dgm:prSet presAssocID="{935074B3-6E61-434A-A489-BF804EEFB1FF}" presName="descendantText" presStyleLbl="alignAccFollowNode1" presStyleIdx="3" presStyleCnt="10" custLinFactNeighborX="3119" custLinFactNeighborY="0">
        <dgm:presLayoutVars>
          <dgm:bulletEnabled val="1"/>
        </dgm:presLayoutVars>
      </dgm:prSet>
      <dgm:spPr>
        <a:prstGeom prst="round2SameRect">
          <a:avLst/>
        </a:prstGeom>
      </dgm:spPr>
    </dgm:pt>
    <dgm:pt modelId="{1AF50178-6024-43E4-BAA2-8BF00DABDE13}" type="pres">
      <dgm:prSet presAssocID="{BE282C22-5976-4B40-B986-209C30F64BC5}" presName="sp" presStyleCnt="0"/>
      <dgm:spPr/>
    </dgm:pt>
    <dgm:pt modelId="{509AF8F5-673B-48E2-BC5C-B68E5F62AD27}" type="pres">
      <dgm:prSet presAssocID="{8CFD223A-FDE0-407A-83EC-1027A55709E6}" presName="linNode" presStyleCnt="0"/>
      <dgm:spPr/>
    </dgm:pt>
    <dgm:pt modelId="{01D1EC8E-A3B3-4771-B609-DDEA8BD00A34}" type="pres">
      <dgm:prSet presAssocID="{8CFD223A-FDE0-407A-83EC-1027A55709E6}" presName="parentText" presStyleLbl="node1" presStyleIdx="4" presStyleCnt="10" custScaleX="93762" custScaleY="71624">
        <dgm:presLayoutVars>
          <dgm:chMax val="1"/>
          <dgm:bulletEnabled val="1"/>
        </dgm:presLayoutVars>
      </dgm:prSet>
      <dgm:spPr>
        <a:prstGeom prst="roundRect">
          <a:avLst/>
        </a:prstGeom>
      </dgm:spPr>
    </dgm:pt>
    <dgm:pt modelId="{1626F154-AA3C-4152-9649-D39AB32AA5FF}" type="pres">
      <dgm:prSet presAssocID="{8CFD223A-FDE0-407A-83EC-1027A55709E6}" presName="descendantText" presStyleLbl="alignAccFollowNode1" presStyleIdx="4" presStyleCnt="10" custLinFactNeighborX="3119" custLinFactNeighborY="1665">
        <dgm:presLayoutVars>
          <dgm:bulletEnabled val="1"/>
        </dgm:presLayoutVars>
      </dgm:prSet>
      <dgm:spPr>
        <a:prstGeom prst="round2SameRect">
          <a:avLst/>
        </a:prstGeom>
      </dgm:spPr>
    </dgm:pt>
    <dgm:pt modelId="{DE10E294-1275-4058-94DE-B840C7F96F4B}" type="pres">
      <dgm:prSet presAssocID="{53B4F4C7-48E7-4F1F-A32D-BE0F2A0189C8}" presName="sp" presStyleCnt="0"/>
      <dgm:spPr/>
    </dgm:pt>
    <dgm:pt modelId="{92D2076F-4EFB-47C0-A8B0-AC9DD632FBFA}" type="pres">
      <dgm:prSet presAssocID="{F61E939F-4573-43C2-9932-9B25983BEB8E}" presName="linNode" presStyleCnt="0"/>
      <dgm:spPr/>
    </dgm:pt>
    <dgm:pt modelId="{270C7F63-709D-4833-8BE4-F2A8CC69B740}" type="pres">
      <dgm:prSet presAssocID="{F61E939F-4573-43C2-9932-9B25983BEB8E}" presName="parentText" presStyleLbl="node1" presStyleIdx="5" presStyleCnt="10" custScaleX="93762" custScaleY="71624">
        <dgm:presLayoutVars>
          <dgm:chMax val="1"/>
          <dgm:bulletEnabled val="1"/>
        </dgm:presLayoutVars>
      </dgm:prSet>
      <dgm:spPr>
        <a:prstGeom prst="roundRect">
          <a:avLst/>
        </a:prstGeom>
      </dgm:spPr>
    </dgm:pt>
    <dgm:pt modelId="{91244DD1-BFA4-4601-B4B1-39BFE919E2E0}" type="pres">
      <dgm:prSet presAssocID="{F61E939F-4573-43C2-9932-9B25983BEB8E}" presName="descendantText" presStyleLbl="alignAccFollowNode1" presStyleIdx="5" presStyleCnt="10" custLinFactNeighborX="3195">
        <dgm:presLayoutVars>
          <dgm:bulletEnabled val="1"/>
        </dgm:presLayoutVars>
      </dgm:prSet>
      <dgm:spPr>
        <a:prstGeom prst="round2SameRect">
          <a:avLst/>
        </a:prstGeom>
      </dgm:spPr>
    </dgm:pt>
    <dgm:pt modelId="{20E47EE4-9199-4490-BF1B-088CA6FB0ABA}" type="pres">
      <dgm:prSet presAssocID="{382A94C1-B9B7-4672-849D-27E3EC389991}" presName="sp" presStyleCnt="0"/>
      <dgm:spPr/>
    </dgm:pt>
    <dgm:pt modelId="{38F8E1BD-F322-4C41-A5AC-0003F20482B5}" type="pres">
      <dgm:prSet presAssocID="{2922D74D-DE5E-41E7-BFFA-EE7D72C77DA8}" presName="linNode" presStyleCnt="0"/>
      <dgm:spPr/>
    </dgm:pt>
    <dgm:pt modelId="{9E365916-36F0-444E-A685-A2B7F5DF5FCD}" type="pres">
      <dgm:prSet presAssocID="{2922D74D-DE5E-41E7-BFFA-EE7D72C77DA8}" presName="parentText" presStyleLbl="node1" presStyleIdx="6" presStyleCnt="10" custScaleX="93762" custScaleY="71624">
        <dgm:presLayoutVars>
          <dgm:chMax val="1"/>
          <dgm:bulletEnabled val="1"/>
        </dgm:presLayoutVars>
      </dgm:prSet>
      <dgm:spPr>
        <a:prstGeom prst="roundRect">
          <a:avLst/>
        </a:prstGeom>
      </dgm:spPr>
    </dgm:pt>
    <dgm:pt modelId="{C9E49E43-FD7C-4F8C-944E-52CEFFAB5DC5}" type="pres">
      <dgm:prSet presAssocID="{2922D74D-DE5E-41E7-BFFA-EE7D72C77DA8}" presName="descendantText" presStyleLbl="alignAccFollowNode1" presStyleIdx="6" presStyleCnt="10" custLinFactNeighborX="3195">
        <dgm:presLayoutVars>
          <dgm:bulletEnabled val="1"/>
        </dgm:presLayoutVars>
      </dgm:prSet>
      <dgm:spPr>
        <a:prstGeom prst="round2SameRect">
          <a:avLst/>
        </a:prstGeom>
      </dgm:spPr>
    </dgm:pt>
    <dgm:pt modelId="{C8A5E9D8-3FFD-49B5-A8D0-CA126AE3DBDE}" type="pres">
      <dgm:prSet presAssocID="{0AEE0CA5-DAB0-4359-AA4B-9B619530091D}" presName="sp" presStyleCnt="0"/>
      <dgm:spPr/>
    </dgm:pt>
    <dgm:pt modelId="{8A08F0D3-F65B-4481-9A50-4A59C668531B}" type="pres">
      <dgm:prSet presAssocID="{C01D8580-F64A-428A-A08A-68B2A1D7564D}" presName="linNode" presStyleCnt="0"/>
      <dgm:spPr/>
    </dgm:pt>
    <dgm:pt modelId="{939B8DEE-EE52-404C-B06D-980688304B10}" type="pres">
      <dgm:prSet presAssocID="{C01D8580-F64A-428A-A08A-68B2A1D7564D}" presName="parentText" presStyleLbl="node1" presStyleIdx="7" presStyleCnt="10" custScaleX="93762" custScaleY="71624">
        <dgm:presLayoutVars>
          <dgm:chMax val="1"/>
          <dgm:bulletEnabled val="1"/>
        </dgm:presLayoutVars>
      </dgm:prSet>
      <dgm:spPr>
        <a:prstGeom prst="roundRect">
          <a:avLst/>
        </a:prstGeom>
      </dgm:spPr>
    </dgm:pt>
    <dgm:pt modelId="{02BBE9E4-A604-4FC2-B33A-FF1BED65EF9E}" type="pres">
      <dgm:prSet presAssocID="{C01D8580-F64A-428A-A08A-68B2A1D7564D}" presName="descendantText" presStyleLbl="alignAccFollowNode1" presStyleIdx="7" presStyleCnt="10" custLinFactNeighborX="3195">
        <dgm:presLayoutVars>
          <dgm:bulletEnabled val="1"/>
        </dgm:presLayoutVars>
      </dgm:prSet>
      <dgm:spPr>
        <a:prstGeom prst="round2SameRect">
          <a:avLst/>
        </a:prstGeom>
      </dgm:spPr>
    </dgm:pt>
    <dgm:pt modelId="{9DE3B024-D27F-4076-A345-C53909D8842B}" type="pres">
      <dgm:prSet presAssocID="{57CBBA83-B6C9-4F90-BFBF-46B6C9AC6CF3}" presName="sp" presStyleCnt="0"/>
      <dgm:spPr/>
    </dgm:pt>
    <dgm:pt modelId="{19245FC1-0F03-4637-B390-644E7DA4CDBE}" type="pres">
      <dgm:prSet presAssocID="{82238ECA-90BE-4817-8DE8-A732C6C73A47}" presName="linNode" presStyleCnt="0"/>
      <dgm:spPr/>
    </dgm:pt>
    <dgm:pt modelId="{B8B332F7-2FE0-4D1B-B9BC-A304435AA5BA}" type="pres">
      <dgm:prSet presAssocID="{82238ECA-90BE-4817-8DE8-A732C6C73A47}" presName="parentText" presStyleLbl="node1" presStyleIdx="8" presStyleCnt="10" custScaleX="93762" custScaleY="71624">
        <dgm:presLayoutVars>
          <dgm:chMax val="1"/>
          <dgm:bulletEnabled val="1"/>
        </dgm:presLayoutVars>
      </dgm:prSet>
      <dgm:spPr>
        <a:prstGeom prst="roundRect">
          <a:avLst/>
        </a:prstGeom>
      </dgm:spPr>
    </dgm:pt>
    <dgm:pt modelId="{9BC1C3AC-835B-44F2-ACD0-CDF5E0480D72}" type="pres">
      <dgm:prSet presAssocID="{82238ECA-90BE-4817-8DE8-A732C6C73A47}" presName="descendantText" presStyleLbl="alignAccFollowNode1" presStyleIdx="8" presStyleCnt="10" custLinFactNeighborX="3195">
        <dgm:presLayoutVars>
          <dgm:bulletEnabled val="1"/>
        </dgm:presLayoutVars>
      </dgm:prSet>
      <dgm:spPr>
        <a:prstGeom prst="round2SameRect">
          <a:avLst/>
        </a:prstGeom>
      </dgm:spPr>
    </dgm:pt>
    <dgm:pt modelId="{CB3C2327-3AC8-4A26-8ED5-922494288D32}" type="pres">
      <dgm:prSet presAssocID="{22EA27AA-9A6F-482D-939D-D7E33EBAF62F}" presName="sp" presStyleCnt="0"/>
      <dgm:spPr/>
    </dgm:pt>
    <dgm:pt modelId="{C8F48807-ED6D-488B-A693-8B7C88524D18}" type="pres">
      <dgm:prSet presAssocID="{86D8318E-E947-4A6E-9885-B292BF8F82CA}" presName="linNode" presStyleCnt="0"/>
      <dgm:spPr/>
    </dgm:pt>
    <dgm:pt modelId="{CBE104D9-F0AF-4861-8AD7-BFA35C772D26}" type="pres">
      <dgm:prSet presAssocID="{86D8318E-E947-4A6E-9885-B292BF8F82CA}" presName="parentText" presStyleLbl="node1" presStyleIdx="9" presStyleCnt="10" custScaleX="93762" custScaleY="71624">
        <dgm:presLayoutVars>
          <dgm:chMax val="1"/>
          <dgm:bulletEnabled val="1"/>
        </dgm:presLayoutVars>
      </dgm:prSet>
      <dgm:spPr>
        <a:prstGeom prst="roundRect">
          <a:avLst/>
        </a:prstGeom>
      </dgm:spPr>
    </dgm:pt>
    <dgm:pt modelId="{4F25C92D-2C7E-452D-9A26-4FEEFF5750E7}" type="pres">
      <dgm:prSet presAssocID="{86D8318E-E947-4A6E-9885-B292BF8F82CA}" presName="descendantText" presStyleLbl="alignAccFollowNode1" presStyleIdx="9" presStyleCnt="10" custLinFactNeighborX="3195" custLinFactNeighborY="255">
        <dgm:presLayoutVars>
          <dgm:bulletEnabled val="1"/>
        </dgm:presLayoutVars>
      </dgm:prSet>
      <dgm:spPr>
        <a:prstGeom prst="round2SameRect">
          <a:avLst/>
        </a:prstGeom>
      </dgm:spPr>
    </dgm:pt>
  </dgm:ptLst>
  <dgm:cxnLst>
    <dgm:cxn modelId="{8B0AB703-2FDA-4F31-8A1C-ADA50A824094}" srcId="{23FA7F58-34AB-4590-A2C0-4796D49F9A9F}" destId="{935074B3-6E61-434A-A489-BF804EEFB1FF}" srcOrd="3" destOrd="0" parTransId="{905F4983-F9E5-49F0-B1EC-E2C45F8FC7D6}" sibTransId="{BE282C22-5976-4B40-B986-209C30F64BC5}"/>
    <dgm:cxn modelId="{21A61E11-7903-4C88-BE48-3FEB116013EF}" type="presOf" srcId="{C62D94CF-D75F-4620-8B14-43B8E22010C6}" destId="{1626F154-AA3C-4152-9649-D39AB32AA5FF}" srcOrd="0" destOrd="0" presId="urn:microsoft.com/office/officeart/2005/8/layout/vList5"/>
    <dgm:cxn modelId="{F752BD13-72AC-41B7-A57C-F603879422FC}" type="presOf" srcId="{86D8318E-E947-4A6E-9885-B292BF8F82CA}" destId="{CBE104D9-F0AF-4861-8AD7-BFA35C772D26}" srcOrd="0" destOrd="0" presId="urn:microsoft.com/office/officeart/2005/8/layout/vList5"/>
    <dgm:cxn modelId="{DAD9491C-09C8-4F7D-BB29-7AB217AB4338}" type="presOf" srcId="{F61E939F-4573-43C2-9932-9B25983BEB8E}" destId="{270C7F63-709D-4833-8BE4-F2A8CC69B740}" srcOrd="0" destOrd="0" presId="urn:microsoft.com/office/officeart/2005/8/layout/vList5"/>
    <dgm:cxn modelId="{1E0CF41C-2C3D-422D-B04F-F8E8FC791A6A}" srcId="{23FA7F58-34AB-4590-A2C0-4796D49F9A9F}" destId="{BFC944DF-419E-447C-A560-E5AA1D547CD7}" srcOrd="2" destOrd="0" parTransId="{A979BE4A-1F46-46DD-87FF-7190A549D49B}" sibTransId="{FE8B9DD6-FAA3-4F48-881A-85968827A8F6}"/>
    <dgm:cxn modelId="{1E2BF81C-2C6C-4CD6-8C8D-4A4BDD84E802}" srcId="{23FA7F58-34AB-4590-A2C0-4796D49F9A9F}" destId="{86D8318E-E947-4A6E-9885-B292BF8F82CA}" srcOrd="9" destOrd="0" parTransId="{52162C59-7538-4B41-B55D-ADFF16707679}" sibTransId="{BE6156C8-AAF7-44C5-9FF8-CEB249DBE071}"/>
    <dgm:cxn modelId="{D6087920-C5C2-4099-902B-E05C148CEE35}" srcId="{0656469D-8AE0-4431-9B0E-430C8D14F168}" destId="{32280207-1A3A-4871-96F6-FF78CF5F97E5}" srcOrd="0" destOrd="0" parTransId="{4AA61993-9007-4A7C-B597-DBA60132BD9E}" sibTransId="{6F48571D-E078-4760-ACDA-40D5AE682F53}"/>
    <dgm:cxn modelId="{D5FCF221-3996-451F-8C27-D535B0A0F2C2}" type="presOf" srcId="{3EFF86FF-D8EC-4623-BD32-7A10F09CBBD5}" destId="{675FFD5A-7F27-4622-B76E-5CF32FEFAE56}" srcOrd="0" destOrd="0" presId="urn:microsoft.com/office/officeart/2005/8/layout/vList5"/>
    <dgm:cxn modelId="{DE4EAF2B-2EB6-444B-8522-8763913FB941}" srcId="{23FA7F58-34AB-4590-A2C0-4796D49F9A9F}" destId="{2922D74D-DE5E-41E7-BFFA-EE7D72C77DA8}" srcOrd="6" destOrd="0" parTransId="{13216F6C-45BD-4940-A41B-6B6ABD0316A2}" sibTransId="{0AEE0CA5-DAB0-4359-AA4B-9B619530091D}"/>
    <dgm:cxn modelId="{CC03FF2C-E84A-4BC2-B166-4BEAB8FABED1}" type="presOf" srcId="{C01D8580-F64A-428A-A08A-68B2A1D7564D}" destId="{939B8DEE-EE52-404C-B06D-980688304B10}" srcOrd="0" destOrd="0" presId="urn:microsoft.com/office/officeart/2005/8/layout/vList5"/>
    <dgm:cxn modelId="{7AC82E2F-411E-4999-A2DB-D527AB94F2B7}" type="presOf" srcId="{6962E3EC-8801-4C4E-99FA-4372C375BBBF}" destId="{4F25C92D-2C7E-452D-9A26-4FEEFF5750E7}" srcOrd="0" destOrd="0" presId="urn:microsoft.com/office/officeart/2005/8/layout/vList5"/>
    <dgm:cxn modelId="{B3B61030-8768-4834-92FC-F7C6D2A8E99E}" srcId="{23FA7F58-34AB-4590-A2C0-4796D49F9A9F}" destId="{C01D8580-F64A-428A-A08A-68B2A1D7564D}" srcOrd="7" destOrd="0" parTransId="{7BB46279-E5E9-4EC8-B233-0628C09E6CD8}" sibTransId="{57CBBA83-B6C9-4F90-BFBF-46B6C9AC6CF3}"/>
    <dgm:cxn modelId="{35387F40-44A4-4CA7-AF4E-3C739AE6611C}" srcId="{23FA7F58-34AB-4590-A2C0-4796D49F9A9F}" destId="{8CFD223A-FDE0-407A-83EC-1027A55709E6}" srcOrd="4" destOrd="0" parTransId="{1486EED0-5FFE-4377-8002-B1857048E2C0}" sibTransId="{53B4F4C7-48E7-4F1F-A32D-BE0F2A0189C8}"/>
    <dgm:cxn modelId="{5852D75D-394C-4410-A66F-C7CBC53D9BE4}" srcId="{F61E939F-4573-43C2-9932-9B25983BEB8E}" destId="{3CEFB140-FE1F-42AC-B1FC-6BE2924CC12F}" srcOrd="0" destOrd="0" parTransId="{22382C99-FCDB-4C1D-8E23-4CED57F99A0D}" sibTransId="{74886878-DB97-4EEB-9DED-D6A4D1138B21}"/>
    <dgm:cxn modelId="{B893D065-E867-49F4-B523-D04133B97B45}" srcId="{2922D74D-DE5E-41E7-BFFA-EE7D72C77DA8}" destId="{9A1FCB4C-3AD1-4FD6-8427-1F20CE4F8E8C}" srcOrd="0" destOrd="0" parTransId="{705F058D-EE93-4A53-B309-303B97CF3033}" sibTransId="{D0702C91-C85D-4609-94AA-4356D7CFCB9B}"/>
    <dgm:cxn modelId="{54E79649-C7AE-4065-A122-0E4D888C94BF}" type="presOf" srcId="{8CFD223A-FDE0-407A-83EC-1027A55709E6}" destId="{01D1EC8E-A3B3-4771-B609-DDEA8BD00A34}" srcOrd="0" destOrd="0" presId="urn:microsoft.com/office/officeart/2005/8/layout/vList5"/>
    <dgm:cxn modelId="{A4D8576A-F4EB-4251-9B89-D84ED7FD8EED}" type="presOf" srcId="{32280207-1A3A-4871-96F6-FF78CF5F97E5}" destId="{B93051E9-A441-4FA0-A98E-837E720F650B}" srcOrd="0" destOrd="0" presId="urn:microsoft.com/office/officeart/2005/8/layout/vList5"/>
    <dgm:cxn modelId="{565C3950-42F9-41E9-8BB2-3B8923EFED27}" srcId="{23FA7F58-34AB-4590-A2C0-4796D49F9A9F}" destId="{82238ECA-90BE-4817-8DE8-A732C6C73A47}" srcOrd="8" destOrd="0" parTransId="{E6CCE7D1-5EB7-4A89-98C1-A902EDDC1377}" sibTransId="{22EA27AA-9A6F-482D-939D-D7E33EBAF62F}"/>
    <dgm:cxn modelId="{64736454-9553-43B3-9664-F80D351718AF}" type="presOf" srcId="{28F6A4B1-A92C-45A8-AB9B-81CDEEC4C5B4}" destId="{9B249701-8EC9-4483-B418-B5A20FFF10EC}" srcOrd="0" destOrd="0" presId="urn:microsoft.com/office/officeart/2005/8/layout/vList5"/>
    <dgm:cxn modelId="{38FE2876-29DE-448D-95D5-1BF93E182C1A}" type="presOf" srcId="{F5D76AC7-9F98-48E8-85B6-A9E3CAD78B26}" destId="{02BBE9E4-A604-4FC2-B33A-FF1BED65EF9E}" srcOrd="0" destOrd="0" presId="urn:microsoft.com/office/officeart/2005/8/layout/vList5"/>
    <dgm:cxn modelId="{C18BFF76-3C8F-4348-BB6F-4E599933051A}" type="presOf" srcId="{2922D74D-DE5E-41E7-BFFA-EE7D72C77DA8}" destId="{9E365916-36F0-444E-A685-A2B7F5DF5FCD}" srcOrd="0" destOrd="0" presId="urn:microsoft.com/office/officeart/2005/8/layout/vList5"/>
    <dgm:cxn modelId="{E4E9B857-4FBD-4E18-A7E3-416C918D43F9}" type="presOf" srcId="{9A1FCB4C-3AD1-4FD6-8427-1F20CE4F8E8C}" destId="{C9E49E43-FD7C-4F8C-944E-52CEFFAB5DC5}" srcOrd="0" destOrd="0" presId="urn:microsoft.com/office/officeart/2005/8/layout/vList5"/>
    <dgm:cxn modelId="{41319779-51EB-44D2-A3B9-80BF726214B1}" srcId="{01BD2BD4-9422-4134-A809-94E6A035FD95}" destId="{2AFA8FE4-E70C-4A3C-A745-1B19E4F729A9}" srcOrd="0" destOrd="0" parTransId="{087170C8-ABAF-4C34-899F-DA573E8C6BED}" sibTransId="{3F8C34BA-C471-450C-B87D-BF8EEFBB4624}"/>
    <dgm:cxn modelId="{AA4BC67C-44F4-4E51-9BF5-47328126932E}" srcId="{C01D8580-F64A-428A-A08A-68B2A1D7564D}" destId="{F5D76AC7-9F98-48E8-85B6-A9E3CAD78B26}" srcOrd="0" destOrd="0" parTransId="{252210C4-6DC0-4EA9-AE92-E2C222D1F4B9}" sibTransId="{3C1EDD42-CF18-4B5F-9B85-BB9FDB4F4595}"/>
    <dgm:cxn modelId="{3BA97E7D-4DB1-483A-ACB1-2AD67CE0733C}" srcId="{BFC944DF-419E-447C-A560-E5AA1D547CD7}" destId="{3EFF86FF-D8EC-4623-BD32-7A10F09CBBD5}" srcOrd="0" destOrd="0" parTransId="{9ABF0EC7-7DE4-4959-8092-B4AAC9BD32F0}" sibTransId="{5B2953EE-513E-4956-8613-BF4FAF7D3394}"/>
    <dgm:cxn modelId="{B0955892-8330-42A4-8E9E-3A28988D7F57}" srcId="{23FA7F58-34AB-4590-A2C0-4796D49F9A9F}" destId="{F61E939F-4573-43C2-9932-9B25983BEB8E}" srcOrd="5" destOrd="0" parTransId="{26B80455-530E-41F3-9835-5E935CD43691}" sibTransId="{382A94C1-B9B7-4672-849D-27E3EC389991}"/>
    <dgm:cxn modelId="{DE3136A1-0EC1-42DF-8C4F-0CD0E674179D}" srcId="{23FA7F58-34AB-4590-A2C0-4796D49F9A9F}" destId="{01BD2BD4-9422-4134-A809-94E6A035FD95}" srcOrd="1" destOrd="0" parTransId="{CAC401F8-EE46-499D-9878-7A0B623DF1F2}" sibTransId="{CE9E490B-D02E-4AC6-B371-6C8D5BF020AA}"/>
    <dgm:cxn modelId="{DC5381B2-1E2A-4DEC-B394-86F3C645790E}" type="presOf" srcId="{3CEFB140-FE1F-42AC-B1FC-6BE2924CC12F}" destId="{91244DD1-BFA4-4601-B4B1-39BFE919E2E0}" srcOrd="0" destOrd="0" presId="urn:microsoft.com/office/officeart/2005/8/layout/vList5"/>
    <dgm:cxn modelId="{94B8EDBA-6C10-4E37-96CA-DEFE8D696525}" type="presOf" srcId="{2AFA8FE4-E70C-4A3C-A745-1B19E4F729A9}" destId="{24FF8B05-5BC0-4E70-B692-DA0CECBE8407}" srcOrd="0" destOrd="0" presId="urn:microsoft.com/office/officeart/2005/8/layout/vList5"/>
    <dgm:cxn modelId="{788B2DCC-D0F8-45C1-B950-4C9B392381C0}" srcId="{82238ECA-90BE-4817-8DE8-A732C6C73A47}" destId="{ED51563F-9AC4-4AFF-BAAD-5C9C1555D373}" srcOrd="0" destOrd="0" parTransId="{5980F193-E337-42B9-95F2-E6CA9BD8E1B9}" sibTransId="{04355294-A5C3-41A2-A77D-446516469C59}"/>
    <dgm:cxn modelId="{DC2D58CD-A783-40ED-BD33-6A467CB0146E}" type="presOf" srcId="{BFC944DF-419E-447C-A560-E5AA1D547CD7}" destId="{87338CBD-CC42-4D61-AA4C-E0AFB6A74F05}" srcOrd="0" destOrd="0" presId="urn:microsoft.com/office/officeart/2005/8/layout/vList5"/>
    <dgm:cxn modelId="{4BE7A6CF-B728-46DB-BAA8-4DA5D443970B}" srcId="{23FA7F58-34AB-4590-A2C0-4796D49F9A9F}" destId="{0656469D-8AE0-4431-9B0E-430C8D14F168}" srcOrd="0" destOrd="0" parTransId="{19EFFC5D-1609-40EA-A43C-8A0C6C0C7D47}" sibTransId="{791F05C0-3545-4499-8A7E-29ADD284BD14}"/>
    <dgm:cxn modelId="{E1C0BFD3-DC34-4056-B657-E601982718AB}" srcId="{8CFD223A-FDE0-407A-83EC-1027A55709E6}" destId="{C62D94CF-D75F-4620-8B14-43B8E22010C6}" srcOrd="0" destOrd="0" parTransId="{DEDF41CC-35C0-4FAA-AA30-CB68436B534A}" sibTransId="{BA0B16BA-4892-42FD-9DF0-D4E9A2E34A4E}"/>
    <dgm:cxn modelId="{D3F7FDD6-3A3A-4689-ADA1-A0AA32185BD4}" srcId="{86D8318E-E947-4A6E-9885-B292BF8F82CA}" destId="{6962E3EC-8801-4C4E-99FA-4372C375BBBF}" srcOrd="0" destOrd="0" parTransId="{01C8FB1F-5368-43FE-B47E-83142C0886D9}" sibTransId="{07E5ACAA-6AA9-4659-8FF9-3140841BCE2E}"/>
    <dgm:cxn modelId="{15A0F7DB-6C66-4E26-870C-6D2BA4A2068E}" type="presOf" srcId="{82238ECA-90BE-4817-8DE8-A732C6C73A47}" destId="{B8B332F7-2FE0-4D1B-B9BC-A304435AA5BA}" srcOrd="0" destOrd="0" presId="urn:microsoft.com/office/officeart/2005/8/layout/vList5"/>
    <dgm:cxn modelId="{438AF5E0-0FA2-49C0-A75B-365774E3A3ED}" type="presOf" srcId="{935074B3-6E61-434A-A489-BF804EEFB1FF}" destId="{22F5124C-30D4-4CAC-ADF4-0E7390446005}" srcOrd="0" destOrd="0" presId="urn:microsoft.com/office/officeart/2005/8/layout/vList5"/>
    <dgm:cxn modelId="{C6528BE2-804B-463A-89E8-B60759F5E7E4}" type="presOf" srcId="{ED51563F-9AC4-4AFF-BAAD-5C9C1555D373}" destId="{9BC1C3AC-835B-44F2-ACD0-CDF5E0480D72}" srcOrd="0" destOrd="0" presId="urn:microsoft.com/office/officeart/2005/8/layout/vList5"/>
    <dgm:cxn modelId="{211F91E3-0E4C-4569-842E-DF2EA4AB312A}" type="presOf" srcId="{0656469D-8AE0-4431-9B0E-430C8D14F168}" destId="{53167621-E85F-4654-B26B-6558488A8BFD}" srcOrd="0" destOrd="0" presId="urn:microsoft.com/office/officeart/2005/8/layout/vList5"/>
    <dgm:cxn modelId="{49B2DCE6-2584-4D0D-8145-C42550DC072D}" type="presOf" srcId="{23FA7F58-34AB-4590-A2C0-4796D49F9A9F}" destId="{27F52123-463E-4E0A-ADA8-9F139BF94459}" srcOrd="0" destOrd="0" presId="urn:microsoft.com/office/officeart/2005/8/layout/vList5"/>
    <dgm:cxn modelId="{D87615F0-E2A8-4C68-80CD-76517BD90C93}" type="presOf" srcId="{01BD2BD4-9422-4134-A809-94E6A035FD95}" destId="{5A9B25F6-BF59-49F3-B144-5BDAA2841289}" srcOrd="0" destOrd="0" presId="urn:microsoft.com/office/officeart/2005/8/layout/vList5"/>
    <dgm:cxn modelId="{7D0B61FB-BB04-48E8-AEF4-3F0C25F7BED5}" srcId="{935074B3-6E61-434A-A489-BF804EEFB1FF}" destId="{28F6A4B1-A92C-45A8-AB9B-81CDEEC4C5B4}" srcOrd="0" destOrd="0" parTransId="{DBE2751F-7236-4370-91C5-C70E4D82BE45}" sibTransId="{45FD9D58-F78F-4225-ABBC-E18487A22C9F}"/>
    <dgm:cxn modelId="{5437B480-7092-45CA-8AE5-420B2010E2BD}" type="presParOf" srcId="{27F52123-463E-4E0A-ADA8-9F139BF94459}" destId="{F508F4C1-27DC-4FEF-AE3D-6C10C00AEA2B}" srcOrd="0" destOrd="0" presId="urn:microsoft.com/office/officeart/2005/8/layout/vList5"/>
    <dgm:cxn modelId="{89FADF85-2B41-4578-926F-BB5AD9ACAE2A}" type="presParOf" srcId="{F508F4C1-27DC-4FEF-AE3D-6C10C00AEA2B}" destId="{53167621-E85F-4654-B26B-6558488A8BFD}" srcOrd="0" destOrd="0" presId="urn:microsoft.com/office/officeart/2005/8/layout/vList5"/>
    <dgm:cxn modelId="{ACA9B474-1F14-4777-A435-C65B840E4FB7}" type="presParOf" srcId="{F508F4C1-27DC-4FEF-AE3D-6C10C00AEA2B}" destId="{B93051E9-A441-4FA0-A98E-837E720F650B}" srcOrd="1" destOrd="0" presId="urn:microsoft.com/office/officeart/2005/8/layout/vList5"/>
    <dgm:cxn modelId="{5C89A869-A37F-46E1-9B53-1D2B612EA6DD}" type="presParOf" srcId="{27F52123-463E-4E0A-ADA8-9F139BF94459}" destId="{9F9E7B4E-50AD-4B81-85FB-BF2B5198CE83}" srcOrd="1" destOrd="0" presId="urn:microsoft.com/office/officeart/2005/8/layout/vList5"/>
    <dgm:cxn modelId="{90BBA273-0950-4F67-854B-9888EE934165}" type="presParOf" srcId="{27F52123-463E-4E0A-ADA8-9F139BF94459}" destId="{508CFEDC-9118-44D1-A93E-619A268B40F4}" srcOrd="2" destOrd="0" presId="urn:microsoft.com/office/officeart/2005/8/layout/vList5"/>
    <dgm:cxn modelId="{0C547FC0-E2DE-4937-9894-B7394B2AB29F}" type="presParOf" srcId="{508CFEDC-9118-44D1-A93E-619A268B40F4}" destId="{5A9B25F6-BF59-49F3-B144-5BDAA2841289}" srcOrd="0" destOrd="0" presId="urn:microsoft.com/office/officeart/2005/8/layout/vList5"/>
    <dgm:cxn modelId="{48EE718C-AADE-44B5-95F4-BB3FEFBAE9FB}" type="presParOf" srcId="{508CFEDC-9118-44D1-A93E-619A268B40F4}" destId="{24FF8B05-5BC0-4E70-B692-DA0CECBE8407}" srcOrd="1" destOrd="0" presId="urn:microsoft.com/office/officeart/2005/8/layout/vList5"/>
    <dgm:cxn modelId="{44DF1018-16FA-405A-A2A5-AFA9FC6470CE}" type="presParOf" srcId="{27F52123-463E-4E0A-ADA8-9F139BF94459}" destId="{C8AD6531-721B-41CE-9602-0E77AEB4969A}" srcOrd="3" destOrd="0" presId="urn:microsoft.com/office/officeart/2005/8/layout/vList5"/>
    <dgm:cxn modelId="{81C12909-81E1-42D6-BA69-689176398665}" type="presParOf" srcId="{27F52123-463E-4E0A-ADA8-9F139BF94459}" destId="{AD7C0897-A23D-4A2B-8F13-B82F1CFC6749}" srcOrd="4" destOrd="0" presId="urn:microsoft.com/office/officeart/2005/8/layout/vList5"/>
    <dgm:cxn modelId="{B031BFCE-A0C0-4EAB-BFC6-26DF0F6E1737}" type="presParOf" srcId="{AD7C0897-A23D-4A2B-8F13-B82F1CFC6749}" destId="{87338CBD-CC42-4D61-AA4C-E0AFB6A74F05}" srcOrd="0" destOrd="0" presId="urn:microsoft.com/office/officeart/2005/8/layout/vList5"/>
    <dgm:cxn modelId="{8FE6CBB2-97B4-4591-996B-DE4703F58B11}" type="presParOf" srcId="{AD7C0897-A23D-4A2B-8F13-B82F1CFC6749}" destId="{675FFD5A-7F27-4622-B76E-5CF32FEFAE56}" srcOrd="1" destOrd="0" presId="urn:microsoft.com/office/officeart/2005/8/layout/vList5"/>
    <dgm:cxn modelId="{DCE1B9BE-1B56-4D57-BB69-C38019E2E019}" type="presParOf" srcId="{27F52123-463E-4E0A-ADA8-9F139BF94459}" destId="{298DA927-68C5-4848-803B-11614E3F023A}" srcOrd="5" destOrd="0" presId="urn:microsoft.com/office/officeart/2005/8/layout/vList5"/>
    <dgm:cxn modelId="{999A29C0-1236-4F17-AF79-C73854D7A619}" type="presParOf" srcId="{27F52123-463E-4E0A-ADA8-9F139BF94459}" destId="{008FACE8-8ED5-47D6-B107-F4B2DCC63ADA}" srcOrd="6" destOrd="0" presId="urn:microsoft.com/office/officeart/2005/8/layout/vList5"/>
    <dgm:cxn modelId="{32C96A59-B524-41AF-8AB2-87479BE6062A}" type="presParOf" srcId="{008FACE8-8ED5-47D6-B107-F4B2DCC63ADA}" destId="{22F5124C-30D4-4CAC-ADF4-0E7390446005}" srcOrd="0" destOrd="0" presId="urn:microsoft.com/office/officeart/2005/8/layout/vList5"/>
    <dgm:cxn modelId="{9B1573C1-AF34-4EB2-BA0F-3057E7B2C565}" type="presParOf" srcId="{008FACE8-8ED5-47D6-B107-F4B2DCC63ADA}" destId="{9B249701-8EC9-4483-B418-B5A20FFF10EC}" srcOrd="1" destOrd="0" presId="urn:microsoft.com/office/officeart/2005/8/layout/vList5"/>
    <dgm:cxn modelId="{DEA84DAB-2EDA-41DB-BC05-705C57F53C14}" type="presParOf" srcId="{27F52123-463E-4E0A-ADA8-9F139BF94459}" destId="{1AF50178-6024-43E4-BAA2-8BF00DABDE13}" srcOrd="7" destOrd="0" presId="urn:microsoft.com/office/officeart/2005/8/layout/vList5"/>
    <dgm:cxn modelId="{95D68A81-E5F4-4C35-839E-FE1D6BA4D893}" type="presParOf" srcId="{27F52123-463E-4E0A-ADA8-9F139BF94459}" destId="{509AF8F5-673B-48E2-BC5C-B68E5F62AD27}" srcOrd="8" destOrd="0" presId="urn:microsoft.com/office/officeart/2005/8/layout/vList5"/>
    <dgm:cxn modelId="{72D9637E-1264-47CB-9324-19C5279593E3}" type="presParOf" srcId="{509AF8F5-673B-48E2-BC5C-B68E5F62AD27}" destId="{01D1EC8E-A3B3-4771-B609-DDEA8BD00A34}" srcOrd="0" destOrd="0" presId="urn:microsoft.com/office/officeart/2005/8/layout/vList5"/>
    <dgm:cxn modelId="{21994D52-E728-48D2-9B26-938E51C02995}" type="presParOf" srcId="{509AF8F5-673B-48E2-BC5C-B68E5F62AD27}" destId="{1626F154-AA3C-4152-9649-D39AB32AA5FF}" srcOrd="1" destOrd="0" presId="urn:microsoft.com/office/officeart/2005/8/layout/vList5"/>
    <dgm:cxn modelId="{6117B030-268F-483E-B544-A20D62AAAF80}" type="presParOf" srcId="{27F52123-463E-4E0A-ADA8-9F139BF94459}" destId="{DE10E294-1275-4058-94DE-B840C7F96F4B}" srcOrd="9" destOrd="0" presId="urn:microsoft.com/office/officeart/2005/8/layout/vList5"/>
    <dgm:cxn modelId="{D770290B-6F98-420E-AAEF-326410EAEA72}" type="presParOf" srcId="{27F52123-463E-4E0A-ADA8-9F139BF94459}" destId="{92D2076F-4EFB-47C0-A8B0-AC9DD632FBFA}" srcOrd="10" destOrd="0" presId="urn:microsoft.com/office/officeart/2005/8/layout/vList5"/>
    <dgm:cxn modelId="{BE6DBF93-1707-4E2E-AF43-6BD173A5FFE1}" type="presParOf" srcId="{92D2076F-4EFB-47C0-A8B0-AC9DD632FBFA}" destId="{270C7F63-709D-4833-8BE4-F2A8CC69B740}" srcOrd="0" destOrd="0" presId="urn:microsoft.com/office/officeart/2005/8/layout/vList5"/>
    <dgm:cxn modelId="{1CD0F42C-E8B1-4BFD-ABFD-5E30EF0732A6}" type="presParOf" srcId="{92D2076F-4EFB-47C0-A8B0-AC9DD632FBFA}" destId="{91244DD1-BFA4-4601-B4B1-39BFE919E2E0}" srcOrd="1" destOrd="0" presId="urn:microsoft.com/office/officeart/2005/8/layout/vList5"/>
    <dgm:cxn modelId="{0B2C345C-6635-4455-AEE0-D71055723F5B}" type="presParOf" srcId="{27F52123-463E-4E0A-ADA8-9F139BF94459}" destId="{20E47EE4-9199-4490-BF1B-088CA6FB0ABA}" srcOrd="11" destOrd="0" presId="urn:microsoft.com/office/officeart/2005/8/layout/vList5"/>
    <dgm:cxn modelId="{DC942E7E-DD41-4722-8EF0-1B042001AD22}" type="presParOf" srcId="{27F52123-463E-4E0A-ADA8-9F139BF94459}" destId="{38F8E1BD-F322-4C41-A5AC-0003F20482B5}" srcOrd="12" destOrd="0" presId="urn:microsoft.com/office/officeart/2005/8/layout/vList5"/>
    <dgm:cxn modelId="{863BADFB-1B73-4CB0-B84D-73BA7B7B1249}" type="presParOf" srcId="{38F8E1BD-F322-4C41-A5AC-0003F20482B5}" destId="{9E365916-36F0-444E-A685-A2B7F5DF5FCD}" srcOrd="0" destOrd="0" presId="urn:microsoft.com/office/officeart/2005/8/layout/vList5"/>
    <dgm:cxn modelId="{604BC71E-38C1-492E-AD29-0FEDBAD57758}" type="presParOf" srcId="{38F8E1BD-F322-4C41-A5AC-0003F20482B5}" destId="{C9E49E43-FD7C-4F8C-944E-52CEFFAB5DC5}" srcOrd="1" destOrd="0" presId="urn:microsoft.com/office/officeart/2005/8/layout/vList5"/>
    <dgm:cxn modelId="{CF3585B4-6A9F-4F3C-92AA-BF94E8640892}" type="presParOf" srcId="{27F52123-463E-4E0A-ADA8-9F139BF94459}" destId="{C8A5E9D8-3FFD-49B5-A8D0-CA126AE3DBDE}" srcOrd="13" destOrd="0" presId="urn:microsoft.com/office/officeart/2005/8/layout/vList5"/>
    <dgm:cxn modelId="{C4721A64-EDE7-448F-85CC-6313C52BC4DE}" type="presParOf" srcId="{27F52123-463E-4E0A-ADA8-9F139BF94459}" destId="{8A08F0D3-F65B-4481-9A50-4A59C668531B}" srcOrd="14" destOrd="0" presId="urn:microsoft.com/office/officeart/2005/8/layout/vList5"/>
    <dgm:cxn modelId="{4158A31D-4283-4F02-A918-A92936F602AE}" type="presParOf" srcId="{8A08F0D3-F65B-4481-9A50-4A59C668531B}" destId="{939B8DEE-EE52-404C-B06D-980688304B10}" srcOrd="0" destOrd="0" presId="urn:microsoft.com/office/officeart/2005/8/layout/vList5"/>
    <dgm:cxn modelId="{23EEAFE4-90B9-4395-81F7-02860B289722}" type="presParOf" srcId="{8A08F0D3-F65B-4481-9A50-4A59C668531B}" destId="{02BBE9E4-A604-4FC2-B33A-FF1BED65EF9E}" srcOrd="1" destOrd="0" presId="urn:microsoft.com/office/officeart/2005/8/layout/vList5"/>
    <dgm:cxn modelId="{C4BA4C49-9286-49E4-94E0-302EFFED23A9}" type="presParOf" srcId="{27F52123-463E-4E0A-ADA8-9F139BF94459}" destId="{9DE3B024-D27F-4076-A345-C53909D8842B}" srcOrd="15" destOrd="0" presId="urn:microsoft.com/office/officeart/2005/8/layout/vList5"/>
    <dgm:cxn modelId="{F799D3BC-726A-408C-AB6B-1C5CA7F24A72}" type="presParOf" srcId="{27F52123-463E-4E0A-ADA8-9F139BF94459}" destId="{19245FC1-0F03-4637-B390-644E7DA4CDBE}" srcOrd="16" destOrd="0" presId="urn:microsoft.com/office/officeart/2005/8/layout/vList5"/>
    <dgm:cxn modelId="{FE4D8C18-E57D-48F7-9F0D-FE36B8249181}" type="presParOf" srcId="{19245FC1-0F03-4637-B390-644E7DA4CDBE}" destId="{B8B332F7-2FE0-4D1B-B9BC-A304435AA5BA}" srcOrd="0" destOrd="0" presId="urn:microsoft.com/office/officeart/2005/8/layout/vList5"/>
    <dgm:cxn modelId="{742C5E72-9E60-4C54-A5C7-5A28D08D40FB}" type="presParOf" srcId="{19245FC1-0F03-4637-B390-644E7DA4CDBE}" destId="{9BC1C3AC-835B-44F2-ACD0-CDF5E0480D72}" srcOrd="1" destOrd="0" presId="urn:microsoft.com/office/officeart/2005/8/layout/vList5"/>
    <dgm:cxn modelId="{611106FA-C990-484B-9B0C-1BB46D6E4F32}" type="presParOf" srcId="{27F52123-463E-4E0A-ADA8-9F139BF94459}" destId="{CB3C2327-3AC8-4A26-8ED5-922494288D32}" srcOrd="17" destOrd="0" presId="urn:microsoft.com/office/officeart/2005/8/layout/vList5"/>
    <dgm:cxn modelId="{B25A5217-0C7C-4B8A-86A1-0378A45C99C9}" type="presParOf" srcId="{27F52123-463E-4E0A-ADA8-9F139BF94459}" destId="{C8F48807-ED6D-488B-A693-8B7C88524D18}" srcOrd="18" destOrd="0" presId="urn:microsoft.com/office/officeart/2005/8/layout/vList5"/>
    <dgm:cxn modelId="{C83C844F-6964-4324-A4CD-6EF658D863F7}" type="presParOf" srcId="{C8F48807-ED6D-488B-A693-8B7C88524D18}" destId="{CBE104D9-F0AF-4861-8AD7-BFA35C772D26}" srcOrd="0" destOrd="0" presId="urn:microsoft.com/office/officeart/2005/8/layout/vList5"/>
    <dgm:cxn modelId="{92BE5868-BD22-4430-BA71-DCE0843A213C}" type="presParOf" srcId="{C8F48807-ED6D-488B-A693-8B7C88524D18}" destId="{4F25C92D-2C7E-452D-9A26-4FEEFF5750E7}"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3051E9-A441-4FA0-A98E-837E720F650B}">
      <dsp:nvSpPr>
        <dsp:cNvPr id="0" name=""/>
        <dsp:cNvSpPr/>
      </dsp:nvSpPr>
      <dsp:spPr>
        <a:xfrm rot="5400000">
          <a:off x="3680943" y="-1625829"/>
          <a:ext cx="401877" cy="3653536"/>
        </a:xfrm>
        <a:prstGeom prst="round2SameRect">
          <a:avLst/>
        </a:prstGeom>
        <a:solidFill>
          <a:sysClr val="window" lastClr="FFFFFF">
            <a:alpha val="90000"/>
            <a:tint val="40000"/>
            <a:hueOff val="0"/>
            <a:satOff val="0"/>
            <a:lumOff val="0"/>
            <a:alphaOff val="0"/>
          </a:sysClr>
        </a:solidFill>
        <a:ln w="12700" cap="rnd"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Procjena i upravljanje rizicima i uticajima na životnu sredinu i društvo</a:t>
          </a:r>
        </a:p>
      </dsp:txBody>
      <dsp:txXfrm rot="-5400000">
        <a:off x="2055114" y="19618"/>
        <a:ext cx="3633918" cy="362641"/>
      </dsp:txXfrm>
    </dsp:sp>
    <dsp:sp modelId="{53167621-E85F-4654-B26B-6558488A8BFD}">
      <dsp:nvSpPr>
        <dsp:cNvPr id="0" name=""/>
        <dsp:cNvSpPr/>
      </dsp:nvSpPr>
      <dsp:spPr>
        <a:xfrm>
          <a:off x="64099" y="20336"/>
          <a:ext cx="1923134" cy="363252"/>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1</a:t>
          </a:r>
        </a:p>
      </dsp:txBody>
      <dsp:txXfrm>
        <a:off x="81832" y="38069"/>
        <a:ext cx="1887668" cy="327786"/>
      </dsp:txXfrm>
    </dsp:sp>
    <dsp:sp modelId="{24FF8B05-5BC0-4E70-B692-DA0CECBE8407}">
      <dsp:nvSpPr>
        <dsp:cNvPr id="0" name=""/>
        <dsp:cNvSpPr/>
      </dsp:nvSpPr>
      <dsp:spPr>
        <a:xfrm rot="5400000">
          <a:off x="3680943" y="-1197810"/>
          <a:ext cx="401877" cy="3653536"/>
        </a:xfrm>
        <a:prstGeom prst="round2SameRect">
          <a:avLst/>
        </a:prstGeom>
        <a:solidFill>
          <a:sysClr val="window" lastClr="FFFFFF">
            <a:alpha val="90000"/>
            <a:tint val="40000"/>
            <a:hueOff val="0"/>
            <a:satOff val="0"/>
            <a:lumOff val="0"/>
            <a:alphaOff val="0"/>
          </a:sysClr>
        </a:solidFill>
        <a:ln w="12700" cap="flat"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Radna snaga i uslovi rada</a:t>
          </a:r>
        </a:p>
      </dsp:txBody>
      <dsp:txXfrm rot="-5400000">
        <a:off x="2055114" y="447637"/>
        <a:ext cx="3633918" cy="362641"/>
      </dsp:txXfrm>
    </dsp:sp>
    <dsp:sp modelId="{5A9B25F6-BF59-49F3-B144-5BDAA2841289}">
      <dsp:nvSpPr>
        <dsp:cNvPr id="0" name=""/>
        <dsp:cNvSpPr/>
      </dsp:nvSpPr>
      <dsp:spPr>
        <a:xfrm>
          <a:off x="64099" y="449057"/>
          <a:ext cx="1926915" cy="359801"/>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2</a:t>
          </a:r>
        </a:p>
      </dsp:txBody>
      <dsp:txXfrm>
        <a:off x="81663" y="466621"/>
        <a:ext cx="1891787" cy="324673"/>
      </dsp:txXfrm>
    </dsp:sp>
    <dsp:sp modelId="{675FFD5A-7F27-4622-B76E-5CF32FEFAE56}">
      <dsp:nvSpPr>
        <dsp:cNvPr id="0" name=""/>
        <dsp:cNvSpPr/>
      </dsp:nvSpPr>
      <dsp:spPr>
        <a:xfrm rot="5400000">
          <a:off x="3680943" y="-777510"/>
          <a:ext cx="401877" cy="3653536"/>
        </a:xfrm>
        <a:prstGeom prst="round2SameRect">
          <a:avLst/>
        </a:prstGeom>
        <a:solidFill>
          <a:sysClr val="window" lastClr="FFFFFF">
            <a:alpha val="90000"/>
            <a:tint val="40000"/>
            <a:hueOff val="0"/>
            <a:satOff val="0"/>
            <a:lumOff val="0"/>
            <a:alphaOff val="0"/>
          </a:sysClr>
        </a:solidFill>
        <a:ln w="12700" cap="flat"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Efikasnost resursa i upravljanje i sprječavanje zagađenja</a:t>
          </a:r>
        </a:p>
      </dsp:txBody>
      <dsp:txXfrm rot="-5400000">
        <a:off x="2055114" y="867937"/>
        <a:ext cx="3633918" cy="362641"/>
      </dsp:txXfrm>
    </dsp:sp>
    <dsp:sp modelId="{87338CBD-CC42-4D61-AA4C-E0AFB6A74F05}">
      <dsp:nvSpPr>
        <dsp:cNvPr id="0" name=""/>
        <dsp:cNvSpPr/>
      </dsp:nvSpPr>
      <dsp:spPr>
        <a:xfrm>
          <a:off x="64099" y="876052"/>
          <a:ext cx="1926915" cy="359801"/>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3</a:t>
          </a:r>
        </a:p>
      </dsp:txBody>
      <dsp:txXfrm>
        <a:off x="81663" y="893616"/>
        <a:ext cx="1891787" cy="324673"/>
      </dsp:txXfrm>
    </dsp:sp>
    <dsp:sp modelId="{9B249701-8EC9-4483-B418-B5A20FFF10EC}">
      <dsp:nvSpPr>
        <dsp:cNvPr id="0" name=""/>
        <dsp:cNvSpPr/>
      </dsp:nvSpPr>
      <dsp:spPr>
        <a:xfrm rot="5400000">
          <a:off x="3680943" y="-343820"/>
          <a:ext cx="401877" cy="3653536"/>
        </a:xfrm>
        <a:prstGeom prst="round2SameRect">
          <a:avLst/>
        </a:prstGeom>
        <a:solidFill>
          <a:sysClr val="window" lastClr="FFFFFF">
            <a:alpha val="90000"/>
            <a:tint val="40000"/>
            <a:hueOff val="0"/>
            <a:satOff val="0"/>
            <a:lumOff val="0"/>
            <a:alphaOff val="0"/>
          </a:sysClr>
        </a:solidFill>
        <a:ln w="12700" cap="flat"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Zdravstvena zaštita i bezbjednost zajednice</a:t>
          </a:r>
        </a:p>
      </dsp:txBody>
      <dsp:txXfrm rot="-5400000">
        <a:off x="2055114" y="1301627"/>
        <a:ext cx="3633918" cy="362641"/>
      </dsp:txXfrm>
    </dsp:sp>
    <dsp:sp modelId="{22F5124C-30D4-4CAC-ADF4-0E7390446005}">
      <dsp:nvSpPr>
        <dsp:cNvPr id="0" name=""/>
        <dsp:cNvSpPr/>
      </dsp:nvSpPr>
      <dsp:spPr>
        <a:xfrm>
          <a:off x="64099" y="1303047"/>
          <a:ext cx="1926915" cy="359801"/>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4</a:t>
          </a:r>
        </a:p>
      </dsp:txBody>
      <dsp:txXfrm>
        <a:off x="81663" y="1320611"/>
        <a:ext cx="1891787" cy="324673"/>
      </dsp:txXfrm>
    </dsp:sp>
    <dsp:sp modelId="{1626F154-AA3C-4152-9649-D39AB32AA5FF}">
      <dsp:nvSpPr>
        <dsp:cNvPr id="0" name=""/>
        <dsp:cNvSpPr/>
      </dsp:nvSpPr>
      <dsp:spPr>
        <a:xfrm rot="5400000">
          <a:off x="3680943" y="89865"/>
          <a:ext cx="401877" cy="3653536"/>
        </a:xfrm>
        <a:prstGeom prst="round2SameRect">
          <a:avLst/>
        </a:prstGeom>
        <a:solidFill>
          <a:sysClr val="window" lastClr="FFFFFF">
            <a:alpha val="90000"/>
            <a:tint val="40000"/>
            <a:hueOff val="0"/>
            <a:satOff val="0"/>
            <a:lumOff val="0"/>
            <a:alphaOff val="0"/>
          </a:sysClr>
        </a:solidFill>
        <a:ln w="12700" cap="flat"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Otkup zemljišta, ograničenja u korištenju zemljišta i prisilno raseljavanje</a:t>
          </a:r>
        </a:p>
      </dsp:txBody>
      <dsp:txXfrm rot="-5400000">
        <a:off x="2055114" y="1735312"/>
        <a:ext cx="3633918" cy="362641"/>
      </dsp:txXfrm>
    </dsp:sp>
    <dsp:sp modelId="{01D1EC8E-A3B3-4771-B609-DDEA8BD00A34}">
      <dsp:nvSpPr>
        <dsp:cNvPr id="0" name=""/>
        <dsp:cNvSpPr/>
      </dsp:nvSpPr>
      <dsp:spPr>
        <a:xfrm>
          <a:off x="64099" y="1730042"/>
          <a:ext cx="1926915" cy="359801"/>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5</a:t>
          </a:r>
        </a:p>
      </dsp:txBody>
      <dsp:txXfrm>
        <a:off x="81663" y="1747606"/>
        <a:ext cx="1891787" cy="324673"/>
      </dsp:txXfrm>
    </dsp:sp>
    <dsp:sp modelId="{91244DD1-BFA4-4601-B4B1-39BFE919E2E0}">
      <dsp:nvSpPr>
        <dsp:cNvPr id="0" name=""/>
        <dsp:cNvSpPr/>
      </dsp:nvSpPr>
      <dsp:spPr>
        <a:xfrm rot="5400000">
          <a:off x="3680943" y="510169"/>
          <a:ext cx="401877" cy="3653536"/>
        </a:xfrm>
        <a:prstGeom prst="round2SameRect">
          <a:avLst/>
        </a:prstGeom>
        <a:solidFill>
          <a:sysClr val="window" lastClr="FFFFFF">
            <a:alpha val="90000"/>
            <a:tint val="40000"/>
            <a:hueOff val="0"/>
            <a:satOff val="0"/>
            <a:lumOff val="0"/>
            <a:alphaOff val="0"/>
          </a:sysClr>
        </a:solidFill>
        <a:ln w="12700" cap="flat"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Očuvanje biodiverziteta i održivo upravljanje živim prirodnim resursima</a:t>
          </a:r>
        </a:p>
      </dsp:txBody>
      <dsp:txXfrm rot="-5400000">
        <a:off x="2055114" y="2155616"/>
        <a:ext cx="3633918" cy="362641"/>
      </dsp:txXfrm>
    </dsp:sp>
    <dsp:sp modelId="{270C7F63-709D-4833-8BE4-F2A8CC69B740}">
      <dsp:nvSpPr>
        <dsp:cNvPr id="0" name=""/>
        <dsp:cNvSpPr/>
      </dsp:nvSpPr>
      <dsp:spPr>
        <a:xfrm>
          <a:off x="64099" y="2157036"/>
          <a:ext cx="1926915" cy="359801"/>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6</a:t>
          </a:r>
        </a:p>
      </dsp:txBody>
      <dsp:txXfrm>
        <a:off x="81663" y="2174600"/>
        <a:ext cx="1891787" cy="324673"/>
      </dsp:txXfrm>
    </dsp:sp>
    <dsp:sp modelId="{C9E49E43-FD7C-4F8C-944E-52CEFFAB5DC5}">
      <dsp:nvSpPr>
        <dsp:cNvPr id="0" name=""/>
        <dsp:cNvSpPr/>
      </dsp:nvSpPr>
      <dsp:spPr>
        <a:xfrm rot="5400000">
          <a:off x="3680943" y="937164"/>
          <a:ext cx="401877" cy="3653536"/>
        </a:xfrm>
        <a:prstGeom prst="round2SameRect">
          <a:avLst/>
        </a:prstGeom>
        <a:solidFill>
          <a:sysClr val="window" lastClr="FFFFFF">
            <a:alpha val="90000"/>
            <a:tint val="40000"/>
            <a:hueOff val="0"/>
            <a:satOff val="0"/>
            <a:lumOff val="0"/>
            <a:alphaOff val="0"/>
          </a:sysClr>
        </a:solidFill>
        <a:ln w="12700" cap="flat"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Authotoni narodi</a:t>
          </a:r>
        </a:p>
      </dsp:txBody>
      <dsp:txXfrm rot="-5400000">
        <a:off x="2055114" y="2582611"/>
        <a:ext cx="3633918" cy="362641"/>
      </dsp:txXfrm>
    </dsp:sp>
    <dsp:sp modelId="{9E365916-36F0-444E-A685-A2B7F5DF5FCD}">
      <dsp:nvSpPr>
        <dsp:cNvPr id="0" name=""/>
        <dsp:cNvSpPr/>
      </dsp:nvSpPr>
      <dsp:spPr>
        <a:xfrm>
          <a:off x="64099" y="2584031"/>
          <a:ext cx="1926915" cy="359801"/>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7</a:t>
          </a:r>
        </a:p>
      </dsp:txBody>
      <dsp:txXfrm>
        <a:off x="81663" y="2601595"/>
        <a:ext cx="1891787" cy="324673"/>
      </dsp:txXfrm>
    </dsp:sp>
    <dsp:sp modelId="{02BBE9E4-A604-4FC2-B33A-FF1BED65EF9E}">
      <dsp:nvSpPr>
        <dsp:cNvPr id="0" name=""/>
        <dsp:cNvSpPr/>
      </dsp:nvSpPr>
      <dsp:spPr>
        <a:xfrm rot="5400000">
          <a:off x="3680943" y="1364159"/>
          <a:ext cx="401877" cy="3653536"/>
        </a:xfrm>
        <a:prstGeom prst="round2SameRect">
          <a:avLst/>
        </a:prstGeom>
        <a:solidFill>
          <a:sysClr val="window" lastClr="FFFFFF">
            <a:alpha val="90000"/>
            <a:tint val="40000"/>
            <a:hueOff val="0"/>
            <a:satOff val="0"/>
            <a:lumOff val="0"/>
            <a:alphaOff val="0"/>
          </a:sysClr>
        </a:solidFill>
        <a:ln w="12700" cap="flat"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Kulturno nasljeđe</a:t>
          </a:r>
        </a:p>
      </dsp:txBody>
      <dsp:txXfrm rot="-5400000">
        <a:off x="2055114" y="3009606"/>
        <a:ext cx="3633918" cy="362641"/>
      </dsp:txXfrm>
    </dsp:sp>
    <dsp:sp modelId="{939B8DEE-EE52-404C-B06D-980688304B10}">
      <dsp:nvSpPr>
        <dsp:cNvPr id="0" name=""/>
        <dsp:cNvSpPr/>
      </dsp:nvSpPr>
      <dsp:spPr>
        <a:xfrm>
          <a:off x="64099" y="3011026"/>
          <a:ext cx="1926915" cy="359801"/>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8</a:t>
          </a:r>
        </a:p>
      </dsp:txBody>
      <dsp:txXfrm>
        <a:off x="81663" y="3028590"/>
        <a:ext cx="1891787" cy="324673"/>
      </dsp:txXfrm>
    </dsp:sp>
    <dsp:sp modelId="{9BC1C3AC-835B-44F2-ACD0-CDF5E0480D72}">
      <dsp:nvSpPr>
        <dsp:cNvPr id="0" name=""/>
        <dsp:cNvSpPr/>
      </dsp:nvSpPr>
      <dsp:spPr>
        <a:xfrm rot="5400000">
          <a:off x="3680943" y="1791154"/>
          <a:ext cx="401877" cy="3653536"/>
        </a:xfrm>
        <a:prstGeom prst="round2SameRect">
          <a:avLst/>
        </a:prstGeom>
        <a:solidFill>
          <a:sysClr val="window" lastClr="FFFFFF">
            <a:alpha val="90000"/>
            <a:tint val="40000"/>
            <a:hueOff val="0"/>
            <a:satOff val="0"/>
            <a:lumOff val="0"/>
            <a:alphaOff val="0"/>
          </a:sysClr>
        </a:solidFill>
        <a:ln w="12700" cap="flat"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Finansijski posrednici</a:t>
          </a:r>
        </a:p>
      </dsp:txBody>
      <dsp:txXfrm rot="-5400000">
        <a:off x="2055114" y="3436601"/>
        <a:ext cx="3633918" cy="362641"/>
      </dsp:txXfrm>
    </dsp:sp>
    <dsp:sp modelId="{B8B332F7-2FE0-4D1B-B9BC-A304435AA5BA}">
      <dsp:nvSpPr>
        <dsp:cNvPr id="0" name=""/>
        <dsp:cNvSpPr/>
      </dsp:nvSpPr>
      <dsp:spPr>
        <a:xfrm>
          <a:off x="64099" y="3438021"/>
          <a:ext cx="1926915" cy="359801"/>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9</a:t>
          </a:r>
        </a:p>
      </dsp:txBody>
      <dsp:txXfrm>
        <a:off x="81663" y="3455585"/>
        <a:ext cx="1891787" cy="324673"/>
      </dsp:txXfrm>
    </dsp:sp>
    <dsp:sp modelId="{4F25C92D-2C7E-452D-9A26-4FEEFF5750E7}">
      <dsp:nvSpPr>
        <dsp:cNvPr id="0" name=""/>
        <dsp:cNvSpPr/>
      </dsp:nvSpPr>
      <dsp:spPr>
        <a:xfrm rot="5400000">
          <a:off x="3680943" y="2219173"/>
          <a:ext cx="401877" cy="3653536"/>
        </a:xfrm>
        <a:prstGeom prst="round2SameRect">
          <a:avLst/>
        </a:prstGeom>
        <a:solidFill>
          <a:sysClr val="window" lastClr="FFFFFF">
            <a:alpha val="90000"/>
            <a:tint val="40000"/>
            <a:hueOff val="0"/>
            <a:satOff val="0"/>
            <a:lumOff val="0"/>
            <a:alphaOff val="0"/>
          </a:sysClr>
        </a:solidFill>
        <a:ln w="12700" cap="flat" cmpd="sng" algn="ctr">
          <a:solidFill>
            <a:srgbClr val="1F497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hr-HR" sz="1000" kern="1200">
              <a:solidFill>
                <a:sysClr val="windowText" lastClr="000000"/>
              </a:solidFill>
              <a:latin typeface="Calibri"/>
              <a:ea typeface="+mn-ea"/>
              <a:cs typeface="+mn-cs"/>
            </a:rPr>
            <a:t> Uključivanje interesnih strana i objavljivanje informacija</a:t>
          </a:r>
        </a:p>
      </dsp:txBody>
      <dsp:txXfrm rot="-5400000">
        <a:off x="2055114" y="3864620"/>
        <a:ext cx="3633918" cy="362641"/>
      </dsp:txXfrm>
    </dsp:sp>
    <dsp:sp modelId="{CBE104D9-F0AF-4861-8AD7-BFA35C772D26}">
      <dsp:nvSpPr>
        <dsp:cNvPr id="0" name=""/>
        <dsp:cNvSpPr/>
      </dsp:nvSpPr>
      <dsp:spPr>
        <a:xfrm>
          <a:off x="64099" y="3865016"/>
          <a:ext cx="1926915" cy="359801"/>
        </a:xfrm>
        <a:prstGeom prst="roundRect">
          <a:avLst/>
        </a:prstGeom>
        <a:solidFill>
          <a:sysClr val="window" lastClr="FFFFFF">
            <a:hueOff val="0"/>
            <a:satOff val="0"/>
            <a:lumOff val="0"/>
            <a:alphaOff val="0"/>
          </a:sysClr>
        </a:solidFill>
        <a:ln w="19050" cap="flat" cmpd="sng" algn="ctr">
          <a:solidFill>
            <a:srgbClr val="008000"/>
          </a:solidFill>
          <a:prstDash val="sysDot"/>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hr-HR" sz="1000" kern="1200">
              <a:solidFill>
                <a:sysClr val="windowText" lastClr="000000"/>
              </a:solidFill>
              <a:latin typeface="Calibri"/>
              <a:ea typeface="+mn-ea"/>
              <a:cs typeface="+mn-cs"/>
            </a:rPr>
            <a:t>Ekološki i društveni standard 10</a:t>
          </a:r>
        </a:p>
      </dsp:txBody>
      <dsp:txXfrm>
        <a:off x="81663" y="3882580"/>
        <a:ext cx="1891787" cy="32467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0FEEAAB5D0604A8D9749CCA7FA2A67" ma:contentTypeVersion="2" ma:contentTypeDescription="Create a new document." ma:contentTypeScope="" ma:versionID="0affef3f8c3e8a402b6804edf7f470cd">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056EF13-30E1-43E0-9D89-99A70A273B4C}">
  <ds:schemaRefs>
    <ds:schemaRef ds:uri="http://schemas.openxmlformats.org/officeDocument/2006/bibliography"/>
  </ds:schemaRefs>
</ds:datastoreItem>
</file>

<file path=customXml/itemProps2.xml><?xml version="1.0" encoding="utf-8"?>
<ds:datastoreItem xmlns:ds="http://schemas.openxmlformats.org/officeDocument/2006/customXml" ds:itemID="{EFEF6AE2-F00D-4871-BE29-C9E51E2A23EB}"/>
</file>

<file path=customXml/itemProps3.xml><?xml version="1.0" encoding="utf-8"?>
<ds:datastoreItem xmlns:ds="http://schemas.openxmlformats.org/officeDocument/2006/customXml" ds:itemID="{C0FCA27F-CA77-4F9F-AC66-E3D704D9EE1C}"/>
</file>

<file path=customXml/itemProps4.xml><?xml version="1.0" encoding="utf-8"?>
<ds:datastoreItem xmlns:ds="http://schemas.openxmlformats.org/officeDocument/2006/customXml" ds:itemID="{4FA3487A-D110-465C-8793-EFF565AC7CA5}"/>
</file>

<file path=docProps/app.xml><?xml version="1.0" encoding="utf-8"?>
<Properties xmlns="http://schemas.openxmlformats.org/officeDocument/2006/extended-properties" xmlns:vt="http://schemas.openxmlformats.org/officeDocument/2006/docPropsVTypes">
  <Template>Normal</Template>
  <TotalTime>43</TotalTime>
  <Pages>66</Pages>
  <Words>20082</Words>
  <Characters>114469</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6111d740-6385-48e7-93c3-4912e02dbcc1#Јединица за координацију пољопривредних пројеката -набавке#ESMP-Prnjavor-nacrt-23102024-WSMM projekat</dc:title>
  <dc:creator>Jovica</dc:creator>
  <cp:lastModifiedBy>Jovica</cp:lastModifiedBy>
  <cp:revision>12</cp:revision>
  <dcterms:created xsi:type="dcterms:W3CDTF">2024-10-22T20:33:00Z</dcterms:created>
  <dcterms:modified xsi:type="dcterms:W3CDTF">2024-10-22T22:35:00Z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0x010100AB0FEEAAB5D0604A8D9749CCA7FA2A67</vt:lpwstr>
  </property>
</Properties>
</file>