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1D" w:rsidRPr="00912A64" w:rsidRDefault="0017711D" w:rsidP="0017711D">
      <w:pPr>
        <w:tabs>
          <w:tab w:val="center" w:pos="6096"/>
          <w:tab w:val="center" w:pos="11907"/>
        </w:tabs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О6</w:t>
      </w:r>
      <w:bookmarkStart w:id="0" w:name="_GoBack"/>
      <w:bookmarkEnd w:id="0"/>
    </w:p>
    <w:p w:rsidR="0017711D" w:rsidRPr="00912A64" w:rsidRDefault="0017711D" w:rsidP="0017711D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12A64">
        <w:rPr>
          <w:rFonts w:ascii="Times New Roman" w:hAnsi="Times New Roman"/>
          <w:b/>
          <w:sz w:val="24"/>
          <w:szCs w:val="24"/>
          <w:lang w:val="sr-Cyrl-BA"/>
        </w:rPr>
        <w:t>Евиденција о необрађеним количинама дувана</w:t>
      </w:r>
    </w:p>
    <w:p w:rsidR="0017711D" w:rsidRPr="00912A64" w:rsidRDefault="0017711D" w:rsidP="0017711D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Сједиште:</w:t>
      </w: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Порески број:</w:t>
      </w: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Период евиденције:</w:t>
      </w: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tbl>
      <w:tblPr>
        <w:tblW w:w="138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70"/>
        <w:gridCol w:w="900"/>
        <w:gridCol w:w="810"/>
        <w:gridCol w:w="900"/>
        <w:gridCol w:w="1080"/>
        <w:gridCol w:w="1080"/>
        <w:gridCol w:w="1170"/>
        <w:gridCol w:w="990"/>
        <w:gridCol w:w="1620"/>
        <w:gridCol w:w="1080"/>
        <w:gridCol w:w="1080"/>
        <w:gridCol w:w="990"/>
      </w:tblGrid>
      <w:tr w:rsidR="0017711D" w:rsidRPr="00912A64" w:rsidTr="0017711D">
        <w:trPr>
          <w:trHeight w:val="375"/>
        </w:trPr>
        <w:tc>
          <w:tcPr>
            <w:tcW w:w="567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Р. бр.</w:t>
            </w:r>
          </w:p>
        </w:tc>
        <w:tc>
          <w:tcPr>
            <w:tcW w:w="157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</w:t>
            </w:r>
          </w:p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Дувански производ</w:t>
            </w:r>
          </w:p>
        </w:tc>
        <w:tc>
          <w:tcPr>
            <w:tcW w:w="90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Тип</w:t>
            </w:r>
          </w:p>
        </w:tc>
        <w:tc>
          <w:tcPr>
            <w:tcW w:w="81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Класа</w:t>
            </w:r>
          </w:p>
        </w:tc>
        <w:tc>
          <w:tcPr>
            <w:tcW w:w="90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Јед. мјере</w:t>
            </w:r>
          </w:p>
        </w:tc>
        <w:tc>
          <w:tcPr>
            <w:tcW w:w="108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Почетна залиха</w:t>
            </w:r>
          </w:p>
        </w:tc>
        <w:tc>
          <w:tcPr>
            <w:tcW w:w="3240" w:type="dxa"/>
            <w:gridSpan w:val="3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Запримљена количина</w:t>
            </w:r>
          </w:p>
        </w:tc>
        <w:tc>
          <w:tcPr>
            <w:tcW w:w="162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Услужна обрада</w:t>
            </w:r>
          </w:p>
        </w:tc>
        <w:tc>
          <w:tcPr>
            <w:tcW w:w="108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Продата количина</w:t>
            </w:r>
          </w:p>
        </w:tc>
        <w:tc>
          <w:tcPr>
            <w:tcW w:w="1080" w:type="dxa"/>
            <w:vMerge w:val="restart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Кол. у обради</w:t>
            </w:r>
          </w:p>
        </w:tc>
        <w:tc>
          <w:tcPr>
            <w:tcW w:w="990" w:type="dxa"/>
            <w:vMerge w:val="restart"/>
            <w:shd w:val="clear" w:color="auto" w:fill="FFFFFF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Залиха на крају</w:t>
            </w:r>
          </w:p>
        </w:tc>
      </w:tr>
      <w:tr w:rsidR="0017711D" w:rsidRPr="00912A64" w:rsidTr="0017711D">
        <w:trPr>
          <w:trHeight w:val="374"/>
        </w:trPr>
        <w:tc>
          <w:tcPr>
            <w:tcW w:w="567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570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00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810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00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vMerge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властити </w:t>
            </w:r>
          </w:p>
        </w:tc>
        <w:tc>
          <w:tcPr>
            <w:tcW w:w="1170" w:type="dxa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 xml:space="preserve">уговорени </w:t>
            </w:r>
          </w:p>
        </w:tc>
        <w:tc>
          <w:tcPr>
            <w:tcW w:w="990" w:type="dxa"/>
            <w:vAlign w:val="center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  <w:r w:rsidRPr="00912A64">
              <w:rPr>
                <w:rFonts w:ascii="Times New Roman" w:hAnsi="Times New Roman"/>
                <w:sz w:val="20"/>
                <w:szCs w:val="20"/>
                <w:lang w:val="sr-Cyrl-BA"/>
              </w:rPr>
              <w:t>купљени</w:t>
            </w:r>
          </w:p>
        </w:tc>
        <w:tc>
          <w:tcPr>
            <w:tcW w:w="1620" w:type="dxa"/>
            <w:vMerge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vMerge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1080" w:type="dxa"/>
            <w:vMerge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  <w:tc>
          <w:tcPr>
            <w:tcW w:w="990" w:type="dxa"/>
            <w:vMerge/>
            <w:shd w:val="clear" w:color="auto" w:fill="FFFFFF"/>
          </w:tcPr>
          <w:p w:rsidR="0017711D" w:rsidRPr="00912A64" w:rsidRDefault="0017711D" w:rsidP="00B21C6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990" w:type="dxa"/>
            <w:shd w:val="clear" w:color="auto" w:fill="FFFFFF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17711D" w:rsidRPr="00912A64" w:rsidTr="0017711D">
        <w:tc>
          <w:tcPr>
            <w:tcW w:w="567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81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0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17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62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990" w:type="dxa"/>
          </w:tcPr>
          <w:p w:rsidR="0017711D" w:rsidRPr="00912A64" w:rsidRDefault="0017711D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17711D" w:rsidRPr="00912A64" w:rsidRDefault="0017711D" w:rsidP="0017711D">
      <w:pPr>
        <w:tabs>
          <w:tab w:val="center" w:pos="6096"/>
          <w:tab w:val="center" w:pos="11907"/>
        </w:tabs>
        <w:ind w:firstLine="567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411FCA" w:rsidRDefault="00411FCA" w:rsidP="0017711D">
      <w:pPr>
        <w:ind w:firstLine="0"/>
      </w:pPr>
    </w:p>
    <w:sectPr w:rsidR="00411FCA" w:rsidSect="001771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1D"/>
    <w:rsid w:val="0017711D"/>
    <w:rsid w:val="0041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A950"/>
  <w15:chartTrackingRefBased/>
  <w15:docId w15:val="{ECD58EB3-BEE0-4662-8421-8DE2219B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11D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7997F-9B67-46AF-9952-FEF340CD52EC}"/>
</file>

<file path=customXml/itemProps2.xml><?xml version="1.0" encoding="utf-8"?>
<ds:datastoreItem xmlns:ds="http://schemas.openxmlformats.org/officeDocument/2006/customXml" ds:itemID="{3050FB38-86F8-4794-916C-4D0193363F92}"/>
</file>

<file path=customXml/itemProps3.xml><?xml version="1.0" encoding="utf-8"?>
<ds:datastoreItem xmlns:ds="http://schemas.openxmlformats.org/officeDocument/2006/customXml" ds:itemID="{61255C67-0870-4DA7-9024-05D098497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2023-09-05T11:26:00Z</dcterms:created>
  <dcterms:modified xsi:type="dcterms:W3CDTF">2023-09-05T11:28:00Z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