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436"/>
        <w:tblW w:w="0" w:type="auto"/>
        <w:tblLook w:val="04A0" w:firstRow="1" w:lastRow="0" w:firstColumn="1" w:lastColumn="0" w:noHBand="0" w:noVBand="1"/>
      </w:tblPr>
      <w:tblGrid>
        <w:gridCol w:w="2612"/>
      </w:tblGrid>
      <w:tr w:rsidR="008073CA" w:rsidRPr="007D567A" w:rsidTr="005E636E">
        <w:trPr>
          <w:trHeight w:val="946"/>
        </w:trPr>
        <w:tc>
          <w:tcPr>
            <w:tcW w:w="2612" w:type="dxa"/>
            <w:shd w:val="clear" w:color="auto" w:fill="auto"/>
          </w:tcPr>
          <w:p w:rsidR="008073CA" w:rsidRPr="00266EC5" w:rsidRDefault="007F14ED" w:rsidP="005E636E">
            <w:pPr>
              <w:spacing w:after="0" w:line="276" w:lineRule="auto"/>
              <w:jc w:val="center"/>
              <w:rPr>
                <w:i/>
                <w:color w:val="000000"/>
                <w:sz w:val="24"/>
                <w:lang w:val="sr-Cyrl-BA"/>
              </w:rPr>
            </w:pPr>
            <w:r w:rsidRPr="00266EC5">
              <w:rPr>
                <w:i/>
                <w:color w:val="000000"/>
                <w:sz w:val="24"/>
                <w:lang w:val="sr-Cyrl-BA"/>
              </w:rPr>
              <w:t xml:space="preserve">ЛОГО </w:t>
            </w:r>
            <w:r w:rsidR="002340A2">
              <w:rPr>
                <w:i/>
                <w:color w:val="000000"/>
                <w:sz w:val="24"/>
                <w:lang w:val="sr-Cyrl-BA"/>
              </w:rPr>
              <w:t>ВЕЛИКОГ ПОТРОШАЧА ЕНЕРГИЈЕ</w:t>
            </w:r>
          </w:p>
        </w:tc>
      </w:tr>
    </w:tbl>
    <w:p w:rsidR="006B7832" w:rsidRPr="007D567A" w:rsidRDefault="006B7832" w:rsidP="008C5374">
      <w:pPr>
        <w:spacing w:after="0" w:line="276" w:lineRule="auto"/>
        <w:rPr>
          <w:color w:val="1F4E79"/>
          <w:sz w:val="40"/>
          <w:lang w:val="sr-Cyrl-BA"/>
        </w:rPr>
      </w:pPr>
    </w:p>
    <w:p w:rsidR="006B7832" w:rsidRPr="007D567A" w:rsidRDefault="006B7832" w:rsidP="008C5374">
      <w:pPr>
        <w:spacing w:after="0" w:line="276" w:lineRule="auto"/>
        <w:jc w:val="center"/>
        <w:rPr>
          <w:color w:val="1F4E79"/>
          <w:sz w:val="40"/>
          <w:lang w:val="sr-Cyrl-BA"/>
        </w:rPr>
      </w:pPr>
    </w:p>
    <w:p w:rsidR="006B7832" w:rsidRPr="007D567A" w:rsidRDefault="006B7832" w:rsidP="008C5374">
      <w:pPr>
        <w:spacing w:after="0" w:line="276" w:lineRule="auto"/>
        <w:jc w:val="center"/>
        <w:rPr>
          <w:b/>
          <w:color w:val="1F4E79"/>
          <w:sz w:val="40"/>
          <w:lang w:val="sr-Cyrl-BA"/>
        </w:rPr>
      </w:pPr>
    </w:p>
    <w:p w:rsidR="006B7832" w:rsidRPr="007D567A" w:rsidRDefault="006B7832" w:rsidP="008C5374">
      <w:pPr>
        <w:spacing w:after="0" w:line="276" w:lineRule="auto"/>
        <w:jc w:val="center"/>
        <w:rPr>
          <w:b/>
          <w:color w:val="1F4E79"/>
          <w:sz w:val="40"/>
          <w:lang w:val="sr-Cyrl-BA"/>
        </w:rPr>
      </w:pPr>
    </w:p>
    <w:p w:rsidR="006B7832" w:rsidRDefault="006B7832" w:rsidP="008C5374">
      <w:pPr>
        <w:spacing w:after="0" w:line="276" w:lineRule="auto"/>
        <w:jc w:val="center"/>
        <w:rPr>
          <w:b/>
          <w:color w:val="1F4E79"/>
          <w:sz w:val="40"/>
          <w:lang w:val="sr-Cyrl-BA"/>
        </w:rPr>
      </w:pPr>
    </w:p>
    <w:p w:rsidR="00FB5DA6" w:rsidRPr="007D567A" w:rsidRDefault="00FB5DA6" w:rsidP="008C5374">
      <w:pPr>
        <w:spacing w:after="0" w:line="276" w:lineRule="auto"/>
        <w:jc w:val="center"/>
        <w:rPr>
          <w:b/>
          <w:color w:val="1F4E79"/>
          <w:sz w:val="40"/>
          <w:lang w:val="sr-Cyrl-BA"/>
        </w:rPr>
      </w:pPr>
    </w:p>
    <w:p w:rsidR="006B7832" w:rsidRPr="007D567A" w:rsidRDefault="006B7832" w:rsidP="008C5374">
      <w:pPr>
        <w:spacing w:after="0" w:line="276" w:lineRule="auto"/>
        <w:jc w:val="center"/>
        <w:rPr>
          <w:b/>
          <w:color w:val="1F4E79"/>
          <w:sz w:val="40"/>
          <w:lang w:val="sr-Cyrl-BA"/>
        </w:rPr>
      </w:pPr>
    </w:p>
    <w:p w:rsidR="00DA3130" w:rsidRPr="007D567A" w:rsidRDefault="00DA3130" w:rsidP="008C5374">
      <w:pPr>
        <w:spacing w:after="0" w:line="276" w:lineRule="auto"/>
        <w:jc w:val="center"/>
        <w:rPr>
          <w:b/>
          <w:color w:val="1F4E79"/>
          <w:sz w:val="40"/>
          <w:lang w:val="sr-Cyrl-BA"/>
        </w:rPr>
      </w:pPr>
    </w:p>
    <w:p w:rsidR="007F14ED" w:rsidRPr="00102FE3" w:rsidRDefault="00C63B8F" w:rsidP="008C5374">
      <w:pPr>
        <w:spacing w:after="0" w:line="276" w:lineRule="auto"/>
        <w:jc w:val="center"/>
        <w:rPr>
          <w:b/>
          <w:color w:val="000000" w:themeColor="text1"/>
          <w:sz w:val="36"/>
          <w:szCs w:val="36"/>
          <w:lang w:val="sr-Cyrl-BA"/>
        </w:rPr>
      </w:pPr>
      <w:r w:rsidRPr="00102FE3">
        <w:rPr>
          <w:b/>
          <w:color w:val="000000" w:themeColor="text1"/>
          <w:sz w:val="36"/>
          <w:szCs w:val="36"/>
          <w:lang w:val="sr-Cyrl-BA"/>
        </w:rPr>
        <w:t>ПЛАН</w:t>
      </w:r>
      <w:r w:rsidR="0082570E" w:rsidRPr="00102FE3">
        <w:rPr>
          <w:b/>
          <w:color w:val="000000" w:themeColor="text1"/>
          <w:sz w:val="36"/>
          <w:szCs w:val="36"/>
          <w:lang w:val="sr-Cyrl-BA"/>
        </w:rPr>
        <w:t xml:space="preserve"> </w:t>
      </w:r>
      <w:r w:rsidRPr="00102FE3">
        <w:rPr>
          <w:b/>
          <w:color w:val="000000" w:themeColor="text1"/>
          <w:sz w:val="36"/>
          <w:szCs w:val="36"/>
          <w:lang w:val="sr-Cyrl-BA"/>
        </w:rPr>
        <w:t>ЕНЕРГЕТСКЕ</w:t>
      </w:r>
      <w:r w:rsidR="0082570E" w:rsidRPr="00102FE3">
        <w:rPr>
          <w:b/>
          <w:color w:val="000000" w:themeColor="text1"/>
          <w:sz w:val="36"/>
          <w:szCs w:val="36"/>
          <w:lang w:val="sr-Cyrl-BA"/>
        </w:rPr>
        <w:t xml:space="preserve"> </w:t>
      </w:r>
      <w:r w:rsidRPr="00102FE3">
        <w:rPr>
          <w:b/>
          <w:color w:val="000000" w:themeColor="text1"/>
          <w:sz w:val="36"/>
          <w:szCs w:val="36"/>
          <w:lang w:val="sr-Cyrl-BA"/>
        </w:rPr>
        <w:t>ЕФИКАСНОСТИ</w:t>
      </w:r>
      <w:r w:rsidR="00001D24" w:rsidRPr="00102FE3">
        <w:rPr>
          <w:b/>
          <w:color w:val="000000" w:themeColor="text1"/>
          <w:sz w:val="36"/>
          <w:szCs w:val="36"/>
          <w:lang w:val="sr-Cyrl-BA"/>
        </w:rPr>
        <w:t xml:space="preserve"> </w:t>
      </w:r>
    </w:p>
    <w:p w:rsidR="006B7832" w:rsidRPr="003D3509" w:rsidRDefault="00CA50EF" w:rsidP="008C5374">
      <w:pPr>
        <w:spacing w:after="0" w:line="276" w:lineRule="auto"/>
        <w:jc w:val="center"/>
        <w:rPr>
          <w:b/>
          <w:color w:val="FF0000"/>
          <w:sz w:val="36"/>
          <w:szCs w:val="36"/>
          <w:lang w:val="sr-Cyrl-BA"/>
        </w:rPr>
      </w:pPr>
      <w:r w:rsidRPr="003D3509">
        <w:rPr>
          <w:b/>
          <w:color w:val="FF0000"/>
          <w:sz w:val="36"/>
          <w:szCs w:val="36"/>
          <w:lang w:val="sr-Cyrl-BA"/>
        </w:rPr>
        <w:t xml:space="preserve"> </w:t>
      </w:r>
      <w:r w:rsidR="00997E75" w:rsidRPr="003D3509">
        <w:rPr>
          <w:b/>
          <w:color w:val="FF0000"/>
          <w:sz w:val="36"/>
          <w:szCs w:val="36"/>
          <w:lang w:val="sr-Cyrl-BA"/>
        </w:rPr>
        <w:t xml:space="preserve">(НАЗИВ </w:t>
      </w:r>
      <w:r w:rsidR="007F14ED" w:rsidRPr="003D3509">
        <w:rPr>
          <w:b/>
          <w:color w:val="FF0000"/>
          <w:sz w:val="36"/>
          <w:szCs w:val="36"/>
          <w:lang w:val="sr-Cyrl-BA"/>
        </w:rPr>
        <w:t>ВЕЛИКОГ ПОТРОШАЧА ЕНЕРГИЈЕ</w:t>
      </w:r>
      <w:r w:rsidR="00997E75" w:rsidRPr="003D3509">
        <w:rPr>
          <w:b/>
          <w:color w:val="FF0000"/>
          <w:sz w:val="36"/>
          <w:szCs w:val="36"/>
          <w:lang w:val="sr-Cyrl-BA"/>
        </w:rPr>
        <w:t>)</w:t>
      </w:r>
    </w:p>
    <w:p w:rsidR="006B7832" w:rsidRPr="007D567A" w:rsidRDefault="006B7832" w:rsidP="008C5374">
      <w:pPr>
        <w:spacing w:after="0" w:line="276" w:lineRule="auto"/>
        <w:jc w:val="center"/>
        <w:rPr>
          <w:color w:val="1F4E79"/>
          <w:lang w:val="sr-Cyrl-BA"/>
        </w:rPr>
      </w:pPr>
    </w:p>
    <w:p w:rsidR="006B7832" w:rsidRPr="007D567A" w:rsidRDefault="006B7832" w:rsidP="008C5374">
      <w:pPr>
        <w:spacing w:after="0" w:line="276" w:lineRule="auto"/>
        <w:jc w:val="center"/>
        <w:rPr>
          <w:color w:val="1F4E79"/>
          <w:lang w:val="sr-Cyrl-BA"/>
        </w:rPr>
      </w:pPr>
    </w:p>
    <w:p w:rsidR="006B7832" w:rsidRPr="007D567A" w:rsidRDefault="006B7832" w:rsidP="008C5374">
      <w:pPr>
        <w:spacing w:after="0" w:line="276" w:lineRule="auto"/>
        <w:jc w:val="center"/>
        <w:rPr>
          <w:color w:val="1F4E79"/>
          <w:lang w:val="sr-Cyrl-BA"/>
        </w:rPr>
      </w:pPr>
    </w:p>
    <w:p w:rsidR="006B7832" w:rsidRPr="007D567A" w:rsidRDefault="006B7832" w:rsidP="008C5374">
      <w:pPr>
        <w:spacing w:after="0" w:line="276" w:lineRule="auto"/>
        <w:jc w:val="center"/>
        <w:rPr>
          <w:color w:val="1F4E79"/>
          <w:lang w:val="sr-Cyrl-BA"/>
        </w:rPr>
      </w:pPr>
    </w:p>
    <w:p w:rsidR="006B7832" w:rsidRPr="007D567A" w:rsidRDefault="006B7832" w:rsidP="008C5374">
      <w:pPr>
        <w:spacing w:after="0" w:line="276" w:lineRule="auto"/>
        <w:jc w:val="center"/>
        <w:rPr>
          <w:color w:val="1F4E79"/>
          <w:lang w:val="sr-Cyrl-BA"/>
        </w:rPr>
      </w:pPr>
    </w:p>
    <w:p w:rsidR="006B7832" w:rsidRPr="007D567A" w:rsidRDefault="006B7832" w:rsidP="008C5374">
      <w:pPr>
        <w:spacing w:after="0" w:line="276" w:lineRule="auto"/>
        <w:jc w:val="center"/>
        <w:rPr>
          <w:color w:val="1F4E79"/>
          <w:lang w:val="sr-Cyrl-BA"/>
        </w:rPr>
      </w:pPr>
    </w:p>
    <w:p w:rsidR="006B7832" w:rsidRPr="007D567A" w:rsidRDefault="006B7832" w:rsidP="008C5374">
      <w:pPr>
        <w:spacing w:after="0" w:line="276" w:lineRule="auto"/>
        <w:jc w:val="center"/>
        <w:rPr>
          <w:color w:val="1F4E79"/>
          <w:lang w:val="sr-Cyrl-BA"/>
        </w:rPr>
      </w:pPr>
    </w:p>
    <w:p w:rsidR="006B7832" w:rsidRPr="007D567A" w:rsidRDefault="006B7832" w:rsidP="008C5374">
      <w:pPr>
        <w:spacing w:after="0" w:line="276" w:lineRule="auto"/>
        <w:jc w:val="center"/>
        <w:rPr>
          <w:color w:val="1F4E79"/>
          <w:lang w:val="sr-Cyrl-BA"/>
        </w:rPr>
      </w:pPr>
    </w:p>
    <w:p w:rsidR="00DA3130" w:rsidRPr="007D567A" w:rsidRDefault="00DA3130" w:rsidP="008C5374">
      <w:pPr>
        <w:spacing w:after="0" w:line="276" w:lineRule="auto"/>
        <w:jc w:val="center"/>
        <w:rPr>
          <w:color w:val="1F4E79"/>
          <w:lang w:val="sr-Cyrl-BA"/>
        </w:rPr>
      </w:pPr>
    </w:p>
    <w:p w:rsidR="005C53A4" w:rsidRPr="007D567A" w:rsidRDefault="005C53A4" w:rsidP="008C5374">
      <w:pPr>
        <w:spacing w:after="0" w:line="276" w:lineRule="auto"/>
        <w:jc w:val="center"/>
        <w:rPr>
          <w:color w:val="1F4E79"/>
          <w:lang w:val="sr-Cyrl-BA"/>
        </w:rPr>
      </w:pPr>
    </w:p>
    <w:p w:rsidR="005C53A4" w:rsidRPr="007D567A" w:rsidRDefault="005C53A4" w:rsidP="008C5374">
      <w:pPr>
        <w:spacing w:after="0" w:line="276" w:lineRule="auto"/>
        <w:jc w:val="center"/>
        <w:rPr>
          <w:color w:val="1F4E79"/>
          <w:lang w:val="sr-Cyrl-BA"/>
        </w:rPr>
      </w:pPr>
    </w:p>
    <w:p w:rsidR="00DA3130" w:rsidRPr="007D567A" w:rsidRDefault="00DA3130" w:rsidP="008C5374">
      <w:pPr>
        <w:spacing w:after="0" w:line="276" w:lineRule="auto"/>
        <w:rPr>
          <w:color w:val="1F4E79"/>
          <w:lang w:val="sr-Cyrl-BA"/>
        </w:rPr>
      </w:pPr>
    </w:p>
    <w:p w:rsidR="00DA3130" w:rsidRPr="007D567A" w:rsidRDefault="00DA3130" w:rsidP="008C5374">
      <w:pPr>
        <w:spacing w:after="0" w:line="276" w:lineRule="auto"/>
        <w:jc w:val="center"/>
        <w:rPr>
          <w:color w:val="1F4E79"/>
          <w:lang w:val="sr-Cyrl-BA"/>
        </w:rPr>
      </w:pPr>
    </w:p>
    <w:p w:rsidR="000D0689" w:rsidRPr="007D567A" w:rsidRDefault="000D0689" w:rsidP="008C5374">
      <w:pPr>
        <w:spacing w:after="0" w:line="276" w:lineRule="auto"/>
        <w:jc w:val="center"/>
        <w:rPr>
          <w:color w:val="1F4E79"/>
          <w:lang w:val="sr-Cyrl-BA"/>
        </w:rPr>
      </w:pPr>
    </w:p>
    <w:p w:rsidR="000D0689" w:rsidRPr="007D567A" w:rsidRDefault="000D0689" w:rsidP="008C5374">
      <w:pPr>
        <w:spacing w:after="0" w:line="276" w:lineRule="auto"/>
        <w:jc w:val="center"/>
        <w:rPr>
          <w:color w:val="1F4E79"/>
          <w:lang w:val="sr-Cyrl-BA"/>
        </w:rPr>
      </w:pPr>
    </w:p>
    <w:p w:rsidR="000D0689" w:rsidRPr="007D567A" w:rsidRDefault="000D0689" w:rsidP="008C5374">
      <w:pPr>
        <w:spacing w:after="0" w:line="276" w:lineRule="auto"/>
        <w:jc w:val="center"/>
        <w:rPr>
          <w:color w:val="1F4E79"/>
          <w:lang w:val="sr-Cyrl-BA"/>
        </w:rPr>
      </w:pPr>
    </w:p>
    <w:p w:rsidR="000D0689" w:rsidRPr="007D567A" w:rsidRDefault="000D0689" w:rsidP="008C5374">
      <w:pPr>
        <w:spacing w:after="0" w:line="276" w:lineRule="auto"/>
        <w:jc w:val="center"/>
        <w:rPr>
          <w:color w:val="1F4E79"/>
          <w:lang w:val="sr-Cyrl-BA"/>
        </w:rPr>
      </w:pPr>
    </w:p>
    <w:p w:rsidR="000D0689" w:rsidRPr="007D567A" w:rsidRDefault="000D0689" w:rsidP="008C5374">
      <w:pPr>
        <w:spacing w:after="0" w:line="276" w:lineRule="auto"/>
        <w:jc w:val="center"/>
        <w:rPr>
          <w:color w:val="1F4E79"/>
          <w:lang w:val="sr-Cyrl-BA"/>
        </w:rPr>
      </w:pPr>
    </w:p>
    <w:p w:rsidR="006B7832" w:rsidRPr="007D567A" w:rsidRDefault="006B7832" w:rsidP="008C5374">
      <w:pPr>
        <w:spacing w:after="0" w:line="276" w:lineRule="auto"/>
        <w:jc w:val="center"/>
        <w:rPr>
          <w:color w:val="1F4E79"/>
          <w:lang w:val="sr-Cyrl-BA"/>
        </w:rPr>
      </w:pPr>
    </w:p>
    <w:p w:rsidR="006B7832" w:rsidRPr="007D567A" w:rsidRDefault="00C63B8F" w:rsidP="008C5374">
      <w:pPr>
        <w:spacing w:after="0" w:line="276" w:lineRule="auto"/>
        <w:jc w:val="center"/>
        <w:rPr>
          <w:lang w:val="sr-Cyrl-BA"/>
        </w:rPr>
      </w:pPr>
      <w:r w:rsidRPr="007D567A">
        <w:rPr>
          <w:lang w:val="sr-Cyrl-BA"/>
        </w:rPr>
        <w:t>Датум</w:t>
      </w:r>
      <w:r w:rsidR="006B7832" w:rsidRPr="007D567A">
        <w:rPr>
          <w:lang w:val="sr-Cyrl-BA"/>
        </w:rPr>
        <w:t xml:space="preserve"> </w:t>
      </w:r>
      <w:r w:rsidRPr="007D567A">
        <w:rPr>
          <w:lang w:val="sr-Cyrl-BA"/>
        </w:rPr>
        <w:t>израде</w:t>
      </w:r>
      <w:r w:rsidR="00BD1F5E" w:rsidRPr="007D567A">
        <w:rPr>
          <w:lang w:val="sr-Cyrl-BA"/>
        </w:rPr>
        <w:t>: _</w:t>
      </w:r>
      <w:r w:rsidR="006B7832" w:rsidRPr="007D567A">
        <w:rPr>
          <w:lang w:val="sr-Cyrl-BA"/>
        </w:rPr>
        <w:t>__________________</w:t>
      </w:r>
    </w:p>
    <w:p w:rsidR="00F21C10" w:rsidRDefault="00F21C10" w:rsidP="008C5374">
      <w:pPr>
        <w:tabs>
          <w:tab w:val="left" w:pos="840"/>
        </w:tabs>
        <w:spacing w:after="0" w:line="276" w:lineRule="auto"/>
        <w:rPr>
          <w:color w:val="0000FF"/>
          <w:lang w:val="sr-Cyrl-BA"/>
        </w:rPr>
      </w:pPr>
    </w:p>
    <w:p w:rsidR="00F21C10" w:rsidRDefault="00F21C10" w:rsidP="008C5374">
      <w:pPr>
        <w:tabs>
          <w:tab w:val="left" w:pos="840"/>
        </w:tabs>
        <w:spacing w:after="0" w:line="276" w:lineRule="auto"/>
        <w:rPr>
          <w:color w:val="0000FF"/>
          <w:lang w:val="sr-Cyrl-BA"/>
        </w:rPr>
      </w:pPr>
    </w:p>
    <w:p w:rsidR="00F21C10" w:rsidRDefault="00F21C10" w:rsidP="008C5374">
      <w:pPr>
        <w:tabs>
          <w:tab w:val="left" w:pos="840"/>
        </w:tabs>
        <w:spacing w:after="0" w:line="276" w:lineRule="auto"/>
        <w:rPr>
          <w:color w:val="0000FF"/>
          <w:lang w:val="sr-Cyrl-BA"/>
        </w:rPr>
      </w:pPr>
    </w:p>
    <w:p w:rsidR="00374E83" w:rsidRDefault="00374E83" w:rsidP="008C5374">
      <w:pPr>
        <w:tabs>
          <w:tab w:val="left" w:pos="840"/>
        </w:tabs>
        <w:spacing w:after="0" w:line="276" w:lineRule="auto"/>
        <w:rPr>
          <w:b/>
          <w:color w:val="000000"/>
          <w:lang w:val="sr-Cyrl-BA"/>
        </w:rPr>
      </w:pPr>
    </w:p>
    <w:p w:rsidR="00CA50EF" w:rsidRDefault="00CA50EF" w:rsidP="008C5374">
      <w:pPr>
        <w:tabs>
          <w:tab w:val="left" w:pos="840"/>
        </w:tabs>
        <w:spacing w:after="0" w:line="276" w:lineRule="auto"/>
        <w:rPr>
          <w:b/>
          <w:color w:val="000000"/>
          <w:lang w:val="sr-Cyrl-BA"/>
        </w:rPr>
      </w:pPr>
    </w:p>
    <w:p w:rsidR="00D31C19" w:rsidRDefault="00D31C19" w:rsidP="008C5374">
      <w:pPr>
        <w:tabs>
          <w:tab w:val="left" w:pos="840"/>
        </w:tabs>
        <w:spacing w:after="0" w:line="276" w:lineRule="auto"/>
        <w:rPr>
          <w:b/>
          <w:color w:val="000000"/>
          <w:lang w:val="sr-Cyrl-BA"/>
        </w:rPr>
      </w:pPr>
    </w:p>
    <w:p w:rsidR="005E636E" w:rsidRDefault="005E636E" w:rsidP="008C5374">
      <w:pPr>
        <w:tabs>
          <w:tab w:val="left" w:pos="840"/>
        </w:tabs>
        <w:spacing w:after="0" w:line="276" w:lineRule="auto"/>
        <w:rPr>
          <w:b/>
          <w:color w:val="000000"/>
          <w:lang w:val="sr-Cyrl-BA"/>
        </w:rPr>
      </w:pPr>
    </w:p>
    <w:p w:rsidR="003B3799" w:rsidRDefault="003B3799" w:rsidP="00F608AA">
      <w:pPr>
        <w:tabs>
          <w:tab w:val="left" w:pos="840"/>
        </w:tabs>
        <w:spacing w:after="0" w:line="276" w:lineRule="auto"/>
        <w:rPr>
          <w:b/>
          <w:color w:val="000000"/>
          <w:lang w:val="sr-Cyrl-BA"/>
        </w:rPr>
        <w:sectPr w:rsidR="003B3799" w:rsidSect="00D31C19">
          <w:headerReference w:type="default" r:id="rId12"/>
          <w:type w:val="continuous"/>
          <w:pgSz w:w="11906" w:h="16838"/>
          <w:pgMar w:top="1418" w:right="1247" w:bottom="1304" w:left="1418" w:header="709" w:footer="0" w:gutter="0"/>
          <w:cols w:space="708"/>
          <w:docGrid w:linePitch="360"/>
        </w:sectPr>
      </w:pPr>
    </w:p>
    <w:p w:rsidR="00362A10" w:rsidRPr="007D567A" w:rsidRDefault="00C63B8F" w:rsidP="008C5374">
      <w:pPr>
        <w:tabs>
          <w:tab w:val="left" w:pos="840"/>
        </w:tabs>
        <w:spacing w:after="0" w:line="276" w:lineRule="auto"/>
        <w:rPr>
          <w:sz w:val="24"/>
          <w:lang w:val="sr-Cyrl-BA"/>
        </w:rPr>
      </w:pPr>
      <w:r w:rsidRPr="007D567A">
        <w:rPr>
          <w:sz w:val="24"/>
          <w:lang w:val="sr-Cyrl-BA"/>
        </w:rPr>
        <w:lastRenderedPageBreak/>
        <w:t>ЛИЦА</w:t>
      </w:r>
      <w:r w:rsidR="00DA3130" w:rsidRPr="007D567A">
        <w:rPr>
          <w:sz w:val="24"/>
          <w:lang w:val="sr-Cyrl-BA"/>
        </w:rPr>
        <w:t xml:space="preserve"> </w:t>
      </w:r>
      <w:r w:rsidR="00590B8F" w:rsidRPr="007D567A">
        <w:rPr>
          <w:sz w:val="24"/>
          <w:lang w:val="sr-Cyrl-BA"/>
        </w:rPr>
        <w:t>КОЈA</w:t>
      </w:r>
      <w:r w:rsidR="00DA3130" w:rsidRPr="007D567A">
        <w:rPr>
          <w:sz w:val="24"/>
          <w:lang w:val="sr-Cyrl-BA"/>
        </w:rPr>
        <w:t xml:space="preserve"> </w:t>
      </w:r>
      <w:r w:rsidRPr="007D567A">
        <w:rPr>
          <w:sz w:val="24"/>
          <w:lang w:val="sr-Cyrl-BA"/>
        </w:rPr>
        <w:t>СУ</w:t>
      </w:r>
      <w:r w:rsidR="00DA3130" w:rsidRPr="007D567A">
        <w:rPr>
          <w:sz w:val="24"/>
          <w:lang w:val="sr-Cyrl-BA"/>
        </w:rPr>
        <w:t xml:space="preserve"> </w:t>
      </w:r>
      <w:r w:rsidRPr="007D567A">
        <w:rPr>
          <w:sz w:val="24"/>
          <w:lang w:val="sr-Cyrl-BA"/>
        </w:rPr>
        <w:t>ЗАДУЖЕНА</w:t>
      </w:r>
      <w:r w:rsidR="006B7832" w:rsidRPr="007D567A">
        <w:rPr>
          <w:sz w:val="24"/>
          <w:lang w:val="sr-Cyrl-BA"/>
        </w:rPr>
        <w:t xml:space="preserve"> </w:t>
      </w:r>
      <w:r w:rsidRPr="007D567A">
        <w:rPr>
          <w:sz w:val="24"/>
          <w:lang w:val="sr-Cyrl-BA"/>
        </w:rPr>
        <w:t>ЗА</w:t>
      </w:r>
      <w:r w:rsidR="006B7832" w:rsidRPr="007D567A">
        <w:rPr>
          <w:sz w:val="24"/>
          <w:lang w:val="sr-Cyrl-BA"/>
        </w:rPr>
        <w:t xml:space="preserve"> </w:t>
      </w:r>
      <w:r w:rsidRPr="007D567A">
        <w:rPr>
          <w:sz w:val="24"/>
          <w:lang w:val="sr-Cyrl-BA"/>
        </w:rPr>
        <w:t>ИЗРАДУ</w:t>
      </w:r>
      <w:r w:rsidR="006B7832" w:rsidRPr="007D567A">
        <w:rPr>
          <w:sz w:val="24"/>
          <w:lang w:val="sr-Cyrl-BA"/>
        </w:rPr>
        <w:t xml:space="preserve"> </w:t>
      </w:r>
      <w:r w:rsidRPr="007D567A">
        <w:rPr>
          <w:sz w:val="24"/>
          <w:lang w:val="sr-Cyrl-BA"/>
        </w:rPr>
        <w:t>ПЛАНА</w:t>
      </w:r>
      <w:r w:rsidR="007F14ED" w:rsidRPr="007D567A">
        <w:rPr>
          <w:sz w:val="24"/>
          <w:lang w:val="sr-Cyrl-BA"/>
        </w:rPr>
        <w:t xml:space="preserve"> ЕНЕРГЕТСКЕ ЕФИКАСНОСТИ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6396"/>
      </w:tblGrid>
      <w:tr w:rsidR="00904389" w:rsidRPr="008F3A52" w:rsidTr="005350D7">
        <w:tc>
          <w:tcPr>
            <w:tcW w:w="0" w:type="auto"/>
            <w:gridSpan w:val="2"/>
            <w:shd w:val="clear" w:color="auto" w:fill="C6D9F1" w:themeFill="text2" w:themeFillTint="33"/>
          </w:tcPr>
          <w:p w:rsidR="00362A10" w:rsidRPr="008F3A52" w:rsidRDefault="00C63B8F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/>
                <w:lang w:val="sr-Cyrl-BA"/>
              </w:rPr>
            </w:pPr>
            <w:r w:rsidRPr="00D50543">
              <w:rPr>
                <w:rFonts w:asciiTheme="minorHAnsi" w:hAnsiTheme="minorHAnsi" w:cstheme="minorHAnsi"/>
                <w:b/>
                <w:color w:val="000000" w:themeColor="text1"/>
                <w:lang w:val="sr-Cyrl-BA"/>
              </w:rPr>
              <w:t>Подаци</w:t>
            </w:r>
            <w:r w:rsidR="003E1311" w:rsidRPr="00D50543">
              <w:rPr>
                <w:rFonts w:asciiTheme="minorHAnsi" w:hAnsiTheme="minorHAnsi" w:cstheme="minorHAnsi"/>
                <w:b/>
                <w:color w:val="000000" w:themeColor="text1"/>
                <w:lang w:val="sr-Cyrl-BA"/>
              </w:rPr>
              <w:t xml:space="preserve"> </w:t>
            </w:r>
            <w:r w:rsidRPr="00D50543">
              <w:rPr>
                <w:rFonts w:asciiTheme="minorHAnsi" w:hAnsiTheme="minorHAnsi" w:cstheme="minorHAnsi"/>
                <w:b/>
                <w:color w:val="000000" w:themeColor="text1"/>
                <w:lang w:val="sr-Cyrl-BA"/>
              </w:rPr>
              <w:t>о</w:t>
            </w:r>
            <w:r w:rsidR="003E1311" w:rsidRPr="00D50543">
              <w:rPr>
                <w:rFonts w:asciiTheme="minorHAnsi" w:hAnsiTheme="minorHAnsi" w:cstheme="minorHAnsi"/>
                <w:b/>
                <w:color w:val="000000" w:themeColor="text1"/>
                <w:lang w:val="sr-Cyrl-BA"/>
              </w:rPr>
              <w:t xml:space="preserve"> </w:t>
            </w:r>
            <w:r w:rsidRPr="00D50543">
              <w:rPr>
                <w:rFonts w:asciiTheme="minorHAnsi" w:hAnsiTheme="minorHAnsi" w:cstheme="minorHAnsi"/>
                <w:b/>
                <w:color w:val="000000" w:themeColor="text1"/>
                <w:lang w:val="sr-Cyrl-BA"/>
              </w:rPr>
              <w:t>лицима</w:t>
            </w:r>
            <w:r w:rsidR="003E1311" w:rsidRPr="00D50543">
              <w:rPr>
                <w:rFonts w:asciiTheme="minorHAnsi" w:hAnsiTheme="minorHAnsi" w:cstheme="minorHAnsi"/>
                <w:b/>
                <w:color w:val="000000" w:themeColor="text1"/>
                <w:lang w:val="sr-Cyrl-BA"/>
              </w:rPr>
              <w:t xml:space="preserve"> </w:t>
            </w:r>
            <w:r w:rsidRPr="00D50543">
              <w:rPr>
                <w:rFonts w:asciiTheme="minorHAnsi" w:hAnsiTheme="minorHAnsi" w:cstheme="minorHAnsi"/>
                <w:b/>
                <w:color w:val="000000" w:themeColor="text1"/>
                <w:lang w:val="sr-Cyrl-BA"/>
              </w:rPr>
              <w:t>која</w:t>
            </w:r>
            <w:r w:rsidR="00362A10" w:rsidRPr="00D50543">
              <w:rPr>
                <w:rFonts w:asciiTheme="minorHAnsi" w:hAnsiTheme="minorHAnsi" w:cstheme="minorHAnsi"/>
                <w:b/>
                <w:color w:val="000000" w:themeColor="text1"/>
                <w:lang w:val="sr-Cyrl-BA"/>
              </w:rPr>
              <w:t xml:space="preserve"> </w:t>
            </w:r>
            <w:r w:rsidRPr="00D50543">
              <w:rPr>
                <w:rFonts w:asciiTheme="minorHAnsi" w:hAnsiTheme="minorHAnsi" w:cstheme="minorHAnsi"/>
                <w:b/>
                <w:color w:val="000000" w:themeColor="text1"/>
                <w:lang w:val="sr-Cyrl-BA"/>
              </w:rPr>
              <w:t>су</w:t>
            </w:r>
            <w:r w:rsidR="00362A10" w:rsidRPr="00D50543">
              <w:rPr>
                <w:rFonts w:asciiTheme="minorHAnsi" w:hAnsiTheme="minorHAnsi" w:cstheme="minorHAnsi"/>
                <w:b/>
                <w:color w:val="000000" w:themeColor="text1"/>
                <w:lang w:val="sr-Cyrl-BA"/>
              </w:rPr>
              <w:t xml:space="preserve"> </w:t>
            </w:r>
            <w:r w:rsidRPr="00D50543">
              <w:rPr>
                <w:rFonts w:asciiTheme="minorHAnsi" w:hAnsiTheme="minorHAnsi" w:cstheme="minorHAnsi"/>
                <w:b/>
                <w:color w:val="000000" w:themeColor="text1"/>
                <w:lang w:val="sr-Cyrl-BA"/>
              </w:rPr>
              <w:t>учествовала</w:t>
            </w:r>
            <w:r w:rsidR="00362A10" w:rsidRPr="00D50543">
              <w:rPr>
                <w:rFonts w:asciiTheme="minorHAnsi" w:hAnsiTheme="minorHAnsi" w:cstheme="minorHAnsi"/>
                <w:b/>
                <w:color w:val="000000" w:themeColor="text1"/>
                <w:lang w:val="sr-Cyrl-BA"/>
              </w:rPr>
              <w:t xml:space="preserve"> </w:t>
            </w:r>
            <w:r w:rsidRPr="00D50543">
              <w:rPr>
                <w:rFonts w:asciiTheme="minorHAnsi" w:hAnsiTheme="minorHAnsi" w:cstheme="minorHAnsi"/>
                <w:b/>
                <w:color w:val="000000" w:themeColor="text1"/>
                <w:lang w:val="sr-Cyrl-BA"/>
              </w:rPr>
              <w:t>у</w:t>
            </w:r>
            <w:r w:rsidR="00362A10" w:rsidRPr="00D50543">
              <w:rPr>
                <w:rFonts w:asciiTheme="minorHAnsi" w:hAnsiTheme="minorHAnsi" w:cstheme="minorHAnsi"/>
                <w:b/>
                <w:color w:val="000000" w:themeColor="text1"/>
                <w:lang w:val="sr-Cyrl-BA"/>
              </w:rPr>
              <w:t xml:space="preserve"> </w:t>
            </w:r>
            <w:r w:rsidRPr="00D50543">
              <w:rPr>
                <w:rFonts w:asciiTheme="minorHAnsi" w:hAnsiTheme="minorHAnsi" w:cstheme="minorHAnsi"/>
                <w:b/>
                <w:color w:val="000000" w:themeColor="text1"/>
                <w:lang w:val="sr-Cyrl-BA"/>
              </w:rPr>
              <w:t>изради</w:t>
            </w:r>
            <w:r w:rsidR="00362A10" w:rsidRPr="00D50543">
              <w:rPr>
                <w:rFonts w:asciiTheme="minorHAnsi" w:hAnsiTheme="minorHAnsi" w:cstheme="minorHAnsi"/>
                <w:b/>
                <w:color w:val="000000" w:themeColor="text1"/>
                <w:lang w:val="sr-Cyrl-BA"/>
              </w:rPr>
              <w:t xml:space="preserve"> </w:t>
            </w:r>
            <w:r w:rsidRPr="00D50543">
              <w:rPr>
                <w:rFonts w:asciiTheme="minorHAnsi" w:hAnsiTheme="minorHAnsi" w:cstheme="minorHAnsi"/>
                <w:b/>
                <w:color w:val="000000" w:themeColor="text1"/>
                <w:lang w:val="sr-Cyrl-BA"/>
              </w:rPr>
              <w:t>плана</w:t>
            </w:r>
          </w:p>
        </w:tc>
      </w:tr>
      <w:tr w:rsidR="006B7832" w:rsidRPr="008F3A52" w:rsidTr="008F3A52">
        <w:tc>
          <w:tcPr>
            <w:tcW w:w="1556" w:type="pct"/>
            <w:shd w:val="clear" w:color="auto" w:fill="auto"/>
          </w:tcPr>
          <w:p w:rsidR="00362A10" w:rsidRPr="008F3A52" w:rsidRDefault="00C63B8F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Име</w:t>
            </w:r>
            <w:r w:rsidR="00DA3130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и</w:t>
            </w:r>
            <w:r w:rsidR="00362A10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презиме</w:t>
            </w:r>
          </w:p>
        </w:tc>
        <w:tc>
          <w:tcPr>
            <w:tcW w:w="3444" w:type="pct"/>
            <w:shd w:val="clear" w:color="auto" w:fill="auto"/>
          </w:tcPr>
          <w:p w:rsidR="00362A10" w:rsidRPr="008F3A52" w:rsidRDefault="00362A10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6B7832" w:rsidRPr="008F3A52" w:rsidTr="008F3A52">
        <w:tc>
          <w:tcPr>
            <w:tcW w:w="1556" w:type="pct"/>
            <w:shd w:val="clear" w:color="auto" w:fill="auto"/>
          </w:tcPr>
          <w:p w:rsidR="00362A10" w:rsidRPr="008F3A52" w:rsidRDefault="00C63B8F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Стручна</w:t>
            </w:r>
            <w:r w:rsidR="00362A10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спрема</w:t>
            </w:r>
          </w:p>
        </w:tc>
        <w:tc>
          <w:tcPr>
            <w:tcW w:w="3444" w:type="pct"/>
            <w:shd w:val="clear" w:color="auto" w:fill="auto"/>
          </w:tcPr>
          <w:p w:rsidR="00362A10" w:rsidRPr="008F3A52" w:rsidRDefault="00362A10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6B7832" w:rsidRPr="008F3A52" w:rsidTr="008F3A52">
        <w:tc>
          <w:tcPr>
            <w:tcW w:w="1556" w:type="pct"/>
            <w:shd w:val="clear" w:color="auto" w:fill="auto"/>
          </w:tcPr>
          <w:p w:rsidR="00362A10" w:rsidRPr="008F3A52" w:rsidRDefault="00C63B8F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Радно</w:t>
            </w:r>
            <w:r w:rsidR="006B7832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мјесто</w:t>
            </w:r>
          </w:p>
        </w:tc>
        <w:tc>
          <w:tcPr>
            <w:tcW w:w="3444" w:type="pct"/>
            <w:shd w:val="clear" w:color="auto" w:fill="auto"/>
          </w:tcPr>
          <w:p w:rsidR="00362A10" w:rsidRPr="008F3A52" w:rsidRDefault="00362A10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6B7832" w:rsidRPr="008F3A52" w:rsidTr="008F3A52">
        <w:tc>
          <w:tcPr>
            <w:tcW w:w="1556" w:type="pct"/>
            <w:shd w:val="clear" w:color="auto" w:fill="auto"/>
          </w:tcPr>
          <w:p w:rsidR="00362A10" w:rsidRPr="008F3A52" w:rsidRDefault="00C63B8F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Позиција</w:t>
            </w:r>
            <w:r w:rsidR="006B7832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у</w:t>
            </w:r>
            <w:r w:rsidR="006B7832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изради</w:t>
            </w:r>
            <w:r w:rsidR="006B7832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плана</w:t>
            </w:r>
          </w:p>
        </w:tc>
        <w:tc>
          <w:tcPr>
            <w:tcW w:w="3444" w:type="pct"/>
            <w:shd w:val="clear" w:color="auto" w:fill="auto"/>
          </w:tcPr>
          <w:p w:rsidR="00362A10" w:rsidRPr="008F3A52" w:rsidRDefault="00362A10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5B57F5" w:rsidRPr="008F3A52" w:rsidTr="008F3A52">
        <w:tc>
          <w:tcPr>
            <w:tcW w:w="1556" w:type="pct"/>
            <w:shd w:val="clear" w:color="auto" w:fill="auto"/>
          </w:tcPr>
          <w:p w:rsidR="005B57F5" w:rsidRPr="008F3A52" w:rsidRDefault="005B57F5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Контакт подаци</w:t>
            </w:r>
          </w:p>
        </w:tc>
        <w:tc>
          <w:tcPr>
            <w:tcW w:w="3444" w:type="pct"/>
            <w:shd w:val="clear" w:color="auto" w:fill="auto"/>
          </w:tcPr>
          <w:p w:rsidR="005B57F5" w:rsidRPr="008F3A52" w:rsidRDefault="005B57F5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3E1311" w:rsidRPr="008F3A52" w:rsidTr="001B060D">
        <w:trPr>
          <w:trHeight w:hRule="exact" w:val="170"/>
        </w:trPr>
        <w:tc>
          <w:tcPr>
            <w:tcW w:w="0" w:type="auto"/>
            <w:gridSpan w:val="2"/>
            <w:shd w:val="clear" w:color="auto" w:fill="DBE5F1"/>
          </w:tcPr>
          <w:p w:rsidR="003E1311" w:rsidRPr="00047B20" w:rsidRDefault="003E1311" w:rsidP="008C5374">
            <w:pPr>
              <w:spacing w:after="0" w:line="276" w:lineRule="auto"/>
              <w:rPr>
                <w:rFonts w:asciiTheme="minorHAnsi" w:hAnsiTheme="minorHAnsi" w:cstheme="minorHAnsi"/>
                <w:sz w:val="16"/>
                <w:szCs w:val="16"/>
                <w:lang w:val="sr-Cyrl-BA"/>
              </w:rPr>
            </w:pPr>
          </w:p>
        </w:tc>
      </w:tr>
      <w:tr w:rsidR="003E1311" w:rsidRPr="008F3A52" w:rsidTr="008F3A52">
        <w:tc>
          <w:tcPr>
            <w:tcW w:w="1556" w:type="pct"/>
            <w:shd w:val="clear" w:color="auto" w:fill="auto"/>
          </w:tcPr>
          <w:p w:rsidR="003E1311" w:rsidRPr="008F3A52" w:rsidRDefault="00C63B8F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Име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="0069713F" w:rsidRPr="008F3A52">
              <w:rPr>
                <w:rFonts w:asciiTheme="minorHAnsi" w:hAnsiTheme="minorHAnsi" w:cstheme="minorHAnsi"/>
                <w:lang w:val="sr-Cyrl-BA"/>
              </w:rPr>
              <w:t xml:space="preserve">и </w:t>
            </w:r>
            <w:r w:rsidRPr="008F3A52">
              <w:rPr>
                <w:rFonts w:asciiTheme="minorHAnsi" w:hAnsiTheme="minorHAnsi" w:cstheme="minorHAnsi"/>
                <w:lang w:val="sr-Cyrl-BA"/>
              </w:rPr>
              <w:t>презиме</w:t>
            </w:r>
          </w:p>
        </w:tc>
        <w:tc>
          <w:tcPr>
            <w:tcW w:w="3444" w:type="pct"/>
            <w:shd w:val="clear" w:color="auto" w:fill="auto"/>
          </w:tcPr>
          <w:p w:rsidR="003E1311" w:rsidRPr="008F3A52" w:rsidRDefault="003E1311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3E1311" w:rsidRPr="008F3A52" w:rsidTr="008F3A52">
        <w:tc>
          <w:tcPr>
            <w:tcW w:w="1556" w:type="pct"/>
            <w:shd w:val="clear" w:color="auto" w:fill="auto"/>
          </w:tcPr>
          <w:p w:rsidR="003E1311" w:rsidRPr="008F3A52" w:rsidRDefault="00C63B8F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Стручна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спрема</w:t>
            </w:r>
          </w:p>
        </w:tc>
        <w:tc>
          <w:tcPr>
            <w:tcW w:w="3444" w:type="pct"/>
            <w:shd w:val="clear" w:color="auto" w:fill="auto"/>
          </w:tcPr>
          <w:p w:rsidR="003E1311" w:rsidRPr="008F3A52" w:rsidRDefault="003E1311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3E1311" w:rsidRPr="008F3A52" w:rsidTr="008F3A52">
        <w:tc>
          <w:tcPr>
            <w:tcW w:w="1556" w:type="pct"/>
            <w:shd w:val="clear" w:color="auto" w:fill="auto"/>
          </w:tcPr>
          <w:p w:rsidR="003E1311" w:rsidRPr="008F3A52" w:rsidRDefault="00C63B8F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Радно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мјесто</w:t>
            </w:r>
          </w:p>
        </w:tc>
        <w:tc>
          <w:tcPr>
            <w:tcW w:w="3444" w:type="pct"/>
            <w:shd w:val="clear" w:color="auto" w:fill="auto"/>
          </w:tcPr>
          <w:p w:rsidR="003E1311" w:rsidRPr="008F3A52" w:rsidRDefault="003E1311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3E1311" w:rsidRPr="008F3A52" w:rsidTr="008F3A52">
        <w:tc>
          <w:tcPr>
            <w:tcW w:w="1556" w:type="pct"/>
            <w:shd w:val="clear" w:color="auto" w:fill="auto"/>
          </w:tcPr>
          <w:p w:rsidR="003E1311" w:rsidRPr="008F3A52" w:rsidRDefault="00C63B8F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Позиција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у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изради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плана</w:t>
            </w:r>
          </w:p>
        </w:tc>
        <w:tc>
          <w:tcPr>
            <w:tcW w:w="3444" w:type="pct"/>
            <w:shd w:val="clear" w:color="auto" w:fill="auto"/>
          </w:tcPr>
          <w:p w:rsidR="003E1311" w:rsidRPr="008F3A52" w:rsidRDefault="003E1311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5B57F5" w:rsidRPr="008F3A52" w:rsidTr="008F3A52">
        <w:tc>
          <w:tcPr>
            <w:tcW w:w="1556" w:type="pct"/>
            <w:shd w:val="clear" w:color="auto" w:fill="auto"/>
          </w:tcPr>
          <w:p w:rsidR="005B57F5" w:rsidRPr="008F3A52" w:rsidRDefault="005B57F5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Контакт подаци</w:t>
            </w:r>
          </w:p>
        </w:tc>
        <w:tc>
          <w:tcPr>
            <w:tcW w:w="3444" w:type="pct"/>
            <w:shd w:val="clear" w:color="auto" w:fill="auto"/>
          </w:tcPr>
          <w:p w:rsidR="005B57F5" w:rsidRPr="008F3A52" w:rsidRDefault="005B57F5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3E1311" w:rsidRPr="008F3A52" w:rsidTr="001B060D">
        <w:trPr>
          <w:trHeight w:hRule="exact" w:val="170"/>
        </w:trPr>
        <w:tc>
          <w:tcPr>
            <w:tcW w:w="0" w:type="auto"/>
            <w:gridSpan w:val="2"/>
            <w:shd w:val="clear" w:color="auto" w:fill="DBE5F1"/>
          </w:tcPr>
          <w:p w:rsidR="003E1311" w:rsidRPr="00047B20" w:rsidRDefault="003E1311" w:rsidP="008C5374">
            <w:pPr>
              <w:spacing w:after="0" w:line="276" w:lineRule="auto"/>
              <w:rPr>
                <w:rFonts w:asciiTheme="minorHAnsi" w:hAnsiTheme="minorHAnsi" w:cstheme="minorHAnsi"/>
                <w:sz w:val="16"/>
                <w:szCs w:val="16"/>
                <w:lang w:val="sr-Cyrl-BA"/>
              </w:rPr>
            </w:pPr>
          </w:p>
        </w:tc>
      </w:tr>
      <w:tr w:rsidR="003E1311" w:rsidRPr="008F3A52" w:rsidTr="008F3A52">
        <w:tc>
          <w:tcPr>
            <w:tcW w:w="1556" w:type="pct"/>
            <w:shd w:val="clear" w:color="auto" w:fill="auto"/>
          </w:tcPr>
          <w:p w:rsidR="003E1311" w:rsidRPr="008F3A52" w:rsidRDefault="00C63B8F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Име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="0069713F" w:rsidRPr="008F3A52">
              <w:rPr>
                <w:rFonts w:asciiTheme="minorHAnsi" w:hAnsiTheme="minorHAnsi" w:cstheme="minorHAnsi"/>
                <w:lang w:val="sr-Cyrl-BA"/>
              </w:rPr>
              <w:t>и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презиме</w:t>
            </w:r>
          </w:p>
        </w:tc>
        <w:tc>
          <w:tcPr>
            <w:tcW w:w="3444" w:type="pct"/>
            <w:shd w:val="clear" w:color="auto" w:fill="auto"/>
          </w:tcPr>
          <w:p w:rsidR="003E1311" w:rsidRPr="008F3A52" w:rsidRDefault="003E1311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3E1311" w:rsidRPr="008F3A52" w:rsidTr="008F3A52">
        <w:tc>
          <w:tcPr>
            <w:tcW w:w="1556" w:type="pct"/>
            <w:shd w:val="clear" w:color="auto" w:fill="auto"/>
          </w:tcPr>
          <w:p w:rsidR="003E1311" w:rsidRPr="008F3A52" w:rsidRDefault="00C63B8F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Стручна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спрема</w:t>
            </w:r>
          </w:p>
        </w:tc>
        <w:tc>
          <w:tcPr>
            <w:tcW w:w="3444" w:type="pct"/>
            <w:shd w:val="clear" w:color="auto" w:fill="auto"/>
          </w:tcPr>
          <w:p w:rsidR="003E1311" w:rsidRPr="008F3A52" w:rsidRDefault="003E1311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3E1311" w:rsidRPr="008F3A52" w:rsidTr="008F3A52">
        <w:tc>
          <w:tcPr>
            <w:tcW w:w="1556" w:type="pct"/>
            <w:shd w:val="clear" w:color="auto" w:fill="auto"/>
          </w:tcPr>
          <w:p w:rsidR="003E1311" w:rsidRPr="008F3A52" w:rsidRDefault="00C63B8F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Радно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мјесто</w:t>
            </w:r>
          </w:p>
        </w:tc>
        <w:tc>
          <w:tcPr>
            <w:tcW w:w="3444" w:type="pct"/>
            <w:shd w:val="clear" w:color="auto" w:fill="auto"/>
          </w:tcPr>
          <w:p w:rsidR="003E1311" w:rsidRPr="008F3A52" w:rsidRDefault="003E1311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3E1311" w:rsidRPr="008F3A52" w:rsidTr="008F3A52">
        <w:tc>
          <w:tcPr>
            <w:tcW w:w="1556" w:type="pct"/>
            <w:shd w:val="clear" w:color="auto" w:fill="auto"/>
          </w:tcPr>
          <w:p w:rsidR="003E1311" w:rsidRPr="008F3A52" w:rsidRDefault="00C63B8F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Позиција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у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изради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плана</w:t>
            </w:r>
          </w:p>
        </w:tc>
        <w:tc>
          <w:tcPr>
            <w:tcW w:w="3444" w:type="pct"/>
            <w:shd w:val="clear" w:color="auto" w:fill="auto"/>
          </w:tcPr>
          <w:p w:rsidR="003E1311" w:rsidRPr="008F3A52" w:rsidRDefault="003E1311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5B57F5" w:rsidRPr="008F3A52" w:rsidTr="008F3A52">
        <w:tc>
          <w:tcPr>
            <w:tcW w:w="1556" w:type="pct"/>
            <w:shd w:val="clear" w:color="auto" w:fill="auto"/>
          </w:tcPr>
          <w:p w:rsidR="005B57F5" w:rsidRPr="008F3A52" w:rsidRDefault="005B57F5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Контакт подаци</w:t>
            </w:r>
          </w:p>
        </w:tc>
        <w:tc>
          <w:tcPr>
            <w:tcW w:w="3444" w:type="pct"/>
            <w:shd w:val="clear" w:color="auto" w:fill="auto"/>
          </w:tcPr>
          <w:p w:rsidR="005B57F5" w:rsidRPr="008F3A52" w:rsidRDefault="005B57F5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3E1311" w:rsidRPr="008F3A52" w:rsidTr="001B060D">
        <w:trPr>
          <w:trHeight w:hRule="exact" w:val="170"/>
        </w:trPr>
        <w:tc>
          <w:tcPr>
            <w:tcW w:w="0" w:type="auto"/>
            <w:gridSpan w:val="2"/>
            <w:shd w:val="clear" w:color="auto" w:fill="DBE5F1"/>
          </w:tcPr>
          <w:p w:rsidR="003E1311" w:rsidRPr="00047B20" w:rsidRDefault="003E1311" w:rsidP="008C5374">
            <w:pPr>
              <w:spacing w:after="0" w:line="276" w:lineRule="auto"/>
              <w:rPr>
                <w:rFonts w:asciiTheme="minorHAnsi" w:hAnsiTheme="minorHAnsi" w:cstheme="minorHAnsi"/>
                <w:sz w:val="16"/>
                <w:szCs w:val="16"/>
                <w:lang w:val="sr-Cyrl-BA"/>
              </w:rPr>
            </w:pPr>
          </w:p>
        </w:tc>
      </w:tr>
      <w:tr w:rsidR="003E1311" w:rsidRPr="008F3A52" w:rsidTr="008F3A52">
        <w:tc>
          <w:tcPr>
            <w:tcW w:w="1556" w:type="pct"/>
            <w:shd w:val="clear" w:color="auto" w:fill="auto"/>
          </w:tcPr>
          <w:p w:rsidR="003E1311" w:rsidRPr="008F3A52" w:rsidRDefault="00C63B8F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Име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="0069713F" w:rsidRPr="008F3A52">
              <w:rPr>
                <w:rFonts w:asciiTheme="minorHAnsi" w:hAnsiTheme="minorHAnsi" w:cstheme="minorHAnsi"/>
                <w:lang w:val="sr-Cyrl-BA"/>
              </w:rPr>
              <w:t>и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презиме</w:t>
            </w:r>
          </w:p>
        </w:tc>
        <w:tc>
          <w:tcPr>
            <w:tcW w:w="3444" w:type="pct"/>
            <w:shd w:val="clear" w:color="auto" w:fill="auto"/>
          </w:tcPr>
          <w:p w:rsidR="003E1311" w:rsidRPr="008F3A52" w:rsidRDefault="003E1311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3E1311" w:rsidRPr="008F3A52" w:rsidTr="008F3A52">
        <w:tc>
          <w:tcPr>
            <w:tcW w:w="1556" w:type="pct"/>
            <w:shd w:val="clear" w:color="auto" w:fill="auto"/>
          </w:tcPr>
          <w:p w:rsidR="003E1311" w:rsidRPr="008F3A52" w:rsidRDefault="00C63B8F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Стручна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спрема</w:t>
            </w:r>
          </w:p>
        </w:tc>
        <w:tc>
          <w:tcPr>
            <w:tcW w:w="3444" w:type="pct"/>
            <w:shd w:val="clear" w:color="auto" w:fill="auto"/>
          </w:tcPr>
          <w:p w:rsidR="003E1311" w:rsidRPr="008F3A52" w:rsidRDefault="003E1311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3E1311" w:rsidRPr="008F3A52" w:rsidTr="008F3A52">
        <w:tc>
          <w:tcPr>
            <w:tcW w:w="1556" w:type="pct"/>
            <w:shd w:val="clear" w:color="auto" w:fill="auto"/>
          </w:tcPr>
          <w:p w:rsidR="003E1311" w:rsidRPr="008F3A52" w:rsidRDefault="00C63B8F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Радно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мјесто</w:t>
            </w:r>
          </w:p>
        </w:tc>
        <w:tc>
          <w:tcPr>
            <w:tcW w:w="3444" w:type="pct"/>
            <w:shd w:val="clear" w:color="auto" w:fill="auto"/>
          </w:tcPr>
          <w:p w:rsidR="003E1311" w:rsidRPr="008F3A52" w:rsidRDefault="003E1311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3E1311" w:rsidRPr="008F3A52" w:rsidTr="008F3A52">
        <w:tc>
          <w:tcPr>
            <w:tcW w:w="1556" w:type="pct"/>
            <w:shd w:val="clear" w:color="auto" w:fill="auto"/>
          </w:tcPr>
          <w:p w:rsidR="003E1311" w:rsidRPr="008F3A52" w:rsidRDefault="00C63B8F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Позиција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у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изради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плана</w:t>
            </w:r>
          </w:p>
        </w:tc>
        <w:tc>
          <w:tcPr>
            <w:tcW w:w="3444" w:type="pct"/>
            <w:shd w:val="clear" w:color="auto" w:fill="auto"/>
          </w:tcPr>
          <w:p w:rsidR="003E1311" w:rsidRPr="008F3A52" w:rsidRDefault="003E1311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5B57F5" w:rsidRPr="008F3A52" w:rsidTr="008F3A52">
        <w:tc>
          <w:tcPr>
            <w:tcW w:w="1556" w:type="pct"/>
            <w:shd w:val="clear" w:color="auto" w:fill="auto"/>
          </w:tcPr>
          <w:p w:rsidR="005B57F5" w:rsidRPr="008F3A52" w:rsidRDefault="005B57F5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Контакт подаци</w:t>
            </w:r>
          </w:p>
        </w:tc>
        <w:tc>
          <w:tcPr>
            <w:tcW w:w="3444" w:type="pct"/>
            <w:shd w:val="clear" w:color="auto" w:fill="auto"/>
          </w:tcPr>
          <w:p w:rsidR="005B57F5" w:rsidRPr="008F3A52" w:rsidRDefault="005B57F5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3E1311" w:rsidRPr="008F3A52" w:rsidTr="001B060D">
        <w:trPr>
          <w:trHeight w:hRule="exact" w:val="170"/>
        </w:trPr>
        <w:tc>
          <w:tcPr>
            <w:tcW w:w="0" w:type="auto"/>
            <w:gridSpan w:val="2"/>
            <w:shd w:val="clear" w:color="auto" w:fill="DBE5F1"/>
          </w:tcPr>
          <w:p w:rsidR="003E1311" w:rsidRPr="00047B20" w:rsidRDefault="003E1311" w:rsidP="008C5374">
            <w:pPr>
              <w:spacing w:after="0" w:line="276" w:lineRule="auto"/>
              <w:rPr>
                <w:rFonts w:asciiTheme="minorHAnsi" w:hAnsiTheme="minorHAnsi" w:cstheme="minorHAnsi"/>
                <w:sz w:val="16"/>
                <w:szCs w:val="16"/>
                <w:lang w:val="sr-Cyrl-BA"/>
              </w:rPr>
            </w:pPr>
          </w:p>
        </w:tc>
      </w:tr>
      <w:tr w:rsidR="003E1311" w:rsidRPr="008F3A52" w:rsidTr="008F3A52">
        <w:tc>
          <w:tcPr>
            <w:tcW w:w="1556" w:type="pct"/>
            <w:shd w:val="clear" w:color="auto" w:fill="auto"/>
          </w:tcPr>
          <w:p w:rsidR="003E1311" w:rsidRPr="008F3A52" w:rsidRDefault="00C63B8F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bookmarkStart w:id="0" w:name="OLE_LINK1"/>
            <w:bookmarkStart w:id="1" w:name="OLE_LINK2"/>
            <w:bookmarkStart w:id="2" w:name="OLE_LINK3"/>
            <w:r w:rsidRPr="008F3A52">
              <w:rPr>
                <w:rFonts w:asciiTheme="minorHAnsi" w:hAnsiTheme="minorHAnsi" w:cstheme="minorHAnsi"/>
                <w:lang w:val="sr-Cyrl-BA"/>
              </w:rPr>
              <w:t>Име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="0069713F" w:rsidRPr="008F3A52">
              <w:rPr>
                <w:rFonts w:asciiTheme="minorHAnsi" w:hAnsiTheme="minorHAnsi" w:cstheme="minorHAnsi"/>
                <w:lang w:val="sr-Cyrl-BA"/>
              </w:rPr>
              <w:t>и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презиме</w:t>
            </w:r>
            <w:bookmarkEnd w:id="0"/>
            <w:bookmarkEnd w:id="1"/>
            <w:bookmarkEnd w:id="2"/>
          </w:p>
        </w:tc>
        <w:tc>
          <w:tcPr>
            <w:tcW w:w="3444" w:type="pct"/>
            <w:shd w:val="clear" w:color="auto" w:fill="auto"/>
          </w:tcPr>
          <w:p w:rsidR="003E1311" w:rsidRPr="008F3A52" w:rsidRDefault="003E1311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3E1311" w:rsidRPr="008F3A52" w:rsidTr="008F3A52">
        <w:tc>
          <w:tcPr>
            <w:tcW w:w="1556" w:type="pct"/>
            <w:shd w:val="clear" w:color="auto" w:fill="auto"/>
          </w:tcPr>
          <w:p w:rsidR="003E1311" w:rsidRPr="008F3A52" w:rsidRDefault="00C63B8F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Стручна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спрема</w:t>
            </w:r>
          </w:p>
        </w:tc>
        <w:tc>
          <w:tcPr>
            <w:tcW w:w="3444" w:type="pct"/>
            <w:shd w:val="clear" w:color="auto" w:fill="auto"/>
          </w:tcPr>
          <w:p w:rsidR="003E1311" w:rsidRPr="008F3A52" w:rsidRDefault="003E1311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3E1311" w:rsidRPr="008F3A52" w:rsidTr="008F3A52">
        <w:tc>
          <w:tcPr>
            <w:tcW w:w="1556" w:type="pct"/>
            <w:shd w:val="clear" w:color="auto" w:fill="auto"/>
          </w:tcPr>
          <w:p w:rsidR="003E1311" w:rsidRPr="008F3A52" w:rsidRDefault="00C63B8F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Радно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мјесто</w:t>
            </w:r>
          </w:p>
        </w:tc>
        <w:tc>
          <w:tcPr>
            <w:tcW w:w="3444" w:type="pct"/>
            <w:shd w:val="clear" w:color="auto" w:fill="auto"/>
          </w:tcPr>
          <w:p w:rsidR="003E1311" w:rsidRPr="008F3A52" w:rsidRDefault="003E1311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3E1311" w:rsidRPr="008F3A52" w:rsidTr="008F3A52">
        <w:tc>
          <w:tcPr>
            <w:tcW w:w="1556" w:type="pct"/>
            <w:shd w:val="clear" w:color="auto" w:fill="auto"/>
          </w:tcPr>
          <w:p w:rsidR="003E1311" w:rsidRPr="008F3A52" w:rsidRDefault="00C63B8F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Позиција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у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изради</w:t>
            </w:r>
            <w:r w:rsidR="003E1311" w:rsidRPr="008F3A52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8F3A52">
              <w:rPr>
                <w:rFonts w:asciiTheme="minorHAnsi" w:hAnsiTheme="minorHAnsi" w:cstheme="minorHAnsi"/>
                <w:lang w:val="sr-Cyrl-BA"/>
              </w:rPr>
              <w:t>плана</w:t>
            </w:r>
          </w:p>
        </w:tc>
        <w:tc>
          <w:tcPr>
            <w:tcW w:w="3444" w:type="pct"/>
            <w:shd w:val="clear" w:color="auto" w:fill="auto"/>
          </w:tcPr>
          <w:p w:rsidR="003E1311" w:rsidRPr="008F3A52" w:rsidRDefault="003E1311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  <w:tr w:rsidR="005B57F5" w:rsidRPr="008F3A52" w:rsidTr="008F3A52">
        <w:tc>
          <w:tcPr>
            <w:tcW w:w="1556" w:type="pct"/>
            <w:shd w:val="clear" w:color="auto" w:fill="auto"/>
          </w:tcPr>
          <w:p w:rsidR="005B57F5" w:rsidRPr="008F3A52" w:rsidRDefault="005B57F5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F3A52">
              <w:rPr>
                <w:rFonts w:asciiTheme="minorHAnsi" w:hAnsiTheme="minorHAnsi" w:cstheme="minorHAnsi"/>
                <w:lang w:val="sr-Cyrl-BA"/>
              </w:rPr>
              <w:t>Контакт подаци</w:t>
            </w:r>
          </w:p>
        </w:tc>
        <w:tc>
          <w:tcPr>
            <w:tcW w:w="3444" w:type="pct"/>
            <w:shd w:val="clear" w:color="auto" w:fill="auto"/>
          </w:tcPr>
          <w:p w:rsidR="005B57F5" w:rsidRPr="008F3A52" w:rsidRDefault="005B57F5" w:rsidP="008C5374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</w:tr>
    </w:tbl>
    <w:p w:rsidR="003E1311" w:rsidRPr="007D567A" w:rsidRDefault="00AB293F" w:rsidP="008C5374">
      <w:pPr>
        <w:spacing w:after="0" w:line="276" w:lineRule="auto"/>
        <w:rPr>
          <w:i/>
          <w:lang w:val="sr-Cyrl-BA"/>
        </w:rPr>
      </w:pPr>
      <w:r>
        <w:rPr>
          <w:i/>
          <w:lang w:val="sr-Cyrl-BA"/>
        </w:rPr>
        <w:t>(</w:t>
      </w:r>
      <w:r w:rsidR="00C63B8F" w:rsidRPr="007D567A">
        <w:rPr>
          <w:i/>
          <w:lang w:val="sr-Cyrl-BA"/>
        </w:rPr>
        <w:t>По</w:t>
      </w:r>
      <w:r w:rsidR="003E1311" w:rsidRPr="007D567A">
        <w:rPr>
          <w:i/>
          <w:lang w:val="sr-Cyrl-BA"/>
        </w:rPr>
        <w:t xml:space="preserve"> </w:t>
      </w:r>
      <w:r w:rsidR="00C63B8F" w:rsidRPr="007D567A">
        <w:rPr>
          <w:i/>
          <w:lang w:val="sr-Cyrl-BA"/>
        </w:rPr>
        <w:t>потреби</w:t>
      </w:r>
      <w:r w:rsidR="003E1311" w:rsidRPr="007D567A">
        <w:rPr>
          <w:i/>
          <w:lang w:val="sr-Cyrl-BA"/>
        </w:rPr>
        <w:t xml:space="preserve"> </w:t>
      </w:r>
      <w:r w:rsidR="000D0689" w:rsidRPr="007D567A">
        <w:rPr>
          <w:i/>
          <w:lang w:val="sr-Cyrl-BA"/>
        </w:rPr>
        <w:t xml:space="preserve">проширити </w:t>
      </w:r>
      <w:r w:rsidR="00C63B8F" w:rsidRPr="007D567A">
        <w:rPr>
          <w:i/>
          <w:lang w:val="sr-Cyrl-BA"/>
        </w:rPr>
        <w:t>табелу</w:t>
      </w:r>
      <w:r>
        <w:rPr>
          <w:i/>
          <w:lang w:val="sr-Cyrl-BA"/>
        </w:rPr>
        <w:t>)</w:t>
      </w:r>
    </w:p>
    <w:p w:rsidR="003E1311" w:rsidRPr="007D567A" w:rsidRDefault="003E1311" w:rsidP="008C5374">
      <w:pPr>
        <w:spacing w:after="0" w:line="276" w:lineRule="auto"/>
        <w:rPr>
          <w:lang w:val="sr-Cyrl-BA"/>
        </w:rPr>
      </w:pPr>
    </w:p>
    <w:p w:rsidR="000351DE" w:rsidRPr="007D567A" w:rsidRDefault="00C63B8F" w:rsidP="008C5374">
      <w:pPr>
        <w:tabs>
          <w:tab w:val="left" w:pos="840"/>
        </w:tabs>
        <w:spacing w:after="0" w:line="276" w:lineRule="auto"/>
        <w:rPr>
          <w:sz w:val="24"/>
          <w:lang w:val="sr-Cyrl-BA"/>
        </w:rPr>
      </w:pPr>
      <w:r w:rsidRPr="007D567A">
        <w:rPr>
          <w:sz w:val="24"/>
          <w:lang w:val="sr-Cyrl-BA"/>
        </w:rPr>
        <w:t>УСВАЈАЊЕ</w:t>
      </w:r>
      <w:r w:rsidR="003E1311" w:rsidRPr="007D567A">
        <w:rPr>
          <w:sz w:val="24"/>
          <w:lang w:val="sr-Cyrl-BA"/>
        </w:rPr>
        <w:t xml:space="preserve"> </w:t>
      </w:r>
      <w:r w:rsidRPr="007D567A">
        <w:rPr>
          <w:sz w:val="24"/>
          <w:lang w:val="sr-Cyrl-BA"/>
        </w:rPr>
        <w:t>ПЛАНА</w:t>
      </w:r>
      <w:r w:rsidR="0044282D" w:rsidRPr="007D567A">
        <w:rPr>
          <w:sz w:val="24"/>
          <w:lang w:val="sr-Cyrl-BA"/>
        </w:rPr>
        <w:t xml:space="preserve"> ЕНЕРГЕТСКЕ ЕФИКАСНОСТИ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6396"/>
      </w:tblGrid>
      <w:tr w:rsidR="00532538" w:rsidRPr="007D567A" w:rsidTr="005350D7">
        <w:tc>
          <w:tcPr>
            <w:tcW w:w="5000" w:type="pct"/>
            <w:gridSpan w:val="2"/>
            <w:shd w:val="clear" w:color="auto" w:fill="C6D9F1" w:themeFill="text2" w:themeFillTint="33"/>
          </w:tcPr>
          <w:p w:rsidR="001D4B18" w:rsidRPr="007D567A" w:rsidRDefault="004420CB" w:rsidP="009A59B9">
            <w:pPr>
              <w:spacing w:after="0" w:line="276" w:lineRule="auto"/>
              <w:rPr>
                <w:b/>
                <w:color w:val="FFFFFF"/>
                <w:lang w:val="sr-Cyrl-BA"/>
              </w:rPr>
            </w:pPr>
            <w:r w:rsidRPr="00D50543">
              <w:rPr>
                <w:b/>
                <w:color w:val="000000" w:themeColor="text1"/>
                <w:lang w:val="sr-Cyrl-BA"/>
              </w:rPr>
              <w:t>Лице одговорно за одобравање плана енергетске ефикасности</w:t>
            </w:r>
          </w:p>
        </w:tc>
      </w:tr>
      <w:tr w:rsidR="001D4B18" w:rsidRPr="007D567A" w:rsidTr="008F3A52">
        <w:tc>
          <w:tcPr>
            <w:tcW w:w="1556" w:type="pct"/>
            <w:shd w:val="clear" w:color="auto" w:fill="auto"/>
          </w:tcPr>
          <w:p w:rsidR="001D4B18" w:rsidRPr="007D567A" w:rsidRDefault="001A642C" w:rsidP="008C5374">
            <w:pPr>
              <w:spacing w:after="0" w:line="276" w:lineRule="auto"/>
              <w:rPr>
                <w:lang w:val="sr-Cyrl-BA"/>
              </w:rPr>
            </w:pPr>
            <w:r w:rsidRPr="007D567A">
              <w:rPr>
                <w:lang w:val="sr-Cyrl-BA"/>
              </w:rPr>
              <w:t>Име и презиме</w:t>
            </w:r>
          </w:p>
        </w:tc>
        <w:tc>
          <w:tcPr>
            <w:tcW w:w="3444" w:type="pct"/>
            <w:shd w:val="clear" w:color="auto" w:fill="auto"/>
          </w:tcPr>
          <w:p w:rsidR="001D4B18" w:rsidRPr="007D567A" w:rsidRDefault="001D4B18" w:rsidP="008C5374">
            <w:pPr>
              <w:spacing w:after="0" w:line="276" w:lineRule="auto"/>
              <w:rPr>
                <w:lang w:val="sr-Cyrl-BA"/>
              </w:rPr>
            </w:pPr>
          </w:p>
        </w:tc>
      </w:tr>
      <w:tr w:rsidR="004420CB" w:rsidRPr="007D567A" w:rsidTr="008F3A52">
        <w:tc>
          <w:tcPr>
            <w:tcW w:w="1556" w:type="pct"/>
            <w:shd w:val="clear" w:color="auto" w:fill="auto"/>
          </w:tcPr>
          <w:p w:rsidR="004420CB" w:rsidRPr="007D567A" w:rsidRDefault="004420CB" w:rsidP="008C5374">
            <w:pPr>
              <w:spacing w:after="0" w:line="276" w:lineRule="auto"/>
              <w:rPr>
                <w:lang w:val="sr-Cyrl-BA"/>
              </w:rPr>
            </w:pPr>
            <w:r w:rsidRPr="007D567A">
              <w:rPr>
                <w:lang w:val="sr-Cyrl-BA"/>
              </w:rPr>
              <w:t>Позиција</w:t>
            </w:r>
          </w:p>
        </w:tc>
        <w:tc>
          <w:tcPr>
            <w:tcW w:w="3444" w:type="pct"/>
            <w:shd w:val="clear" w:color="auto" w:fill="auto"/>
          </w:tcPr>
          <w:p w:rsidR="004420CB" w:rsidRPr="007D567A" w:rsidRDefault="004420CB" w:rsidP="008C5374">
            <w:pPr>
              <w:spacing w:after="0" w:line="276" w:lineRule="auto"/>
              <w:rPr>
                <w:lang w:val="sr-Cyrl-BA"/>
              </w:rPr>
            </w:pPr>
          </w:p>
        </w:tc>
      </w:tr>
      <w:tr w:rsidR="004420CB" w:rsidRPr="007D567A" w:rsidTr="008F3A52">
        <w:tc>
          <w:tcPr>
            <w:tcW w:w="1556" w:type="pct"/>
            <w:shd w:val="clear" w:color="auto" w:fill="auto"/>
          </w:tcPr>
          <w:p w:rsidR="004420CB" w:rsidRPr="007D567A" w:rsidRDefault="004420CB" w:rsidP="008C5374">
            <w:pPr>
              <w:spacing w:after="0" w:line="276" w:lineRule="auto"/>
              <w:rPr>
                <w:lang w:val="sr-Cyrl-BA"/>
              </w:rPr>
            </w:pPr>
            <w:r w:rsidRPr="007D567A">
              <w:rPr>
                <w:lang w:val="sr-Cyrl-BA"/>
              </w:rPr>
              <w:t>Стручна спрема</w:t>
            </w:r>
          </w:p>
        </w:tc>
        <w:tc>
          <w:tcPr>
            <w:tcW w:w="3444" w:type="pct"/>
            <w:shd w:val="clear" w:color="auto" w:fill="auto"/>
          </w:tcPr>
          <w:p w:rsidR="004420CB" w:rsidRPr="007D567A" w:rsidRDefault="004420CB" w:rsidP="008C5374">
            <w:pPr>
              <w:spacing w:after="0" w:line="276" w:lineRule="auto"/>
              <w:rPr>
                <w:lang w:val="sr-Cyrl-BA"/>
              </w:rPr>
            </w:pPr>
          </w:p>
        </w:tc>
      </w:tr>
      <w:tr w:rsidR="001A642C" w:rsidRPr="007D567A" w:rsidTr="008F3A52">
        <w:tc>
          <w:tcPr>
            <w:tcW w:w="1556" w:type="pct"/>
            <w:shd w:val="clear" w:color="auto" w:fill="auto"/>
          </w:tcPr>
          <w:p w:rsidR="001A642C" w:rsidRPr="007D567A" w:rsidRDefault="0044282D" w:rsidP="008C5374">
            <w:pPr>
              <w:spacing w:after="0" w:line="276" w:lineRule="auto"/>
              <w:rPr>
                <w:lang w:val="sr-Cyrl-BA"/>
              </w:rPr>
            </w:pPr>
            <w:r w:rsidRPr="007D567A">
              <w:rPr>
                <w:lang w:val="sr-Cyrl-BA"/>
              </w:rPr>
              <w:t>Телефон</w:t>
            </w:r>
          </w:p>
        </w:tc>
        <w:tc>
          <w:tcPr>
            <w:tcW w:w="3444" w:type="pct"/>
            <w:shd w:val="clear" w:color="auto" w:fill="auto"/>
          </w:tcPr>
          <w:p w:rsidR="001A642C" w:rsidRPr="007D567A" w:rsidRDefault="001A642C" w:rsidP="008C5374">
            <w:pPr>
              <w:spacing w:after="0" w:line="276" w:lineRule="auto"/>
              <w:rPr>
                <w:lang w:val="sr-Cyrl-BA"/>
              </w:rPr>
            </w:pPr>
          </w:p>
        </w:tc>
      </w:tr>
      <w:tr w:rsidR="005B57F5" w:rsidRPr="007D567A" w:rsidTr="008F3A52">
        <w:tc>
          <w:tcPr>
            <w:tcW w:w="1556" w:type="pct"/>
            <w:shd w:val="clear" w:color="auto" w:fill="auto"/>
          </w:tcPr>
          <w:p w:rsidR="005B57F5" w:rsidRPr="007D567A" w:rsidRDefault="005B57F5" w:rsidP="008C5374">
            <w:pPr>
              <w:spacing w:after="0" w:line="276" w:lineRule="auto"/>
              <w:rPr>
                <w:lang w:val="sr-Cyrl-BA"/>
              </w:rPr>
            </w:pPr>
            <w:r w:rsidRPr="007D567A">
              <w:rPr>
                <w:lang w:val="sr-Cyrl-BA"/>
              </w:rPr>
              <w:t>Факс</w:t>
            </w:r>
          </w:p>
        </w:tc>
        <w:tc>
          <w:tcPr>
            <w:tcW w:w="3444" w:type="pct"/>
            <w:shd w:val="clear" w:color="auto" w:fill="auto"/>
          </w:tcPr>
          <w:p w:rsidR="005B57F5" w:rsidRPr="007D567A" w:rsidRDefault="005B57F5" w:rsidP="008C5374">
            <w:pPr>
              <w:spacing w:after="0" w:line="276" w:lineRule="auto"/>
              <w:rPr>
                <w:lang w:val="sr-Cyrl-BA"/>
              </w:rPr>
            </w:pPr>
          </w:p>
        </w:tc>
      </w:tr>
      <w:tr w:rsidR="001D4B18" w:rsidRPr="007D567A" w:rsidTr="008F3A52">
        <w:tc>
          <w:tcPr>
            <w:tcW w:w="1556" w:type="pct"/>
            <w:shd w:val="clear" w:color="auto" w:fill="auto"/>
          </w:tcPr>
          <w:p w:rsidR="001D4B18" w:rsidRPr="007D567A" w:rsidRDefault="0044282D" w:rsidP="008C5374">
            <w:pPr>
              <w:spacing w:after="0" w:line="276" w:lineRule="auto"/>
              <w:rPr>
                <w:lang w:val="sr-Cyrl-BA"/>
              </w:rPr>
            </w:pPr>
            <w:r w:rsidRPr="007D567A">
              <w:rPr>
                <w:lang w:val="sr-Cyrl-BA"/>
              </w:rPr>
              <w:t>Е-mail</w:t>
            </w:r>
          </w:p>
        </w:tc>
        <w:tc>
          <w:tcPr>
            <w:tcW w:w="3444" w:type="pct"/>
            <w:shd w:val="clear" w:color="auto" w:fill="auto"/>
          </w:tcPr>
          <w:p w:rsidR="001D4B18" w:rsidRPr="007D567A" w:rsidRDefault="001D4B18" w:rsidP="008C5374">
            <w:pPr>
              <w:spacing w:after="0" w:line="276" w:lineRule="auto"/>
              <w:rPr>
                <w:lang w:val="sr-Cyrl-BA"/>
              </w:rPr>
            </w:pPr>
          </w:p>
        </w:tc>
      </w:tr>
    </w:tbl>
    <w:p w:rsidR="001D4B18" w:rsidRPr="007D567A" w:rsidRDefault="001D4B18" w:rsidP="008C5374">
      <w:pPr>
        <w:spacing w:after="0" w:line="276" w:lineRule="auto"/>
        <w:rPr>
          <w:i/>
          <w:color w:val="0000FF"/>
          <w:highlight w:val="yellow"/>
          <w:lang w:val="sr-Cyrl-BA"/>
        </w:rPr>
      </w:pPr>
    </w:p>
    <w:p w:rsidR="00121325" w:rsidRDefault="00121325" w:rsidP="008C5374">
      <w:pPr>
        <w:pStyle w:val="NoSpacing"/>
        <w:spacing w:line="276" w:lineRule="auto"/>
        <w:jc w:val="both"/>
        <w:rPr>
          <w:b/>
          <w:lang w:val="sr-Cyrl-BA"/>
        </w:rPr>
      </w:pPr>
    </w:p>
    <w:p w:rsidR="001B060D" w:rsidRPr="007D567A" w:rsidRDefault="001B060D" w:rsidP="008C5374">
      <w:pPr>
        <w:pStyle w:val="NoSpacing"/>
        <w:spacing w:line="276" w:lineRule="auto"/>
        <w:jc w:val="both"/>
        <w:rPr>
          <w:b/>
          <w:lang w:val="sr-Cyrl-BA"/>
        </w:rPr>
      </w:pPr>
    </w:p>
    <w:p w:rsidR="00024D79" w:rsidRPr="008F3A52" w:rsidRDefault="00024D79" w:rsidP="008C5374">
      <w:pPr>
        <w:pStyle w:val="NoSpacing"/>
        <w:spacing w:line="276" w:lineRule="auto"/>
        <w:jc w:val="both"/>
        <w:rPr>
          <w:b/>
          <w:lang w:val="en-US"/>
        </w:rPr>
      </w:pPr>
    </w:p>
    <w:p w:rsidR="00BB7BC6" w:rsidRPr="007D567A" w:rsidRDefault="00C63B8F" w:rsidP="008C5374">
      <w:pPr>
        <w:pStyle w:val="Heading1"/>
        <w:numPr>
          <w:ilvl w:val="0"/>
          <w:numId w:val="20"/>
        </w:numPr>
        <w:shd w:val="clear" w:color="auto" w:fill="365F91"/>
        <w:spacing w:before="0" w:after="0" w:line="276" w:lineRule="auto"/>
        <w:ind w:left="567" w:hanging="567"/>
        <w:rPr>
          <w:rFonts w:ascii="Calibri" w:hAnsi="Calibri"/>
          <w:color w:val="FFFFFF"/>
          <w:sz w:val="28"/>
          <w:lang w:val="sr-Cyrl-BA"/>
        </w:rPr>
      </w:pPr>
      <w:bookmarkStart w:id="3" w:name="_Toc410032017"/>
      <w:r w:rsidRPr="007D567A">
        <w:rPr>
          <w:rFonts w:ascii="Calibri" w:hAnsi="Calibri"/>
          <w:color w:val="FFFFFF"/>
          <w:sz w:val="28"/>
          <w:lang w:val="sr-Cyrl-BA"/>
        </w:rPr>
        <w:lastRenderedPageBreak/>
        <w:t>УВОД</w:t>
      </w:r>
      <w:bookmarkEnd w:id="3"/>
    </w:p>
    <w:p w:rsidR="00011B77" w:rsidRPr="007D567A" w:rsidRDefault="00011B77" w:rsidP="008C5374">
      <w:pPr>
        <w:spacing w:after="0" w:line="276" w:lineRule="auto"/>
        <w:jc w:val="both"/>
        <w:rPr>
          <w:color w:val="000000"/>
          <w:lang w:val="sr-Cyrl-BA"/>
        </w:rPr>
      </w:pPr>
    </w:p>
    <w:p w:rsidR="00024D79" w:rsidRPr="00D52EF5" w:rsidRDefault="00373F7B" w:rsidP="00D52EF5">
      <w:pPr>
        <w:autoSpaceDE w:val="0"/>
        <w:autoSpaceDN w:val="0"/>
        <w:adjustRightInd w:val="0"/>
        <w:spacing w:after="0" w:line="276" w:lineRule="auto"/>
        <w:ind w:firstLine="425"/>
        <w:jc w:val="both"/>
        <w:rPr>
          <w:rFonts w:asciiTheme="minorHAnsi" w:eastAsia="TimesNewRomanPSMT" w:hAnsiTheme="minorHAnsi" w:cstheme="minorHAnsi"/>
          <w:lang w:val="sr-Latn-BA" w:eastAsia="sr-Latn-BA"/>
        </w:rPr>
      </w:pPr>
      <w:r w:rsidRPr="007A5AD3">
        <w:rPr>
          <w:rFonts w:asciiTheme="minorHAnsi" w:hAnsiTheme="minorHAnsi" w:cstheme="minorHAnsi"/>
          <w:color w:val="000000"/>
          <w:lang w:val="sr-Cyrl-BA"/>
        </w:rPr>
        <w:t>Овај п</w:t>
      </w:r>
      <w:r w:rsidR="00011B77" w:rsidRPr="007A5AD3">
        <w:rPr>
          <w:rFonts w:asciiTheme="minorHAnsi" w:hAnsiTheme="minorHAnsi" w:cstheme="minorHAnsi"/>
          <w:color w:val="000000"/>
          <w:lang w:val="sr-Cyrl-BA"/>
        </w:rPr>
        <w:t>лан енергетске ефикасности припремљен је у складу са Законом о енергетској ефикасности („</w:t>
      </w:r>
      <w:r w:rsidR="009238D7" w:rsidRPr="007A5AD3">
        <w:rPr>
          <w:rFonts w:asciiTheme="minorHAnsi" w:hAnsiTheme="minorHAnsi" w:cstheme="minorHAnsi"/>
          <w:color w:val="000000"/>
          <w:lang w:val="sr-Cyrl-BA"/>
        </w:rPr>
        <w:t xml:space="preserve">Службени гласник Републике Српске“, број 59/13). Доношењем овог закона </w:t>
      </w:r>
      <w:r w:rsidR="009238D7" w:rsidRPr="007A5AD3">
        <w:rPr>
          <w:rFonts w:asciiTheme="minorHAnsi" w:hAnsiTheme="minorHAnsi" w:cstheme="minorHAnsi"/>
          <w:lang w:val="sr-Cyrl-BA"/>
        </w:rPr>
        <w:t xml:space="preserve">Република Српска је правно и институционално уредила област енергетске ефикасности. Циљ закона је стварање предуслова за повећање енергетске ефикасности, односно рационално коришћење расположивих енергетских ресурса, смањење негативних утицаја на животну средину и ублажавање климатских промјена, те повећање привредне активности и конкурентности производа и услуга домаће привреде. </w:t>
      </w:r>
      <w:r w:rsidRPr="007A5AD3">
        <w:rPr>
          <w:rFonts w:asciiTheme="minorHAnsi" w:hAnsiTheme="minorHAnsi" w:cstheme="minorHAnsi"/>
          <w:lang w:val="sr-Cyrl-BA"/>
        </w:rPr>
        <w:t xml:space="preserve">Чланом 9. </w:t>
      </w:r>
      <w:r w:rsidR="009238D7" w:rsidRPr="007A5AD3">
        <w:rPr>
          <w:rFonts w:asciiTheme="minorHAnsi" w:hAnsiTheme="minorHAnsi" w:cstheme="minorHAnsi"/>
          <w:lang w:val="sr-Cyrl-BA"/>
        </w:rPr>
        <w:t>Закон</w:t>
      </w:r>
      <w:r w:rsidRPr="007A5AD3">
        <w:rPr>
          <w:rFonts w:asciiTheme="minorHAnsi" w:hAnsiTheme="minorHAnsi" w:cstheme="minorHAnsi"/>
          <w:lang w:val="sr-Cyrl-BA"/>
        </w:rPr>
        <w:t>а</w:t>
      </w:r>
      <w:r w:rsidR="009238D7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 xml:space="preserve">о енергетској ефикасности </w:t>
      </w:r>
      <w:r w:rsidR="009238D7" w:rsidRPr="007A5AD3">
        <w:rPr>
          <w:rFonts w:asciiTheme="minorHAnsi" w:hAnsiTheme="minorHAnsi" w:cstheme="minorHAnsi"/>
          <w:lang w:val="sr-Cyrl-BA"/>
        </w:rPr>
        <w:t>прописан</w:t>
      </w:r>
      <w:r w:rsidRPr="007A5AD3">
        <w:rPr>
          <w:rFonts w:asciiTheme="minorHAnsi" w:hAnsiTheme="minorHAnsi" w:cstheme="minorHAnsi"/>
          <w:lang w:val="sr-Cyrl-BA"/>
        </w:rPr>
        <w:t xml:space="preserve">а је </w:t>
      </w:r>
      <w:r w:rsidR="009238D7" w:rsidRPr="007A5AD3">
        <w:rPr>
          <w:rFonts w:asciiTheme="minorHAnsi" w:hAnsiTheme="minorHAnsi" w:cstheme="minorHAnsi"/>
          <w:lang w:val="sr-Cyrl-BA"/>
        </w:rPr>
        <w:t>обавезе</w:t>
      </w:r>
      <w:r w:rsidRPr="007A5AD3">
        <w:rPr>
          <w:rFonts w:asciiTheme="minorHAnsi" w:hAnsiTheme="minorHAnsi" w:cstheme="minorHAnsi"/>
          <w:lang w:val="sr-Cyrl-BA"/>
        </w:rPr>
        <w:t xml:space="preserve"> израде плана енергетске ефикасности</w:t>
      </w:r>
      <w:r w:rsidR="009238D7" w:rsidRPr="007A5AD3">
        <w:rPr>
          <w:rFonts w:asciiTheme="minorHAnsi" w:hAnsiTheme="minorHAnsi" w:cstheme="minorHAnsi"/>
          <w:lang w:val="sr-Cyrl-BA"/>
        </w:rPr>
        <w:t xml:space="preserve"> за изразито велике потрошаче енергије у које спадају сви они крајњи купци</w:t>
      </w:r>
      <w:r w:rsidRPr="007A5AD3">
        <w:rPr>
          <w:rFonts w:asciiTheme="minorHAnsi" w:hAnsiTheme="minorHAnsi" w:cstheme="minorHAnsi"/>
          <w:lang w:val="sr-Cyrl-BA"/>
        </w:rPr>
        <w:t xml:space="preserve"> енергије</w:t>
      </w:r>
      <w:r w:rsidR="009238D7" w:rsidRPr="007A5AD3">
        <w:rPr>
          <w:rFonts w:asciiTheme="minorHAnsi" w:hAnsiTheme="minorHAnsi" w:cstheme="minorHAnsi"/>
          <w:lang w:val="sr-Cyrl-BA"/>
        </w:rPr>
        <w:t xml:space="preserve"> чија укупна годишња потрошња енергије прелази 36 ТЈ или 10 GWh</w:t>
      </w:r>
      <w:r w:rsidR="009238D7" w:rsidRPr="007A5AD3">
        <w:rPr>
          <w:rFonts w:asciiTheme="minorHAnsi" w:hAnsiTheme="minorHAnsi" w:cstheme="minorHAnsi"/>
          <w:color w:val="000000"/>
          <w:lang w:val="sr-Cyrl-BA"/>
        </w:rPr>
        <w:t xml:space="preserve">. План </w:t>
      </w:r>
      <w:r w:rsidR="00464CEB" w:rsidRPr="007A5AD3">
        <w:rPr>
          <w:rFonts w:asciiTheme="minorHAnsi" w:hAnsiTheme="minorHAnsi" w:cstheme="minorHAnsi"/>
          <w:color w:val="000000"/>
          <w:lang w:val="sr-Cyrl-BA"/>
        </w:rPr>
        <w:t xml:space="preserve">енергетске ефикасности </w:t>
      </w:r>
      <w:r w:rsidR="009238D7" w:rsidRPr="007A5AD3">
        <w:rPr>
          <w:rFonts w:asciiTheme="minorHAnsi" w:hAnsiTheme="minorHAnsi" w:cstheme="minorHAnsi"/>
          <w:color w:val="000000"/>
          <w:lang w:val="sr-Cyrl-BA"/>
        </w:rPr>
        <w:t xml:space="preserve">се доноси за временски период од три године и садржи свеобухватну анализу и структуру потрошње енергије Великог потрошача и карактеристике његове потрошње, процјену стања енергетске ефикасности, циљеве, програм мјера за побољшање енергетске ефикасности, те друге потребне податке. Велики потрошач дужан </w:t>
      </w:r>
      <w:r w:rsidR="00464CEB" w:rsidRPr="007A5AD3">
        <w:rPr>
          <w:rFonts w:asciiTheme="minorHAnsi" w:hAnsiTheme="minorHAnsi" w:cstheme="minorHAnsi"/>
          <w:color w:val="000000"/>
          <w:lang w:val="sr-Cyrl-BA"/>
        </w:rPr>
        <w:t xml:space="preserve">је </w:t>
      </w:r>
      <w:r w:rsidR="009238D7" w:rsidRPr="007A5AD3">
        <w:rPr>
          <w:rFonts w:asciiTheme="minorHAnsi" w:hAnsiTheme="minorHAnsi" w:cstheme="minorHAnsi"/>
          <w:color w:val="000000"/>
          <w:lang w:val="sr-Cyrl-BA"/>
        </w:rPr>
        <w:t xml:space="preserve">да донесе план </w:t>
      </w:r>
      <w:r w:rsidR="009238D7" w:rsidRPr="007A5AD3">
        <w:rPr>
          <w:rFonts w:asciiTheme="minorHAnsi" w:hAnsiTheme="minorHAnsi" w:cstheme="minorHAnsi"/>
          <w:lang w:val="sr-Cyrl-BA"/>
        </w:rPr>
        <w:t>енергетске ефикасности</w:t>
      </w:r>
      <w:r w:rsidR="009238D7" w:rsidRPr="007A5AD3">
        <w:rPr>
          <w:rFonts w:asciiTheme="minorHAnsi" w:hAnsiTheme="minorHAnsi" w:cstheme="minorHAnsi"/>
          <w:color w:val="FF0000"/>
          <w:lang w:val="sr-Cyrl-BA"/>
        </w:rPr>
        <w:t xml:space="preserve"> </w:t>
      </w:r>
      <w:r w:rsidR="009238D7" w:rsidRPr="007A5AD3">
        <w:rPr>
          <w:rFonts w:asciiTheme="minorHAnsi" w:hAnsiTheme="minorHAnsi" w:cstheme="minorHAnsi"/>
          <w:color w:val="000000"/>
          <w:lang w:val="sr-Cyrl-BA"/>
        </w:rPr>
        <w:t xml:space="preserve">у року од годину дана од дана доношења </w:t>
      </w:r>
      <w:r w:rsidR="009238D7" w:rsidRPr="007A5AD3">
        <w:rPr>
          <w:rFonts w:asciiTheme="minorHAnsi" w:hAnsiTheme="minorHAnsi" w:cstheme="minorHAnsi"/>
          <w:lang w:val="sr-Cyrl-BA"/>
        </w:rPr>
        <w:t>Акционог плана енергетске ефикасности Републике Српске</w:t>
      </w:r>
      <w:r w:rsidR="009238D7" w:rsidRPr="007A5AD3">
        <w:rPr>
          <w:rFonts w:asciiTheme="minorHAnsi" w:hAnsiTheme="minorHAnsi" w:cstheme="minorHAnsi"/>
          <w:color w:val="000000"/>
          <w:lang w:val="sr-Cyrl-BA"/>
        </w:rPr>
        <w:t>.</w:t>
      </w:r>
      <w:r w:rsidR="009238D7" w:rsidRPr="007A5AD3">
        <w:rPr>
          <w:rFonts w:asciiTheme="minorHAnsi" w:hAnsiTheme="minorHAnsi" w:cstheme="minorHAnsi"/>
          <w:lang w:val="sr-Cyrl-BA"/>
        </w:rPr>
        <w:t xml:space="preserve"> </w:t>
      </w:r>
      <w:r w:rsidR="00D52EF5">
        <w:rPr>
          <w:rFonts w:asciiTheme="minorHAnsi" w:hAnsiTheme="minorHAnsi" w:cstheme="minorHAnsi"/>
          <w:lang w:val="sr-Cyrl-BA"/>
        </w:rPr>
        <w:t xml:space="preserve">Према ставу 5. члана 9. закона </w:t>
      </w:r>
      <w:r w:rsidR="00D52EF5" w:rsidRPr="00D52EF5">
        <w:rPr>
          <w:rFonts w:asciiTheme="minorHAnsi" w:eastAsia="TimesNewRomanPSMT" w:hAnsiTheme="minorHAnsi" w:cstheme="minorHAnsi"/>
          <w:lang w:val="sr-Latn-BA" w:eastAsia="sr-Latn-BA"/>
        </w:rPr>
        <w:t xml:space="preserve">Велики потрошач </w:t>
      </w:r>
      <w:r w:rsidR="00D52EF5">
        <w:rPr>
          <w:rFonts w:asciiTheme="minorHAnsi" w:eastAsia="TimesNewRomanPSMT" w:hAnsiTheme="minorHAnsi" w:cstheme="minorHAnsi"/>
          <w:lang w:val="sr-Cyrl-BA" w:eastAsia="sr-Latn-BA"/>
        </w:rPr>
        <w:t xml:space="preserve">је </w:t>
      </w:r>
      <w:r w:rsidR="00D52EF5" w:rsidRPr="00D52EF5">
        <w:rPr>
          <w:rFonts w:asciiTheme="minorHAnsi" w:eastAsia="TimesNewRomanPSMT" w:hAnsiTheme="minorHAnsi" w:cstheme="minorHAnsi"/>
          <w:lang w:val="sr-Latn-BA" w:eastAsia="sr-Latn-BA"/>
        </w:rPr>
        <w:t>дужан</w:t>
      </w:r>
      <w:r w:rsidR="00D52EF5">
        <w:rPr>
          <w:rFonts w:asciiTheme="minorHAnsi" w:eastAsia="TimesNewRomanPSMT" w:hAnsiTheme="minorHAnsi" w:cstheme="minorHAnsi"/>
          <w:lang w:val="sr-Cyrl-BA" w:eastAsia="sr-Latn-BA"/>
        </w:rPr>
        <w:t xml:space="preserve"> и</w:t>
      </w:r>
      <w:r w:rsidR="00D52EF5" w:rsidRPr="00D52EF5">
        <w:rPr>
          <w:rFonts w:asciiTheme="minorHAnsi" w:eastAsia="TimesNewRomanPSMT" w:hAnsiTheme="minorHAnsi" w:cstheme="minorHAnsi"/>
          <w:lang w:val="sr-Latn-BA" w:eastAsia="sr-Latn-BA"/>
        </w:rPr>
        <w:t xml:space="preserve"> да достави годишњи</w:t>
      </w:r>
      <w:r w:rsidR="00D52EF5">
        <w:rPr>
          <w:rFonts w:asciiTheme="minorHAnsi" w:eastAsia="TimesNewRomanPSMT" w:hAnsiTheme="minorHAnsi" w:cstheme="minorHAnsi"/>
          <w:lang w:val="sr-Cyrl-BA" w:eastAsia="sr-Latn-BA"/>
        </w:rPr>
        <w:t xml:space="preserve"> </w:t>
      </w:r>
      <w:r w:rsidR="00D52EF5" w:rsidRPr="00D52EF5">
        <w:rPr>
          <w:rFonts w:asciiTheme="minorHAnsi" w:eastAsia="TimesNewRomanPSMT" w:hAnsiTheme="minorHAnsi" w:cstheme="minorHAnsi"/>
          <w:lang w:val="sr-Latn-BA" w:eastAsia="sr-Latn-BA"/>
        </w:rPr>
        <w:t xml:space="preserve">извјештај о реализацији плана великог потрошача Министарству </w:t>
      </w:r>
      <w:r w:rsidR="00D52EF5">
        <w:rPr>
          <w:rFonts w:asciiTheme="minorHAnsi" w:eastAsia="TimesNewRomanPSMT" w:hAnsiTheme="minorHAnsi" w:cstheme="minorHAnsi"/>
          <w:lang w:val="sr-Cyrl-BA" w:eastAsia="sr-Latn-BA"/>
        </w:rPr>
        <w:t xml:space="preserve">индустрије, енергетике и рударства </w:t>
      </w:r>
      <w:r w:rsidR="00D52EF5" w:rsidRPr="00D52EF5">
        <w:rPr>
          <w:rFonts w:asciiTheme="minorHAnsi" w:eastAsia="TimesNewRomanPSMT" w:hAnsiTheme="minorHAnsi" w:cstheme="minorHAnsi"/>
          <w:lang w:val="sr-Latn-BA" w:eastAsia="sr-Latn-BA"/>
        </w:rPr>
        <w:t>и Фонду</w:t>
      </w:r>
      <w:r w:rsidR="00D52EF5">
        <w:rPr>
          <w:rFonts w:asciiTheme="minorHAnsi" w:eastAsia="TimesNewRomanPSMT" w:hAnsiTheme="minorHAnsi" w:cstheme="minorHAnsi"/>
          <w:lang w:val="sr-Cyrl-BA" w:eastAsia="sr-Latn-BA"/>
        </w:rPr>
        <w:t xml:space="preserve"> за заштиту животне средине и енергетску ефикасност</w:t>
      </w:r>
      <w:r w:rsidR="00D52EF5" w:rsidRPr="00D52EF5">
        <w:rPr>
          <w:rFonts w:asciiTheme="minorHAnsi" w:eastAsia="TimesNewRomanPSMT" w:hAnsiTheme="minorHAnsi" w:cstheme="minorHAnsi"/>
          <w:lang w:val="sr-Latn-BA" w:eastAsia="sr-Latn-BA"/>
        </w:rPr>
        <w:t>, најкасније до 31. марта текуће године</w:t>
      </w:r>
      <w:r w:rsidR="00D52EF5">
        <w:rPr>
          <w:rFonts w:asciiTheme="minorHAnsi" w:eastAsia="TimesNewRomanPSMT" w:hAnsiTheme="minorHAnsi" w:cstheme="minorHAnsi"/>
          <w:lang w:val="sr-Cyrl-BA" w:eastAsia="sr-Latn-BA"/>
        </w:rPr>
        <w:t xml:space="preserve"> </w:t>
      </w:r>
      <w:r w:rsidR="00D52EF5" w:rsidRPr="00D52EF5">
        <w:rPr>
          <w:rFonts w:asciiTheme="minorHAnsi" w:eastAsia="TimesNewRomanPSMT" w:hAnsiTheme="minorHAnsi" w:cstheme="minorHAnsi"/>
          <w:lang w:val="sr-Latn-BA" w:eastAsia="sr-Latn-BA"/>
        </w:rPr>
        <w:t>за претходну годину.</w:t>
      </w:r>
    </w:p>
    <w:p w:rsidR="00373F7B" w:rsidRPr="007A5AD3" w:rsidRDefault="00373F7B" w:rsidP="008C5374">
      <w:pPr>
        <w:pStyle w:val="ListParagraph"/>
        <w:spacing w:after="0" w:line="276" w:lineRule="auto"/>
        <w:ind w:left="0" w:firstLine="425"/>
        <w:jc w:val="both"/>
        <w:rPr>
          <w:rFonts w:asciiTheme="minorHAnsi" w:hAnsiTheme="minorHAnsi" w:cstheme="minorHAnsi"/>
          <w:lang w:val="sr-Cyrl-BA"/>
        </w:rPr>
      </w:pPr>
      <w:r w:rsidRPr="007A5AD3">
        <w:rPr>
          <w:rFonts w:asciiTheme="minorHAnsi" w:hAnsiTheme="minorHAnsi" w:cstheme="minorHAnsi"/>
          <w:lang w:val="sr-Cyrl-BA"/>
        </w:rPr>
        <w:t>Поред обавезе израде плана енергетске ефикасн</w:t>
      </w:r>
      <w:r w:rsidR="007D567A" w:rsidRPr="007A5AD3">
        <w:rPr>
          <w:rFonts w:asciiTheme="minorHAnsi" w:hAnsiTheme="minorHAnsi" w:cstheme="minorHAnsi"/>
          <w:lang w:val="sr-Cyrl-BA"/>
        </w:rPr>
        <w:t>о</w:t>
      </w:r>
      <w:r w:rsidRPr="007A5AD3">
        <w:rPr>
          <w:rFonts w:asciiTheme="minorHAnsi" w:hAnsiTheme="minorHAnsi" w:cstheme="minorHAnsi"/>
          <w:lang w:val="sr-Cyrl-BA"/>
        </w:rPr>
        <w:t>сти,</w:t>
      </w:r>
      <w:r w:rsidR="009238D7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 xml:space="preserve">Велики потрошач је обавезан и да уведе </w:t>
      </w:r>
      <w:r w:rsidR="009238D7" w:rsidRPr="007A5AD3">
        <w:rPr>
          <w:rFonts w:asciiTheme="minorHAnsi" w:hAnsiTheme="minorHAnsi" w:cstheme="minorHAnsi"/>
          <w:lang w:val="sr-Cyrl-BA"/>
        </w:rPr>
        <w:t>енергетск</w:t>
      </w:r>
      <w:r w:rsidRPr="007A5AD3">
        <w:rPr>
          <w:rFonts w:asciiTheme="minorHAnsi" w:hAnsiTheme="minorHAnsi" w:cstheme="minorHAnsi"/>
          <w:lang w:val="sr-Cyrl-BA"/>
        </w:rPr>
        <w:t>и менаџмент</w:t>
      </w:r>
      <w:r w:rsidR="009238D7" w:rsidRPr="007A5AD3">
        <w:rPr>
          <w:rFonts w:asciiTheme="minorHAnsi" w:hAnsiTheme="minorHAnsi" w:cstheme="minorHAnsi"/>
          <w:lang w:val="sr-Cyrl-BA"/>
        </w:rPr>
        <w:t xml:space="preserve"> у пословним објектима </w:t>
      </w:r>
      <w:r w:rsidRPr="007A5AD3">
        <w:rPr>
          <w:rFonts w:asciiTheme="minorHAnsi" w:hAnsiTheme="minorHAnsi" w:cstheme="minorHAnsi"/>
          <w:lang w:val="sr-Cyrl-BA"/>
        </w:rPr>
        <w:t>које користи и</w:t>
      </w:r>
      <w:r w:rsidR="009238D7" w:rsidRPr="007A5AD3">
        <w:rPr>
          <w:rFonts w:asciiTheme="minorHAnsi" w:hAnsiTheme="minorHAnsi" w:cstheme="minorHAnsi"/>
          <w:lang w:val="sr-Cyrl-BA"/>
        </w:rPr>
        <w:t xml:space="preserve"> који имају корисну површину већу од 500 </w:t>
      </w:r>
      <w:r w:rsidR="009238D7" w:rsidRPr="007A5AD3">
        <w:rPr>
          <w:rFonts w:asciiTheme="minorHAnsi" w:hAnsiTheme="minorHAnsi" w:cstheme="minorHAnsi"/>
          <w:color w:val="000000"/>
          <w:lang w:val="sr-Cyrl-BA"/>
        </w:rPr>
        <w:t>m</w:t>
      </w:r>
      <w:r w:rsidR="009238D7" w:rsidRPr="007A5AD3">
        <w:rPr>
          <w:rFonts w:asciiTheme="minorHAnsi" w:hAnsiTheme="minorHAnsi" w:cstheme="minorHAnsi"/>
          <w:color w:val="000000"/>
          <w:vertAlign w:val="superscript"/>
          <w:lang w:val="sr-Cyrl-BA"/>
        </w:rPr>
        <w:t>2</w:t>
      </w:r>
      <w:r w:rsidR="004F5B5B" w:rsidRPr="007A5AD3">
        <w:rPr>
          <w:rFonts w:asciiTheme="minorHAnsi" w:hAnsiTheme="minorHAnsi" w:cstheme="minorHAnsi"/>
          <w:color w:val="000000"/>
          <w:lang w:val="sr-Cyrl-BA"/>
        </w:rPr>
        <w:t xml:space="preserve"> (чл. 1</w:t>
      </w:r>
      <w:r w:rsidR="00D52EF5">
        <w:rPr>
          <w:rFonts w:asciiTheme="minorHAnsi" w:hAnsiTheme="minorHAnsi" w:cstheme="minorHAnsi"/>
          <w:color w:val="000000"/>
          <w:lang w:val="sr-Cyrl-BA"/>
        </w:rPr>
        <w:t>3</w:t>
      </w:r>
      <w:r w:rsidR="004F5B5B" w:rsidRPr="007A5AD3">
        <w:rPr>
          <w:rFonts w:asciiTheme="minorHAnsi" w:hAnsiTheme="minorHAnsi" w:cstheme="minorHAnsi"/>
          <w:color w:val="000000"/>
          <w:lang w:val="sr-Cyrl-BA"/>
        </w:rPr>
        <w:t xml:space="preserve"> и 1</w:t>
      </w:r>
      <w:r w:rsidR="00D52EF5">
        <w:rPr>
          <w:rFonts w:asciiTheme="minorHAnsi" w:hAnsiTheme="minorHAnsi" w:cstheme="minorHAnsi"/>
          <w:color w:val="000000"/>
          <w:lang w:val="sr-Cyrl-BA"/>
        </w:rPr>
        <w:t>4</w:t>
      </w:r>
      <w:r w:rsidR="004F5B5B" w:rsidRPr="007A5AD3">
        <w:rPr>
          <w:rFonts w:asciiTheme="minorHAnsi" w:hAnsiTheme="minorHAnsi" w:cstheme="minorHAnsi"/>
          <w:color w:val="000000"/>
          <w:lang w:val="sr-Cyrl-BA"/>
        </w:rPr>
        <w:t>)</w:t>
      </w:r>
      <w:r w:rsidRPr="007A5AD3">
        <w:rPr>
          <w:rFonts w:asciiTheme="minorHAnsi" w:hAnsiTheme="minorHAnsi" w:cstheme="minorHAnsi"/>
          <w:lang w:val="sr-Cyrl-BA"/>
        </w:rPr>
        <w:t>. Под енергетским менаџментом</w:t>
      </w:r>
      <w:r w:rsidR="009238D7" w:rsidRPr="007A5AD3">
        <w:rPr>
          <w:rFonts w:asciiTheme="minorHAnsi" w:hAnsiTheme="minorHAnsi" w:cstheme="minorHAnsi"/>
          <w:lang w:val="sr-Cyrl-BA"/>
        </w:rPr>
        <w:t xml:space="preserve"> подразумијева </w:t>
      </w:r>
      <w:r w:rsidRPr="007A5AD3">
        <w:rPr>
          <w:rFonts w:asciiTheme="minorHAnsi" w:hAnsiTheme="minorHAnsi" w:cstheme="minorHAnsi"/>
          <w:lang w:val="sr-Cyrl-BA"/>
        </w:rPr>
        <w:t xml:space="preserve">се </w:t>
      </w:r>
      <w:r w:rsidR="009238D7" w:rsidRPr="007A5AD3">
        <w:rPr>
          <w:rFonts w:asciiTheme="minorHAnsi" w:hAnsiTheme="minorHAnsi" w:cstheme="minorHAnsi"/>
          <w:color w:val="000000"/>
          <w:lang w:val="sr-Cyrl-BA"/>
        </w:rPr>
        <w:t>спровођење организационих и техничких мјера и активности којима се врши праћење и анализа потрошње енергије, те утврђују мјере за побољшање енергетске ефикасности и рационално коришћење енергије</w:t>
      </w:r>
      <w:r w:rsidRPr="007A5AD3">
        <w:rPr>
          <w:rFonts w:asciiTheme="minorHAnsi" w:hAnsiTheme="minorHAnsi" w:cstheme="minorHAnsi"/>
          <w:color w:val="000000"/>
          <w:lang w:val="sr-Cyrl-BA"/>
        </w:rPr>
        <w:t>. Енергетским менаџментом успоставља се:</w:t>
      </w:r>
    </w:p>
    <w:p w:rsidR="00373F7B" w:rsidRPr="007A5AD3" w:rsidRDefault="00373F7B" w:rsidP="008C5374">
      <w:pPr>
        <w:numPr>
          <w:ilvl w:val="0"/>
          <w:numId w:val="29"/>
        </w:numPr>
        <w:spacing w:after="0" w:line="276" w:lineRule="auto"/>
        <w:ind w:left="709" w:hanging="425"/>
        <w:jc w:val="both"/>
        <w:rPr>
          <w:rFonts w:asciiTheme="minorHAnsi" w:hAnsiTheme="minorHAnsi" w:cstheme="minorHAnsi"/>
          <w:lang w:val="sr-Cyrl-BA"/>
        </w:rPr>
      </w:pPr>
      <w:r w:rsidRPr="007A5AD3">
        <w:rPr>
          <w:rFonts w:asciiTheme="minorHAnsi" w:hAnsiTheme="minorHAnsi" w:cstheme="minorHAnsi"/>
          <w:lang w:val="sr-Cyrl-BA"/>
        </w:rPr>
        <w:t>oквир за интегрисан и систематичан приступ eнeргeтској eфикaснoсти,</w:t>
      </w:r>
    </w:p>
    <w:p w:rsidR="00373F7B" w:rsidRPr="007A5AD3" w:rsidRDefault="00373F7B" w:rsidP="008C5374">
      <w:pPr>
        <w:numPr>
          <w:ilvl w:val="0"/>
          <w:numId w:val="29"/>
        </w:numPr>
        <w:spacing w:after="0" w:line="276" w:lineRule="auto"/>
        <w:ind w:left="709" w:hanging="425"/>
        <w:jc w:val="both"/>
        <w:rPr>
          <w:rFonts w:asciiTheme="minorHAnsi" w:hAnsiTheme="minorHAnsi" w:cstheme="minorHAnsi"/>
          <w:color w:val="000000"/>
          <w:lang w:val="sr-Cyrl-BA"/>
        </w:rPr>
      </w:pPr>
      <w:r w:rsidRPr="007A5AD3">
        <w:rPr>
          <w:rFonts w:asciiTheme="minorHAnsi" w:hAnsiTheme="minorHAnsi" w:cstheme="minorHAnsi"/>
          <w:color w:val="000000"/>
          <w:lang w:val="sr-Cyrl-BA"/>
        </w:rPr>
        <w:t>бoљe кoришћeњe пoстojeћих eнeргeтских дoбaрa,</w:t>
      </w:r>
    </w:p>
    <w:p w:rsidR="00373F7B" w:rsidRPr="007A5AD3" w:rsidRDefault="00373F7B" w:rsidP="008C5374">
      <w:pPr>
        <w:numPr>
          <w:ilvl w:val="0"/>
          <w:numId w:val="29"/>
        </w:numPr>
        <w:spacing w:after="0" w:line="276" w:lineRule="auto"/>
        <w:ind w:left="709" w:hanging="425"/>
        <w:jc w:val="both"/>
        <w:rPr>
          <w:rFonts w:asciiTheme="minorHAnsi" w:hAnsiTheme="minorHAnsi" w:cstheme="minorHAnsi"/>
          <w:color w:val="000000"/>
          <w:lang w:val="sr-Cyrl-BA"/>
        </w:rPr>
      </w:pPr>
      <w:r w:rsidRPr="007A5AD3">
        <w:rPr>
          <w:rFonts w:asciiTheme="minorHAnsi" w:hAnsiTheme="minorHAnsi" w:cstheme="minorHAnsi"/>
          <w:color w:val="000000"/>
          <w:lang w:val="sr-Cyrl-BA"/>
        </w:rPr>
        <w:t>мjeрeњe, дoкумeнтoвaњe, поређење резултата и извjeштaвaњe o пoбoљшaњу eнeргeтске ефикасности,</w:t>
      </w:r>
    </w:p>
    <w:p w:rsidR="00373F7B" w:rsidRPr="007A5AD3" w:rsidRDefault="00373F7B" w:rsidP="008C5374">
      <w:pPr>
        <w:numPr>
          <w:ilvl w:val="0"/>
          <w:numId w:val="29"/>
        </w:numPr>
        <w:spacing w:after="0" w:line="276" w:lineRule="auto"/>
        <w:ind w:left="709" w:hanging="425"/>
        <w:jc w:val="both"/>
        <w:rPr>
          <w:rFonts w:asciiTheme="minorHAnsi" w:hAnsiTheme="minorHAnsi" w:cstheme="minorHAnsi"/>
          <w:color w:val="000000"/>
          <w:lang w:val="sr-Cyrl-BA"/>
        </w:rPr>
      </w:pPr>
      <w:r w:rsidRPr="007A5AD3">
        <w:rPr>
          <w:rFonts w:asciiTheme="minorHAnsi" w:hAnsiTheme="minorHAnsi" w:cstheme="minorHAnsi"/>
          <w:color w:val="000000"/>
          <w:lang w:val="sr-Cyrl-BA"/>
        </w:rPr>
        <w:t>трaнспaрeнтнoст и размјен</w:t>
      </w:r>
      <w:r w:rsidR="00415E3B" w:rsidRPr="007A5AD3">
        <w:rPr>
          <w:rFonts w:asciiTheme="minorHAnsi" w:hAnsiTheme="minorHAnsi" w:cstheme="minorHAnsi"/>
          <w:color w:val="000000"/>
          <w:lang w:val="sr-Cyrl-BA"/>
        </w:rPr>
        <w:t>а</w:t>
      </w:r>
      <w:r w:rsidRPr="007A5AD3">
        <w:rPr>
          <w:rFonts w:asciiTheme="minorHAnsi" w:hAnsiTheme="minorHAnsi" w:cstheme="minorHAnsi"/>
          <w:color w:val="000000"/>
          <w:lang w:val="sr-Cyrl-BA"/>
        </w:rPr>
        <w:t xml:space="preserve"> искустава o коришћењу eнeргeтских рeсурсa,</w:t>
      </w:r>
    </w:p>
    <w:p w:rsidR="00373F7B" w:rsidRPr="007A5AD3" w:rsidRDefault="00373F7B" w:rsidP="008C5374">
      <w:pPr>
        <w:numPr>
          <w:ilvl w:val="0"/>
          <w:numId w:val="29"/>
        </w:numPr>
        <w:spacing w:after="0" w:line="276" w:lineRule="auto"/>
        <w:ind w:left="709" w:hanging="425"/>
        <w:jc w:val="both"/>
        <w:rPr>
          <w:rFonts w:asciiTheme="minorHAnsi" w:hAnsiTheme="minorHAnsi" w:cstheme="minorHAnsi"/>
          <w:color w:val="000000"/>
          <w:lang w:val="sr-Cyrl-BA"/>
        </w:rPr>
      </w:pPr>
      <w:r w:rsidRPr="007A5AD3">
        <w:rPr>
          <w:rFonts w:asciiTheme="minorHAnsi" w:hAnsiTheme="minorHAnsi" w:cstheme="minorHAnsi"/>
          <w:color w:val="000000"/>
          <w:lang w:val="sr-Cyrl-BA"/>
        </w:rPr>
        <w:t>нajбoљe прaксe коришћења eнeргиjе и рационалног управљања eнeргиjoм,</w:t>
      </w:r>
    </w:p>
    <w:p w:rsidR="00373F7B" w:rsidRPr="007A5AD3" w:rsidRDefault="00373F7B" w:rsidP="008C5374">
      <w:pPr>
        <w:numPr>
          <w:ilvl w:val="0"/>
          <w:numId w:val="29"/>
        </w:numPr>
        <w:spacing w:after="0" w:line="276" w:lineRule="auto"/>
        <w:ind w:left="709" w:hanging="425"/>
        <w:jc w:val="both"/>
        <w:rPr>
          <w:rFonts w:asciiTheme="minorHAnsi" w:hAnsiTheme="minorHAnsi" w:cstheme="minorHAnsi"/>
          <w:color w:val="000000"/>
          <w:lang w:val="sr-Cyrl-BA"/>
        </w:rPr>
      </w:pPr>
      <w:r w:rsidRPr="007A5AD3">
        <w:rPr>
          <w:rFonts w:asciiTheme="minorHAnsi" w:hAnsiTheme="minorHAnsi" w:cstheme="minorHAnsi"/>
          <w:color w:val="000000"/>
          <w:lang w:val="sr-Cyrl-BA"/>
        </w:rPr>
        <w:t xml:space="preserve">прoцjeне приoритeта у примјени мјера за побољшање eнeргeтске eфикaсности, </w:t>
      </w:r>
    </w:p>
    <w:p w:rsidR="00373F7B" w:rsidRPr="007A5AD3" w:rsidRDefault="00373F7B" w:rsidP="008C5374">
      <w:pPr>
        <w:numPr>
          <w:ilvl w:val="0"/>
          <w:numId w:val="29"/>
        </w:numPr>
        <w:spacing w:after="0" w:line="276" w:lineRule="auto"/>
        <w:ind w:left="709" w:hanging="425"/>
        <w:jc w:val="both"/>
        <w:rPr>
          <w:rFonts w:asciiTheme="minorHAnsi" w:hAnsiTheme="minorHAnsi" w:cstheme="minorHAnsi"/>
          <w:color w:val="000000"/>
          <w:lang w:val="sr-Cyrl-BA"/>
        </w:rPr>
      </w:pPr>
      <w:r w:rsidRPr="007A5AD3">
        <w:rPr>
          <w:rFonts w:asciiTheme="minorHAnsi" w:hAnsiTheme="minorHAnsi" w:cstheme="minorHAnsi"/>
          <w:color w:val="000000"/>
          <w:lang w:val="sr-Cyrl-BA"/>
        </w:rPr>
        <w:t>критеријум</w:t>
      </w:r>
      <w:r w:rsidR="00415E3B" w:rsidRPr="007A5AD3">
        <w:rPr>
          <w:rFonts w:asciiTheme="minorHAnsi" w:hAnsiTheme="minorHAnsi" w:cstheme="minorHAnsi"/>
          <w:color w:val="000000"/>
          <w:lang w:val="sr-Cyrl-BA"/>
        </w:rPr>
        <w:t>и</w:t>
      </w:r>
      <w:r w:rsidRPr="007A5AD3">
        <w:rPr>
          <w:rFonts w:asciiTheme="minorHAnsi" w:hAnsiTheme="minorHAnsi" w:cstheme="minorHAnsi"/>
          <w:color w:val="000000"/>
          <w:lang w:val="sr-Cyrl-BA"/>
        </w:rPr>
        <w:t xml:space="preserve"> енергетске ефикасности у поступцима нaбaвке робе и услуга и</w:t>
      </w:r>
    </w:p>
    <w:p w:rsidR="009A4EED" w:rsidRPr="007A5AD3" w:rsidRDefault="00373F7B" w:rsidP="00D50543">
      <w:pPr>
        <w:numPr>
          <w:ilvl w:val="0"/>
          <w:numId w:val="29"/>
        </w:numPr>
        <w:spacing w:after="0" w:line="276" w:lineRule="auto"/>
        <w:ind w:left="709" w:hanging="425"/>
        <w:jc w:val="both"/>
        <w:rPr>
          <w:rFonts w:asciiTheme="minorHAnsi" w:hAnsiTheme="minorHAnsi" w:cstheme="minorHAnsi"/>
          <w:color w:val="000000"/>
          <w:lang w:val="sr-Cyrl-BA"/>
        </w:rPr>
      </w:pPr>
      <w:r w:rsidRPr="007A5AD3">
        <w:rPr>
          <w:rFonts w:asciiTheme="minorHAnsi" w:hAnsiTheme="minorHAnsi" w:cstheme="minorHAnsi"/>
          <w:color w:val="000000"/>
          <w:lang w:val="sr-Cyrl-BA"/>
        </w:rPr>
        <w:t>пoбoљшaњa у коришћењу eнeргиjе која се односе на прojeкте зa смaњeњe eмисиje гaсoвa који изазивају ефекат стаклене баште.</w:t>
      </w:r>
    </w:p>
    <w:p w:rsidR="00D50543" w:rsidRPr="007A5AD3" w:rsidRDefault="00D50543" w:rsidP="00D50543">
      <w:pPr>
        <w:pStyle w:val="ListParagraph"/>
        <w:spacing w:after="0" w:line="276" w:lineRule="auto"/>
        <w:ind w:left="0" w:firstLine="426"/>
        <w:jc w:val="both"/>
        <w:rPr>
          <w:rFonts w:asciiTheme="minorHAnsi" w:hAnsiTheme="minorHAnsi" w:cstheme="minorHAnsi"/>
          <w:lang w:val="sr-Cyrl-BA"/>
        </w:rPr>
      </w:pPr>
    </w:p>
    <w:p w:rsidR="007A5AD3" w:rsidRPr="007A5AD3" w:rsidRDefault="007A5AD3" w:rsidP="00D50543">
      <w:pPr>
        <w:pStyle w:val="ListParagraph"/>
        <w:spacing w:after="0" w:line="276" w:lineRule="auto"/>
        <w:ind w:left="0" w:firstLine="426"/>
        <w:jc w:val="both"/>
        <w:rPr>
          <w:rFonts w:asciiTheme="minorHAnsi" w:hAnsiTheme="minorHAnsi" w:cstheme="minorHAnsi"/>
          <w:lang w:val="sr-Cyrl-BA"/>
        </w:rPr>
      </w:pPr>
    </w:p>
    <w:p w:rsidR="00464CEB" w:rsidRPr="007A5AD3" w:rsidRDefault="009A4EED" w:rsidP="00D50543">
      <w:pPr>
        <w:pStyle w:val="ListParagraph"/>
        <w:spacing w:after="0" w:line="276" w:lineRule="auto"/>
        <w:ind w:left="0" w:firstLine="426"/>
        <w:jc w:val="both"/>
        <w:rPr>
          <w:rFonts w:asciiTheme="minorHAnsi" w:hAnsiTheme="minorHAnsi" w:cstheme="minorHAnsi"/>
          <w:lang w:val="sr-Cyrl-BA"/>
        </w:rPr>
      </w:pPr>
      <w:r w:rsidRPr="007A5AD3">
        <w:rPr>
          <w:rFonts w:asciiTheme="minorHAnsi" w:hAnsiTheme="minorHAnsi" w:cstheme="minorHAnsi"/>
          <w:lang w:val="sr-Cyrl-BA"/>
        </w:rPr>
        <w:t xml:space="preserve">Просјечна годишња потрошња енергије </w:t>
      </w:r>
      <w:r w:rsidR="008F3A52" w:rsidRPr="0003697B">
        <w:rPr>
          <w:rFonts w:asciiTheme="minorHAnsi" w:hAnsiTheme="minorHAnsi" w:cstheme="minorHAnsi"/>
          <w:color w:val="FF0000"/>
          <w:lang w:val="sr-Cyrl-BA"/>
        </w:rPr>
        <w:t>(</w:t>
      </w:r>
      <w:r w:rsidR="008F3A52" w:rsidRPr="0003697B">
        <w:rPr>
          <w:rFonts w:asciiTheme="minorHAnsi" w:hAnsiTheme="minorHAnsi" w:cstheme="minorHAnsi"/>
          <w:i/>
          <w:color w:val="FF0000"/>
          <w:lang w:val="sr-Cyrl-BA"/>
        </w:rPr>
        <w:t>назив великог потрошача енергије</w:t>
      </w:r>
      <w:r w:rsidR="008F3A52" w:rsidRPr="0003697B">
        <w:rPr>
          <w:rFonts w:asciiTheme="minorHAnsi" w:hAnsiTheme="minorHAnsi" w:cstheme="minorHAnsi"/>
          <w:color w:val="FF0000"/>
          <w:lang w:val="sr-Cyrl-BA"/>
        </w:rPr>
        <w:t>)</w:t>
      </w:r>
      <w:r w:rsidRPr="0003697B">
        <w:rPr>
          <w:rFonts w:asciiTheme="minorHAnsi" w:hAnsiTheme="minorHAnsi" w:cstheme="minorHAnsi"/>
          <w:color w:val="FF0000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 xml:space="preserve">износи ________ </w:t>
      </w:r>
      <w:proofErr w:type="spellStart"/>
      <w:r w:rsidR="00941C9F">
        <w:rPr>
          <w:rFonts w:asciiTheme="minorHAnsi" w:hAnsiTheme="minorHAnsi" w:cstheme="minorHAnsi"/>
          <w:lang w:val="sr-Cyrl-BA"/>
        </w:rPr>
        <w:t>М</w:t>
      </w:r>
      <w:r w:rsidRPr="007A5AD3">
        <w:rPr>
          <w:rFonts w:asciiTheme="minorHAnsi" w:hAnsiTheme="minorHAnsi" w:cstheme="minorHAnsi"/>
          <w:lang w:val="sr-Cyrl-BA"/>
        </w:rPr>
        <w:t>Wh</w:t>
      </w:r>
      <w:proofErr w:type="spellEnd"/>
      <w:r w:rsidRPr="007A5AD3">
        <w:rPr>
          <w:rFonts w:asciiTheme="minorHAnsi" w:hAnsiTheme="minorHAnsi" w:cstheme="minorHAnsi"/>
          <w:lang w:val="sr-Cyrl-BA"/>
        </w:rPr>
        <w:t>, односно ___________ ТЈ, те према дефиницији Великог потрошача енергије из Закона о енергетској ефикасности подлијежемо обавези израде плана енергетске ефикасности и успостављања система енергетског менаџмента у пословним објектима који имају корисну површину већу од 500 m</w:t>
      </w:r>
      <w:r w:rsidRPr="007A5AD3">
        <w:rPr>
          <w:rFonts w:asciiTheme="minorHAnsi" w:hAnsiTheme="minorHAnsi" w:cstheme="minorHAnsi"/>
          <w:vertAlign w:val="superscript"/>
          <w:lang w:val="sr-Cyrl-BA"/>
        </w:rPr>
        <w:t>2</w:t>
      </w:r>
      <w:r w:rsidR="00D50543" w:rsidRPr="007A5AD3">
        <w:rPr>
          <w:rFonts w:asciiTheme="minorHAnsi" w:hAnsiTheme="minorHAnsi" w:cstheme="minorHAnsi"/>
          <w:lang w:val="sr-Cyrl-BA"/>
        </w:rPr>
        <w:t>.</w:t>
      </w:r>
    </w:p>
    <w:p w:rsidR="00F67B4F" w:rsidRPr="007A5AD3" w:rsidRDefault="009A4EED" w:rsidP="008C5374">
      <w:pPr>
        <w:pStyle w:val="Heading1"/>
        <w:numPr>
          <w:ilvl w:val="1"/>
          <w:numId w:val="20"/>
        </w:numPr>
        <w:spacing w:before="0" w:after="0" w:line="276" w:lineRule="auto"/>
        <w:ind w:left="567" w:hanging="567"/>
        <w:rPr>
          <w:rFonts w:asciiTheme="minorHAnsi" w:hAnsiTheme="minorHAnsi" w:cstheme="minorHAnsi"/>
          <w:color w:val="365F91"/>
          <w:sz w:val="22"/>
          <w:szCs w:val="22"/>
          <w:lang w:val="sr-Cyrl-BA"/>
        </w:rPr>
      </w:pPr>
      <w:bookmarkStart w:id="4" w:name="_Toc410032018"/>
      <w:r w:rsidRPr="007A5AD3">
        <w:rPr>
          <w:rFonts w:asciiTheme="minorHAnsi" w:hAnsiTheme="minorHAnsi" w:cstheme="minorHAnsi"/>
          <w:color w:val="365F91"/>
          <w:sz w:val="22"/>
          <w:szCs w:val="22"/>
          <w:lang w:val="sr-Cyrl-BA"/>
        </w:rPr>
        <w:br w:type="page"/>
      </w:r>
      <w:r w:rsidR="002D0087" w:rsidRPr="007A5AD3">
        <w:rPr>
          <w:rFonts w:asciiTheme="minorHAnsi" w:hAnsiTheme="minorHAnsi" w:cstheme="minorHAnsi"/>
          <w:sz w:val="22"/>
          <w:szCs w:val="22"/>
          <w:lang w:val="sr-Cyrl-BA"/>
        </w:rPr>
        <w:lastRenderedPageBreak/>
        <w:t xml:space="preserve">СВРХА ИЗРАДЕ </w:t>
      </w:r>
      <w:bookmarkEnd w:id="4"/>
      <w:r w:rsidR="00121325" w:rsidRPr="007A5AD3">
        <w:rPr>
          <w:rFonts w:asciiTheme="minorHAnsi" w:hAnsiTheme="minorHAnsi" w:cstheme="minorHAnsi"/>
          <w:sz w:val="22"/>
          <w:szCs w:val="22"/>
          <w:lang w:val="sr-Cyrl-BA"/>
        </w:rPr>
        <w:t>ПЛАНА ЕНЕРГЕТСКЕ ЕФИКАСНОСТИ</w:t>
      </w:r>
    </w:p>
    <w:p w:rsidR="00F67B4F" w:rsidRPr="007A5AD3" w:rsidRDefault="0047500A" w:rsidP="008C5374">
      <w:pPr>
        <w:pStyle w:val="Heading1"/>
        <w:numPr>
          <w:ilvl w:val="1"/>
          <w:numId w:val="20"/>
        </w:numPr>
        <w:spacing w:before="0" w:after="0" w:line="276" w:lineRule="auto"/>
        <w:ind w:left="567" w:hanging="567"/>
        <w:rPr>
          <w:rFonts w:asciiTheme="minorHAnsi" w:hAnsiTheme="minorHAnsi" w:cstheme="minorHAnsi"/>
          <w:color w:val="365F91"/>
          <w:sz w:val="22"/>
          <w:szCs w:val="22"/>
          <w:lang w:val="sr-Cyrl-BA"/>
        </w:rPr>
      </w:pPr>
      <w:r w:rsidRPr="007A5AD3">
        <w:rPr>
          <w:rFonts w:asciiTheme="minorHAnsi" w:hAnsiTheme="minorHAnsi" w:cstheme="minorHAnsi"/>
          <w:color w:val="365F91"/>
          <w:sz w:val="22"/>
          <w:szCs w:val="22"/>
          <w:lang w:val="sr-Cyrl-BA"/>
        </w:rPr>
        <w:br w:type="page"/>
      </w:r>
      <w:r w:rsidR="00121325" w:rsidRPr="007A5AD3">
        <w:rPr>
          <w:rFonts w:asciiTheme="minorHAnsi" w:hAnsiTheme="minorHAnsi" w:cstheme="minorHAnsi"/>
          <w:sz w:val="22"/>
          <w:szCs w:val="22"/>
          <w:lang w:val="sr-Cyrl-BA"/>
        </w:rPr>
        <w:lastRenderedPageBreak/>
        <w:t>ОСНОВНЕ КАРАКТЕРИСТИКЕ ВЕЛИКОГ ПОТРОШАЧА ЕНЕРГИЈЕ</w:t>
      </w:r>
    </w:p>
    <w:p w:rsidR="00BE1AB8" w:rsidRPr="007A5AD3" w:rsidRDefault="0047500A" w:rsidP="007B676B">
      <w:pPr>
        <w:pStyle w:val="Heading1"/>
        <w:numPr>
          <w:ilvl w:val="1"/>
          <w:numId w:val="20"/>
        </w:numPr>
        <w:spacing w:before="0" w:after="0" w:line="276" w:lineRule="auto"/>
        <w:ind w:left="567" w:hanging="567"/>
        <w:rPr>
          <w:rFonts w:asciiTheme="minorHAnsi" w:hAnsiTheme="minorHAnsi" w:cstheme="minorHAnsi"/>
          <w:color w:val="365F91"/>
          <w:sz w:val="22"/>
          <w:szCs w:val="22"/>
          <w:lang w:val="sr-Cyrl-BA"/>
        </w:rPr>
      </w:pPr>
      <w:r w:rsidRPr="007A5AD3">
        <w:rPr>
          <w:rFonts w:asciiTheme="minorHAnsi" w:hAnsiTheme="minorHAnsi" w:cstheme="minorHAnsi"/>
          <w:color w:val="365F91"/>
          <w:sz w:val="22"/>
          <w:szCs w:val="22"/>
          <w:lang w:val="sr-Cyrl-BA"/>
        </w:rPr>
        <w:br w:type="page"/>
      </w:r>
      <w:r w:rsidR="00121325" w:rsidRPr="007A5AD3">
        <w:rPr>
          <w:rFonts w:asciiTheme="minorHAnsi" w:hAnsiTheme="minorHAnsi" w:cstheme="minorHAnsi"/>
          <w:sz w:val="22"/>
          <w:szCs w:val="22"/>
          <w:lang w:val="sr-Cyrl-BA"/>
        </w:rPr>
        <w:lastRenderedPageBreak/>
        <w:t>ОРГАНИЗАЦИОНА</w:t>
      </w:r>
      <w:r w:rsidR="00BE1AB8" w:rsidRPr="007A5AD3">
        <w:rPr>
          <w:rFonts w:asciiTheme="minorHAnsi" w:hAnsiTheme="minorHAnsi" w:cstheme="minorHAnsi"/>
          <w:sz w:val="22"/>
          <w:szCs w:val="22"/>
          <w:lang w:val="sr-Cyrl-BA"/>
        </w:rPr>
        <w:t xml:space="preserve"> СТРУКТУРА  ЗА УПРАВЉАЊЕ ЕНЕРГИЈОМ</w:t>
      </w:r>
      <w:r w:rsidR="00121325" w:rsidRPr="007A5AD3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4420CB" w:rsidRPr="007A5AD3">
        <w:rPr>
          <w:rFonts w:asciiTheme="minorHAnsi" w:hAnsiTheme="minorHAnsi" w:cstheme="minorHAnsi"/>
          <w:sz w:val="22"/>
          <w:szCs w:val="22"/>
          <w:lang w:val="sr-Cyrl-BA"/>
        </w:rPr>
        <w:t xml:space="preserve">КОД </w:t>
      </w:r>
      <w:r w:rsidR="00121325" w:rsidRPr="007A5AD3">
        <w:rPr>
          <w:rFonts w:asciiTheme="minorHAnsi" w:hAnsiTheme="minorHAnsi" w:cstheme="minorHAnsi"/>
          <w:sz w:val="22"/>
          <w:szCs w:val="22"/>
          <w:lang w:val="sr-Cyrl-BA"/>
        </w:rPr>
        <w:t>ВЕЛИКОГ ПОТРОШАЧА ЕНЕРГИЈЕ</w:t>
      </w:r>
    </w:p>
    <w:p w:rsidR="00D31C19" w:rsidRDefault="00D31C19">
      <w:pPr>
        <w:spacing w:after="0" w:line="240" w:lineRule="auto"/>
        <w:rPr>
          <w:rFonts w:asciiTheme="minorHAnsi" w:hAnsiTheme="minorHAnsi" w:cstheme="minorHAnsi"/>
          <w:i/>
          <w:color w:val="C00000"/>
          <w:lang w:val="sr-Cyrl-BA"/>
        </w:rPr>
      </w:pPr>
      <w:r>
        <w:rPr>
          <w:rFonts w:asciiTheme="minorHAnsi" w:hAnsiTheme="minorHAnsi" w:cstheme="minorHAnsi"/>
          <w:i/>
          <w:color w:val="C00000"/>
          <w:lang w:val="sr-Cyrl-BA"/>
        </w:rPr>
        <w:br w:type="page"/>
      </w:r>
    </w:p>
    <w:p w:rsidR="004F3065" w:rsidRPr="007A5AD3" w:rsidRDefault="00C63B8F" w:rsidP="008C5374">
      <w:pPr>
        <w:pStyle w:val="Heading1"/>
        <w:numPr>
          <w:ilvl w:val="0"/>
          <w:numId w:val="20"/>
        </w:numPr>
        <w:shd w:val="clear" w:color="auto" w:fill="365F91"/>
        <w:spacing w:before="0" w:after="0" w:line="276" w:lineRule="auto"/>
        <w:ind w:left="567" w:hanging="567"/>
        <w:rPr>
          <w:rFonts w:asciiTheme="minorHAnsi" w:hAnsiTheme="minorHAnsi" w:cstheme="minorHAnsi"/>
          <w:color w:val="FFFFFF"/>
          <w:sz w:val="28"/>
          <w:szCs w:val="28"/>
          <w:lang w:val="sr-Cyrl-BA"/>
        </w:rPr>
      </w:pPr>
      <w:bookmarkStart w:id="5" w:name="_Toc410032032"/>
      <w:r w:rsidRPr="007A5AD3">
        <w:rPr>
          <w:rFonts w:asciiTheme="minorHAnsi" w:hAnsiTheme="minorHAnsi" w:cstheme="minorHAnsi"/>
          <w:color w:val="FFFFFF"/>
          <w:sz w:val="28"/>
          <w:szCs w:val="28"/>
          <w:lang w:val="sr-Cyrl-BA"/>
        </w:rPr>
        <w:lastRenderedPageBreak/>
        <w:t>АНАЛИЗА</w:t>
      </w:r>
      <w:r w:rsidR="009D7D06" w:rsidRPr="007A5AD3">
        <w:rPr>
          <w:rFonts w:asciiTheme="minorHAnsi" w:hAnsiTheme="minorHAnsi" w:cstheme="minorHAnsi"/>
          <w:color w:val="FFFFFF"/>
          <w:sz w:val="28"/>
          <w:szCs w:val="28"/>
          <w:lang w:val="sr-Cyrl-BA"/>
        </w:rPr>
        <w:t xml:space="preserve"> </w:t>
      </w:r>
      <w:r w:rsidRPr="007A5AD3">
        <w:rPr>
          <w:rFonts w:asciiTheme="minorHAnsi" w:hAnsiTheme="minorHAnsi" w:cstheme="minorHAnsi"/>
          <w:color w:val="FFFFFF"/>
          <w:sz w:val="28"/>
          <w:szCs w:val="28"/>
          <w:lang w:val="sr-Cyrl-BA"/>
        </w:rPr>
        <w:t>ПОТРОШЊЕ</w:t>
      </w:r>
      <w:r w:rsidR="009D7D06" w:rsidRPr="007A5AD3">
        <w:rPr>
          <w:rFonts w:asciiTheme="minorHAnsi" w:hAnsiTheme="minorHAnsi" w:cstheme="minorHAnsi"/>
          <w:color w:val="FFFFFF"/>
          <w:sz w:val="28"/>
          <w:szCs w:val="28"/>
          <w:lang w:val="sr-Cyrl-BA"/>
        </w:rPr>
        <w:t xml:space="preserve"> </w:t>
      </w:r>
      <w:r w:rsidRPr="007A5AD3">
        <w:rPr>
          <w:rFonts w:asciiTheme="minorHAnsi" w:hAnsiTheme="minorHAnsi" w:cstheme="minorHAnsi"/>
          <w:color w:val="FFFFFF"/>
          <w:sz w:val="28"/>
          <w:szCs w:val="28"/>
          <w:lang w:val="sr-Cyrl-BA"/>
        </w:rPr>
        <w:t>ЕНЕРГИЈЕ</w:t>
      </w:r>
      <w:r w:rsidR="009D7D06" w:rsidRPr="007A5AD3">
        <w:rPr>
          <w:rFonts w:asciiTheme="minorHAnsi" w:hAnsiTheme="minorHAnsi" w:cstheme="minorHAnsi"/>
          <w:color w:val="FFFFFF"/>
          <w:sz w:val="28"/>
          <w:szCs w:val="28"/>
          <w:lang w:val="sr-Cyrl-BA"/>
        </w:rPr>
        <w:t xml:space="preserve"> </w:t>
      </w:r>
      <w:r w:rsidR="00D84F83" w:rsidRPr="007A5AD3">
        <w:rPr>
          <w:rFonts w:asciiTheme="minorHAnsi" w:hAnsiTheme="minorHAnsi" w:cstheme="minorHAnsi"/>
          <w:color w:val="FFFFFF"/>
          <w:sz w:val="28"/>
          <w:szCs w:val="28"/>
          <w:lang w:val="sr-Cyrl-BA"/>
        </w:rPr>
        <w:t xml:space="preserve">И ПРОИЗВОДЊЕ ЕНЕРГИЈЕ ЗА ВЛАСТИТЕ ПОТРЕБЕ КОД </w:t>
      </w:r>
      <w:r w:rsidR="004420CB" w:rsidRPr="007A5AD3">
        <w:rPr>
          <w:rFonts w:asciiTheme="minorHAnsi" w:hAnsiTheme="minorHAnsi" w:cstheme="minorHAnsi"/>
          <w:color w:val="FFFFFF"/>
          <w:sz w:val="28"/>
          <w:szCs w:val="28"/>
          <w:lang w:val="sr-Cyrl-BA"/>
        </w:rPr>
        <w:t>ВЕЛИКОГ ПОТРОШАЧА ЕНЕРГИЈЕ</w:t>
      </w:r>
      <w:bookmarkEnd w:id="5"/>
    </w:p>
    <w:p w:rsidR="004F3065" w:rsidRPr="007A5AD3" w:rsidRDefault="004F3065" w:rsidP="008C5374">
      <w:pPr>
        <w:pStyle w:val="NoSpacing"/>
        <w:spacing w:line="276" w:lineRule="auto"/>
        <w:rPr>
          <w:rFonts w:asciiTheme="minorHAnsi" w:hAnsiTheme="minorHAnsi" w:cstheme="minorHAnsi"/>
          <w:b/>
          <w:color w:val="1F4E79"/>
          <w:lang w:val="sr-Cyrl-BA"/>
        </w:rPr>
      </w:pPr>
    </w:p>
    <w:p w:rsidR="007A6194" w:rsidRPr="007A5AD3" w:rsidRDefault="00C63B8F" w:rsidP="008C5374">
      <w:pPr>
        <w:pStyle w:val="NoSpacing"/>
        <w:spacing w:line="276" w:lineRule="auto"/>
        <w:ind w:firstLine="426"/>
        <w:jc w:val="both"/>
        <w:rPr>
          <w:rFonts w:asciiTheme="minorHAnsi" w:hAnsiTheme="minorHAnsi" w:cstheme="minorHAnsi"/>
          <w:lang w:val="sr-Cyrl-BA"/>
        </w:rPr>
      </w:pPr>
      <w:r w:rsidRPr="007A5AD3">
        <w:rPr>
          <w:rFonts w:asciiTheme="minorHAnsi" w:hAnsiTheme="minorHAnsi" w:cstheme="minorHAnsi"/>
          <w:lang w:val="sr-Cyrl-BA"/>
        </w:rPr>
        <w:t>Овим</w:t>
      </w:r>
      <w:r w:rsidR="004F3065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планом</w:t>
      </w:r>
      <w:r w:rsidR="004F3065" w:rsidRPr="007A5AD3">
        <w:rPr>
          <w:rFonts w:asciiTheme="minorHAnsi" w:hAnsiTheme="minorHAnsi" w:cstheme="minorHAnsi"/>
          <w:lang w:val="sr-Cyrl-BA"/>
        </w:rPr>
        <w:t xml:space="preserve"> </w:t>
      </w:r>
      <w:r w:rsidR="007F14ED" w:rsidRPr="007A5AD3">
        <w:rPr>
          <w:rFonts w:asciiTheme="minorHAnsi" w:hAnsiTheme="minorHAnsi" w:cstheme="minorHAnsi"/>
          <w:lang w:val="sr-Cyrl-BA"/>
        </w:rPr>
        <w:t>енергетске ефикасности</w:t>
      </w:r>
      <w:r w:rsidR="00194FFE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извршена</w:t>
      </w:r>
      <w:r w:rsidR="004F3065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је</w:t>
      </w:r>
      <w:r w:rsidR="004F3065" w:rsidRPr="007A5AD3">
        <w:rPr>
          <w:rFonts w:asciiTheme="minorHAnsi" w:hAnsiTheme="minorHAnsi" w:cstheme="minorHAnsi"/>
          <w:lang w:val="sr-Cyrl-BA"/>
        </w:rPr>
        <w:t xml:space="preserve"> </w:t>
      </w:r>
      <w:r w:rsidR="00DA224F" w:rsidRPr="007A5AD3">
        <w:rPr>
          <w:rFonts w:asciiTheme="minorHAnsi" w:hAnsiTheme="minorHAnsi" w:cstheme="minorHAnsi"/>
          <w:lang w:val="sr-Cyrl-BA"/>
        </w:rPr>
        <w:t>анализа</w:t>
      </w:r>
      <w:r w:rsidR="004F3065" w:rsidRPr="007A5AD3">
        <w:rPr>
          <w:rFonts w:asciiTheme="minorHAnsi" w:hAnsiTheme="minorHAnsi" w:cstheme="minorHAnsi"/>
          <w:lang w:val="sr-Cyrl-BA"/>
        </w:rPr>
        <w:t xml:space="preserve"> </w:t>
      </w:r>
      <w:r w:rsidR="00EE4AAE" w:rsidRPr="007A5AD3">
        <w:rPr>
          <w:rFonts w:asciiTheme="minorHAnsi" w:hAnsiTheme="minorHAnsi" w:cstheme="minorHAnsi"/>
          <w:lang w:val="sr-Cyrl-BA"/>
        </w:rPr>
        <w:t xml:space="preserve">финалне </w:t>
      </w:r>
      <w:r w:rsidR="00DA224F" w:rsidRPr="007A5AD3">
        <w:rPr>
          <w:rFonts w:asciiTheme="minorHAnsi" w:hAnsiTheme="minorHAnsi" w:cstheme="minorHAnsi"/>
          <w:lang w:val="sr-Cyrl-BA"/>
        </w:rPr>
        <w:t>потрошње</w:t>
      </w:r>
      <w:r w:rsidR="004F3065" w:rsidRPr="007A5AD3">
        <w:rPr>
          <w:rFonts w:asciiTheme="minorHAnsi" w:hAnsiTheme="minorHAnsi" w:cstheme="minorHAnsi"/>
          <w:lang w:val="sr-Cyrl-BA"/>
        </w:rPr>
        <w:t xml:space="preserve"> </w:t>
      </w:r>
      <w:r w:rsidR="00DA224F" w:rsidRPr="007A5AD3">
        <w:rPr>
          <w:rFonts w:asciiTheme="minorHAnsi" w:hAnsiTheme="minorHAnsi" w:cstheme="minorHAnsi"/>
          <w:lang w:val="sr-Cyrl-BA"/>
        </w:rPr>
        <w:t>енергије</w:t>
      </w:r>
      <w:r w:rsidR="004F3065" w:rsidRPr="007A5AD3">
        <w:rPr>
          <w:rFonts w:asciiTheme="minorHAnsi" w:hAnsiTheme="minorHAnsi" w:cstheme="minorHAnsi"/>
          <w:lang w:val="sr-Cyrl-BA"/>
        </w:rPr>
        <w:t xml:space="preserve"> </w:t>
      </w:r>
      <w:r w:rsidR="007F14ED" w:rsidRPr="007A5AD3">
        <w:rPr>
          <w:rFonts w:asciiTheme="minorHAnsi" w:hAnsiTheme="minorHAnsi" w:cstheme="minorHAnsi"/>
          <w:lang w:val="sr-Cyrl-BA"/>
        </w:rPr>
        <w:t xml:space="preserve">у </w:t>
      </w:r>
      <w:r w:rsidR="008F3A52" w:rsidRPr="0003697B">
        <w:rPr>
          <w:rFonts w:asciiTheme="minorHAnsi" w:hAnsiTheme="minorHAnsi" w:cstheme="minorHAnsi"/>
          <w:color w:val="FF0000"/>
          <w:lang w:val="sr-Cyrl-BA"/>
        </w:rPr>
        <w:t>(</w:t>
      </w:r>
      <w:r w:rsidR="008F3A52" w:rsidRPr="0003697B">
        <w:rPr>
          <w:rFonts w:asciiTheme="minorHAnsi" w:hAnsiTheme="minorHAnsi" w:cstheme="minorHAnsi"/>
          <w:i/>
          <w:color w:val="FF0000"/>
          <w:lang w:val="sr-Cyrl-BA"/>
        </w:rPr>
        <w:t>назив великог потрошача енергије</w:t>
      </w:r>
      <w:r w:rsidR="008F3A52" w:rsidRPr="0003697B">
        <w:rPr>
          <w:rFonts w:asciiTheme="minorHAnsi" w:hAnsiTheme="minorHAnsi" w:cstheme="minorHAnsi"/>
          <w:color w:val="FF0000"/>
          <w:lang w:val="sr-Cyrl-BA"/>
        </w:rPr>
        <w:t xml:space="preserve">) </w:t>
      </w:r>
      <w:r w:rsidR="00464CEB" w:rsidRPr="007A5AD3">
        <w:rPr>
          <w:rFonts w:asciiTheme="minorHAnsi" w:hAnsiTheme="minorHAnsi" w:cstheme="minorHAnsi"/>
          <w:lang w:val="sr-Cyrl-BA"/>
        </w:rPr>
        <w:t xml:space="preserve">у </w:t>
      </w:r>
      <w:r w:rsidR="00EE4AAE" w:rsidRPr="007A5AD3">
        <w:rPr>
          <w:rFonts w:asciiTheme="minorHAnsi" w:hAnsiTheme="minorHAnsi" w:cstheme="minorHAnsi"/>
          <w:lang w:val="sr-Cyrl-BA"/>
        </w:rPr>
        <w:t>период</w:t>
      </w:r>
      <w:r w:rsidR="00464CEB" w:rsidRPr="007A5AD3">
        <w:rPr>
          <w:rFonts w:asciiTheme="minorHAnsi" w:hAnsiTheme="minorHAnsi" w:cstheme="minorHAnsi"/>
          <w:lang w:val="sr-Cyrl-BA"/>
        </w:rPr>
        <w:t>у од</w:t>
      </w:r>
      <w:r w:rsidR="00EE4AAE" w:rsidRPr="007A5AD3">
        <w:rPr>
          <w:rFonts w:asciiTheme="minorHAnsi" w:hAnsiTheme="minorHAnsi" w:cstheme="minorHAnsi"/>
          <w:lang w:val="sr-Cyrl-BA"/>
        </w:rPr>
        <w:t xml:space="preserve">  </w:t>
      </w:r>
      <w:r w:rsidR="004F3065" w:rsidRPr="007A5AD3">
        <w:rPr>
          <w:rFonts w:asciiTheme="minorHAnsi" w:hAnsiTheme="minorHAnsi" w:cstheme="minorHAnsi"/>
          <w:lang w:val="sr-Cyrl-BA"/>
        </w:rPr>
        <w:t>20</w:t>
      </w:r>
      <w:r w:rsidR="00861775" w:rsidRPr="007A5AD3">
        <w:rPr>
          <w:rFonts w:asciiTheme="minorHAnsi" w:hAnsiTheme="minorHAnsi" w:cstheme="minorHAnsi"/>
          <w:lang w:val="sr-Cyrl-BA"/>
        </w:rPr>
        <w:t>___. - 20____</w:t>
      </w:r>
      <w:r w:rsidR="0056660E" w:rsidRPr="007A5AD3">
        <w:rPr>
          <w:rFonts w:asciiTheme="minorHAnsi" w:hAnsiTheme="minorHAnsi" w:cstheme="minorHAnsi"/>
          <w:lang w:val="sr-Cyrl-BA"/>
        </w:rPr>
        <w:t>.</w:t>
      </w:r>
      <w:r w:rsidR="00EE4AAE" w:rsidRPr="007A5AD3">
        <w:rPr>
          <w:rFonts w:asciiTheme="minorHAnsi" w:hAnsiTheme="minorHAnsi" w:cstheme="minorHAnsi"/>
          <w:lang w:val="sr-Cyrl-BA"/>
        </w:rPr>
        <w:t xml:space="preserve"> година</w:t>
      </w:r>
      <w:r w:rsidR="00D62BEA" w:rsidRPr="007A5AD3">
        <w:rPr>
          <w:rFonts w:asciiTheme="minorHAnsi" w:hAnsiTheme="minorHAnsi" w:cstheme="minorHAnsi"/>
          <w:lang w:val="sr-Cyrl-BA"/>
        </w:rPr>
        <w:t xml:space="preserve">, </w:t>
      </w:r>
      <w:r w:rsidRPr="007A5AD3">
        <w:rPr>
          <w:rFonts w:asciiTheme="minorHAnsi" w:hAnsiTheme="minorHAnsi" w:cstheme="minorHAnsi"/>
          <w:lang w:val="sr-Cyrl-BA"/>
        </w:rPr>
        <w:t>те</w:t>
      </w:r>
      <w:r w:rsidR="00D62BEA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су</w:t>
      </w:r>
      <w:r w:rsidR="00D62BEA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дефинисане</w:t>
      </w:r>
      <w:r w:rsidR="00D62BEA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мјере</w:t>
      </w:r>
      <w:r w:rsidR="004F3065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за</w:t>
      </w:r>
      <w:r w:rsidR="004F3065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побољшање</w:t>
      </w:r>
      <w:r w:rsidR="004F3065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енергетске</w:t>
      </w:r>
      <w:r w:rsidR="004F3065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ефикасности</w:t>
      </w:r>
      <w:r w:rsidR="004F3065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за</w:t>
      </w:r>
      <w:r w:rsidR="004F3065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раздобље</w:t>
      </w:r>
      <w:r w:rsidR="004F3065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од</w:t>
      </w:r>
      <w:r w:rsidR="004F3065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три</w:t>
      </w:r>
      <w:r w:rsidR="004F3065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године</w:t>
      </w:r>
      <w:r w:rsidR="00D62BEA" w:rsidRPr="007A5AD3">
        <w:rPr>
          <w:rFonts w:asciiTheme="minorHAnsi" w:hAnsiTheme="minorHAnsi" w:cstheme="minorHAnsi"/>
          <w:lang w:val="sr-Cyrl-BA"/>
        </w:rPr>
        <w:t xml:space="preserve">, </w:t>
      </w:r>
      <w:r w:rsidRPr="007A5AD3">
        <w:rPr>
          <w:rFonts w:asciiTheme="minorHAnsi" w:hAnsiTheme="minorHAnsi" w:cstheme="minorHAnsi"/>
          <w:lang w:val="sr-Cyrl-BA"/>
        </w:rPr>
        <w:t>тј</w:t>
      </w:r>
      <w:r w:rsidR="00194FFE" w:rsidRPr="007A5AD3">
        <w:rPr>
          <w:rFonts w:asciiTheme="minorHAnsi" w:hAnsiTheme="minorHAnsi" w:cstheme="minorHAnsi"/>
          <w:lang w:val="sr-Cyrl-BA"/>
        </w:rPr>
        <w:t>.</w:t>
      </w:r>
      <w:r w:rsidR="00D62BEA" w:rsidRPr="007A5AD3">
        <w:rPr>
          <w:rFonts w:asciiTheme="minorHAnsi" w:hAnsiTheme="minorHAnsi" w:cstheme="minorHAnsi"/>
          <w:lang w:val="sr-Cyrl-BA"/>
        </w:rPr>
        <w:t xml:space="preserve"> </w:t>
      </w:r>
      <w:r w:rsidR="00861775" w:rsidRPr="007A5AD3">
        <w:rPr>
          <w:rFonts w:asciiTheme="minorHAnsi" w:hAnsiTheme="minorHAnsi" w:cstheme="minorHAnsi"/>
          <w:lang w:val="sr-Cyrl-BA"/>
        </w:rPr>
        <w:t xml:space="preserve">од </w:t>
      </w:r>
      <w:r w:rsidR="00D62BEA" w:rsidRPr="007A5AD3">
        <w:rPr>
          <w:rFonts w:asciiTheme="minorHAnsi" w:hAnsiTheme="minorHAnsi" w:cstheme="minorHAnsi"/>
          <w:lang w:val="sr-Cyrl-BA"/>
        </w:rPr>
        <w:t>20</w:t>
      </w:r>
      <w:r w:rsidR="00861775" w:rsidRPr="007A5AD3">
        <w:rPr>
          <w:rFonts w:asciiTheme="minorHAnsi" w:hAnsiTheme="minorHAnsi" w:cstheme="minorHAnsi"/>
          <w:lang w:val="sr-Cyrl-BA"/>
        </w:rPr>
        <w:t>__</w:t>
      </w:r>
      <w:r w:rsidR="005E2E94" w:rsidRPr="007A5AD3">
        <w:rPr>
          <w:rFonts w:asciiTheme="minorHAnsi" w:hAnsiTheme="minorHAnsi" w:cstheme="minorHAnsi"/>
          <w:lang w:val="sr-Cyrl-BA"/>
        </w:rPr>
        <w:t>_</w:t>
      </w:r>
      <w:r w:rsidR="005E04FF" w:rsidRPr="007A5AD3">
        <w:rPr>
          <w:rFonts w:asciiTheme="minorHAnsi" w:hAnsiTheme="minorHAnsi" w:cstheme="minorHAnsi"/>
          <w:lang w:val="sr-Cyrl-BA"/>
        </w:rPr>
        <w:t>.</w:t>
      </w:r>
      <w:r w:rsidR="00861775" w:rsidRPr="007A5AD3">
        <w:rPr>
          <w:rFonts w:asciiTheme="minorHAnsi" w:hAnsiTheme="minorHAnsi" w:cstheme="minorHAnsi"/>
          <w:lang w:val="sr-Cyrl-BA"/>
        </w:rPr>
        <w:t xml:space="preserve"> –</w:t>
      </w:r>
      <w:r w:rsidR="00A8565B" w:rsidRPr="007A5AD3">
        <w:rPr>
          <w:rFonts w:asciiTheme="minorHAnsi" w:hAnsiTheme="minorHAnsi" w:cstheme="minorHAnsi"/>
          <w:lang w:val="sr-Cyrl-BA"/>
        </w:rPr>
        <w:t xml:space="preserve"> 20</w:t>
      </w:r>
      <w:r w:rsidR="00861775" w:rsidRPr="007A5AD3">
        <w:rPr>
          <w:rFonts w:asciiTheme="minorHAnsi" w:hAnsiTheme="minorHAnsi" w:cstheme="minorHAnsi"/>
          <w:lang w:val="sr-Cyrl-BA"/>
        </w:rPr>
        <w:t>__</w:t>
      </w:r>
      <w:r w:rsidR="005E2E94" w:rsidRPr="007A5AD3">
        <w:rPr>
          <w:rFonts w:asciiTheme="minorHAnsi" w:hAnsiTheme="minorHAnsi" w:cstheme="minorHAnsi"/>
          <w:lang w:val="sr-Cyrl-BA"/>
        </w:rPr>
        <w:t>_</w:t>
      </w:r>
      <w:r w:rsidR="00D62BEA" w:rsidRPr="007A5AD3">
        <w:rPr>
          <w:rFonts w:asciiTheme="minorHAnsi" w:hAnsiTheme="minorHAnsi" w:cstheme="minorHAnsi"/>
          <w:lang w:val="sr-Cyrl-BA"/>
        </w:rPr>
        <w:t>.</w:t>
      </w:r>
      <w:r w:rsidR="00464CEB" w:rsidRPr="007A5AD3">
        <w:rPr>
          <w:rFonts w:asciiTheme="minorHAnsi" w:hAnsiTheme="minorHAnsi" w:cstheme="minorHAnsi"/>
          <w:lang w:val="sr-Cyrl-BA"/>
        </w:rPr>
        <w:t xml:space="preserve"> године.</w:t>
      </w:r>
      <w:r w:rsidR="007A6194" w:rsidRPr="007A5AD3">
        <w:rPr>
          <w:rFonts w:asciiTheme="minorHAnsi" w:hAnsiTheme="minorHAnsi" w:cstheme="minorHAnsi"/>
          <w:lang w:val="sr-Cyrl-BA"/>
        </w:rPr>
        <w:t xml:space="preserve"> Представљена а</w:t>
      </w:r>
      <w:r w:rsidRPr="007A5AD3">
        <w:rPr>
          <w:rFonts w:asciiTheme="minorHAnsi" w:hAnsiTheme="minorHAnsi" w:cstheme="minorHAnsi"/>
          <w:lang w:val="sr-Cyrl-BA"/>
        </w:rPr>
        <w:t>нализа</w:t>
      </w:r>
      <w:r w:rsidR="002E6426" w:rsidRPr="007A5AD3">
        <w:rPr>
          <w:rFonts w:asciiTheme="minorHAnsi" w:hAnsiTheme="minorHAnsi" w:cstheme="minorHAnsi"/>
          <w:lang w:val="sr-Cyrl-BA"/>
        </w:rPr>
        <w:t xml:space="preserve"> </w:t>
      </w:r>
      <w:r w:rsidR="007A6194" w:rsidRPr="007A5AD3">
        <w:rPr>
          <w:rFonts w:asciiTheme="minorHAnsi" w:hAnsiTheme="minorHAnsi" w:cstheme="minorHAnsi"/>
          <w:lang w:val="sr-Cyrl-BA"/>
        </w:rPr>
        <w:t>даје</w:t>
      </w:r>
      <w:r w:rsidR="00340710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свеобухватан</w:t>
      </w:r>
      <w:r w:rsidR="00340710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преглед</w:t>
      </w:r>
      <w:r w:rsidR="00340710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потрошње</w:t>
      </w:r>
      <w:r w:rsidR="00340710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енергије</w:t>
      </w:r>
      <w:r w:rsidR="00340710" w:rsidRPr="007A5AD3">
        <w:rPr>
          <w:rFonts w:asciiTheme="minorHAnsi" w:hAnsiTheme="minorHAnsi" w:cstheme="minorHAnsi"/>
          <w:lang w:val="sr-Cyrl-BA"/>
        </w:rPr>
        <w:t xml:space="preserve"> </w:t>
      </w:r>
      <w:r w:rsidR="001B6915" w:rsidRPr="007A5AD3">
        <w:rPr>
          <w:rFonts w:asciiTheme="minorHAnsi" w:hAnsiTheme="minorHAnsi" w:cstheme="minorHAnsi"/>
          <w:lang w:val="sr-Cyrl-BA"/>
        </w:rPr>
        <w:t>и</w:t>
      </w:r>
      <w:r w:rsidR="00340710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енергената</w:t>
      </w:r>
      <w:r w:rsidR="00340710" w:rsidRPr="007A5AD3">
        <w:rPr>
          <w:rFonts w:asciiTheme="minorHAnsi" w:hAnsiTheme="minorHAnsi" w:cstheme="minorHAnsi"/>
          <w:lang w:val="sr-Cyrl-BA"/>
        </w:rPr>
        <w:t xml:space="preserve"> </w:t>
      </w:r>
      <w:r w:rsidR="007F14ED" w:rsidRPr="007A5AD3">
        <w:rPr>
          <w:rFonts w:asciiTheme="minorHAnsi" w:hAnsiTheme="minorHAnsi" w:cstheme="minorHAnsi"/>
          <w:lang w:val="sr-Cyrl-BA"/>
        </w:rPr>
        <w:t xml:space="preserve">унутар </w:t>
      </w:r>
      <w:r w:rsidR="008F3A52" w:rsidRPr="0003697B">
        <w:rPr>
          <w:rFonts w:asciiTheme="minorHAnsi" w:hAnsiTheme="minorHAnsi" w:cstheme="minorHAnsi"/>
          <w:color w:val="FF0000"/>
          <w:lang w:val="sr-Cyrl-BA"/>
        </w:rPr>
        <w:t>(</w:t>
      </w:r>
      <w:r w:rsidR="008F3A52" w:rsidRPr="0003697B">
        <w:rPr>
          <w:rFonts w:asciiTheme="minorHAnsi" w:hAnsiTheme="minorHAnsi" w:cstheme="minorHAnsi"/>
          <w:i/>
          <w:color w:val="FF0000"/>
          <w:lang w:val="sr-Cyrl-BA"/>
        </w:rPr>
        <w:t>назив великог потрошача енергије</w:t>
      </w:r>
      <w:r w:rsidR="008F3A52" w:rsidRPr="0003697B">
        <w:rPr>
          <w:rFonts w:asciiTheme="minorHAnsi" w:hAnsiTheme="minorHAnsi" w:cstheme="minorHAnsi"/>
          <w:color w:val="FF0000"/>
          <w:lang w:val="sr-Cyrl-BA"/>
        </w:rPr>
        <w:t xml:space="preserve">) </w:t>
      </w:r>
      <w:r w:rsidRPr="007A5AD3">
        <w:rPr>
          <w:rFonts w:asciiTheme="minorHAnsi" w:hAnsiTheme="minorHAnsi" w:cstheme="minorHAnsi"/>
          <w:lang w:val="sr-Cyrl-BA"/>
        </w:rPr>
        <w:t>у</w:t>
      </w:r>
      <w:r w:rsidR="00340710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циљу</w:t>
      </w:r>
      <w:r w:rsidR="00340710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дефинисања</w:t>
      </w:r>
      <w:r w:rsidR="005B17B9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активности</w:t>
      </w:r>
      <w:r w:rsidR="005B17B9" w:rsidRPr="007A5AD3">
        <w:rPr>
          <w:rFonts w:asciiTheme="minorHAnsi" w:hAnsiTheme="minorHAnsi" w:cstheme="minorHAnsi"/>
          <w:lang w:val="sr-Cyrl-BA"/>
        </w:rPr>
        <w:t xml:space="preserve"> </w:t>
      </w:r>
      <w:r w:rsidR="001B6915" w:rsidRPr="007A5AD3">
        <w:rPr>
          <w:rFonts w:asciiTheme="minorHAnsi" w:hAnsiTheme="minorHAnsi" w:cstheme="minorHAnsi"/>
          <w:lang w:val="sr-Cyrl-BA"/>
        </w:rPr>
        <w:t>и</w:t>
      </w:r>
      <w:r w:rsidR="005B17B9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мјера</w:t>
      </w:r>
      <w:r w:rsidR="005B17B9" w:rsidRPr="007A5AD3">
        <w:rPr>
          <w:rFonts w:asciiTheme="minorHAnsi" w:hAnsiTheme="minorHAnsi" w:cstheme="minorHAnsi"/>
          <w:lang w:val="sr-Cyrl-BA"/>
        </w:rPr>
        <w:t xml:space="preserve"> </w:t>
      </w:r>
      <w:r w:rsidR="007F14ED" w:rsidRPr="007A5AD3">
        <w:rPr>
          <w:rFonts w:asciiTheme="minorHAnsi" w:hAnsiTheme="minorHAnsi" w:cstheme="minorHAnsi"/>
          <w:lang w:val="sr-Cyrl-BA"/>
        </w:rPr>
        <w:t>за рационализацију потрошње енергије</w:t>
      </w:r>
      <w:r w:rsidR="005B17B9" w:rsidRPr="007A5AD3">
        <w:rPr>
          <w:rFonts w:asciiTheme="minorHAnsi" w:hAnsiTheme="minorHAnsi" w:cstheme="minorHAnsi"/>
          <w:lang w:val="sr-Cyrl-BA"/>
        </w:rPr>
        <w:t>.</w:t>
      </w:r>
      <w:r w:rsidR="007A6194" w:rsidRPr="007A5AD3">
        <w:rPr>
          <w:rFonts w:asciiTheme="minorHAnsi" w:hAnsiTheme="minorHAnsi" w:cstheme="minorHAnsi"/>
          <w:lang w:val="sr-Cyrl-BA"/>
        </w:rPr>
        <w:t xml:space="preserve"> </w:t>
      </w:r>
      <w:r w:rsidRPr="007A5AD3">
        <w:rPr>
          <w:rFonts w:asciiTheme="minorHAnsi" w:hAnsiTheme="minorHAnsi" w:cstheme="minorHAnsi"/>
          <w:lang w:val="sr-Cyrl-BA"/>
        </w:rPr>
        <w:t>Анализа</w:t>
      </w:r>
      <w:r w:rsidR="00D62BEA" w:rsidRPr="007A5AD3">
        <w:rPr>
          <w:rFonts w:asciiTheme="minorHAnsi" w:hAnsiTheme="minorHAnsi" w:cstheme="minorHAnsi"/>
          <w:lang w:val="sr-Cyrl-BA"/>
        </w:rPr>
        <w:t xml:space="preserve"> </w:t>
      </w:r>
      <w:r w:rsidR="007F14ED" w:rsidRPr="007A5AD3">
        <w:rPr>
          <w:rFonts w:asciiTheme="minorHAnsi" w:hAnsiTheme="minorHAnsi" w:cstheme="minorHAnsi"/>
          <w:lang w:val="sr-Cyrl-BA"/>
        </w:rPr>
        <w:t xml:space="preserve">потрошње енергије извршена је за сваки </w:t>
      </w:r>
      <w:r w:rsidR="00A85973" w:rsidRPr="007A5AD3">
        <w:rPr>
          <w:rFonts w:asciiTheme="minorHAnsi" w:hAnsiTheme="minorHAnsi" w:cstheme="minorHAnsi"/>
          <w:lang w:val="sr-Cyrl-BA"/>
        </w:rPr>
        <w:t>облик енергије/</w:t>
      </w:r>
      <w:r w:rsidR="007F14ED" w:rsidRPr="007A5AD3">
        <w:rPr>
          <w:rFonts w:asciiTheme="minorHAnsi" w:hAnsiTheme="minorHAnsi" w:cstheme="minorHAnsi"/>
          <w:lang w:val="sr-Cyrl-BA"/>
        </w:rPr>
        <w:t>енергент</w:t>
      </w:r>
      <w:r w:rsidR="00A85973" w:rsidRPr="007A5AD3">
        <w:rPr>
          <w:rFonts w:asciiTheme="minorHAnsi" w:hAnsiTheme="minorHAnsi" w:cstheme="minorHAnsi"/>
          <w:lang w:val="sr-Cyrl-BA"/>
        </w:rPr>
        <w:t>а</w:t>
      </w:r>
      <w:r w:rsidR="007F14ED" w:rsidRPr="007A5AD3">
        <w:rPr>
          <w:rFonts w:asciiTheme="minorHAnsi" w:hAnsiTheme="minorHAnsi" w:cstheme="minorHAnsi"/>
          <w:lang w:val="sr-Cyrl-BA"/>
        </w:rPr>
        <w:t xml:space="preserve"> посебно, </w:t>
      </w:r>
      <w:r w:rsidR="00464CEB" w:rsidRPr="007A5AD3">
        <w:rPr>
          <w:rFonts w:asciiTheme="minorHAnsi" w:hAnsiTheme="minorHAnsi" w:cstheme="minorHAnsi"/>
          <w:lang w:val="sr-Cyrl-BA"/>
        </w:rPr>
        <w:t>а због</w:t>
      </w:r>
      <w:r w:rsidR="004420CB" w:rsidRPr="007A5AD3">
        <w:rPr>
          <w:rFonts w:asciiTheme="minorHAnsi" w:hAnsiTheme="minorHAnsi" w:cstheme="minorHAnsi"/>
          <w:lang w:val="sr-Cyrl-BA"/>
        </w:rPr>
        <w:t xml:space="preserve"> значаја</w:t>
      </w:r>
      <w:r w:rsidR="00464CEB" w:rsidRPr="007A5AD3">
        <w:rPr>
          <w:rFonts w:asciiTheme="minorHAnsi" w:hAnsiTheme="minorHAnsi" w:cstheme="minorHAnsi"/>
          <w:lang w:val="sr-Cyrl-BA"/>
        </w:rPr>
        <w:t xml:space="preserve"> и обавеза у погледу увођења енергетског менаџмента,</w:t>
      </w:r>
      <w:r w:rsidR="004420CB" w:rsidRPr="007A5AD3">
        <w:rPr>
          <w:rFonts w:asciiTheme="minorHAnsi" w:hAnsiTheme="minorHAnsi" w:cstheme="minorHAnsi"/>
          <w:lang w:val="sr-Cyrl-BA"/>
        </w:rPr>
        <w:t xml:space="preserve"> </w:t>
      </w:r>
      <w:r w:rsidR="00464CEB" w:rsidRPr="007A5AD3">
        <w:rPr>
          <w:rFonts w:asciiTheme="minorHAnsi" w:hAnsiTheme="minorHAnsi" w:cstheme="minorHAnsi"/>
          <w:lang w:val="sr-Cyrl-BA"/>
        </w:rPr>
        <w:t>додатно</w:t>
      </w:r>
      <w:r w:rsidR="007F14ED" w:rsidRPr="007A5AD3">
        <w:rPr>
          <w:rFonts w:asciiTheme="minorHAnsi" w:hAnsiTheme="minorHAnsi" w:cstheme="minorHAnsi"/>
          <w:lang w:val="sr-Cyrl-BA"/>
        </w:rPr>
        <w:t xml:space="preserve"> </w:t>
      </w:r>
      <w:r w:rsidR="00464CEB" w:rsidRPr="007A5AD3">
        <w:rPr>
          <w:rFonts w:asciiTheme="minorHAnsi" w:hAnsiTheme="minorHAnsi" w:cstheme="minorHAnsi"/>
          <w:lang w:val="sr-Cyrl-BA"/>
        </w:rPr>
        <w:t xml:space="preserve">је </w:t>
      </w:r>
      <w:r w:rsidR="007F14ED" w:rsidRPr="007A5AD3">
        <w:rPr>
          <w:rFonts w:asciiTheme="minorHAnsi" w:hAnsiTheme="minorHAnsi" w:cstheme="minorHAnsi"/>
          <w:lang w:val="sr-Cyrl-BA"/>
        </w:rPr>
        <w:t>обрађена потрошња енергије у објект</w:t>
      </w:r>
      <w:r w:rsidR="007A6194" w:rsidRPr="007A5AD3">
        <w:rPr>
          <w:rFonts w:asciiTheme="minorHAnsi" w:hAnsiTheme="minorHAnsi" w:cstheme="minorHAnsi"/>
          <w:lang w:val="sr-Cyrl-BA"/>
        </w:rPr>
        <w:t xml:space="preserve">има </w:t>
      </w:r>
      <w:r w:rsidR="008F3A52" w:rsidRPr="007A5AD3">
        <w:rPr>
          <w:rFonts w:asciiTheme="minorHAnsi" w:hAnsiTheme="minorHAnsi" w:cstheme="minorHAnsi"/>
          <w:lang w:val="sr-Cyrl-BA"/>
        </w:rPr>
        <w:t xml:space="preserve">које користи </w:t>
      </w:r>
      <w:r w:rsidR="008F3A52" w:rsidRPr="0003697B">
        <w:rPr>
          <w:rFonts w:asciiTheme="minorHAnsi" w:hAnsiTheme="minorHAnsi" w:cstheme="minorHAnsi"/>
          <w:color w:val="FF0000"/>
          <w:lang w:val="sr-Cyrl-BA"/>
        </w:rPr>
        <w:t>(</w:t>
      </w:r>
      <w:r w:rsidR="008F3A52" w:rsidRPr="0003697B">
        <w:rPr>
          <w:rFonts w:asciiTheme="minorHAnsi" w:hAnsiTheme="minorHAnsi" w:cstheme="minorHAnsi"/>
          <w:i/>
          <w:color w:val="FF0000"/>
          <w:lang w:val="sr-Cyrl-BA"/>
        </w:rPr>
        <w:t>назив великог потрошача енергије</w:t>
      </w:r>
      <w:r w:rsidR="008F3A52" w:rsidRPr="0003697B">
        <w:rPr>
          <w:rFonts w:asciiTheme="minorHAnsi" w:hAnsiTheme="minorHAnsi" w:cstheme="minorHAnsi"/>
          <w:color w:val="FF0000"/>
          <w:lang w:val="sr-Cyrl-BA"/>
        </w:rPr>
        <w:t>)</w:t>
      </w:r>
      <w:r w:rsidR="007A6194" w:rsidRPr="0003697B">
        <w:rPr>
          <w:rFonts w:asciiTheme="minorHAnsi" w:hAnsiTheme="minorHAnsi" w:cstheme="minorHAnsi"/>
          <w:lang w:val="sr-Cyrl-BA"/>
        </w:rPr>
        <w:t>.</w:t>
      </w:r>
    </w:p>
    <w:p w:rsidR="007F14ED" w:rsidRPr="007A5AD3" w:rsidRDefault="007F14ED" w:rsidP="008C5374">
      <w:pPr>
        <w:pStyle w:val="NoSpacing"/>
        <w:spacing w:line="276" w:lineRule="auto"/>
        <w:ind w:firstLine="426"/>
        <w:jc w:val="both"/>
        <w:rPr>
          <w:rFonts w:asciiTheme="minorHAnsi" w:hAnsiTheme="minorHAnsi" w:cstheme="minorHAnsi"/>
          <w:lang w:val="sr-Cyrl-BA"/>
        </w:rPr>
      </w:pPr>
      <w:r w:rsidRPr="007A5AD3">
        <w:rPr>
          <w:rFonts w:asciiTheme="minorHAnsi" w:hAnsiTheme="minorHAnsi" w:cstheme="minorHAnsi"/>
          <w:lang w:val="sr-Cyrl-BA"/>
        </w:rPr>
        <w:t xml:space="preserve">Овим планом обрађена је и властита производња електричне и топлотне енергије која се користи за потребе </w:t>
      </w:r>
      <w:r w:rsidR="00F608AA" w:rsidRPr="007A5AD3">
        <w:rPr>
          <w:rFonts w:asciiTheme="minorHAnsi" w:hAnsiTheme="minorHAnsi" w:cstheme="minorHAnsi"/>
          <w:lang w:val="sr-Cyrl-BA"/>
        </w:rPr>
        <w:t xml:space="preserve">властитих </w:t>
      </w:r>
      <w:r w:rsidR="00415E3B" w:rsidRPr="007A5AD3">
        <w:rPr>
          <w:rFonts w:asciiTheme="minorHAnsi" w:hAnsiTheme="minorHAnsi" w:cstheme="minorHAnsi"/>
          <w:lang w:val="sr-Cyrl-BA"/>
        </w:rPr>
        <w:t>технолошких</w:t>
      </w:r>
      <w:r w:rsidRPr="007A5AD3">
        <w:rPr>
          <w:rFonts w:asciiTheme="minorHAnsi" w:hAnsiTheme="minorHAnsi" w:cstheme="minorHAnsi"/>
          <w:lang w:val="sr-Cyrl-BA"/>
        </w:rPr>
        <w:t xml:space="preserve"> процеса. </w:t>
      </w:r>
    </w:p>
    <w:p w:rsidR="007A5AD3" w:rsidRPr="00D31C19" w:rsidRDefault="007A5AD3" w:rsidP="00D31C19">
      <w:pPr>
        <w:tabs>
          <w:tab w:val="left" w:pos="0"/>
        </w:tabs>
        <w:spacing w:after="0" w:line="276" w:lineRule="auto"/>
        <w:jc w:val="both"/>
        <w:rPr>
          <w:rFonts w:asciiTheme="minorHAnsi" w:hAnsiTheme="minorHAnsi" w:cstheme="minorHAnsi"/>
          <w:i/>
          <w:color w:val="FF0000"/>
          <w:lang w:val="sr-Latn-BA"/>
        </w:rPr>
      </w:pPr>
    </w:p>
    <w:p w:rsidR="00D84F83" w:rsidRPr="007A5AD3" w:rsidRDefault="00D87F3C" w:rsidP="003D3509">
      <w:pPr>
        <w:pStyle w:val="NoSpacing"/>
        <w:numPr>
          <w:ilvl w:val="1"/>
          <w:numId w:val="20"/>
        </w:numPr>
        <w:spacing w:line="276" w:lineRule="auto"/>
        <w:jc w:val="both"/>
        <w:rPr>
          <w:rFonts w:asciiTheme="minorHAnsi" w:hAnsiTheme="minorHAnsi" w:cstheme="minorHAnsi"/>
          <w:b/>
          <w:color w:val="365F91"/>
          <w:lang w:val="sr-Cyrl-BA"/>
        </w:rPr>
      </w:pPr>
      <w:r w:rsidRPr="007A5AD3">
        <w:rPr>
          <w:rFonts w:asciiTheme="minorHAnsi" w:hAnsiTheme="minorHAnsi" w:cstheme="minorHAnsi"/>
          <w:b/>
          <w:lang w:val="sr-Cyrl-BA"/>
        </w:rPr>
        <w:t>УКУПНА ПОТРОШЊА ЕНЕРГИЈЕ</w:t>
      </w:r>
    </w:p>
    <w:p w:rsidR="00464CEB" w:rsidRPr="007A5AD3" w:rsidRDefault="00464CEB" w:rsidP="008C5374">
      <w:pPr>
        <w:pStyle w:val="NoSpacing"/>
        <w:spacing w:line="276" w:lineRule="auto"/>
        <w:jc w:val="both"/>
        <w:rPr>
          <w:rFonts w:asciiTheme="minorHAnsi" w:hAnsiTheme="minorHAnsi" w:cstheme="minorHAnsi"/>
          <w:b/>
          <w:color w:val="365F91"/>
          <w:sz w:val="14"/>
          <w:szCs w:val="14"/>
          <w:lang w:val="sr-Cyrl-BA"/>
        </w:rPr>
      </w:pPr>
    </w:p>
    <w:p w:rsidR="003D3509" w:rsidRDefault="003D3509" w:rsidP="003D35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color w:val="FF0000"/>
          <w:lang w:val="sr-Cyrl-BA"/>
        </w:rPr>
      </w:pPr>
      <w:r w:rsidRPr="003D3509">
        <w:rPr>
          <w:rFonts w:asciiTheme="minorHAnsi" w:hAnsiTheme="minorHAnsi" w:cstheme="minorHAnsi"/>
          <w:lang w:val="sr-Latn-BA" w:eastAsia="sr-Latn-BA"/>
        </w:rPr>
        <w:t xml:space="preserve">Укупна годишња потрошња енергије укључује потрошњу електричне енергије, </w:t>
      </w:r>
      <w:r w:rsidRPr="003D3509">
        <w:rPr>
          <w:rFonts w:asciiTheme="minorHAnsi" w:hAnsiTheme="minorHAnsi" w:cstheme="minorHAnsi"/>
          <w:lang w:val="sr-Cyrl-BA" w:eastAsia="sr-Latn-BA"/>
        </w:rPr>
        <w:t xml:space="preserve">топлотне енергије преузете из система даљинског гријања, </w:t>
      </w:r>
      <w:r w:rsidRPr="003D3509">
        <w:rPr>
          <w:rFonts w:asciiTheme="minorHAnsi" w:hAnsiTheme="minorHAnsi" w:cstheme="minorHAnsi"/>
          <w:lang w:val="sr-Latn-BA" w:eastAsia="sr-Latn-BA"/>
        </w:rPr>
        <w:t>горива и других</w:t>
      </w:r>
      <w:r w:rsidRPr="003D3509">
        <w:rPr>
          <w:rFonts w:asciiTheme="minorHAnsi" w:hAnsiTheme="minorHAnsi" w:cstheme="minorHAnsi"/>
          <w:lang w:val="sr-Cyrl-BA" w:eastAsia="sr-Latn-BA"/>
        </w:rPr>
        <w:t xml:space="preserve"> енергената </w:t>
      </w:r>
      <w:r w:rsidRPr="003D3509">
        <w:rPr>
          <w:rFonts w:asciiTheme="minorHAnsi" w:hAnsiTheme="minorHAnsi" w:cstheme="minorHAnsi"/>
          <w:lang w:val="sr-Latn-BA" w:eastAsia="sr-Latn-BA"/>
        </w:rPr>
        <w:t xml:space="preserve">које </w:t>
      </w:r>
      <w:r w:rsidR="00E35D39">
        <w:rPr>
          <w:rFonts w:asciiTheme="minorHAnsi" w:hAnsiTheme="minorHAnsi" w:cstheme="minorHAnsi"/>
          <w:lang w:val="sr-Cyrl-BA" w:eastAsia="sr-Latn-BA"/>
        </w:rPr>
        <w:t>велики потрошач</w:t>
      </w:r>
      <w:r w:rsidRPr="003D3509">
        <w:rPr>
          <w:rFonts w:asciiTheme="minorHAnsi" w:hAnsiTheme="minorHAnsi" w:cstheme="minorHAnsi"/>
          <w:lang w:val="sr-Latn-BA" w:eastAsia="sr-Latn-BA"/>
        </w:rPr>
        <w:t xml:space="preserve"> енергије троши у својим објектима</w:t>
      </w:r>
      <w:r>
        <w:rPr>
          <w:rFonts w:asciiTheme="minorHAnsi" w:hAnsiTheme="minorHAnsi" w:cstheme="minorHAnsi"/>
          <w:lang w:val="sr-Cyrl-BA" w:eastAsia="sr-Latn-BA"/>
        </w:rPr>
        <w:t xml:space="preserve"> и постројењима</w:t>
      </w:r>
      <w:r w:rsidRPr="003D3509">
        <w:rPr>
          <w:rFonts w:asciiTheme="minorHAnsi" w:hAnsiTheme="minorHAnsi" w:cstheme="minorHAnsi"/>
          <w:lang w:val="sr-Latn-BA" w:eastAsia="sr-Latn-BA"/>
        </w:rPr>
        <w:t xml:space="preserve"> (зграда, дио зграде или група</w:t>
      </w:r>
      <w:r w:rsidRPr="003D3509">
        <w:rPr>
          <w:rFonts w:asciiTheme="minorHAnsi" w:hAnsiTheme="minorHAnsi" w:cstheme="minorHAnsi"/>
          <w:lang w:val="sr-Cyrl-BA" w:eastAsia="sr-Latn-BA"/>
        </w:rPr>
        <w:t xml:space="preserve"> </w:t>
      </w:r>
      <w:r w:rsidRPr="003D3509">
        <w:rPr>
          <w:rFonts w:asciiTheme="minorHAnsi" w:hAnsiTheme="minorHAnsi" w:cstheme="minorHAnsi"/>
          <w:lang w:val="sr-Latn-BA" w:eastAsia="sr-Latn-BA"/>
        </w:rPr>
        <w:t>зграда, постројење, погон, инсталација, уређај, возило и други потрошач</w:t>
      </w:r>
      <w:r>
        <w:rPr>
          <w:rFonts w:asciiTheme="minorHAnsi" w:hAnsiTheme="minorHAnsi" w:cstheme="minorHAnsi"/>
          <w:lang w:val="sr-Cyrl-BA" w:eastAsia="sr-Latn-BA"/>
        </w:rPr>
        <w:t>и</w:t>
      </w:r>
      <w:r w:rsidRPr="003D3509">
        <w:rPr>
          <w:rFonts w:asciiTheme="minorHAnsi" w:hAnsiTheme="minorHAnsi" w:cstheme="minorHAnsi"/>
          <w:lang w:val="sr-Latn-BA" w:eastAsia="sr-Latn-BA"/>
        </w:rPr>
        <w:t xml:space="preserve"> енергије којим</w:t>
      </w:r>
      <w:r>
        <w:rPr>
          <w:rFonts w:asciiTheme="minorHAnsi" w:hAnsiTheme="minorHAnsi" w:cstheme="minorHAnsi"/>
          <w:lang w:val="sr-Cyrl-BA" w:eastAsia="sr-Latn-BA"/>
        </w:rPr>
        <w:t>а</w:t>
      </w:r>
      <w:r w:rsidRPr="003D3509">
        <w:rPr>
          <w:rFonts w:asciiTheme="minorHAnsi" w:hAnsiTheme="minorHAnsi" w:cstheme="minorHAnsi"/>
          <w:lang w:val="sr-Latn-BA" w:eastAsia="sr-Latn-BA"/>
        </w:rPr>
        <w:t xml:space="preserve"> </w:t>
      </w:r>
      <w:r>
        <w:rPr>
          <w:rFonts w:asciiTheme="minorHAnsi" w:hAnsiTheme="minorHAnsi" w:cstheme="minorHAnsi"/>
          <w:lang w:val="sr-Cyrl-BA" w:eastAsia="sr-Latn-BA"/>
        </w:rPr>
        <w:t xml:space="preserve">располаже </w:t>
      </w:r>
      <w:r w:rsidRPr="003D3509">
        <w:rPr>
          <w:rFonts w:asciiTheme="minorHAnsi" w:hAnsiTheme="minorHAnsi" w:cstheme="minorHAnsi"/>
          <w:lang w:val="sr-Latn-BA" w:eastAsia="sr-Latn-BA"/>
        </w:rPr>
        <w:t>велики</w:t>
      </w:r>
      <w:r w:rsidRPr="003D3509">
        <w:rPr>
          <w:rFonts w:asciiTheme="minorHAnsi" w:hAnsiTheme="minorHAnsi" w:cstheme="minorHAnsi"/>
          <w:lang w:val="sr-Cyrl-BA" w:eastAsia="sr-Latn-BA"/>
        </w:rPr>
        <w:t xml:space="preserve"> </w:t>
      </w:r>
      <w:r w:rsidRPr="003D3509">
        <w:rPr>
          <w:rFonts w:asciiTheme="minorHAnsi" w:hAnsiTheme="minorHAnsi" w:cstheme="minorHAnsi"/>
          <w:lang w:val="sr-Latn-BA" w:eastAsia="sr-Latn-BA"/>
        </w:rPr>
        <w:t>потрошач).</w:t>
      </w:r>
      <w:r w:rsidRPr="007A5AD3">
        <w:rPr>
          <w:rFonts w:asciiTheme="minorHAnsi" w:hAnsiTheme="minorHAnsi" w:cstheme="minorHAnsi"/>
          <w:i/>
          <w:color w:val="FF0000"/>
          <w:lang w:val="sr-Cyrl-BA"/>
        </w:rPr>
        <w:t xml:space="preserve"> </w:t>
      </w:r>
    </w:p>
    <w:p w:rsidR="00306A7E" w:rsidRPr="007A5AD3" w:rsidRDefault="00306A7E" w:rsidP="00F608AA">
      <w:pPr>
        <w:spacing w:after="0" w:line="276" w:lineRule="auto"/>
        <w:jc w:val="both"/>
        <w:rPr>
          <w:rFonts w:asciiTheme="minorHAnsi" w:hAnsiTheme="minorHAnsi" w:cstheme="minorHAnsi"/>
          <w:lang w:val="sr-Latn-BA"/>
        </w:rPr>
      </w:pPr>
    </w:p>
    <w:p w:rsidR="009A1774" w:rsidRPr="00306A7E" w:rsidRDefault="00306A7E" w:rsidP="00306A7E">
      <w:pPr>
        <w:pStyle w:val="NoSpacing"/>
        <w:spacing w:line="276" w:lineRule="auto"/>
        <w:jc w:val="center"/>
        <w:rPr>
          <w:i/>
          <w:sz w:val="24"/>
          <w:szCs w:val="24"/>
          <w:lang w:val="sr-Cyrl-BA"/>
        </w:rPr>
      </w:pPr>
      <w:r w:rsidRPr="00306A7E">
        <w:rPr>
          <w:i/>
          <w:sz w:val="24"/>
          <w:szCs w:val="24"/>
          <w:lang w:val="sr-Cyrl-BA"/>
        </w:rPr>
        <w:t>Табела: Укупна потрошња енергије</w:t>
      </w:r>
      <w:r w:rsidR="0003697B">
        <w:rPr>
          <w:i/>
          <w:sz w:val="24"/>
          <w:szCs w:val="24"/>
          <w:lang w:val="sr-Cyrl-BA"/>
        </w:rPr>
        <w:t xml:space="preserve"> за 20____ годину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1387"/>
        <w:gridCol w:w="1267"/>
        <w:gridCol w:w="1996"/>
        <w:gridCol w:w="1863"/>
        <w:gridCol w:w="1549"/>
      </w:tblGrid>
      <w:tr w:rsidR="005350D7" w:rsidRPr="007A5AD3" w:rsidTr="005350D7">
        <w:trPr>
          <w:trHeight w:val="283"/>
          <w:jc w:val="center"/>
        </w:trPr>
        <w:tc>
          <w:tcPr>
            <w:tcW w:w="1406" w:type="pct"/>
            <w:gridSpan w:val="2"/>
            <w:shd w:val="clear" w:color="auto" w:fill="C6D9F1" w:themeFill="text2" w:themeFillTint="33"/>
          </w:tcPr>
          <w:p w:rsidR="004420CB" w:rsidRPr="007A5AD3" w:rsidRDefault="004420C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682" w:type="pct"/>
            <w:shd w:val="clear" w:color="auto" w:fill="C6D9F1" w:themeFill="text2" w:themeFillTint="33"/>
          </w:tcPr>
          <w:p w:rsidR="004420CB" w:rsidRPr="00F167AD" w:rsidRDefault="004420CB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  <w:r w:rsidRPr="00F167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Јединица мјере</w:t>
            </w:r>
          </w:p>
        </w:tc>
        <w:tc>
          <w:tcPr>
            <w:tcW w:w="1075" w:type="pct"/>
            <w:shd w:val="clear" w:color="auto" w:fill="C6D9F1" w:themeFill="text2" w:themeFillTint="33"/>
          </w:tcPr>
          <w:p w:rsidR="004420CB" w:rsidRPr="00F167AD" w:rsidRDefault="006835BD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  <w:r w:rsidRPr="00F167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 xml:space="preserve">Потрошња </w:t>
            </w:r>
            <w:r w:rsidR="004420CB" w:rsidRPr="00F167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 xml:space="preserve"> енерген</w:t>
            </w:r>
            <w:r w:rsidRPr="00F167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ата</w:t>
            </w:r>
          </w:p>
        </w:tc>
        <w:tc>
          <w:tcPr>
            <w:tcW w:w="1003" w:type="pct"/>
            <w:shd w:val="clear" w:color="auto" w:fill="C6D9F1" w:themeFill="text2" w:themeFillTint="33"/>
          </w:tcPr>
          <w:p w:rsidR="004420CB" w:rsidRPr="00F167AD" w:rsidRDefault="004420CB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  <w:r w:rsidRPr="00F167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 xml:space="preserve"> Прерачуна</w:t>
            </w:r>
            <w:r w:rsidR="00997E75" w:rsidRPr="00F167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то</w:t>
            </w:r>
            <w:r w:rsidRPr="00F167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 xml:space="preserve"> у </w:t>
            </w:r>
          </w:p>
          <w:p w:rsidR="004420CB" w:rsidRPr="00F167AD" w:rsidRDefault="004420CB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167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MWh</w:t>
            </w:r>
            <w:proofErr w:type="spellEnd"/>
          </w:p>
        </w:tc>
        <w:tc>
          <w:tcPr>
            <w:tcW w:w="834" w:type="pct"/>
            <w:shd w:val="clear" w:color="auto" w:fill="C6D9F1" w:themeFill="text2" w:themeFillTint="33"/>
          </w:tcPr>
          <w:p w:rsidR="004420CB" w:rsidRPr="00AE0E63" w:rsidRDefault="004420CB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Latn-BA"/>
              </w:rPr>
            </w:pPr>
            <w:r w:rsidRPr="00F167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Трошак</w:t>
            </w:r>
            <w:r w:rsidR="00AE0E6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Latn-BA"/>
              </w:rPr>
              <w:t>*</w:t>
            </w:r>
          </w:p>
          <w:p w:rsidR="004420CB" w:rsidRPr="00F167AD" w:rsidRDefault="004420CB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  <w:r w:rsidRPr="00F167A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КМ</w:t>
            </w:r>
          </w:p>
        </w:tc>
      </w:tr>
      <w:tr w:rsidR="0007041A" w:rsidRPr="007A5AD3" w:rsidTr="005350D7">
        <w:trPr>
          <w:trHeight w:val="520"/>
          <w:jc w:val="center"/>
        </w:trPr>
        <w:tc>
          <w:tcPr>
            <w:tcW w:w="1406" w:type="pct"/>
            <w:gridSpan w:val="2"/>
            <w:shd w:val="clear" w:color="auto" w:fill="C6D9F1" w:themeFill="text2" w:themeFillTint="33"/>
            <w:vAlign w:val="center"/>
          </w:tcPr>
          <w:p w:rsidR="0007041A" w:rsidRPr="007A5AD3" w:rsidRDefault="0007041A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Електрична енергија</w:t>
            </w:r>
          </w:p>
        </w:tc>
        <w:tc>
          <w:tcPr>
            <w:tcW w:w="682" w:type="pct"/>
            <w:vAlign w:val="center"/>
          </w:tcPr>
          <w:p w:rsidR="0007041A" w:rsidRPr="007A5AD3" w:rsidRDefault="00140F29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7A5AD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  <w:t>М</w:t>
            </w:r>
            <w:r w:rsidR="0007041A" w:rsidRPr="007A5AD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  <w:t>Wh</w:t>
            </w:r>
            <w:proofErr w:type="spellEnd"/>
          </w:p>
        </w:tc>
        <w:tc>
          <w:tcPr>
            <w:tcW w:w="1075" w:type="pct"/>
            <w:vAlign w:val="center"/>
          </w:tcPr>
          <w:p w:rsidR="0007041A" w:rsidRPr="007A5AD3" w:rsidRDefault="00140F29" w:rsidP="00140F2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  <w:t>̶</w:t>
            </w:r>
          </w:p>
        </w:tc>
        <w:tc>
          <w:tcPr>
            <w:tcW w:w="1003" w:type="pct"/>
            <w:shd w:val="clear" w:color="auto" w:fill="auto"/>
          </w:tcPr>
          <w:p w:rsidR="0007041A" w:rsidRPr="007A5AD3" w:rsidRDefault="0007041A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834" w:type="pct"/>
          </w:tcPr>
          <w:p w:rsidR="0007041A" w:rsidRPr="007A5AD3" w:rsidRDefault="0007041A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</w:tr>
      <w:tr w:rsidR="00D87F3C" w:rsidRPr="007A5AD3" w:rsidTr="005350D7">
        <w:trPr>
          <w:trHeight w:val="283"/>
          <w:jc w:val="center"/>
        </w:trPr>
        <w:tc>
          <w:tcPr>
            <w:tcW w:w="1406" w:type="pct"/>
            <w:gridSpan w:val="2"/>
            <w:shd w:val="clear" w:color="auto" w:fill="C6D9F1" w:themeFill="text2" w:themeFillTint="33"/>
            <w:vAlign w:val="center"/>
          </w:tcPr>
          <w:p w:rsidR="004420CB" w:rsidRPr="007A5AD3" w:rsidRDefault="004420CB" w:rsidP="00AD4EB8">
            <w:pPr>
              <w:spacing w:after="0"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Топлотна енергија</w:t>
            </w:r>
            <w:r w:rsidR="009A1774"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 xml:space="preserve"> (</w:t>
            </w:r>
            <w:r w:rsidR="00D87F3C"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енергиј</w:t>
            </w:r>
            <w:r w:rsidR="009A1774"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а</w:t>
            </w:r>
            <w:r w:rsidR="00D87F3C"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 xml:space="preserve"> преузет</w:t>
            </w:r>
            <w:r w:rsidR="009A1774"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а</w:t>
            </w:r>
            <w:r w:rsidR="00D87F3C"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 xml:space="preserve"> из система даљинског гријања</w:t>
            </w:r>
            <w:r w:rsidR="009A1774"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682" w:type="pct"/>
            <w:vAlign w:val="center"/>
          </w:tcPr>
          <w:p w:rsidR="004420CB" w:rsidRPr="007A5AD3" w:rsidRDefault="00C17404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7A5AD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  <w:t>M</w:t>
            </w:r>
            <w:r w:rsidR="004420CB" w:rsidRPr="007A5AD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  <w:t>Wh</w:t>
            </w:r>
            <w:proofErr w:type="spellEnd"/>
          </w:p>
        </w:tc>
        <w:tc>
          <w:tcPr>
            <w:tcW w:w="1075" w:type="pct"/>
            <w:vAlign w:val="center"/>
          </w:tcPr>
          <w:p w:rsidR="004420CB" w:rsidRPr="007A5AD3" w:rsidRDefault="00140F29" w:rsidP="00140F2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  <w:t>̶</w:t>
            </w:r>
          </w:p>
        </w:tc>
        <w:tc>
          <w:tcPr>
            <w:tcW w:w="1003" w:type="pct"/>
            <w:shd w:val="clear" w:color="auto" w:fill="auto"/>
          </w:tcPr>
          <w:p w:rsidR="004420CB" w:rsidRPr="007A5AD3" w:rsidRDefault="004420C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834" w:type="pct"/>
          </w:tcPr>
          <w:p w:rsidR="004420CB" w:rsidRPr="007A5AD3" w:rsidRDefault="004420C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</w:tr>
      <w:tr w:rsidR="00D87F3C" w:rsidRPr="007A5AD3" w:rsidTr="005350D7">
        <w:trPr>
          <w:trHeight w:val="283"/>
          <w:jc w:val="center"/>
        </w:trPr>
        <w:tc>
          <w:tcPr>
            <w:tcW w:w="1406" w:type="pct"/>
            <w:gridSpan w:val="2"/>
            <w:shd w:val="clear" w:color="auto" w:fill="C6D9F1" w:themeFill="text2" w:themeFillTint="33"/>
            <w:vAlign w:val="center"/>
          </w:tcPr>
          <w:p w:rsidR="004420CB" w:rsidRPr="007A5AD3" w:rsidRDefault="004420CB" w:rsidP="00AD4EB8">
            <w:pPr>
              <w:spacing w:after="0"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Природни гас</w:t>
            </w:r>
          </w:p>
        </w:tc>
        <w:tc>
          <w:tcPr>
            <w:tcW w:w="682" w:type="pct"/>
            <w:vAlign w:val="center"/>
          </w:tcPr>
          <w:p w:rsidR="004420CB" w:rsidRPr="007A5AD3" w:rsidRDefault="004420CB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  <w:t>Sm</w:t>
            </w:r>
            <w:r w:rsidRPr="007A5AD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perscript"/>
                <w:lang w:val="sr-Cyrl-BA"/>
              </w:rPr>
              <w:t>3</w:t>
            </w:r>
          </w:p>
        </w:tc>
        <w:tc>
          <w:tcPr>
            <w:tcW w:w="1075" w:type="pct"/>
            <w:vAlign w:val="center"/>
          </w:tcPr>
          <w:p w:rsidR="004420CB" w:rsidRPr="007A5AD3" w:rsidRDefault="004420CB" w:rsidP="00140F2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1003" w:type="pct"/>
            <w:shd w:val="clear" w:color="auto" w:fill="auto"/>
          </w:tcPr>
          <w:p w:rsidR="004420CB" w:rsidRPr="007A5AD3" w:rsidRDefault="004420C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834" w:type="pct"/>
          </w:tcPr>
          <w:p w:rsidR="004420CB" w:rsidRPr="007A5AD3" w:rsidRDefault="004420C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</w:tr>
      <w:tr w:rsidR="004420CB" w:rsidRPr="007A5AD3" w:rsidTr="005350D7">
        <w:trPr>
          <w:trHeight w:val="283"/>
          <w:jc w:val="center"/>
        </w:trPr>
        <w:tc>
          <w:tcPr>
            <w:tcW w:w="659" w:type="pct"/>
            <w:vMerge w:val="restart"/>
            <w:shd w:val="clear" w:color="auto" w:fill="C6D9F1" w:themeFill="text2" w:themeFillTint="33"/>
            <w:vAlign w:val="center"/>
          </w:tcPr>
          <w:p w:rsidR="004420CB" w:rsidRPr="007A5AD3" w:rsidRDefault="004420CB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Угаљ</w:t>
            </w:r>
          </w:p>
        </w:tc>
        <w:tc>
          <w:tcPr>
            <w:tcW w:w="747" w:type="pct"/>
            <w:shd w:val="clear" w:color="auto" w:fill="D6E3BC" w:themeFill="accent3" w:themeFillTint="66"/>
            <w:vAlign w:val="center"/>
          </w:tcPr>
          <w:p w:rsidR="004420CB" w:rsidRPr="007A5AD3" w:rsidRDefault="004420CB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Кокс</w:t>
            </w:r>
          </w:p>
        </w:tc>
        <w:tc>
          <w:tcPr>
            <w:tcW w:w="682" w:type="pct"/>
            <w:vMerge w:val="restart"/>
            <w:vAlign w:val="center"/>
          </w:tcPr>
          <w:p w:rsidR="004420CB" w:rsidRPr="007A5AD3" w:rsidRDefault="004420CB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  <w:t>t</w:t>
            </w:r>
          </w:p>
        </w:tc>
        <w:tc>
          <w:tcPr>
            <w:tcW w:w="1075" w:type="pct"/>
            <w:vAlign w:val="center"/>
          </w:tcPr>
          <w:p w:rsidR="004420CB" w:rsidRPr="007A5AD3" w:rsidRDefault="004420CB" w:rsidP="00140F2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1003" w:type="pct"/>
            <w:shd w:val="clear" w:color="auto" w:fill="auto"/>
          </w:tcPr>
          <w:p w:rsidR="004420CB" w:rsidRPr="007A5AD3" w:rsidRDefault="004420C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834" w:type="pct"/>
          </w:tcPr>
          <w:p w:rsidR="004420CB" w:rsidRPr="007A5AD3" w:rsidRDefault="004420C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</w:tr>
      <w:tr w:rsidR="004420CB" w:rsidRPr="007A5AD3" w:rsidTr="005350D7">
        <w:trPr>
          <w:trHeight w:val="283"/>
          <w:jc w:val="center"/>
        </w:trPr>
        <w:tc>
          <w:tcPr>
            <w:tcW w:w="659" w:type="pct"/>
            <w:vMerge/>
            <w:shd w:val="clear" w:color="auto" w:fill="C6D9F1" w:themeFill="text2" w:themeFillTint="33"/>
            <w:vAlign w:val="center"/>
          </w:tcPr>
          <w:p w:rsidR="004420CB" w:rsidRPr="007A5AD3" w:rsidRDefault="004420CB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747" w:type="pct"/>
            <w:shd w:val="clear" w:color="auto" w:fill="D6E3BC" w:themeFill="accent3" w:themeFillTint="66"/>
            <w:vAlign w:val="center"/>
          </w:tcPr>
          <w:p w:rsidR="004420CB" w:rsidRPr="007A5AD3" w:rsidRDefault="004420CB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Камени угаљ</w:t>
            </w:r>
          </w:p>
        </w:tc>
        <w:tc>
          <w:tcPr>
            <w:tcW w:w="682" w:type="pct"/>
            <w:vMerge/>
            <w:vAlign w:val="center"/>
          </w:tcPr>
          <w:p w:rsidR="004420CB" w:rsidRPr="007A5AD3" w:rsidRDefault="004420CB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075" w:type="pct"/>
            <w:vAlign w:val="center"/>
          </w:tcPr>
          <w:p w:rsidR="004420CB" w:rsidRPr="007A5AD3" w:rsidRDefault="004420CB" w:rsidP="00140F2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1003" w:type="pct"/>
            <w:shd w:val="clear" w:color="auto" w:fill="auto"/>
          </w:tcPr>
          <w:p w:rsidR="004420CB" w:rsidRPr="007A5AD3" w:rsidRDefault="004420C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834" w:type="pct"/>
          </w:tcPr>
          <w:p w:rsidR="004420CB" w:rsidRPr="007A5AD3" w:rsidRDefault="004420C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</w:tr>
      <w:tr w:rsidR="004420CB" w:rsidRPr="007A5AD3" w:rsidTr="005350D7">
        <w:trPr>
          <w:trHeight w:val="283"/>
          <w:jc w:val="center"/>
        </w:trPr>
        <w:tc>
          <w:tcPr>
            <w:tcW w:w="659" w:type="pct"/>
            <w:vMerge/>
            <w:shd w:val="clear" w:color="auto" w:fill="C6D9F1" w:themeFill="text2" w:themeFillTint="33"/>
            <w:vAlign w:val="center"/>
          </w:tcPr>
          <w:p w:rsidR="004420CB" w:rsidRPr="007A5AD3" w:rsidRDefault="004420CB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747" w:type="pct"/>
            <w:shd w:val="clear" w:color="auto" w:fill="D6E3BC" w:themeFill="accent3" w:themeFillTint="66"/>
            <w:vAlign w:val="center"/>
          </w:tcPr>
          <w:p w:rsidR="004420CB" w:rsidRPr="007A5AD3" w:rsidRDefault="004420CB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Мрки угаљ</w:t>
            </w:r>
          </w:p>
        </w:tc>
        <w:tc>
          <w:tcPr>
            <w:tcW w:w="682" w:type="pct"/>
            <w:vMerge/>
            <w:vAlign w:val="center"/>
          </w:tcPr>
          <w:p w:rsidR="004420CB" w:rsidRPr="007A5AD3" w:rsidRDefault="004420CB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075" w:type="pct"/>
            <w:vAlign w:val="center"/>
          </w:tcPr>
          <w:p w:rsidR="004420CB" w:rsidRPr="007A5AD3" w:rsidRDefault="004420CB" w:rsidP="00140F2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1003" w:type="pct"/>
            <w:shd w:val="clear" w:color="auto" w:fill="auto"/>
          </w:tcPr>
          <w:p w:rsidR="004420CB" w:rsidRPr="007A5AD3" w:rsidRDefault="004420C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834" w:type="pct"/>
          </w:tcPr>
          <w:p w:rsidR="004420CB" w:rsidRPr="007A5AD3" w:rsidRDefault="004420C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</w:tr>
      <w:tr w:rsidR="004420CB" w:rsidRPr="007A5AD3" w:rsidTr="005350D7">
        <w:trPr>
          <w:trHeight w:val="283"/>
          <w:jc w:val="center"/>
        </w:trPr>
        <w:tc>
          <w:tcPr>
            <w:tcW w:w="659" w:type="pct"/>
            <w:vMerge/>
            <w:shd w:val="clear" w:color="auto" w:fill="C6D9F1" w:themeFill="text2" w:themeFillTint="33"/>
            <w:vAlign w:val="center"/>
          </w:tcPr>
          <w:p w:rsidR="004420CB" w:rsidRPr="007A5AD3" w:rsidRDefault="004420CB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747" w:type="pct"/>
            <w:shd w:val="clear" w:color="auto" w:fill="D6E3BC" w:themeFill="accent3" w:themeFillTint="66"/>
            <w:vAlign w:val="center"/>
          </w:tcPr>
          <w:p w:rsidR="004420CB" w:rsidRPr="007A5AD3" w:rsidRDefault="004420CB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Лигнит</w:t>
            </w:r>
          </w:p>
        </w:tc>
        <w:tc>
          <w:tcPr>
            <w:tcW w:w="682" w:type="pct"/>
            <w:vMerge/>
            <w:vAlign w:val="center"/>
          </w:tcPr>
          <w:p w:rsidR="004420CB" w:rsidRPr="007A5AD3" w:rsidRDefault="004420CB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075" w:type="pct"/>
            <w:vAlign w:val="center"/>
          </w:tcPr>
          <w:p w:rsidR="004420CB" w:rsidRPr="007A5AD3" w:rsidRDefault="004420CB" w:rsidP="00140F2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1003" w:type="pct"/>
            <w:shd w:val="clear" w:color="auto" w:fill="auto"/>
          </w:tcPr>
          <w:p w:rsidR="004420CB" w:rsidRPr="007A5AD3" w:rsidRDefault="004420C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834" w:type="pct"/>
          </w:tcPr>
          <w:p w:rsidR="004420CB" w:rsidRPr="007A5AD3" w:rsidRDefault="004420C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</w:tr>
      <w:tr w:rsidR="00E31B8B" w:rsidRPr="007A5AD3" w:rsidTr="005350D7">
        <w:trPr>
          <w:trHeight w:val="283"/>
          <w:jc w:val="center"/>
        </w:trPr>
        <w:tc>
          <w:tcPr>
            <w:tcW w:w="659" w:type="pct"/>
            <w:vMerge w:val="restart"/>
            <w:shd w:val="clear" w:color="auto" w:fill="C6D9F1" w:themeFill="text2" w:themeFillTint="33"/>
            <w:vAlign w:val="center"/>
          </w:tcPr>
          <w:p w:rsidR="00E31B8B" w:rsidRPr="004F5AB6" w:rsidRDefault="004F5AB6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Нафта и нафтни деривати</w:t>
            </w:r>
          </w:p>
        </w:tc>
        <w:tc>
          <w:tcPr>
            <w:tcW w:w="747" w:type="pct"/>
            <w:shd w:val="clear" w:color="auto" w:fill="D6E3BC" w:themeFill="accent3" w:themeFillTint="66"/>
            <w:vAlign w:val="center"/>
          </w:tcPr>
          <w:p w:rsidR="00E31B8B" w:rsidRPr="007A5AD3" w:rsidRDefault="00E31B8B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 xml:space="preserve">Лако </w:t>
            </w:r>
            <w:proofErr w:type="spellStart"/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лож</w:t>
            </w:r>
            <w:proofErr w:type="spellEnd"/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 xml:space="preserve"> уље</w:t>
            </w:r>
          </w:p>
        </w:tc>
        <w:tc>
          <w:tcPr>
            <w:tcW w:w="682" w:type="pct"/>
            <w:vMerge w:val="restart"/>
            <w:vAlign w:val="center"/>
          </w:tcPr>
          <w:p w:rsidR="00E31B8B" w:rsidRPr="007A5AD3" w:rsidRDefault="00E31B8B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  <w:t>l</w:t>
            </w:r>
          </w:p>
        </w:tc>
        <w:tc>
          <w:tcPr>
            <w:tcW w:w="1075" w:type="pct"/>
            <w:vAlign w:val="center"/>
          </w:tcPr>
          <w:p w:rsidR="00E31B8B" w:rsidRPr="007A5AD3" w:rsidRDefault="00E31B8B" w:rsidP="00140F2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1003" w:type="pct"/>
            <w:shd w:val="clear" w:color="auto" w:fill="auto"/>
          </w:tcPr>
          <w:p w:rsidR="00E31B8B" w:rsidRPr="007A5AD3" w:rsidRDefault="00E31B8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834" w:type="pct"/>
          </w:tcPr>
          <w:p w:rsidR="00E31B8B" w:rsidRPr="007A5AD3" w:rsidRDefault="00E31B8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</w:tr>
      <w:tr w:rsidR="00E31B8B" w:rsidRPr="007A5AD3" w:rsidTr="005350D7">
        <w:trPr>
          <w:trHeight w:val="283"/>
          <w:jc w:val="center"/>
        </w:trPr>
        <w:tc>
          <w:tcPr>
            <w:tcW w:w="659" w:type="pct"/>
            <w:vMerge/>
            <w:shd w:val="clear" w:color="auto" w:fill="C6D9F1" w:themeFill="text2" w:themeFillTint="33"/>
            <w:vAlign w:val="center"/>
          </w:tcPr>
          <w:p w:rsidR="00E31B8B" w:rsidRPr="007A5AD3" w:rsidRDefault="00E31B8B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747" w:type="pct"/>
            <w:shd w:val="clear" w:color="auto" w:fill="D6E3BC" w:themeFill="accent3" w:themeFillTint="66"/>
            <w:vAlign w:val="center"/>
          </w:tcPr>
          <w:p w:rsidR="00E31B8B" w:rsidRPr="007A5AD3" w:rsidRDefault="00E31B8B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Дизел гориво</w:t>
            </w:r>
          </w:p>
        </w:tc>
        <w:tc>
          <w:tcPr>
            <w:tcW w:w="682" w:type="pct"/>
            <w:vMerge/>
            <w:vAlign w:val="center"/>
          </w:tcPr>
          <w:p w:rsidR="00E31B8B" w:rsidRPr="007A5AD3" w:rsidRDefault="00E31B8B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075" w:type="pct"/>
            <w:vAlign w:val="center"/>
          </w:tcPr>
          <w:p w:rsidR="00E31B8B" w:rsidRPr="007A5AD3" w:rsidRDefault="00E31B8B" w:rsidP="00140F2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1003" w:type="pct"/>
            <w:shd w:val="clear" w:color="auto" w:fill="auto"/>
          </w:tcPr>
          <w:p w:rsidR="00E31B8B" w:rsidRPr="007A5AD3" w:rsidRDefault="00E31B8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834" w:type="pct"/>
          </w:tcPr>
          <w:p w:rsidR="00E31B8B" w:rsidRPr="007A5AD3" w:rsidRDefault="00E31B8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</w:tr>
      <w:tr w:rsidR="00E31B8B" w:rsidRPr="007A5AD3" w:rsidTr="005350D7">
        <w:trPr>
          <w:trHeight w:val="283"/>
          <w:jc w:val="center"/>
        </w:trPr>
        <w:tc>
          <w:tcPr>
            <w:tcW w:w="659" w:type="pct"/>
            <w:vMerge/>
            <w:shd w:val="clear" w:color="auto" w:fill="C6D9F1" w:themeFill="text2" w:themeFillTint="33"/>
            <w:vAlign w:val="center"/>
          </w:tcPr>
          <w:p w:rsidR="00E31B8B" w:rsidRPr="007A5AD3" w:rsidRDefault="00E31B8B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747" w:type="pct"/>
            <w:shd w:val="clear" w:color="auto" w:fill="D6E3BC" w:themeFill="accent3" w:themeFillTint="66"/>
            <w:vAlign w:val="center"/>
          </w:tcPr>
          <w:p w:rsidR="00E31B8B" w:rsidRPr="007A5AD3" w:rsidRDefault="00E31B8B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Моторни бензин</w:t>
            </w:r>
          </w:p>
        </w:tc>
        <w:tc>
          <w:tcPr>
            <w:tcW w:w="682" w:type="pct"/>
            <w:vMerge/>
            <w:vAlign w:val="center"/>
          </w:tcPr>
          <w:p w:rsidR="00E31B8B" w:rsidRPr="007A5AD3" w:rsidRDefault="00E31B8B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075" w:type="pct"/>
            <w:vAlign w:val="center"/>
          </w:tcPr>
          <w:p w:rsidR="00E31B8B" w:rsidRPr="007A5AD3" w:rsidRDefault="00E31B8B" w:rsidP="00140F2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1003" w:type="pct"/>
            <w:shd w:val="clear" w:color="auto" w:fill="auto"/>
          </w:tcPr>
          <w:p w:rsidR="00E31B8B" w:rsidRPr="007A5AD3" w:rsidRDefault="00E31B8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834" w:type="pct"/>
          </w:tcPr>
          <w:p w:rsidR="00E31B8B" w:rsidRPr="007A5AD3" w:rsidRDefault="00E31B8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</w:tr>
      <w:tr w:rsidR="00E31B8B" w:rsidRPr="007A5AD3" w:rsidTr="005350D7">
        <w:trPr>
          <w:trHeight w:val="283"/>
          <w:jc w:val="center"/>
        </w:trPr>
        <w:tc>
          <w:tcPr>
            <w:tcW w:w="659" w:type="pct"/>
            <w:vMerge/>
            <w:shd w:val="clear" w:color="auto" w:fill="C6D9F1" w:themeFill="text2" w:themeFillTint="33"/>
            <w:vAlign w:val="center"/>
          </w:tcPr>
          <w:p w:rsidR="00E31B8B" w:rsidRPr="007A5AD3" w:rsidRDefault="00E31B8B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747" w:type="pct"/>
            <w:shd w:val="clear" w:color="auto" w:fill="D6E3BC" w:themeFill="accent3" w:themeFillTint="66"/>
            <w:vAlign w:val="center"/>
          </w:tcPr>
          <w:p w:rsidR="00E31B8B" w:rsidRPr="007A5AD3" w:rsidRDefault="00E31B8B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ТНГ</w:t>
            </w:r>
          </w:p>
        </w:tc>
        <w:tc>
          <w:tcPr>
            <w:tcW w:w="682" w:type="pct"/>
            <w:vMerge/>
            <w:vAlign w:val="center"/>
          </w:tcPr>
          <w:p w:rsidR="00E31B8B" w:rsidRPr="007A5AD3" w:rsidRDefault="00E31B8B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075" w:type="pct"/>
            <w:vAlign w:val="center"/>
          </w:tcPr>
          <w:p w:rsidR="00E31B8B" w:rsidRPr="007A5AD3" w:rsidRDefault="00E31B8B" w:rsidP="00140F2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1003" w:type="pct"/>
            <w:shd w:val="clear" w:color="auto" w:fill="auto"/>
          </w:tcPr>
          <w:p w:rsidR="00E31B8B" w:rsidRPr="007A5AD3" w:rsidRDefault="00E31B8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834" w:type="pct"/>
          </w:tcPr>
          <w:p w:rsidR="00E31B8B" w:rsidRPr="007A5AD3" w:rsidRDefault="00E31B8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</w:tr>
      <w:tr w:rsidR="00E31B8B" w:rsidRPr="007A5AD3" w:rsidTr="005350D7">
        <w:trPr>
          <w:trHeight w:val="283"/>
          <w:jc w:val="center"/>
        </w:trPr>
        <w:tc>
          <w:tcPr>
            <w:tcW w:w="659" w:type="pct"/>
            <w:vMerge/>
            <w:shd w:val="clear" w:color="auto" w:fill="C6D9F1" w:themeFill="text2" w:themeFillTint="33"/>
            <w:vAlign w:val="center"/>
          </w:tcPr>
          <w:p w:rsidR="00E31B8B" w:rsidRPr="007A5AD3" w:rsidRDefault="00E31B8B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747" w:type="pct"/>
            <w:shd w:val="clear" w:color="auto" w:fill="D6E3BC" w:themeFill="accent3" w:themeFillTint="66"/>
            <w:vAlign w:val="center"/>
          </w:tcPr>
          <w:p w:rsidR="00E31B8B" w:rsidRPr="007A5AD3" w:rsidRDefault="00E31B8B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Лож</w:t>
            </w:r>
            <w:proofErr w:type="spellEnd"/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 xml:space="preserve"> уље – мазут</w:t>
            </w:r>
          </w:p>
        </w:tc>
        <w:tc>
          <w:tcPr>
            <w:tcW w:w="682" w:type="pct"/>
            <w:vAlign w:val="center"/>
          </w:tcPr>
          <w:p w:rsidR="00E31B8B" w:rsidRPr="007A5AD3" w:rsidRDefault="00E31B8B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A5AD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kg</w:t>
            </w:r>
          </w:p>
        </w:tc>
        <w:tc>
          <w:tcPr>
            <w:tcW w:w="1075" w:type="pct"/>
            <w:vAlign w:val="center"/>
          </w:tcPr>
          <w:p w:rsidR="00E31B8B" w:rsidRPr="007A5AD3" w:rsidRDefault="00E31B8B" w:rsidP="00140F2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1003" w:type="pct"/>
            <w:shd w:val="clear" w:color="auto" w:fill="auto"/>
          </w:tcPr>
          <w:p w:rsidR="00E31B8B" w:rsidRPr="007A5AD3" w:rsidRDefault="00E31B8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834" w:type="pct"/>
          </w:tcPr>
          <w:p w:rsidR="00E31B8B" w:rsidRPr="007A5AD3" w:rsidRDefault="00E31B8B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</w:tr>
      <w:tr w:rsidR="00AD4EB8" w:rsidRPr="007A5AD3" w:rsidTr="005350D7">
        <w:trPr>
          <w:trHeight w:val="283"/>
          <w:jc w:val="center"/>
        </w:trPr>
        <w:tc>
          <w:tcPr>
            <w:tcW w:w="659" w:type="pct"/>
            <w:vMerge w:val="restart"/>
            <w:shd w:val="clear" w:color="auto" w:fill="C6D9F1" w:themeFill="text2" w:themeFillTint="33"/>
            <w:vAlign w:val="center"/>
          </w:tcPr>
          <w:p w:rsidR="00AD4EB8" w:rsidRPr="007A5AD3" w:rsidRDefault="00AD4EB8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Биомаса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D4EB8" w:rsidRPr="007A5AD3" w:rsidRDefault="00AD4EB8" w:rsidP="00AD4EB8">
            <w:pPr>
              <w:spacing w:after="0"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Огрјевно</w:t>
            </w:r>
            <w:proofErr w:type="spellEnd"/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 xml:space="preserve"> дрво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AD4EB8" w:rsidRPr="007A5AD3" w:rsidRDefault="00AD4EB8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  <w:t>m</w:t>
            </w:r>
            <w:r w:rsidRPr="007A5AD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perscript"/>
                <w:lang w:val="sr-Cyrl-BA"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:rsidR="00AD4EB8" w:rsidRPr="007A5AD3" w:rsidRDefault="00AD4EB8" w:rsidP="00140F2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auto"/>
          </w:tcPr>
          <w:p w:rsidR="00AD4EB8" w:rsidRPr="007A5AD3" w:rsidRDefault="00AD4EB8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:rsidR="00AD4EB8" w:rsidRPr="007A5AD3" w:rsidRDefault="00AD4EB8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</w:tr>
      <w:tr w:rsidR="00AD4EB8" w:rsidRPr="007A5AD3" w:rsidTr="005350D7">
        <w:trPr>
          <w:trHeight w:val="283"/>
          <w:jc w:val="center"/>
        </w:trPr>
        <w:tc>
          <w:tcPr>
            <w:tcW w:w="659" w:type="pct"/>
            <w:vMerge/>
            <w:shd w:val="clear" w:color="auto" w:fill="C6D9F1" w:themeFill="text2" w:themeFillTint="33"/>
            <w:vAlign w:val="center"/>
          </w:tcPr>
          <w:p w:rsidR="00AD4EB8" w:rsidRPr="007A5AD3" w:rsidRDefault="00AD4EB8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747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D4EB8" w:rsidRPr="007A5AD3" w:rsidRDefault="00AD4EB8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 xml:space="preserve">Дрвна </w:t>
            </w:r>
            <w:proofErr w:type="spellStart"/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сјечка</w:t>
            </w:r>
            <w:proofErr w:type="spellEnd"/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AD4EB8" w:rsidRPr="007A5AD3" w:rsidRDefault="00AD4EB8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  <w:t>m</w:t>
            </w:r>
            <w:r w:rsidRPr="007A5AD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perscript"/>
                <w:lang w:val="sr-Cyrl-BA"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:rsidR="00AD4EB8" w:rsidRPr="007A5AD3" w:rsidRDefault="00AD4EB8" w:rsidP="00140F2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auto"/>
          </w:tcPr>
          <w:p w:rsidR="00AD4EB8" w:rsidRPr="007A5AD3" w:rsidRDefault="00AD4EB8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:rsidR="00AD4EB8" w:rsidRPr="007A5AD3" w:rsidRDefault="00AD4EB8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</w:tr>
      <w:tr w:rsidR="00AD4EB8" w:rsidRPr="007A5AD3" w:rsidTr="005350D7">
        <w:trPr>
          <w:trHeight w:val="283"/>
          <w:jc w:val="center"/>
        </w:trPr>
        <w:tc>
          <w:tcPr>
            <w:tcW w:w="659" w:type="pct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D4EB8" w:rsidRPr="007A5AD3" w:rsidRDefault="00AD4EB8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747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D4EB8" w:rsidRPr="007A5AD3" w:rsidRDefault="00AD4EB8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Пелет</w:t>
            </w:r>
            <w:proofErr w:type="spellEnd"/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AD4EB8" w:rsidRPr="007A5AD3" w:rsidRDefault="00F608AA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>kg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:rsidR="00AD4EB8" w:rsidRPr="007A5AD3" w:rsidRDefault="00AD4EB8" w:rsidP="00140F2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auto"/>
          </w:tcPr>
          <w:p w:rsidR="00AD4EB8" w:rsidRPr="007A5AD3" w:rsidRDefault="00AD4EB8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:rsidR="00AD4EB8" w:rsidRPr="007A5AD3" w:rsidRDefault="00AD4EB8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</w:tr>
      <w:tr w:rsidR="00AD4EB8" w:rsidRPr="007A5AD3" w:rsidTr="005350D7">
        <w:trPr>
          <w:trHeight w:val="283"/>
          <w:jc w:val="center"/>
        </w:trPr>
        <w:tc>
          <w:tcPr>
            <w:tcW w:w="1406" w:type="pct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D4EB8" w:rsidRPr="00AE0E63" w:rsidRDefault="00AD4EB8" w:rsidP="00AD4EB8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Latn-BA"/>
              </w:rPr>
            </w:pPr>
            <w:r w:rsidRPr="007A5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ОИЕ*</w:t>
            </w:r>
            <w:r w:rsidR="00AE0E6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Latn-BA"/>
              </w:rPr>
              <w:t>*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AD4EB8" w:rsidRPr="007A5AD3" w:rsidRDefault="00AD4EB8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A5AD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  <w:t>МWh</w:t>
            </w:r>
            <w:proofErr w:type="spellEnd"/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:rsidR="00AD4EB8" w:rsidRPr="007A5AD3" w:rsidRDefault="00AD4EB8" w:rsidP="00140F2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  <w:t>̶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auto"/>
          </w:tcPr>
          <w:p w:rsidR="00AD4EB8" w:rsidRPr="007A5AD3" w:rsidRDefault="00AD4EB8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:rsidR="00AD4EB8" w:rsidRPr="007A5AD3" w:rsidRDefault="00AD4EB8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</w:tr>
      <w:tr w:rsidR="00AD4EB8" w:rsidRPr="007A5AD3" w:rsidTr="005350D7">
        <w:trPr>
          <w:trHeight w:val="283"/>
          <w:jc w:val="center"/>
        </w:trPr>
        <w:tc>
          <w:tcPr>
            <w:tcW w:w="14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D4EB8" w:rsidRPr="007A5AD3" w:rsidRDefault="00AD4EB8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4EB8" w:rsidRPr="007A5AD3" w:rsidRDefault="00AD4EB8" w:rsidP="008C537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7A5AD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sr-Cyrl-BA"/>
              </w:rPr>
              <w:t>MWh</w:t>
            </w:r>
            <w:proofErr w:type="spellEnd"/>
          </w:p>
        </w:tc>
        <w:tc>
          <w:tcPr>
            <w:tcW w:w="2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D4EB8" w:rsidRPr="007A5AD3" w:rsidRDefault="00AD4EB8" w:rsidP="00140F2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D4EB8" w:rsidRPr="007A5AD3" w:rsidRDefault="00AD4EB8" w:rsidP="008C5374">
            <w:pPr>
              <w:spacing w:after="0" w:line="276" w:lineRule="auto"/>
              <w:rPr>
                <w:rFonts w:asciiTheme="minorHAnsi" w:hAnsiTheme="minorHAnsi" w:cstheme="minorHAnsi"/>
                <w:b/>
                <w:color w:val="244061"/>
                <w:sz w:val="20"/>
                <w:szCs w:val="20"/>
                <w:lang w:val="sr-Cyrl-BA"/>
              </w:rPr>
            </w:pPr>
          </w:p>
        </w:tc>
      </w:tr>
    </w:tbl>
    <w:p w:rsidR="00AE0E63" w:rsidRPr="00AE0E63" w:rsidRDefault="00AE0E63" w:rsidP="00AE0E63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 w:themeColor="text1"/>
          <w:sz w:val="18"/>
          <w:szCs w:val="18"/>
          <w:lang w:val="sr-Cyrl-BA"/>
        </w:rPr>
      </w:pPr>
      <w:r w:rsidRPr="00AE0E63">
        <w:rPr>
          <w:rFonts w:cs="Calibri"/>
          <w:color w:val="000000" w:themeColor="text1"/>
          <w:sz w:val="18"/>
          <w:szCs w:val="18"/>
          <w:lang w:val="sr-Latn-BA"/>
        </w:rPr>
        <w:t>*</w:t>
      </w:r>
      <w:r>
        <w:rPr>
          <w:rFonts w:cs="Calibri"/>
          <w:color w:val="000000" w:themeColor="text1"/>
          <w:sz w:val="18"/>
          <w:szCs w:val="18"/>
          <w:lang w:val="sr-Latn-BA"/>
        </w:rPr>
        <w:t xml:space="preserve"> </w:t>
      </w:r>
      <w:r>
        <w:rPr>
          <w:rFonts w:cs="Calibri"/>
          <w:color w:val="000000" w:themeColor="text1"/>
          <w:sz w:val="18"/>
          <w:szCs w:val="18"/>
          <w:lang w:val="sr-Cyrl-BA"/>
        </w:rPr>
        <w:t>Уколико ови подаци имају карактер пословне тајне, није их потребно наводити (план енергетске ефикасности се сматра јавним документом и као так</w:t>
      </w:r>
      <w:r w:rsidR="00941C9F">
        <w:rPr>
          <w:rFonts w:cs="Calibri"/>
          <w:color w:val="000000" w:themeColor="text1"/>
          <w:sz w:val="18"/>
          <w:szCs w:val="18"/>
          <w:lang w:val="sr-Cyrl-BA"/>
        </w:rPr>
        <w:t>а</w:t>
      </w:r>
      <w:r>
        <w:rPr>
          <w:rFonts w:cs="Calibri"/>
          <w:color w:val="000000" w:themeColor="text1"/>
          <w:sz w:val="18"/>
          <w:szCs w:val="18"/>
          <w:lang w:val="sr-Cyrl-BA"/>
        </w:rPr>
        <w:t>в мо</w:t>
      </w:r>
      <w:r w:rsidR="00941C9F">
        <w:rPr>
          <w:rFonts w:cs="Calibri"/>
          <w:color w:val="000000" w:themeColor="text1"/>
          <w:sz w:val="18"/>
          <w:szCs w:val="18"/>
          <w:lang w:val="sr-Cyrl-BA"/>
        </w:rPr>
        <w:t>же</w:t>
      </w:r>
      <w:r>
        <w:rPr>
          <w:rFonts w:cs="Calibri"/>
          <w:color w:val="000000" w:themeColor="text1"/>
          <w:sz w:val="18"/>
          <w:szCs w:val="18"/>
          <w:lang w:val="sr-Cyrl-BA"/>
        </w:rPr>
        <w:t xml:space="preserve"> бити доступ</w:t>
      </w:r>
      <w:r w:rsidR="00941C9F">
        <w:rPr>
          <w:rFonts w:cs="Calibri"/>
          <w:color w:val="000000" w:themeColor="text1"/>
          <w:sz w:val="18"/>
          <w:szCs w:val="18"/>
          <w:lang w:val="sr-Cyrl-BA"/>
        </w:rPr>
        <w:t>ан</w:t>
      </w:r>
      <w:r>
        <w:rPr>
          <w:rFonts w:cs="Calibri"/>
          <w:color w:val="000000" w:themeColor="text1"/>
          <w:sz w:val="18"/>
          <w:szCs w:val="18"/>
          <w:lang w:val="sr-Cyrl-BA"/>
        </w:rPr>
        <w:t xml:space="preserve"> јавности)</w:t>
      </w:r>
      <w:r w:rsidR="007B676B">
        <w:rPr>
          <w:rFonts w:cs="Calibri"/>
          <w:color w:val="000000" w:themeColor="text1"/>
          <w:sz w:val="18"/>
          <w:szCs w:val="18"/>
          <w:lang w:val="sr-Cyrl-BA"/>
        </w:rPr>
        <w:t>.</w:t>
      </w:r>
    </w:p>
    <w:p w:rsidR="007A5AD3" w:rsidRDefault="00140F29" w:rsidP="008C5374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sz w:val="18"/>
          <w:szCs w:val="18"/>
          <w:lang w:val="sr-Cyrl-BA"/>
        </w:rPr>
      </w:pPr>
      <w:r w:rsidRPr="00134962">
        <w:rPr>
          <w:rFonts w:cs="Calibri"/>
          <w:color w:val="000000" w:themeColor="text1"/>
          <w:sz w:val="18"/>
          <w:szCs w:val="18"/>
          <w:lang w:val="sr-Cyrl-BA"/>
        </w:rPr>
        <w:t>*</w:t>
      </w:r>
      <w:r w:rsidR="00AE0E63">
        <w:rPr>
          <w:rFonts w:cs="Calibri"/>
          <w:color w:val="000000" w:themeColor="text1"/>
          <w:sz w:val="18"/>
          <w:szCs w:val="18"/>
          <w:lang w:val="sr-Latn-BA"/>
        </w:rPr>
        <w:t>*</w:t>
      </w:r>
      <w:r w:rsidRPr="00140F29">
        <w:rPr>
          <w:rFonts w:cs="Calibri"/>
          <w:sz w:val="18"/>
          <w:szCs w:val="18"/>
          <w:lang w:val="sr-Cyrl-BA"/>
        </w:rPr>
        <w:t xml:space="preserve"> </w:t>
      </w:r>
      <w:proofErr w:type="spellStart"/>
      <w:r>
        <w:rPr>
          <w:rFonts w:cs="Calibri"/>
          <w:sz w:val="18"/>
          <w:szCs w:val="18"/>
          <w:lang w:val="sr-Cyrl-BA"/>
        </w:rPr>
        <w:t>Обновљиви</w:t>
      </w:r>
      <w:proofErr w:type="spellEnd"/>
      <w:r>
        <w:rPr>
          <w:rFonts w:cs="Calibri"/>
          <w:sz w:val="18"/>
          <w:szCs w:val="18"/>
          <w:lang w:val="sr-Cyrl-BA"/>
        </w:rPr>
        <w:t xml:space="preserve"> извори енергије (енергија произведена путем топлотних пумпи, соларних колектора, </w:t>
      </w:r>
      <w:proofErr w:type="spellStart"/>
      <w:r>
        <w:rPr>
          <w:rFonts w:cs="Calibri"/>
          <w:sz w:val="18"/>
          <w:szCs w:val="18"/>
          <w:lang w:val="sr-Cyrl-BA"/>
        </w:rPr>
        <w:t>фотонапонских</w:t>
      </w:r>
      <w:proofErr w:type="spellEnd"/>
      <w:r>
        <w:rPr>
          <w:rFonts w:cs="Calibri"/>
          <w:sz w:val="18"/>
          <w:szCs w:val="18"/>
          <w:lang w:val="sr-Cyrl-BA"/>
        </w:rPr>
        <w:t xml:space="preserve"> панела и сл.)</w:t>
      </w:r>
    </w:p>
    <w:p w:rsidR="00D31C19" w:rsidRPr="003D3509" w:rsidRDefault="00D31C19" w:rsidP="008C5374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lang w:val="sr-Cyrl-BA" w:eastAsia="sr-Latn-BA"/>
        </w:rPr>
      </w:pPr>
    </w:p>
    <w:p w:rsidR="00464CEB" w:rsidRDefault="00FE59BB" w:rsidP="003D3509">
      <w:pPr>
        <w:numPr>
          <w:ilvl w:val="1"/>
          <w:numId w:val="20"/>
        </w:numPr>
        <w:spacing w:after="0" w:line="276" w:lineRule="auto"/>
        <w:ind w:left="567" w:hanging="567"/>
        <w:rPr>
          <w:b/>
          <w:sz w:val="24"/>
          <w:szCs w:val="24"/>
          <w:lang w:val="sr-Cyrl-BA"/>
        </w:rPr>
      </w:pPr>
      <w:r w:rsidRPr="00E31B8B">
        <w:rPr>
          <w:b/>
          <w:sz w:val="24"/>
          <w:szCs w:val="24"/>
          <w:lang w:val="sr-Cyrl-BA"/>
        </w:rPr>
        <w:t>ПОТРОШЊА РЕАКТИВНЕ ЕЛЕКТРИЧНЕ ЕНЕРГИЈЕ</w:t>
      </w:r>
    </w:p>
    <w:p w:rsidR="00306A7E" w:rsidRDefault="00306A7E" w:rsidP="00306A7E">
      <w:pPr>
        <w:pStyle w:val="NoSpacing"/>
        <w:spacing w:line="276" w:lineRule="auto"/>
        <w:ind w:left="360"/>
        <w:rPr>
          <w:i/>
          <w:sz w:val="24"/>
          <w:szCs w:val="24"/>
          <w:lang w:val="sr-Cyrl-BA"/>
        </w:rPr>
      </w:pPr>
    </w:p>
    <w:p w:rsidR="007A5AD3" w:rsidRPr="00306A7E" w:rsidRDefault="00306A7E" w:rsidP="00941C9F">
      <w:pPr>
        <w:pStyle w:val="NoSpacing"/>
        <w:spacing w:line="276" w:lineRule="auto"/>
        <w:jc w:val="center"/>
        <w:rPr>
          <w:i/>
          <w:sz w:val="24"/>
          <w:szCs w:val="24"/>
          <w:lang w:val="sr-Cyrl-BA"/>
        </w:rPr>
      </w:pPr>
      <w:r w:rsidRPr="00306A7E">
        <w:rPr>
          <w:i/>
          <w:sz w:val="24"/>
          <w:szCs w:val="24"/>
          <w:lang w:val="sr-Cyrl-BA"/>
        </w:rPr>
        <w:t xml:space="preserve">Табела: </w:t>
      </w:r>
      <w:r>
        <w:rPr>
          <w:i/>
          <w:sz w:val="24"/>
          <w:szCs w:val="24"/>
          <w:lang w:val="sr-Cyrl-BA"/>
        </w:rPr>
        <w:t>П</w:t>
      </w:r>
      <w:r w:rsidRPr="00306A7E">
        <w:rPr>
          <w:i/>
          <w:sz w:val="24"/>
          <w:szCs w:val="24"/>
          <w:lang w:val="sr-Cyrl-BA"/>
        </w:rPr>
        <w:t xml:space="preserve">отрошња </w:t>
      </w:r>
      <w:r>
        <w:rPr>
          <w:i/>
          <w:sz w:val="24"/>
          <w:szCs w:val="24"/>
          <w:lang w:val="sr-Cyrl-BA"/>
        </w:rPr>
        <w:t xml:space="preserve">реактивне </w:t>
      </w:r>
      <w:r w:rsidR="00FA11C5">
        <w:rPr>
          <w:i/>
          <w:sz w:val="24"/>
          <w:szCs w:val="24"/>
          <w:lang w:val="sr-Cyrl-BA"/>
        </w:rPr>
        <w:t xml:space="preserve">електричне </w:t>
      </w:r>
      <w:r w:rsidRPr="00306A7E">
        <w:rPr>
          <w:i/>
          <w:sz w:val="24"/>
          <w:szCs w:val="24"/>
          <w:lang w:val="sr-Cyrl-BA"/>
        </w:rPr>
        <w:t>енергије</w:t>
      </w:r>
      <w:r w:rsidR="0003697B">
        <w:rPr>
          <w:i/>
          <w:sz w:val="24"/>
          <w:szCs w:val="24"/>
          <w:lang w:val="sr-Cyrl-BA"/>
        </w:rPr>
        <w:t xml:space="preserve"> за 20____ годину</w:t>
      </w:r>
    </w:p>
    <w:tbl>
      <w:tblPr>
        <w:tblW w:w="37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2367"/>
        <w:gridCol w:w="2087"/>
      </w:tblGrid>
      <w:tr w:rsidR="00AE0E63" w:rsidRPr="00D50543" w:rsidTr="00941C9F">
        <w:trPr>
          <w:trHeight w:val="283"/>
          <w:jc w:val="center"/>
        </w:trPr>
        <w:tc>
          <w:tcPr>
            <w:tcW w:w="18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E0E63" w:rsidRPr="00D50543" w:rsidRDefault="00AE0E63" w:rsidP="005350D7">
            <w:pPr>
              <w:spacing w:after="0"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6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E0E63" w:rsidRDefault="00AE0E63" w:rsidP="005350D7">
            <w:pPr>
              <w:spacing w:after="0"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D50543">
              <w:rPr>
                <w:color w:val="000000" w:themeColor="text1"/>
                <w:sz w:val="20"/>
                <w:szCs w:val="20"/>
                <w:lang w:val="sr-Cyrl-BA"/>
              </w:rPr>
              <w:t>Количина</w:t>
            </w:r>
            <w:r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:rsidR="00AE0E63" w:rsidRPr="00D50543" w:rsidRDefault="00AE0E63" w:rsidP="005350D7">
            <w:pPr>
              <w:spacing w:after="0"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D50543">
              <w:rPr>
                <w:sz w:val="20"/>
                <w:szCs w:val="20"/>
                <w:lang w:val="sr-Cyrl-BA"/>
              </w:rPr>
              <w:t>М</w:t>
            </w:r>
            <w:r>
              <w:rPr>
                <w:sz w:val="20"/>
                <w:szCs w:val="20"/>
                <w:lang w:val="sr-Latn-BA"/>
              </w:rPr>
              <w:t>V</w:t>
            </w:r>
            <w:proofErr w:type="spellStart"/>
            <w:r w:rsidRPr="00D50543">
              <w:rPr>
                <w:sz w:val="20"/>
                <w:szCs w:val="20"/>
                <w:lang w:val="sr-Cyrl-BA"/>
              </w:rPr>
              <w:t>Arh</w:t>
            </w:r>
            <w:proofErr w:type="spellEnd"/>
          </w:p>
        </w:tc>
        <w:tc>
          <w:tcPr>
            <w:tcW w:w="14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E0E63" w:rsidRDefault="00AE0E63" w:rsidP="005350D7">
            <w:pPr>
              <w:spacing w:after="0"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5350D7">
              <w:rPr>
                <w:color w:val="000000" w:themeColor="text1"/>
                <w:sz w:val="20"/>
                <w:szCs w:val="20"/>
                <w:lang w:val="sr-Cyrl-BA"/>
              </w:rPr>
              <w:t>Трошак</w:t>
            </w:r>
            <w:r>
              <w:rPr>
                <w:color w:val="000000" w:themeColor="text1"/>
                <w:sz w:val="20"/>
                <w:szCs w:val="20"/>
                <w:lang w:val="sr-Cyrl-BA"/>
              </w:rPr>
              <w:t>*</w:t>
            </w:r>
          </w:p>
          <w:p w:rsidR="00AE0E63" w:rsidRPr="005350D7" w:rsidRDefault="00AE0E63" w:rsidP="005350D7">
            <w:pPr>
              <w:spacing w:after="0"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5350D7">
              <w:rPr>
                <w:color w:val="000000" w:themeColor="text1"/>
                <w:sz w:val="20"/>
                <w:szCs w:val="20"/>
                <w:lang w:val="sr-Cyrl-BA"/>
              </w:rPr>
              <w:t>КМ</w:t>
            </w:r>
          </w:p>
        </w:tc>
      </w:tr>
      <w:tr w:rsidR="00AE0E63" w:rsidRPr="00D50543" w:rsidTr="00941C9F">
        <w:trPr>
          <w:trHeight w:val="283"/>
          <w:jc w:val="center"/>
        </w:trPr>
        <w:tc>
          <w:tcPr>
            <w:tcW w:w="18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E63" w:rsidRPr="00D50543" w:rsidRDefault="00AE0E63" w:rsidP="00FA11C5">
            <w:pPr>
              <w:spacing w:after="0" w:line="276" w:lineRule="auto"/>
              <w:rPr>
                <w:color w:val="000000"/>
                <w:sz w:val="20"/>
                <w:szCs w:val="20"/>
                <w:lang w:val="sr-Cyrl-BA"/>
              </w:rPr>
            </w:pPr>
            <w:r w:rsidRPr="00D50543">
              <w:rPr>
                <w:color w:val="000000"/>
                <w:sz w:val="20"/>
                <w:szCs w:val="20"/>
                <w:lang w:val="sr-Cyrl-BA"/>
              </w:rPr>
              <w:t>Потрошња реактивн</w:t>
            </w:r>
            <w:r>
              <w:rPr>
                <w:color w:val="000000"/>
                <w:sz w:val="20"/>
                <w:szCs w:val="20"/>
                <w:lang w:val="sr-Cyrl-BA"/>
              </w:rPr>
              <w:t>е</w:t>
            </w:r>
            <w:r w:rsidRPr="00D50543">
              <w:rPr>
                <w:color w:val="000000"/>
                <w:sz w:val="20"/>
                <w:szCs w:val="20"/>
                <w:lang w:val="sr-Cyrl-BA"/>
              </w:rPr>
              <w:t xml:space="preserve"> енергије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E63" w:rsidRPr="00D50543" w:rsidRDefault="00AE0E63" w:rsidP="008C5374">
            <w:pPr>
              <w:spacing w:after="0" w:line="276" w:lineRule="auto"/>
              <w:rPr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E63" w:rsidRPr="00D50543" w:rsidRDefault="00AE0E63" w:rsidP="00140F29">
            <w:pPr>
              <w:spacing w:after="0" w:line="276" w:lineRule="auto"/>
              <w:jc w:val="center"/>
              <w:rPr>
                <w:b/>
                <w:color w:val="244061"/>
                <w:sz w:val="20"/>
                <w:szCs w:val="20"/>
                <w:lang w:val="sr-Cyrl-BA"/>
              </w:rPr>
            </w:pPr>
            <w:r w:rsidRPr="00D50543">
              <w:rPr>
                <w:rFonts w:cs="Calibri"/>
                <w:b/>
                <w:color w:val="244061"/>
                <w:sz w:val="20"/>
                <w:szCs w:val="20"/>
                <w:lang w:val="sr-Cyrl-BA"/>
              </w:rPr>
              <w:t>̶</w:t>
            </w:r>
          </w:p>
        </w:tc>
      </w:tr>
      <w:tr w:rsidR="00AE0E63" w:rsidRPr="00D50543" w:rsidTr="00941C9F">
        <w:trPr>
          <w:trHeight w:val="283"/>
          <w:jc w:val="center"/>
        </w:trPr>
        <w:tc>
          <w:tcPr>
            <w:tcW w:w="18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E63" w:rsidRPr="00D50543" w:rsidRDefault="00AE0E63" w:rsidP="008C5374">
            <w:pPr>
              <w:spacing w:after="0" w:line="276" w:lineRule="auto"/>
              <w:rPr>
                <w:color w:val="000000"/>
                <w:sz w:val="20"/>
                <w:szCs w:val="20"/>
                <w:lang w:val="sr-Cyrl-BA"/>
              </w:rPr>
            </w:pPr>
            <w:r w:rsidRPr="00D50543">
              <w:rPr>
                <w:color w:val="000000"/>
                <w:sz w:val="20"/>
                <w:szCs w:val="20"/>
                <w:lang w:val="sr-Cyrl-BA"/>
              </w:rPr>
              <w:t>Прекомјерно преузета реактивна енергије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E63" w:rsidRPr="00D50543" w:rsidRDefault="00AE0E63" w:rsidP="008C5374">
            <w:pPr>
              <w:spacing w:after="0" w:line="276" w:lineRule="auto"/>
              <w:rPr>
                <w:b/>
                <w:color w:val="244061"/>
                <w:sz w:val="20"/>
                <w:szCs w:val="20"/>
                <w:lang w:val="sr-Cyrl-BA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E63" w:rsidRPr="00D50543" w:rsidRDefault="00AE0E63" w:rsidP="008C5374">
            <w:pPr>
              <w:spacing w:after="0" w:line="276" w:lineRule="auto"/>
              <w:rPr>
                <w:b/>
                <w:color w:val="244061"/>
                <w:sz w:val="20"/>
                <w:szCs w:val="20"/>
                <w:lang w:val="sr-Cyrl-BA"/>
              </w:rPr>
            </w:pPr>
          </w:p>
        </w:tc>
      </w:tr>
    </w:tbl>
    <w:p w:rsidR="00D31C19" w:rsidRDefault="00B50967" w:rsidP="00AE0E63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 w:themeColor="text1"/>
          <w:sz w:val="18"/>
          <w:szCs w:val="18"/>
          <w:lang w:val="sr-Cyrl-BA"/>
        </w:rPr>
      </w:pPr>
      <w:r w:rsidRPr="007D567A">
        <w:rPr>
          <w:i/>
          <w:lang w:val="sr-Cyrl-BA"/>
        </w:rPr>
        <w:t xml:space="preserve"> </w:t>
      </w:r>
      <w:r w:rsidR="00AE0E63" w:rsidRPr="00AE0E63">
        <w:rPr>
          <w:rFonts w:cs="Calibri"/>
          <w:color w:val="000000" w:themeColor="text1"/>
          <w:sz w:val="18"/>
          <w:szCs w:val="18"/>
          <w:lang w:val="sr-Latn-BA"/>
        </w:rPr>
        <w:t>*</w:t>
      </w:r>
      <w:r w:rsidR="00AE0E63">
        <w:rPr>
          <w:rFonts w:cs="Calibri"/>
          <w:color w:val="000000" w:themeColor="text1"/>
          <w:sz w:val="18"/>
          <w:szCs w:val="18"/>
          <w:lang w:val="sr-Latn-BA"/>
        </w:rPr>
        <w:t xml:space="preserve"> </w:t>
      </w:r>
      <w:r w:rsidR="00AE0E63">
        <w:rPr>
          <w:rFonts w:cs="Calibri"/>
          <w:color w:val="000000" w:themeColor="text1"/>
          <w:sz w:val="18"/>
          <w:szCs w:val="18"/>
          <w:lang w:val="sr-Cyrl-BA"/>
        </w:rPr>
        <w:t>Уколико ови подаци имају карактер пословне тајне, није их потребно наводити (план енергетске ефикасности се сматра јавним документом и као так</w:t>
      </w:r>
      <w:r w:rsidR="003B3799">
        <w:rPr>
          <w:rFonts w:cs="Calibri"/>
          <w:color w:val="000000" w:themeColor="text1"/>
          <w:sz w:val="18"/>
          <w:szCs w:val="18"/>
          <w:lang w:val="sr-Cyrl-BA"/>
        </w:rPr>
        <w:t xml:space="preserve">ав може </w:t>
      </w:r>
      <w:r w:rsidR="00AE0E63">
        <w:rPr>
          <w:rFonts w:cs="Calibri"/>
          <w:color w:val="000000" w:themeColor="text1"/>
          <w:sz w:val="18"/>
          <w:szCs w:val="18"/>
          <w:lang w:val="sr-Cyrl-BA"/>
        </w:rPr>
        <w:t>бити доступ</w:t>
      </w:r>
      <w:r w:rsidR="003B3799">
        <w:rPr>
          <w:rFonts w:cs="Calibri"/>
          <w:color w:val="000000" w:themeColor="text1"/>
          <w:sz w:val="18"/>
          <w:szCs w:val="18"/>
          <w:lang w:val="sr-Cyrl-BA"/>
        </w:rPr>
        <w:t>ан</w:t>
      </w:r>
      <w:r w:rsidR="00AE0E63">
        <w:rPr>
          <w:rFonts w:cs="Calibri"/>
          <w:color w:val="000000" w:themeColor="text1"/>
          <w:sz w:val="18"/>
          <w:szCs w:val="18"/>
          <w:lang w:val="sr-Cyrl-BA"/>
        </w:rPr>
        <w:t xml:space="preserve"> јавности)</w:t>
      </w:r>
      <w:r w:rsidR="007B676B">
        <w:rPr>
          <w:rFonts w:cs="Calibri"/>
          <w:color w:val="000000" w:themeColor="text1"/>
          <w:sz w:val="18"/>
          <w:szCs w:val="18"/>
          <w:lang w:val="sr-Cyrl-BA"/>
        </w:rPr>
        <w:t xml:space="preserve">. </w:t>
      </w:r>
    </w:p>
    <w:p w:rsidR="007B676B" w:rsidRDefault="007B676B" w:rsidP="00AE0E63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 w:themeColor="text1"/>
          <w:sz w:val="18"/>
          <w:szCs w:val="18"/>
          <w:lang w:val="sr-Cyrl-BA"/>
        </w:rPr>
        <w:sectPr w:rsidR="007B676B" w:rsidSect="00D31C19">
          <w:headerReference w:type="default" r:id="rId13"/>
          <w:footerReference w:type="default" r:id="rId14"/>
          <w:type w:val="continuous"/>
          <w:pgSz w:w="11906" w:h="16838"/>
          <w:pgMar w:top="1418" w:right="1418" w:bottom="1304" w:left="1418" w:header="709" w:footer="0" w:gutter="0"/>
          <w:cols w:space="708"/>
          <w:docGrid w:linePitch="360"/>
        </w:sectPr>
      </w:pPr>
    </w:p>
    <w:p w:rsidR="00D0058E" w:rsidRPr="007A5AD3" w:rsidRDefault="00D0058E" w:rsidP="003D3509">
      <w:pPr>
        <w:pStyle w:val="Heading1"/>
        <w:numPr>
          <w:ilvl w:val="1"/>
          <w:numId w:val="20"/>
        </w:numPr>
        <w:spacing w:before="0" w:after="0" w:line="276" w:lineRule="auto"/>
        <w:ind w:left="567" w:hanging="567"/>
        <w:rPr>
          <w:rFonts w:ascii="Calibri" w:hAnsi="Calibri"/>
          <w:color w:val="000000" w:themeColor="text1"/>
          <w:sz w:val="24"/>
          <w:lang w:val="sr-Cyrl-BA"/>
        </w:rPr>
      </w:pPr>
      <w:r w:rsidRPr="007A5AD3">
        <w:rPr>
          <w:rFonts w:ascii="Calibri" w:hAnsi="Calibri"/>
          <w:color w:val="000000" w:themeColor="text1"/>
          <w:sz w:val="24"/>
          <w:lang w:val="sr-Cyrl-BA"/>
        </w:rPr>
        <w:lastRenderedPageBreak/>
        <w:t xml:space="preserve">ПОТРОШЊА ЕНЕРГИЈЕ У ОБЈЕКТИМА ВЕЛИКОГ ПОТРОШАЧА ЕНЕРГИЈЕ </w:t>
      </w:r>
    </w:p>
    <w:p w:rsidR="00D87F3C" w:rsidRPr="007D567A" w:rsidRDefault="00D87F3C" w:rsidP="008C5374">
      <w:pPr>
        <w:spacing w:after="0" w:line="276" w:lineRule="auto"/>
        <w:ind w:left="495"/>
        <w:jc w:val="both"/>
        <w:rPr>
          <w:lang w:val="sr-Cyrl-BA"/>
        </w:rPr>
      </w:pPr>
    </w:p>
    <w:p w:rsidR="0003697B" w:rsidRDefault="00861775" w:rsidP="008C5374">
      <w:pPr>
        <w:spacing w:after="0" w:line="276" w:lineRule="auto"/>
        <w:jc w:val="both"/>
        <w:rPr>
          <w:rFonts w:cs="Calibri"/>
          <w:lang w:val="sr-Cyrl-BA"/>
        </w:rPr>
      </w:pPr>
      <w:r w:rsidRPr="00134962">
        <w:rPr>
          <w:lang w:val="sr-Cyrl-BA"/>
        </w:rPr>
        <w:t>У оквиру ове анализе обрађени су</w:t>
      </w:r>
      <w:r w:rsidR="00D0058E" w:rsidRPr="00134962">
        <w:rPr>
          <w:lang w:val="sr-Cyrl-BA"/>
        </w:rPr>
        <w:t xml:space="preserve"> сви објекти са којима располаже</w:t>
      </w:r>
      <w:r w:rsidR="00D0058E" w:rsidRPr="00134962">
        <w:rPr>
          <w:i/>
          <w:color w:val="FF0000"/>
          <w:lang w:val="sr-Cyrl-BA"/>
        </w:rPr>
        <w:t xml:space="preserve"> </w:t>
      </w:r>
      <w:r w:rsidR="008F3A52" w:rsidRPr="00134962">
        <w:rPr>
          <w:i/>
          <w:color w:val="FF0000"/>
          <w:lang w:val="sr-Cyrl-BA"/>
        </w:rPr>
        <w:t>(</w:t>
      </w:r>
      <w:proofErr w:type="spellStart"/>
      <w:r w:rsidR="00AD2FEF">
        <w:rPr>
          <w:i/>
          <w:color w:val="FF0000"/>
          <w:lang w:val="sr-Cyrl-BA"/>
        </w:rPr>
        <w:t>унијети</w:t>
      </w:r>
      <w:proofErr w:type="spellEnd"/>
      <w:r w:rsidR="00AD2FEF">
        <w:rPr>
          <w:i/>
          <w:color w:val="FF0000"/>
          <w:lang w:val="sr-Cyrl-BA"/>
        </w:rPr>
        <w:t xml:space="preserve"> </w:t>
      </w:r>
      <w:r w:rsidR="008F3A52" w:rsidRPr="00134962">
        <w:rPr>
          <w:i/>
          <w:color w:val="FF0000"/>
          <w:lang w:val="sr-Cyrl-BA"/>
        </w:rPr>
        <w:t>назив великог потрошача енергије)</w:t>
      </w:r>
      <w:r w:rsidR="00D0058E" w:rsidRPr="00134962">
        <w:rPr>
          <w:i/>
          <w:color w:val="FF0000"/>
          <w:lang w:val="sr-Cyrl-BA"/>
        </w:rPr>
        <w:t xml:space="preserve"> </w:t>
      </w:r>
      <w:r w:rsidRPr="00134962">
        <w:rPr>
          <w:lang w:val="sr-Cyrl-BA"/>
        </w:rPr>
        <w:t xml:space="preserve">попут </w:t>
      </w:r>
      <w:r w:rsidR="00FA11C5">
        <w:rPr>
          <w:lang w:val="sr-Cyrl-BA"/>
        </w:rPr>
        <w:t>управних</w:t>
      </w:r>
      <w:r w:rsidRPr="00134962">
        <w:rPr>
          <w:lang w:val="sr-Cyrl-BA"/>
        </w:rPr>
        <w:t xml:space="preserve"> </w:t>
      </w:r>
      <w:r w:rsidR="00FA11C5">
        <w:rPr>
          <w:lang w:val="sr-Cyrl-BA"/>
        </w:rPr>
        <w:t>зграда</w:t>
      </w:r>
      <w:r w:rsidRPr="00134962">
        <w:rPr>
          <w:lang w:val="sr-Cyrl-BA"/>
        </w:rPr>
        <w:t>, производних хала и радиониц</w:t>
      </w:r>
      <w:r w:rsidR="00413D44" w:rsidRPr="00134962">
        <w:rPr>
          <w:lang w:val="sr-Cyrl-BA"/>
        </w:rPr>
        <w:t>а, складишта,</w:t>
      </w:r>
      <w:r w:rsidR="005E636E">
        <w:rPr>
          <w:lang w:val="sr-Cyrl-BA"/>
        </w:rPr>
        <w:t xml:space="preserve"> </w:t>
      </w:r>
      <w:r w:rsidR="00FA11C5">
        <w:rPr>
          <w:lang w:val="sr-Cyrl-BA"/>
        </w:rPr>
        <w:t xml:space="preserve">гаража, </w:t>
      </w:r>
      <w:r w:rsidR="005E636E">
        <w:rPr>
          <w:lang w:val="sr-Cyrl-BA"/>
        </w:rPr>
        <w:t>те других објеката</w:t>
      </w:r>
      <w:r w:rsidR="00413D44" w:rsidRPr="00134962">
        <w:rPr>
          <w:lang w:val="sr-Cyrl-BA"/>
        </w:rPr>
        <w:t>. Потрошња</w:t>
      </w:r>
      <w:r w:rsidR="00D0058E" w:rsidRPr="00134962">
        <w:rPr>
          <w:rFonts w:cs="Calibri"/>
          <w:lang w:val="sr-Cyrl-BA"/>
        </w:rPr>
        <w:t xml:space="preserve"> енергије </w:t>
      </w:r>
      <w:r w:rsidR="00413D44" w:rsidRPr="00134962">
        <w:rPr>
          <w:rFonts w:cs="Calibri"/>
          <w:lang w:val="sr-Cyrl-BA"/>
        </w:rPr>
        <w:t xml:space="preserve">у наведеним објектима </w:t>
      </w:r>
      <w:r w:rsidR="00D0058E" w:rsidRPr="00134962">
        <w:rPr>
          <w:rFonts w:cs="Calibri"/>
          <w:lang w:val="sr-Cyrl-BA"/>
        </w:rPr>
        <w:t>је већ укључена у укупну потрошњу енергије, али се због значаја анализе</w:t>
      </w:r>
      <w:r w:rsidR="00F90FA8" w:rsidRPr="00134962">
        <w:rPr>
          <w:rFonts w:cs="Calibri"/>
          <w:lang w:val="sr-Cyrl-BA"/>
        </w:rPr>
        <w:t xml:space="preserve"> и процјене стања </w:t>
      </w:r>
      <w:r w:rsidR="00024D79" w:rsidRPr="00134962">
        <w:rPr>
          <w:rFonts w:cs="Calibri"/>
          <w:lang w:val="sr-Cyrl-BA"/>
        </w:rPr>
        <w:t>енергетске ефикасности</w:t>
      </w:r>
      <w:r w:rsidR="00D0058E" w:rsidRPr="00134962">
        <w:rPr>
          <w:rFonts w:cs="Calibri"/>
          <w:lang w:val="sr-Cyrl-BA"/>
        </w:rPr>
        <w:t xml:space="preserve"> </w:t>
      </w:r>
      <w:r w:rsidR="00F90FA8" w:rsidRPr="00134962">
        <w:rPr>
          <w:rFonts w:cs="Calibri"/>
          <w:lang w:val="sr-Cyrl-BA"/>
        </w:rPr>
        <w:t xml:space="preserve">објеката у циљу идентификације могућих мјера </w:t>
      </w:r>
      <w:r w:rsidR="00024D79" w:rsidRPr="00134962">
        <w:rPr>
          <w:rFonts w:cs="Calibri"/>
          <w:lang w:val="sr-Cyrl-BA"/>
        </w:rPr>
        <w:t xml:space="preserve">енергетске ефикасности </w:t>
      </w:r>
      <w:r w:rsidR="00D0058E" w:rsidRPr="00134962">
        <w:rPr>
          <w:rFonts w:cs="Calibri"/>
          <w:lang w:val="sr-Cyrl-BA"/>
        </w:rPr>
        <w:t>посебно наводи</w:t>
      </w:r>
      <w:r w:rsidR="00F90FA8" w:rsidRPr="00134962">
        <w:rPr>
          <w:rFonts w:cs="Calibri"/>
          <w:lang w:val="sr-Cyrl-BA"/>
        </w:rPr>
        <w:t xml:space="preserve">. </w:t>
      </w:r>
    </w:p>
    <w:p w:rsidR="00E00181" w:rsidRPr="00E00181" w:rsidRDefault="00E00181" w:rsidP="008C5374">
      <w:pPr>
        <w:spacing w:after="0" w:line="276" w:lineRule="auto"/>
        <w:jc w:val="both"/>
        <w:rPr>
          <w:rFonts w:cs="Calibri"/>
          <w:sz w:val="10"/>
          <w:szCs w:val="10"/>
          <w:lang w:val="sr-Cyrl-BA"/>
        </w:rPr>
      </w:pPr>
    </w:p>
    <w:p w:rsidR="00102FE3" w:rsidRPr="00E00181" w:rsidRDefault="0003697B" w:rsidP="000C4252">
      <w:pPr>
        <w:pStyle w:val="NoSpacing"/>
        <w:spacing w:line="276" w:lineRule="auto"/>
        <w:jc w:val="center"/>
        <w:rPr>
          <w:i/>
          <w:sz w:val="24"/>
          <w:szCs w:val="24"/>
          <w:lang w:val="sr-Cyrl-BA"/>
        </w:rPr>
      </w:pPr>
      <w:r w:rsidRPr="00306A7E">
        <w:rPr>
          <w:i/>
          <w:sz w:val="24"/>
          <w:szCs w:val="24"/>
          <w:lang w:val="sr-Cyrl-BA"/>
        </w:rPr>
        <w:t xml:space="preserve">Табела: </w:t>
      </w:r>
      <w:r>
        <w:rPr>
          <w:i/>
          <w:sz w:val="24"/>
          <w:szCs w:val="24"/>
          <w:lang w:val="sr-Cyrl-BA"/>
        </w:rPr>
        <w:t>П</w:t>
      </w:r>
      <w:r w:rsidRPr="00306A7E">
        <w:rPr>
          <w:i/>
          <w:sz w:val="24"/>
          <w:szCs w:val="24"/>
          <w:lang w:val="sr-Cyrl-BA"/>
        </w:rPr>
        <w:t>отрошња енергије</w:t>
      </w:r>
      <w:r>
        <w:rPr>
          <w:i/>
          <w:sz w:val="24"/>
          <w:szCs w:val="24"/>
          <w:lang w:val="sr-Cyrl-BA"/>
        </w:rPr>
        <w:t xml:space="preserve"> у објектима за 20____ годину</w:t>
      </w:r>
    </w:p>
    <w:tbl>
      <w:tblPr>
        <w:tblW w:w="5365" w:type="pct"/>
        <w:jc w:val="center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1279"/>
        <w:gridCol w:w="1292"/>
        <w:gridCol w:w="1433"/>
        <w:gridCol w:w="1147"/>
        <w:gridCol w:w="1144"/>
        <w:gridCol w:w="1147"/>
        <w:gridCol w:w="1006"/>
        <w:gridCol w:w="1289"/>
        <w:gridCol w:w="1153"/>
        <w:gridCol w:w="1433"/>
        <w:gridCol w:w="1436"/>
      </w:tblGrid>
      <w:tr w:rsidR="00102FE3" w:rsidRPr="00D50543" w:rsidTr="005350D7">
        <w:trPr>
          <w:trHeight w:val="283"/>
          <w:jc w:val="center"/>
        </w:trPr>
        <w:tc>
          <w:tcPr>
            <w:tcW w:w="526" w:type="pct"/>
            <w:vMerge w:val="restart"/>
            <w:shd w:val="clear" w:color="auto" w:fill="C6D9F1" w:themeFill="text2" w:themeFillTint="33"/>
            <w:vAlign w:val="center"/>
          </w:tcPr>
          <w:p w:rsidR="00102FE3" w:rsidRPr="00F167AD" w:rsidRDefault="00102FE3" w:rsidP="0003697B">
            <w:pPr>
              <w:spacing w:after="0" w:line="276" w:lineRule="auto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r w:rsidRPr="00F167AD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 xml:space="preserve">Објекти према </w:t>
            </w:r>
            <w:proofErr w:type="spellStart"/>
            <w:r w:rsidRPr="00F167AD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намјени</w:t>
            </w:r>
            <w:proofErr w:type="spellEnd"/>
          </w:p>
        </w:tc>
        <w:tc>
          <w:tcPr>
            <w:tcW w:w="416" w:type="pct"/>
            <w:vMerge w:val="restart"/>
            <w:shd w:val="clear" w:color="auto" w:fill="C6D9F1" w:themeFill="text2" w:themeFillTint="33"/>
            <w:vAlign w:val="center"/>
          </w:tcPr>
          <w:p w:rsidR="00102FE3" w:rsidRPr="00102FE3" w:rsidRDefault="009A59B9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Укупна површина објек</w:t>
            </w:r>
            <w:r w:rsidR="00102FE3" w:rsidRPr="00102FE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та</w:t>
            </w:r>
          </w:p>
          <w:p w:rsidR="00102FE3" w:rsidRPr="00102FE3" w:rsidRDefault="00102FE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420" w:type="pct"/>
            <w:vMerge w:val="restart"/>
            <w:shd w:val="clear" w:color="auto" w:fill="C6D9F1" w:themeFill="text2" w:themeFillTint="33"/>
            <w:vAlign w:val="center"/>
          </w:tcPr>
          <w:p w:rsidR="00102FE3" w:rsidRPr="00102FE3" w:rsidRDefault="00102FE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r w:rsidRPr="00102FE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Електрична енергија</w:t>
            </w:r>
          </w:p>
        </w:tc>
        <w:tc>
          <w:tcPr>
            <w:tcW w:w="466" w:type="pct"/>
            <w:vMerge w:val="restart"/>
            <w:shd w:val="clear" w:color="auto" w:fill="C6D9F1" w:themeFill="text2" w:themeFillTint="33"/>
            <w:vAlign w:val="center"/>
          </w:tcPr>
          <w:p w:rsidR="00102FE3" w:rsidRPr="00102FE3" w:rsidRDefault="00102FE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r w:rsidRPr="00102FE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Даљинско гријање</w:t>
            </w:r>
          </w:p>
        </w:tc>
        <w:tc>
          <w:tcPr>
            <w:tcW w:w="2239" w:type="pct"/>
            <w:gridSpan w:val="6"/>
            <w:shd w:val="clear" w:color="auto" w:fill="C6D9F1" w:themeFill="text2" w:themeFillTint="33"/>
            <w:vAlign w:val="center"/>
          </w:tcPr>
          <w:p w:rsidR="00102FE3" w:rsidRPr="00102FE3" w:rsidRDefault="00102FE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r w:rsidRPr="00102FE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Потрошња енергије према врсти енергента за индивидуално гријање</w:t>
            </w:r>
          </w:p>
          <w:p w:rsidR="00102FE3" w:rsidRPr="00102FE3" w:rsidRDefault="00102FE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466" w:type="pct"/>
            <w:shd w:val="clear" w:color="auto" w:fill="C6D9F1" w:themeFill="text2" w:themeFillTint="33"/>
            <w:vAlign w:val="center"/>
          </w:tcPr>
          <w:p w:rsidR="00102FE3" w:rsidRPr="007A5AD3" w:rsidRDefault="00102FE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Укупна потрошња енергије</w:t>
            </w:r>
          </w:p>
        </w:tc>
        <w:tc>
          <w:tcPr>
            <w:tcW w:w="467" w:type="pct"/>
            <w:shd w:val="clear" w:color="auto" w:fill="C6D9F1" w:themeFill="text2" w:themeFillTint="33"/>
            <w:vAlign w:val="center"/>
          </w:tcPr>
          <w:p w:rsidR="00102FE3" w:rsidRPr="007A5AD3" w:rsidRDefault="00102FE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Индикатор</w:t>
            </w:r>
          </w:p>
          <w:p w:rsidR="00102FE3" w:rsidRPr="007A5AD3" w:rsidRDefault="00102FE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 xml:space="preserve">Укупна </w:t>
            </w:r>
            <w:proofErr w:type="spellStart"/>
            <w:r w:rsidRPr="007A5AD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потр</w:t>
            </w:r>
            <w:proofErr w:type="spellEnd"/>
            <w:r w:rsidRPr="007A5AD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. енергије/m</w:t>
            </w:r>
            <w:r w:rsidRPr="007A5AD3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sr-Cyrl-BA"/>
              </w:rPr>
              <w:t>2</w:t>
            </w:r>
          </w:p>
        </w:tc>
      </w:tr>
      <w:tr w:rsidR="007A5AD3" w:rsidRPr="00D50543" w:rsidTr="005350D7">
        <w:trPr>
          <w:trHeight w:val="283"/>
          <w:jc w:val="center"/>
        </w:trPr>
        <w:tc>
          <w:tcPr>
            <w:tcW w:w="526" w:type="pct"/>
            <w:vMerge/>
            <w:shd w:val="clear" w:color="auto" w:fill="C6D9F1" w:themeFill="text2" w:themeFillTint="33"/>
          </w:tcPr>
          <w:p w:rsidR="007A5AD3" w:rsidRPr="00102FE3" w:rsidRDefault="007A5AD3" w:rsidP="0003697B">
            <w:pPr>
              <w:spacing w:after="0" w:line="276" w:lineRule="auto"/>
              <w:rPr>
                <w:rFonts w:cs="Calibri"/>
                <w:b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416" w:type="pct"/>
            <w:vMerge/>
            <w:shd w:val="clear" w:color="auto" w:fill="C6D9F1" w:themeFill="text2" w:themeFillTint="33"/>
            <w:vAlign w:val="center"/>
          </w:tcPr>
          <w:p w:rsidR="007A5AD3" w:rsidRPr="00102FE3" w:rsidRDefault="007A5AD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420" w:type="pct"/>
            <w:vMerge/>
            <w:shd w:val="clear" w:color="auto" w:fill="C6D9F1" w:themeFill="text2" w:themeFillTint="33"/>
            <w:vAlign w:val="center"/>
          </w:tcPr>
          <w:p w:rsidR="007A5AD3" w:rsidRPr="00102FE3" w:rsidRDefault="007A5AD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466" w:type="pct"/>
            <w:vMerge/>
            <w:shd w:val="clear" w:color="auto" w:fill="C6D9F1" w:themeFill="text2" w:themeFillTint="33"/>
            <w:vAlign w:val="center"/>
          </w:tcPr>
          <w:p w:rsidR="007A5AD3" w:rsidRPr="00102FE3" w:rsidRDefault="007A5AD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373" w:type="pct"/>
            <w:shd w:val="clear" w:color="auto" w:fill="C6D9F1" w:themeFill="text2" w:themeFillTint="33"/>
            <w:vAlign w:val="center"/>
          </w:tcPr>
          <w:p w:rsidR="007A5AD3" w:rsidRPr="00102FE3" w:rsidRDefault="007A5AD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102FE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Лож</w:t>
            </w:r>
            <w:proofErr w:type="spellEnd"/>
            <w:r w:rsidRPr="00102FE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 xml:space="preserve"> уље</w:t>
            </w:r>
          </w:p>
        </w:tc>
        <w:tc>
          <w:tcPr>
            <w:tcW w:w="372" w:type="pct"/>
            <w:shd w:val="clear" w:color="auto" w:fill="C6D9F1" w:themeFill="text2" w:themeFillTint="33"/>
            <w:vAlign w:val="center"/>
          </w:tcPr>
          <w:p w:rsidR="007A5AD3" w:rsidRPr="00102FE3" w:rsidRDefault="007A5AD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r w:rsidRPr="00102FE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Угаљ</w:t>
            </w:r>
          </w:p>
        </w:tc>
        <w:tc>
          <w:tcPr>
            <w:tcW w:w="373" w:type="pct"/>
            <w:shd w:val="clear" w:color="auto" w:fill="C6D9F1" w:themeFill="text2" w:themeFillTint="33"/>
            <w:vAlign w:val="center"/>
          </w:tcPr>
          <w:p w:rsidR="007A5AD3" w:rsidRPr="00102FE3" w:rsidRDefault="007A5AD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r w:rsidRPr="00102FE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Природни гас</w:t>
            </w:r>
          </w:p>
        </w:tc>
        <w:tc>
          <w:tcPr>
            <w:tcW w:w="327" w:type="pct"/>
            <w:shd w:val="clear" w:color="auto" w:fill="C6D9F1" w:themeFill="text2" w:themeFillTint="33"/>
            <w:vAlign w:val="center"/>
          </w:tcPr>
          <w:p w:rsidR="007A5AD3" w:rsidRPr="00102FE3" w:rsidRDefault="007A5AD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r w:rsidRPr="00102FE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LPG</w:t>
            </w:r>
          </w:p>
        </w:tc>
        <w:tc>
          <w:tcPr>
            <w:tcW w:w="419" w:type="pct"/>
            <w:shd w:val="clear" w:color="auto" w:fill="C6D9F1" w:themeFill="text2" w:themeFillTint="33"/>
            <w:vAlign w:val="center"/>
          </w:tcPr>
          <w:p w:rsidR="007A5AD3" w:rsidRPr="00102FE3" w:rsidRDefault="007A5AD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r w:rsidRPr="00102FE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 xml:space="preserve">Биомаса </w:t>
            </w:r>
          </w:p>
        </w:tc>
        <w:tc>
          <w:tcPr>
            <w:tcW w:w="375" w:type="pct"/>
            <w:shd w:val="clear" w:color="auto" w:fill="C6D9F1" w:themeFill="text2" w:themeFillTint="33"/>
            <w:vAlign w:val="center"/>
          </w:tcPr>
          <w:p w:rsidR="007A5AD3" w:rsidRPr="00102FE3" w:rsidRDefault="007A5AD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r w:rsidRPr="00102FE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ОИЕ*</w:t>
            </w:r>
          </w:p>
        </w:tc>
        <w:tc>
          <w:tcPr>
            <w:tcW w:w="466" w:type="pct"/>
            <w:vMerge w:val="restart"/>
            <w:shd w:val="clear" w:color="auto" w:fill="C6D9F1" w:themeFill="text2" w:themeFillTint="33"/>
            <w:vAlign w:val="center"/>
          </w:tcPr>
          <w:p w:rsidR="007A5AD3" w:rsidRPr="007A5AD3" w:rsidRDefault="007A5AD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7A5AD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MWh</w:t>
            </w:r>
            <w:proofErr w:type="spellEnd"/>
          </w:p>
        </w:tc>
        <w:tc>
          <w:tcPr>
            <w:tcW w:w="467" w:type="pct"/>
            <w:vMerge w:val="restart"/>
            <w:shd w:val="clear" w:color="auto" w:fill="C6D9F1" w:themeFill="text2" w:themeFillTint="33"/>
            <w:vAlign w:val="center"/>
          </w:tcPr>
          <w:p w:rsidR="007A5AD3" w:rsidRPr="007A5AD3" w:rsidRDefault="007A5AD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7A5AD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MWh</w:t>
            </w:r>
            <w:proofErr w:type="spellEnd"/>
            <w:r w:rsidRPr="007A5AD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/m</w:t>
            </w:r>
            <w:r w:rsidRPr="007A5AD3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sr-Cyrl-BA"/>
              </w:rPr>
              <w:t>2</w:t>
            </w:r>
          </w:p>
        </w:tc>
      </w:tr>
      <w:tr w:rsidR="007A5AD3" w:rsidRPr="00D50543" w:rsidTr="005350D7">
        <w:trPr>
          <w:trHeight w:val="283"/>
          <w:jc w:val="center"/>
        </w:trPr>
        <w:tc>
          <w:tcPr>
            <w:tcW w:w="526" w:type="pct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A5AD3" w:rsidRPr="00102FE3" w:rsidRDefault="007A5AD3" w:rsidP="0003697B">
            <w:pPr>
              <w:spacing w:after="0" w:line="276" w:lineRule="auto"/>
              <w:rPr>
                <w:rFonts w:cs="Calibri"/>
                <w:b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416" w:type="pct"/>
            <w:shd w:val="clear" w:color="auto" w:fill="C6D9F1" w:themeFill="text2" w:themeFillTint="33"/>
            <w:vAlign w:val="center"/>
          </w:tcPr>
          <w:p w:rsidR="007A5AD3" w:rsidRPr="00102FE3" w:rsidRDefault="007A5AD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r w:rsidRPr="00102FE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m</w:t>
            </w:r>
            <w:r w:rsidRPr="00102FE3">
              <w:rPr>
                <w:rFonts w:cs="Calibri"/>
                <w:color w:val="000000" w:themeColor="text1"/>
                <w:sz w:val="20"/>
                <w:szCs w:val="20"/>
                <w:vertAlign w:val="superscript"/>
                <w:lang w:val="sr-Cyrl-BA"/>
              </w:rPr>
              <w:t>2</w:t>
            </w:r>
          </w:p>
        </w:tc>
        <w:tc>
          <w:tcPr>
            <w:tcW w:w="420" w:type="pct"/>
            <w:shd w:val="clear" w:color="auto" w:fill="C6D9F1" w:themeFill="text2" w:themeFillTint="33"/>
            <w:vAlign w:val="center"/>
          </w:tcPr>
          <w:p w:rsidR="007A5AD3" w:rsidRPr="00102FE3" w:rsidRDefault="007A5AD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102FE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MWh</w:t>
            </w:r>
            <w:proofErr w:type="spellEnd"/>
          </w:p>
        </w:tc>
        <w:tc>
          <w:tcPr>
            <w:tcW w:w="466" w:type="pct"/>
            <w:shd w:val="clear" w:color="auto" w:fill="C6D9F1" w:themeFill="text2" w:themeFillTint="33"/>
            <w:vAlign w:val="center"/>
          </w:tcPr>
          <w:p w:rsidR="007A5AD3" w:rsidRPr="00102FE3" w:rsidRDefault="007A5AD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102FE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MWh</w:t>
            </w:r>
            <w:proofErr w:type="spellEnd"/>
          </w:p>
        </w:tc>
        <w:tc>
          <w:tcPr>
            <w:tcW w:w="373" w:type="pct"/>
            <w:shd w:val="clear" w:color="auto" w:fill="C6D9F1" w:themeFill="text2" w:themeFillTint="33"/>
            <w:vAlign w:val="center"/>
          </w:tcPr>
          <w:p w:rsidR="007A5AD3" w:rsidRPr="00102FE3" w:rsidRDefault="007A5AD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102FE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MWh</w:t>
            </w:r>
            <w:proofErr w:type="spellEnd"/>
          </w:p>
        </w:tc>
        <w:tc>
          <w:tcPr>
            <w:tcW w:w="372" w:type="pct"/>
            <w:shd w:val="clear" w:color="auto" w:fill="C6D9F1" w:themeFill="text2" w:themeFillTint="33"/>
            <w:vAlign w:val="center"/>
          </w:tcPr>
          <w:p w:rsidR="007A5AD3" w:rsidRPr="00102FE3" w:rsidRDefault="007A5AD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102FE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MWh</w:t>
            </w:r>
            <w:proofErr w:type="spellEnd"/>
          </w:p>
        </w:tc>
        <w:tc>
          <w:tcPr>
            <w:tcW w:w="373" w:type="pct"/>
            <w:shd w:val="clear" w:color="auto" w:fill="C6D9F1" w:themeFill="text2" w:themeFillTint="33"/>
            <w:vAlign w:val="center"/>
          </w:tcPr>
          <w:p w:rsidR="007A5AD3" w:rsidRPr="00102FE3" w:rsidRDefault="007A5AD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102FE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MWh</w:t>
            </w:r>
            <w:proofErr w:type="spellEnd"/>
          </w:p>
        </w:tc>
        <w:tc>
          <w:tcPr>
            <w:tcW w:w="327" w:type="pct"/>
            <w:shd w:val="clear" w:color="auto" w:fill="C6D9F1" w:themeFill="text2" w:themeFillTint="33"/>
            <w:vAlign w:val="center"/>
          </w:tcPr>
          <w:p w:rsidR="007A5AD3" w:rsidRPr="00102FE3" w:rsidRDefault="007A5AD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102FE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MWh</w:t>
            </w:r>
            <w:proofErr w:type="spellEnd"/>
          </w:p>
        </w:tc>
        <w:tc>
          <w:tcPr>
            <w:tcW w:w="419" w:type="pct"/>
            <w:shd w:val="clear" w:color="auto" w:fill="C6D9F1" w:themeFill="text2" w:themeFillTint="33"/>
            <w:vAlign w:val="center"/>
          </w:tcPr>
          <w:p w:rsidR="007A5AD3" w:rsidRPr="00102FE3" w:rsidRDefault="007A5AD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102FE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MWh</w:t>
            </w:r>
            <w:proofErr w:type="spellEnd"/>
          </w:p>
        </w:tc>
        <w:tc>
          <w:tcPr>
            <w:tcW w:w="375" w:type="pct"/>
            <w:shd w:val="clear" w:color="auto" w:fill="C6D9F1" w:themeFill="text2" w:themeFillTint="33"/>
            <w:vAlign w:val="center"/>
          </w:tcPr>
          <w:p w:rsidR="007A5AD3" w:rsidRPr="00102FE3" w:rsidRDefault="007A5AD3" w:rsidP="0003697B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102FE3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MWh</w:t>
            </w:r>
            <w:proofErr w:type="spellEnd"/>
          </w:p>
        </w:tc>
        <w:tc>
          <w:tcPr>
            <w:tcW w:w="466" w:type="pct"/>
            <w:vMerge/>
            <w:shd w:val="clear" w:color="auto" w:fill="DBE5F1" w:themeFill="accent1" w:themeFillTint="33"/>
            <w:vAlign w:val="center"/>
          </w:tcPr>
          <w:p w:rsidR="007A5AD3" w:rsidRPr="00D50543" w:rsidRDefault="007A5AD3" w:rsidP="0003697B">
            <w:pPr>
              <w:spacing w:after="0" w:line="276" w:lineRule="auto"/>
              <w:jc w:val="center"/>
              <w:rPr>
                <w:rFonts w:cs="Calibri"/>
                <w:color w:val="FFFFFF"/>
                <w:sz w:val="20"/>
                <w:szCs w:val="20"/>
                <w:lang w:val="sr-Cyrl-BA"/>
              </w:rPr>
            </w:pPr>
          </w:p>
        </w:tc>
        <w:tc>
          <w:tcPr>
            <w:tcW w:w="467" w:type="pct"/>
            <w:vMerge/>
            <w:shd w:val="clear" w:color="auto" w:fill="365F91"/>
          </w:tcPr>
          <w:p w:rsidR="007A5AD3" w:rsidRPr="00D50543" w:rsidRDefault="007A5AD3" w:rsidP="0003697B">
            <w:pPr>
              <w:spacing w:after="0" w:line="276" w:lineRule="auto"/>
              <w:jc w:val="center"/>
              <w:rPr>
                <w:rFonts w:cs="Calibri"/>
                <w:color w:val="FFFFFF"/>
                <w:sz w:val="20"/>
                <w:szCs w:val="20"/>
                <w:lang w:val="sr-Cyrl-BA"/>
              </w:rPr>
            </w:pPr>
          </w:p>
        </w:tc>
      </w:tr>
      <w:tr w:rsidR="00056639" w:rsidRPr="00D50543" w:rsidTr="00102FE3">
        <w:trPr>
          <w:trHeight w:val="226"/>
          <w:jc w:val="center"/>
        </w:trPr>
        <w:tc>
          <w:tcPr>
            <w:tcW w:w="526" w:type="pct"/>
            <w:vMerge w:val="restart"/>
            <w:shd w:val="clear" w:color="auto" w:fill="FFFFFF" w:themeFill="background1"/>
            <w:vAlign w:val="center"/>
          </w:tcPr>
          <w:p w:rsidR="00056639" w:rsidRPr="00D50543" w:rsidRDefault="0071774B" w:rsidP="0003697B">
            <w:pPr>
              <w:spacing w:after="0" w:line="276" w:lineRule="auto"/>
              <w:rPr>
                <w:rFonts w:cs="Calibri"/>
                <w:sz w:val="20"/>
                <w:szCs w:val="20"/>
                <w:lang w:val="sr-Cyrl-BA"/>
              </w:rPr>
            </w:pPr>
            <w:r w:rsidRPr="00D50543">
              <w:rPr>
                <w:rFonts w:cs="Calibri"/>
                <w:sz w:val="20"/>
                <w:szCs w:val="20"/>
                <w:lang w:val="sr-Cyrl-BA"/>
              </w:rPr>
              <w:t>Управн</w:t>
            </w:r>
            <w:r w:rsidR="00056639" w:rsidRPr="00D50543">
              <w:rPr>
                <w:rFonts w:cs="Calibri"/>
                <w:sz w:val="20"/>
                <w:szCs w:val="20"/>
                <w:lang w:val="sr-Cyrl-BA"/>
              </w:rPr>
              <w:t>е зграде</w:t>
            </w:r>
          </w:p>
        </w:tc>
        <w:tc>
          <w:tcPr>
            <w:tcW w:w="41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20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2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27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19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5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7" w:type="pct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</w:tr>
      <w:tr w:rsidR="00056639" w:rsidRPr="00D50543" w:rsidTr="00102FE3">
        <w:trPr>
          <w:trHeight w:val="258"/>
          <w:jc w:val="center"/>
        </w:trPr>
        <w:tc>
          <w:tcPr>
            <w:tcW w:w="526" w:type="pct"/>
            <w:vMerge/>
            <w:shd w:val="clear" w:color="auto" w:fill="FFFFFF" w:themeFill="background1"/>
            <w:vAlign w:val="center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sz w:val="20"/>
                <w:szCs w:val="20"/>
                <w:lang w:val="sr-Cyrl-BA"/>
              </w:rPr>
            </w:pPr>
          </w:p>
        </w:tc>
        <w:tc>
          <w:tcPr>
            <w:tcW w:w="41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20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2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27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19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5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7" w:type="pct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</w:tr>
      <w:tr w:rsidR="00056639" w:rsidRPr="00D50543" w:rsidTr="00102FE3">
        <w:trPr>
          <w:trHeight w:val="258"/>
          <w:jc w:val="center"/>
        </w:trPr>
        <w:tc>
          <w:tcPr>
            <w:tcW w:w="526" w:type="pct"/>
            <w:vMerge/>
            <w:shd w:val="clear" w:color="auto" w:fill="FFFFFF" w:themeFill="background1"/>
            <w:vAlign w:val="center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sz w:val="20"/>
                <w:szCs w:val="20"/>
                <w:lang w:val="sr-Cyrl-BA"/>
              </w:rPr>
            </w:pPr>
          </w:p>
        </w:tc>
        <w:tc>
          <w:tcPr>
            <w:tcW w:w="41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20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2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27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19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5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7" w:type="pct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</w:tr>
      <w:tr w:rsidR="00056639" w:rsidRPr="00D50543" w:rsidTr="00102FE3">
        <w:trPr>
          <w:trHeight w:val="280"/>
          <w:jc w:val="center"/>
        </w:trPr>
        <w:tc>
          <w:tcPr>
            <w:tcW w:w="526" w:type="pct"/>
            <w:vMerge w:val="restart"/>
            <w:shd w:val="clear" w:color="auto" w:fill="FFFFFF" w:themeFill="background1"/>
            <w:vAlign w:val="center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sz w:val="20"/>
                <w:szCs w:val="20"/>
                <w:lang w:val="sr-Cyrl-BA"/>
              </w:rPr>
            </w:pPr>
            <w:r w:rsidRPr="00D50543">
              <w:rPr>
                <w:rFonts w:cs="Calibri"/>
                <w:sz w:val="20"/>
                <w:szCs w:val="20"/>
                <w:lang w:val="sr-Cyrl-BA"/>
              </w:rPr>
              <w:t>Радионице и производне хале</w:t>
            </w:r>
          </w:p>
        </w:tc>
        <w:tc>
          <w:tcPr>
            <w:tcW w:w="41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20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2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27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19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5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7" w:type="pct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</w:tr>
      <w:tr w:rsidR="00056639" w:rsidRPr="00D50543" w:rsidTr="00102FE3">
        <w:trPr>
          <w:trHeight w:val="204"/>
          <w:jc w:val="center"/>
        </w:trPr>
        <w:tc>
          <w:tcPr>
            <w:tcW w:w="526" w:type="pct"/>
            <w:vMerge/>
            <w:shd w:val="clear" w:color="auto" w:fill="FFFFFF" w:themeFill="background1"/>
            <w:vAlign w:val="center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sz w:val="20"/>
                <w:szCs w:val="20"/>
                <w:lang w:val="sr-Cyrl-BA"/>
              </w:rPr>
            </w:pPr>
          </w:p>
        </w:tc>
        <w:tc>
          <w:tcPr>
            <w:tcW w:w="41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20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2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27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19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5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7" w:type="pct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</w:tr>
      <w:tr w:rsidR="00056639" w:rsidRPr="00D50543" w:rsidTr="00102FE3">
        <w:trPr>
          <w:trHeight w:val="204"/>
          <w:jc w:val="center"/>
        </w:trPr>
        <w:tc>
          <w:tcPr>
            <w:tcW w:w="526" w:type="pct"/>
            <w:vMerge/>
            <w:shd w:val="clear" w:color="auto" w:fill="FFFFFF" w:themeFill="background1"/>
            <w:vAlign w:val="center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sz w:val="20"/>
                <w:szCs w:val="20"/>
                <w:lang w:val="sr-Cyrl-BA"/>
              </w:rPr>
            </w:pPr>
          </w:p>
        </w:tc>
        <w:tc>
          <w:tcPr>
            <w:tcW w:w="41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20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2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27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19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5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7" w:type="pct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</w:tr>
      <w:tr w:rsidR="00056639" w:rsidRPr="00D50543" w:rsidTr="00102FE3">
        <w:trPr>
          <w:trHeight w:val="283"/>
          <w:jc w:val="center"/>
        </w:trPr>
        <w:tc>
          <w:tcPr>
            <w:tcW w:w="526" w:type="pct"/>
            <w:vMerge w:val="restart"/>
            <w:shd w:val="clear" w:color="auto" w:fill="FFFFFF" w:themeFill="background1"/>
            <w:vAlign w:val="center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sz w:val="20"/>
                <w:szCs w:val="20"/>
                <w:lang w:val="sr-Cyrl-BA"/>
              </w:rPr>
            </w:pPr>
            <w:r w:rsidRPr="00D50543">
              <w:rPr>
                <w:rFonts w:cs="Calibri"/>
                <w:sz w:val="20"/>
                <w:szCs w:val="20"/>
                <w:lang w:val="sr-Cyrl-BA"/>
              </w:rPr>
              <w:t>Складишта</w:t>
            </w:r>
            <w:r w:rsidR="00485812">
              <w:rPr>
                <w:rFonts w:cs="Calibri"/>
                <w:sz w:val="20"/>
                <w:szCs w:val="20"/>
                <w:lang w:val="sr-Cyrl-BA"/>
              </w:rPr>
              <w:t>, гараже</w:t>
            </w:r>
          </w:p>
        </w:tc>
        <w:tc>
          <w:tcPr>
            <w:tcW w:w="41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20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2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27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19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5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7" w:type="pct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</w:tr>
      <w:tr w:rsidR="00056639" w:rsidRPr="00D50543" w:rsidTr="00102FE3">
        <w:trPr>
          <w:trHeight w:val="283"/>
          <w:jc w:val="center"/>
        </w:trPr>
        <w:tc>
          <w:tcPr>
            <w:tcW w:w="526" w:type="pct"/>
            <w:vMerge/>
            <w:shd w:val="clear" w:color="auto" w:fill="FFFFFF" w:themeFill="background1"/>
            <w:vAlign w:val="center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sz w:val="20"/>
                <w:szCs w:val="20"/>
                <w:lang w:val="sr-Cyrl-BA"/>
              </w:rPr>
            </w:pPr>
          </w:p>
        </w:tc>
        <w:tc>
          <w:tcPr>
            <w:tcW w:w="41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20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2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27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19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5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7" w:type="pct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</w:tr>
      <w:tr w:rsidR="00056639" w:rsidRPr="00D50543" w:rsidTr="00102FE3">
        <w:trPr>
          <w:trHeight w:val="283"/>
          <w:jc w:val="center"/>
        </w:trPr>
        <w:tc>
          <w:tcPr>
            <w:tcW w:w="526" w:type="pct"/>
            <w:vMerge/>
            <w:shd w:val="clear" w:color="auto" w:fill="FFFFFF" w:themeFill="background1"/>
            <w:vAlign w:val="center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sz w:val="20"/>
                <w:szCs w:val="20"/>
                <w:lang w:val="sr-Cyrl-BA"/>
              </w:rPr>
            </w:pPr>
          </w:p>
        </w:tc>
        <w:tc>
          <w:tcPr>
            <w:tcW w:w="41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20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2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27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19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5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7" w:type="pct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</w:tr>
      <w:tr w:rsidR="00056639" w:rsidRPr="00D50543" w:rsidTr="00102FE3">
        <w:trPr>
          <w:trHeight w:val="283"/>
          <w:jc w:val="center"/>
        </w:trPr>
        <w:tc>
          <w:tcPr>
            <w:tcW w:w="526" w:type="pct"/>
            <w:vMerge w:val="restart"/>
            <w:shd w:val="clear" w:color="auto" w:fill="FFFFFF" w:themeFill="background1"/>
            <w:vAlign w:val="center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sz w:val="20"/>
                <w:szCs w:val="20"/>
                <w:lang w:val="sr-Cyrl-BA"/>
              </w:rPr>
            </w:pPr>
            <w:r w:rsidRPr="00D50543">
              <w:rPr>
                <w:rFonts w:cs="Calibri"/>
                <w:sz w:val="20"/>
                <w:szCs w:val="20"/>
                <w:lang w:val="sr-Cyrl-BA"/>
              </w:rPr>
              <w:t xml:space="preserve">Други објекти 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</w:tr>
      <w:tr w:rsidR="00056639" w:rsidRPr="00D50543" w:rsidTr="00102FE3">
        <w:trPr>
          <w:trHeight w:val="283"/>
          <w:jc w:val="center"/>
        </w:trPr>
        <w:tc>
          <w:tcPr>
            <w:tcW w:w="526" w:type="pct"/>
            <w:vMerge/>
            <w:shd w:val="clear" w:color="auto" w:fill="FFFFFF" w:themeFill="background1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sz w:val="20"/>
                <w:szCs w:val="20"/>
                <w:lang w:val="sr-Cyrl-BA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</w:tr>
      <w:tr w:rsidR="00056639" w:rsidRPr="00D50543" w:rsidTr="00102FE3">
        <w:trPr>
          <w:trHeight w:val="283"/>
          <w:jc w:val="center"/>
        </w:trPr>
        <w:tc>
          <w:tcPr>
            <w:tcW w:w="52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sz w:val="20"/>
                <w:szCs w:val="20"/>
                <w:lang w:val="sr-Cyrl-BA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056639" w:rsidRPr="00D50543" w:rsidRDefault="00056639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</w:tr>
      <w:tr w:rsidR="00DB0B80" w:rsidRPr="00D50543" w:rsidTr="005350D7">
        <w:trPr>
          <w:trHeight w:val="283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27A9C" w:rsidRPr="00D50543" w:rsidRDefault="00527A9C" w:rsidP="0003697B">
            <w:pPr>
              <w:spacing w:after="0" w:line="276" w:lineRule="auto"/>
              <w:jc w:val="both"/>
              <w:rPr>
                <w:rFonts w:cs="Calibri"/>
                <w:b/>
                <w:sz w:val="20"/>
                <w:szCs w:val="20"/>
                <w:lang w:val="sr-Cyrl-BA"/>
              </w:rPr>
            </w:pPr>
            <w:r w:rsidRPr="00D50543">
              <w:rPr>
                <w:rFonts w:cs="Calibri"/>
                <w:b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27A9C" w:rsidRPr="00D50543" w:rsidRDefault="00527A9C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27A9C" w:rsidRPr="00D50543" w:rsidRDefault="00527A9C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27A9C" w:rsidRPr="00D50543" w:rsidRDefault="00527A9C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27A9C" w:rsidRPr="00D50543" w:rsidRDefault="00527A9C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27A9C" w:rsidRPr="00D50543" w:rsidRDefault="00527A9C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27A9C" w:rsidRPr="00D50543" w:rsidRDefault="00527A9C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27A9C" w:rsidRPr="00D50543" w:rsidRDefault="00527A9C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27A9C" w:rsidRPr="00D50543" w:rsidRDefault="00527A9C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27A9C" w:rsidRPr="00D50543" w:rsidRDefault="00527A9C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27A9C" w:rsidRPr="00D50543" w:rsidRDefault="00527A9C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27A9C" w:rsidRPr="00D50543" w:rsidRDefault="00527A9C" w:rsidP="0003697B">
            <w:pPr>
              <w:spacing w:after="0" w:line="276" w:lineRule="auto"/>
              <w:rPr>
                <w:rFonts w:cs="Calibri"/>
                <w:b/>
                <w:i/>
                <w:color w:val="FF0000"/>
                <w:sz w:val="20"/>
                <w:szCs w:val="20"/>
                <w:highlight w:val="yellow"/>
                <w:lang w:val="sr-Cyrl-BA"/>
              </w:rPr>
            </w:pPr>
          </w:p>
        </w:tc>
      </w:tr>
    </w:tbl>
    <w:p w:rsidR="003C2789" w:rsidRPr="00374E83" w:rsidRDefault="00374E83" w:rsidP="00374E83">
      <w:pPr>
        <w:spacing w:after="0" w:line="276" w:lineRule="auto"/>
        <w:jc w:val="both"/>
        <w:rPr>
          <w:rFonts w:cs="Calibri"/>
          <w:lang w:val="sr-Cyrl-BA"/>
        </w:rPr>
      </w:pPr>
      <w:r w:rsidRPr="00374E83">
        <w:rPr>
          <w:rFonts w:cs="Calibri"/>
          <w:sz w:val="18"/>
          <w:szCs w:val="18"/>
          <w:lang w:val="sr-Cyrl-BA"/>
        </w:rPr>
        <w:t>*</w:t>
      </w:r>
      <w:r>
        <w:rPr>
          <w:rFonts w:cs="Calibri"/>
          <w:sz w:val="18"/>
          <w:szCs w:val="18"/>
          <w:lang w:val="sr-Cyrl-BA"/>
        </w:rPr>
        <w:t xml:space="preserve"> </w:t>
      </w:r>
      <w:proofErr w:type="spellStart"/>
      <w:r>
        <w:rPr>
          <w:rFonts w:cs="Calibri"/>
          <w:sz w:val="18"/>
          <w:szCs w:val="18"/>
          <w:lang w:val="sr-Cyrl-BA"/>
        </w:rPr>
        <w:t>Обновљиви</w:t>
      </w:r>
      <w:proofErr w:type="spellEnd"/>
      <w:r>
        <w:rPr>
          <w:rFonts w:cs="Calibri"/>
          <w:sz w:val="18"/>
          <w:szCs w:val="18"/>
          <w:lang w:val="sr-Cyrl-BA"/>
        </w:rPr>
        <w:t xml:space="preserve"> извори енергије (енергија произведена путем топлотних пумпи, соларних колектора, </w:t>
      </w:r>
      <w:proofErr w:type="spellStart"/>
      <w:r>
        <w:rPr>
          <w:rFonts w:cs="Calibri"/>
          <w:sz w:val="18"/>
          <w:szCs w:val="18"/>
          <w:lang w:val="sr-Cyrl-BA"/>
        </w:rPr>
        <w:t>фотонапонских</w:t>
      </w:r>
      <w:proofErr w:type="spellEnd"/>
      <w:r>
        <w:rPr>
          <w:rFonts w:cs="Calibri"/>
          <w:sz w:val="18"/>
          <w:szCs w:val="18"/>
          <w:lang w:val="sr-Cyrl-BA"/>
        </w:rPr>
        <w:t xml:space="preserve"> панела и сл.)</w:t>
      </w:r>
    </w:p>
    <w:p w:rsidR="00AB1B96" w:rsidRPr="0003697B" w:rsidRDefault="00AB1B96" w:rsidP="0003697B">
      <w:pPr>
        <w:spacing w:after="0" w:line="276" w:lineRule="auto"/>
        <w:jc w:val="both"/>
        <w:rPr>
          <w:rFonts w:cs="Calibri"/>
          <w:i/>
          <w:color w:val="FF0000"/>
          <w:lang w:val="sr-Cyrl-BA"/>
        </w:rPr>
        <w:sectPr w:rsidR="00AB1B96" w:rsidRPr="0003697B" w:rsidSect="00FA11C5">
          <w:pgSz w:w="16838" w:h="11906" w:orient="landscape"/>
          <w:pgMar w:top="1418" w:right="1304" w:bottom="1247" w:left="1418" w:header="709" w:footer="0" w:gutter="0"/>
          <w:cols w:space="708"/>
          <w:docGrid w:linePitch="360"/>
        </w:sectPr>
      </w:pPr>
    </w:p>
    <w:p w:rsidR="00746088" w:rsidRPr="007A5AD3" w:rsidRDefault="00D87F3C" w:rsidP="00AB1B96">
      <w:pPr>
        <w:spacing w:after="0" w:line="240" w:lineRule="auto"/>
        <w:rPr>
          <w:b/>
          <w:color w:val="000000" w:themeColor="text1"/>
          <w:sz w:val="24"/>
          <w:szCs w:val="24"/>
          <w:lang w:val="sr-Cyrl-BA"/>
        </w:rPr>
      </w:pPr>
      <w:r w:rsidRPr="007A5AD3">
        <w:rPr>
          <w:b/>
          <w:color w:val="000000" w:themeColor="text1"/>
          <w:sz w:val="24"/>
          <w:szCs w:val="24"/>
          <w:lang w:val="sr-Cyrl-BA"/>
        </w:rPr>
        <w:lastRenderedPageBreak/>
        <w:t>2.</w:t>
      </w:r>
      <w:r w:rsidR="00EC1234" w:rsidRPr="007A5AD3">
        <w:rPr>
          <w:b/>
          <w:color w:val="000000" w:themeColor="text1"/>
          <w:sz w:val="24"/>
          <w:szCs w:val="24"/>
          <w:lang w:val="sr-Cyrl-BA"/>
        </w:rPr>
        <w:t>4</w:t>
      </w:r>
      <w:r w:rsidRPr="007A5AD3">
        <w:rPr>
          <w:b/>
          <w:color w:val="000000" w:themeColor="text1"/>
          <w:sz w:val="24"/>
          <w:szCs w:val="24"/>
          <w:lang w:val="sr-Cyrl-BA"/>
        </w:rPr>
        <w:t>. ПРОИЗВО</w:t>
      </w:r>
      <w:r w:rsidR="004F5F3F" w:rsidRPr="007A5AD3">
        <w:rPr>
          <w:b/>
          <w:color w:val="000000" w:themeColor="text1"/>
          <w:sz w:val="24"/>
          <w:szCs w:val="24"/>
          <w:lang w:val="sr-Cyrl-BA"/>
        </w:rPr>
        <w:t>ДЊА ЕНЕРГИЈЕ ЗА ВЛАСТИТЕ ПОТРЕБ</w:t>
      </w:r>
      <w:r w:rsidR="00FE59BB" w:rsidRPr="007A5AD3">
        <w:rPr>
          <w:b/>
          <w:color w:val="000000" w:themeColor="text1"/>
          <w:sz w:val="24"/>
          <w:szCs w:val="24"/>
          <w:lang w:val="sr-Cyrl-BA"/>
        </w:rPr>
        <w:t>E</w:t>
      </w:r>
    </w:p>
    <w:p w:rsidR="004F5F3F" w:rsidRPr="00D31C19" w:rsidRDefault="004F5F3F" w:rsidP="008C5374">
      <w:pPr>
        <w:spacing w:after="0" w:line="276" w:lineRule="auto"/>
        <w:rPr>
          <w:b/>
          <w:sz w:val="12"/>
          <w:szCs w:val="12"/>
          <w:lang w:val="sr-Cyrl-BA"/>
        </w:rPr>
      </w:pPr>
    </w:p>
    <w:p w:rsidR="00F608AA" w:rsidRPr="00D31C19" w:rsidRDefault="00D31C19" w:rsidP="00F608AA">
      <w:pPr>
        <w:spacing w:after="0" w:line="276" w:lineRule="auto"/>
        <w:rPr>
          <w:i/>
          <w:sz w:val="24"/>
          <w:szCs w:val="24"/>
          <w:lang w:val="sr-Cyrl-BA"/>
        </w:rPr>
      </w:pPr>
      <w:r w:rsidRPr="00D31C19">
        <w:rPr>
          <w:i/>
          <w:sz w:val="24"/>
          <w:szCs w:val="24"/>
          <w:lang w:val="sr-Latn-BA"/>
        </w:rPr>
        <w:t>K</w:t>
      </w:r>
      <w:proofErr w:type="spellStart"/>
      <w:r w:rsidR="00F608AA" w:rsidRPr="00D31C19">
        <w:rPr>
          <w:i/>
          <w:sz w:val="24"/>
          <w:szCs w:val="24"/>
          <w:lang w:val="sr-Cyrl-BA"/>
        </w:rPr>
        <w:t>ратак</w:t>
      </w:r>
      <w:proofErr w:type="spellEnd"/>
      <w:r w:rsidR="00F608AA" w:rsidRPr="00D31C19">
        <w:rPr>
          <w:i/>
          <w:sz w:val="24"/>
          <w:szCs w:val="24"/>
          <w:lang w:val="sr-Cyrl-BA"/>
        </w:rPr>
        <w:t xml:space="preserve"> опис система за производњу енергије за властиту потрошњу. </w:t>
      </w:r>
    </w:p>
    <w:p w:rsidR="0003697B" w:rsidRPr="0003697B" w:rsidRDefault="0003697B" w:rsidP="00F608AA">
      <w:pPr>
        <w:spacing w:after="0" w:line="276" w:lineRule="auto"/>
        <w:rPr>
          <w:i/>
          <w:color w:val="FF0000"/>
          <w:sz w:val="12"/>
          <w:szCs w:val="12"/>
          <w:lang w:val="sr-Cyrl-BA"/>
        </w:rPr>
      </w:pPr>
    </w:p>
    <w:p w:rsidR="00F608AA" w:rsidRPr="0003697B" w:rsidRDefault="0003697B" w:rsidP="0003697B">
      <w:pPr>
        <w:spacing w:after="0" w:line="276" w:lineRule="auto"/>
        <w:jc w:val="center"/>
        <w:rPr>
          <w:i/>
          <w:lang w:val="sr-Cyrl-BA"/>
        </w:rPr>
      </w:pPr>
      <w:r w:rsidRPr="0003697B">
        <w:rPr>
          <w:i/>
          <w:lang w:val="sr-Cyrl-BA"/>
        </w:rPr>
        <w:t>Табела:</w:t>
      </w:r>
      <w:r w:rsidR="00F608AA" w:rsidRPr="0003697B">
        <w:rPr>
          <w:i/>
          <w:lang w:val="sr-Cyrl-BA"/>
        </w:rPr>
        <w:t xml:space="preserve"> Производња електричне енергије</w:t>
      </w:r>
      <w:r w:rsidRPr="0003697B">
        <w:rPr>
          <w:i/>
          <w:lang w:val="sr-Cyrl-BA"/>
        </w:rPr>
        <w:t xml:space="preserve"> за 20___ годину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234"/>
        <w:gridCol w:w="1640"/>
        <w:gridCol w:w="960"/>
        <w:gridCol w:w="1345"/>
        <w:gridCol w:w="1640"/>
        <w:gridCol w:w="1898"/>
        <w:gridCol w:w="1685"/>
        <w:gridCol w:w="1490"/>
        <w:gridCol w:w="1490"/>
      </w:tblGrid>
      <w:tr w:rsidR="00F608AA" w:rsidRPr="007D567A" w:rsidTr="005350D7">
        <w:trPr>
          <w:trHeight w:val="283"/>
        </w:trPr>
        <w:tc>
          <w:tcPr>
            <w:tcW w:w="275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Ред. бр.</w:t>
            </w:r>
          </w:p>
        </w:tc>
        <w:tc>
          <w:tcPr>
            <w:tcW w:w="436" w:type="pct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proofErr w:type="spellStart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Инсталисана</w:t>
            </w:r>
            <w:proofErr w:type="spellEnd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 xml:space="preserve"> снага</w:t>
            </w:r>
          </w:p>
        </w:tc>
        <w:tc>
          <w:tcPr>
            <w:tcW w:w="579" w:type="pct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Врста погонског горива</w:t>
            </w:r>
          </w:p>
        </w:tc>
        <w:tc>
          <w:tcPr>
            <w:tcW w:w="339" w:type="pct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Јединица мјере</w:t>
            </w:r>
          </w:p>
        </w:tc>
        <w:tc>
          <w:tcPr>
            <w:tcW w:w="475" w:type="pct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Потрошња горива за производњу</w:t>
            </w:r>
          </w:p>
        </w:tc>
        <w:tc>
          <w:tcPr>
            <w:tcW w:w="579" w:type="pct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 xml:space="preserve">Потрошња горива </w:t>
            </w:r>
            <w:proofErr w:type="spellStart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прерачуната</w:t>
            </w:r>
            <w:proofErr w:type="spellEnd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 xml:space="preserve"> у</w:t>
            </w:r>
          </w:p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proofErr w:type="spellStart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MWh</w:t>
            </w:r>
            <w:proofErr w:type="spellEnd"/>
          </w:p>
        </w:tc>
        <w:tc>
          <w:tcPr>
            <w:tcW w:w="670" w:type="pct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Произведена електрична енергија</w:t>
            </w:r>
          </w:p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proofErr w:type="spellStart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MWh</w:t>
            </w:r>
            <w:proofErr w:type="spellEnd"/>
          </w:p>
        </w:tc>
        <w:tc>
          <w:tcPr>
            <w:tcW w:w="595" w:type="pct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Утрошено за властите потребе</w:t>
            </w:r>
          </w:p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proofErr w:type="spellStart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MWh</w:t>
            </w:r>
            <w:proofErr w:type="spellEnd"/>
          </w:p>
        </w:tc>
        <w:tc>
          <w:tcPr>
            <w:tcW w:w="526" w:type="pct"/>
            <w:shd w:val="clear" w:color="auto" w:fill="C6D9F1" w:themeFill="text2" w:themeFillTint="33"/>
            <w:vAlign w:val="center"/>
          </w:tcPr>
          <w:p w:rsidR="00F608AA" w:rsidRPr="005350D7" w:rsidRDefault="00F608AA" w:rsidP="00872A58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Испоручено другим</w:t>
            </w:r>
            <w:r w:rsidR="00872A58">
              <w:rPr>
                <w:rFonts w:cs="Calibri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MWh</w:t>
            </w:r>
            <w:proofErr w:type="spellEnd"/>
          </w:p>
        </w:tc>
        <w:tc>
          <w:tcPr>
            <w:tcW w:w="526" w:type="pct"/>
            <w:shd w:val="clear" w:color="auto" w:fill="C6D9F1" w:themeFill="text2" w:themeFillTint="33"/>
          </w:tcPr>
          <w:p w:rsidR="00F608AA" w:rsidRPr="005350D7" w:rsidRDefault="00566AF1" w:rsidP="00F608AA">
            <w:pPr>
              <w:spacing w:after="0" w:line="276" w:lineRule="auto"/>
              <w:jc w:val="center"/>
              <w:rPr>
                <w:rFonts w:cs="Calibri"/>
                <w:color w:val="FFFFFF"/>
                <w:sz w:val="18"/>
                <w:szCs w:val="18"/>
                <w:lang w:val="sr-Cyrl-BA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Утрошено</w:t>
            </w:r>
            <w:r w:rsidR="00F608AA"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 xml:space="preserve"> за </w:t>
            </w:r>
            <w:proofErr w:type="spellStart"/>
            <w:r w:rsidR="00F608AA"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вл</w:t>
            </w:r>
            <w:proofErr w:type="spellEnd"/>
            <w:r w:rsidR="00F608AA"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. потребе / произведено (%)</w:t>
            </w:r>
          </w:p>
        </w:tc>
      </w:tr>
      <w:tr w:rsidR="00F608AA" w:rsidRPr="007D567A" w:rsidTr="00102FE3">
        <w:trPr>
          <w:trHeight w:val="283"/>
        </w:trPr>
        <w:tc>
          <w:tcPr>
            <w:tcW w:w="275" w:type="pct"/>
            <w:shd w:val="clear" w:color="auto" w:fill="auto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sz w:val="18"/>
                <w:szCs w:val="18"/>
                <w:lang w:val="sr-Cyrl-BA"/>
              </w:rPr>
            </w:pPr>
            <w:r w:rsidRPr="007D567A">
              <w:rPr>
                <w:rFonts w:cs="Calibri"/>
                <w:sz w:val="18"/>
                <w:szCs w:val="18"/>
                <w:lang w:val="sr-Cyrl-BA"/>
              </w:rPr>
              <w:t>1.</w:t>
            </w:r>
          </w:p>
        </w:tc>
        <w:tc>
          <w:tcPr>
            <w:tcW w:w="436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79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339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475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79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670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26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26" w:type="pct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</w:tr>
      <w:tr w:rsidR="00F608AA" w:rsidRPr="007D567A" w:rsidTr="00102FE3">
        <w:trPr>
          <w:trHeight w:val="283"/>
        </w:trPr>
        <w:tc>
          <w:tcPr>
            <w:tcW w:w="275" w:type="pct"/>
            <w:shd w:val="clear" w:color="auto" w:fill="auto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sz w:val="18"/>
                <w:szCs w:val="18"/>
                <w:lang w:val="sr-Cyrl-BA"/>
              </w:rPr>
            </w:pPr>
            <w:r w:rsidRPr="007D567A">
              <w:rPr>
                <w:rFonts w:cs="Calibri"/>
                <w:sz w:val="18"/>
                <w:szCs w:val="18"/>
                <w:lang w:val="sr-Cyrl-BA"/>
              </w:rPr>
              <w:t>2.</w:t>
            </w:r>
          </w:p>
        </w:tc>
        <w:tc>
          <w:tcPr>
            <w:tcW w:w="436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79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339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475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79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670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26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26" w:type="pct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</w:tr>
      <w:tr w:rsidR="00F608AA" w:rsidRPr="007D567A" w:rsidTr="005350D7">
        <w:trPr>
          <w:trHeight w:val="283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608AA" w:rsidRPr="007A5AD3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sz w:val="18"/>
                <w:szCs w:val="18"/>
                <w:lang w:val="sr-Cyrl-BA"/>
              </w:rPr>
            </w:pPr>
            <w:r w:rsidRPr="007A5AD3">
              <w:rPr>
                <w:rFonts w:cs="Calibri"/>
                <w:b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</w:tr>
    </w:tbl>
    <w:p w:rsidR="00F608AA" w:rsidRPr="00AB1B96" w:rsidRDefault="00F608AA" w:rsidP="00F608AA">
      <w:pPr>
        <w:spacing w:after="0" w:line="276" w:lineRule="auto"/>
        <w:rPr>
          <w:b/>
          <w:i/>
          <w:lang w:val="sr-Cyrl-BA"/>
        </w:rPr>
      </w:pPr>
    </w:p>
    <w:p w:rsidR="0003697B" w:rsidRPr="0003697B" w:rsidRDefault="0003697B" w:rsidP="0003697B">
      <w:pPr>
        <w:spacing w:after="0" w:line="276" w:lineRule="auto"/>
        <w:jc w:val="center"/>
        <w:rPr>
          <w:i/>
          <w:lang w:val="sr-Cyrl-BA"/>
        </w:rPr>
      </w:pPr>
      <w:r w:rsidRPr="0003697B">
        <w:rPr>
          <w:i/>
          <w:lang w:val="sr-Cyrl-BA"/>
        </w:rPr>
        <w:t xml:space="preserve">Табела: Производња </w:t>
      </w:r>
      <w:r>
        <w:rPr>
          <w:i/>
          <w:lang w:val="sr-Cyrl-BA"/>
        </w:rPr>
        <w:t xml:space="preserve">топлотне </w:t>
      </w:r>
      <w:r w:rsidRPr="0003697B">
        <w:rPr>
          <w:i/>
          <w:lang w:val="sr-Cyrl-BA"/>
        </w:rPr>
        <w:t>енергије за 20___ годину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234"/>
        <w:gridCol w:w="1640"/>
        <w:gridCol w:w="960"/>
        <w:gridCol w:w="1345"/>
        <w:gridCol w:w="1640"/>
        <w:gridCol w:w="1898"/>
        <w:gridCol w:w="1691"/>
        <w:gridCol w:w="1487"/>
        <w:gridCol w:w="1487"/>
      </w:tblGrid>
      <w:tr w:rsidR="00F608AA" w:rsidRPr="007D567A" w:rsidTr="005350D7">
        <w:trPr>
          <w:trHeight w:val="283"/>
        </w:trPr>
        <w:tc>
          <w:tcPr>
            <w:tcW w:w="275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Ред. бр.</w:t>
            </w:r>
          </w:p>
        </w:tc>
        <w:tc>
          <w:tcPr>
            <w:tcW w:w="436" w:type="pct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proofErr w:type="spellStart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Инсталисана</w:t>
            </w:r>
            <w:proofErr w:type="spellEnd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 xml:space="preserve"> снага</w:t>
            </w:r>
          </w:p>
        </w:tc>
        <w:tc>
          <w:tcPr>
            <w:tcW w:w="579" w:type="pct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Врста погонског горива</w:t>
            </w:r>
          </w:p>
        </w:tc>
        <w:tc>
          <w:tcPr>
            <w:tcW w:w="339" w:type="pct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Јединица мјере</w:t>
            </w:r>
          </w:p>
        </w:tc>
        <w:tc>
          <w:tcPr>
            <w:tcW w:w="475" w:type="pct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Потрошња горива за производњу</w:t>
            </w:r>
          </w:p>
        </w:tc>
        <w:tc>
          <w:tcPr>
            <w:tcW w:w="579" w:type="pct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 xml:space="preserve">Потрошња горива </w:t>
            </w:r>
            <w:proofErr w:type="spellStart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прерачуната</w:t>
            </w:r>
            <w:proofErr w:type="spellEnd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 xml:space="preserve"> у</w:t>
            </w:r>
          </w:p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proofErr w:type="spellStart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MWh</w:t>
            </w:r>
            <w:proofErr w:type="spellEnd"/>
          </w:p>
        </w:tc>
        <w:tc>
          <w:tcPr>
            <w:tcW w:w="670" w:type="pct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Произведена топлотна енергија</w:t>
            </w:r>
          </w:p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proofErr w:type="spellStart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MWh</w:t>
            </w:r>
            <w:proofErr w:type="spellEnd"/>
          </w:p>
        </w:tc>
        <w:tc>
          <w:tcPr>
            <w:tcW w:w="597" w:type="pct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Утрошено за властите потребе</w:t>
            </w:r>
          </w:p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proofErr w:type="spellStart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MWh</w:t>
            </w:r>
            <w:proofErr w:type="spellEnd"/>
          </w:p>
        </w:tc>
        <w:tc>
          <w:tcPr>
            <w:tcW w:w="525" w:type="pct"/>
            <w:shd w:val="clear" w:color="auto" w:fill="C6D9F1" w:themeFill="text2" w:themeFillTint="33"/>
            <w:vAlign w:val="center"/>
          </w:tcPr>
          <w:p w:rsidR="00F608AA" w:rsidRPr="00872A58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Latn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Испоручено другим</w:t>
            </w:r>
            <w:r w:rsidR="00872A58">
              <w:rPr>
                <w:rFonts w:cs="Calibri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="00872A58"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MWh</w:t>
            </w:r>
            <w:proofErr w:type="spellEnd"/>
          </w:p>
        </w:tc>
        <w:tc>
          <w:tcPr>
            <w:tcW w:w="525" w:type="pct"/>
            <w:shd w:val="clear" w:color="auto" w:fill="C6D9F1" w:themeFill="text2" w:themeFillTint="33"/>
          </w:tcPr>
          <w:p w:rsidR="00F608AA" w:rsidRPr="005350D7" w:rsidRDefault="00566AF1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Утрошено</w:t>
            </w:r>
            <w:r w:rsidR="00F608AA"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 xml:space="preserve"> за </w:t>
            </w:r>
            <w:proofErr w:type="spellStart"/>
            <w:r w:rsidR="00F608AA"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вл</w:t>
            </w:r>
            <w:proofErr w:type="spellEnd"/>
            <w:r w:rsidR="00F608AA"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. потребе / произведено (%)</w:t>
            </w:r>
          </w:p>
        </w:tc>
      </w:tr>
      <w:tr w:rsidR="00F608AA" w:rsidRPr="007D567A" w:rsidTr="00102FE3">
        <w:trPr>
          <w:trHeight w:val="283"/>
        </w:trPr>
        <w:tc>
          <w:tcPr>
            <w:tcW w:w="275" w:type="pct"/>
            <w:shd w:val="clear" w:color="auto" w:fill="auto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sz w:val="18"/>
                <w:szCs w:val="18"/>
                <w:lang w:val="sr-Cyrl-BA"/>
              </w:rPr>
            </w:pPr>
            <w:r w:rsidRPr="007D567A">
              <w:rPr>
                <w:rFonts w:cs="Calibri"/>
                <w:sz w:val="18"/>
                <w:szCs w:val="18"/>
                <w:lang w:val="sr-Cyrl-BA"/>
              </w:rPr>
              <w:t>1.</w:t>
            </w:r>
          </w:p>
        </w:tc>
        <w:tc>
          <w:tcPr>
            <w:tcW w:w="436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79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339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475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79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670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25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25" w:type="pct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</w:tr>
      <w:tr w:rsidR="00F608AA" w:rsidRPr="007D567A" w:rsidTr="00102FE3">
        <w:trPr>
          <w:trHeight w:val="283"/>
        </w:trPr>
        <w:tc>
          <w:tcPr>
            <w:tcW w:w="275" w:type="pct"/>
            <w:shd w:val="clear" w:color="auto" w:fill="auto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sz w:val="18"/>
                <w:szCs w:val="18"/>
                <w:lang w:val="sr-Cyrl-BA"/>
              </w:rPr>
            </w:pPr>
            <w:r w:rsidRPr="007D567A">
              <w:rPr>
                <w:rFonts w:cs="Calibri"/>
                <w:sz w:val="18"/>
                <w:szCs w:val="18"/>
                <w:lang w:val="sr-Cyrl-BA"/>
              </w:rPr>
              <w:t>2.</w:t>
            </w:r>
          </w:p>
        </w:tc>
        <w:tc>
          <w:tcPr>
            <w:tcW w:w="436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79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339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475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79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670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25" w:type="pct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25" w:type="pct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</w:tr>
      <w:tr w:rsidR="00F608AA" w:rsidRPr="007D567A" w:rsidTr="005350D7">
        <w:trPr>
          <w:trHeight w:val="283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FFFFFF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b/>
                <w:color w:val="000000" w:themeColor="text1"/>
                <w:sz w:val="18"/>
                <w:szCs w:val="18"/>
                <w:shd w:val="clear" w:color="auto" w:fill="C6D9F1" w:themeFill="text2" w:themeFillTint="33"/>
                <w:lang w:val="sr-Cyrl-BA"/>
              </w:rPr>
              <w:t>Укупн</w:t>
            </w:r>
            <w:r w:rsidRPr="00102FE3">
              <w:rPr>
                <w:rFonts w:cs="Calibri"/>
                <w:b/>
                <w:color w:val="000000" w:themeColor="text1"/>
                <w:sz w:val="18"/>
                <w:szCs w:val="18"/>
                <w:lang w:val="sr-Cyrl-BA"/>
              </w:rPr>
              <w:t>о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</w:tr>
    </w:tbl>
    <w:p w:rsidR="00F608AA" w:rsidRPr="00AB1B96" w:rsidRDefault="00F608AA" w:rsidP="00F608AA">
      <w:pPr>
        <w:spacing w:after="0" w:line="276" w:lineRule="auto"/>
        <w:rPr>
          <w:rFonts w:cs="Calibri"/>
          <w:lang w:val="sr-Cyrl-BA"/>
        </w:rPr>
      </w:pPr>
    </w:p>
    <w:p w:rsidR="0003697B" w:rsidRPr="0003697B" w:rsidRDefault="0003697B" w:rsidP="0003697B">
      <w:pPr>
        <w:spacing w:after="0" w:line="276" w:lineRule="auto"/>
        <w:jc w:val="center"/>
        <w:rPr>
          <w:i/>
          <w:lang w:val="sr-Cyrl-BA"/>
        </w:rPr>
      </w:pPr>
      <w:r w:rsidRPr="0003697B">
        <w:rPr>
          <w:i/>
          <w:lang w:val="sr-Cyrl-BA"/>
        </w:rPr>
        <w:t xml:space="preserve">Табела: Производња енергије </w:t>
      </w:r>
      <w:r>
        <w:rPr>
          <w:i/>
          <w:lang w:val="sr-Cyrl-BA"/>
        </w:rPr>
        <w:t xml:space="preserve">у когенерацији </w:t>
      </w:r>
      <w:r w:rsidRPr="0003697B">
        <w:rPr>
          <w:i/>
          <w:lang w:val="sr-Cyrl-BA"/>
        </w:rPr>
        <w:t>за 20___ годину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818"/>
        <w:gridCol w:w="851"/>
        <w:gridCol w:w="1559"/>
        <w:gridCol w:w="709"/>
        <w:gridCol w:w="1275"/>
        <w:gridCol w:w="1701"/>
        <w:gridCol w:w="709"/>
        <w:gridCol w:w="709"/>
        <w:gridCol w:w="709"/>
        <w:gridCol w:w="708"/>
        <w:gridCol w:w="851"/>
        <w:gridCol w:w="709"/>
        <w:gridCol w:w="850"/>
        <w:gridCol w:w="851"/>
      </w:tblGrid>
      <w:tr w:rsidR="00F608AA" w:rsidRPr="007D567A" w:rsidTr="005350D7">
        <w:trPr>
          <w:trHeight w:val="283"/>
        </w:trPr>
        <w:tc>
          <w:tcPr>
            <w:tcW w:w="1133" w:type="dxa"/>
            <w:vMerge w:val="restart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Ред. бр.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proofErr w:type="spellStart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Инсталисана</w:t>
            </w:r>
            <w:proofErr w:type="spellEnd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 xml:space="preserve"> снага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Врста погонског горива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Јед. мјере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Потрошња горива за производњу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 xml:space="preserve">Потрошња горива </w:t>
            </w:r>
            <w:proofErr w:type="spellStart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прерачуната</w:t>
            </w:r>
            <w:proofErr w:type="spellEnd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 xml:space="preserve"> у</w:t>
            </w:r>
          </w:p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proofErr w:type="spellStart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MWh</w:t>
            </w:r>
            <w:proofErr w:type="spellEnd"/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Произведена енергија</w:t>
            </w:r>
          </w:p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proofErr w:type="spellStart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MWh</w:t>
            </w:r>
            <w:proofErr w:type="spellEnd"/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 xml:space="preserve">Утрошено за властите потребе </w:t>
            </w:r>
            <w:proofErr w:type="spellStart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MWh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 xml:space="preserve">Испоручено другим </w:t>
            </w:r>
            <w:proofErr w:type="spellStart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MWh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608AA" w:rsidRPr="005350D7" w:rsidRDefault="00566AF1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Утрошено</w:t>
            </w:r>
            <w:r w:rsidR="00F608AA"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 xml:space="preserve"> за </w:t>
            </w:r>
            <w:proofErr w:type="spellStart"/>
            <w:r w:rsidR="00F608AA"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вл</w:t>
            </w:r>
            <w:proofErr w:type="spellEnd"/>
            <w:r w:rsidR="00F608AA"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. потребе / произведено (%)</w:t>
            </w:r>
          </w:p>
        </w:tc>
      </w:tr>
      <w:tr w:rsidR="005350D7" w:rsidRPr="007D567A" w:rsidTr="005350D7">
        <w:trPr>
          <w:trHeight w:val="283"/>
        </w:trPr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</w:p>
        </w:tc>
        <w:tc>
          <w:tcPr>
            <w:tcW w:w="818" w:type="dxa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Ел.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proofErr w:type="spellStart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Топл</w:t>
            </w:r>
            <w:proofErr w:type="spellEnd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.</w:t>
            </w:r>
          </w:p>
        </w:tc>
        <w:tc>
          <w:tcPr>
            <w:tcW w:w="1559" w:type="dxa"/>
            <w:vMerge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</w:p>
        </w:tc>
        <w:tc>
          <w:tcPr>
            <w:tcW w:w="1275" w:type="dxa"/>
            <w:vMerge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</w:p>
        </w:tc>
        <w:tc>
          <w:tcPr>
            <w:tcW w:w="1701" w:type="dxa"/>
            <w:vMerge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Ел.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proofErr w:type="spellStart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Топл</w:t>
            </w:r>
            <w:proofErr w:type="spellEnd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.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Ел.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proofErr w:type="spellStart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Топл</w:t>
            </w:r>
            <w:proofErr w:type="spellEnd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.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Ел.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proofErr w:type="spellStart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Топл</w:t>
            </w:r>
            <w:proofErr w:type="spellEnd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.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Ел.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F608AA" w:rsidRPr="005350D7" w:rsidRDefault="00F608AA" w:rsidP="00F608AA">
            <w:pPr>
              <w:spacing w:after="0" w:line="276" w:lineRule="auto"/>
              <w:jc w:val="center"/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</w:pPr>
            <w:proofErr w:type="spellStart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Топл</w:t>
            </w:r>
            <w:proofErr w:type="spellEnd"/>
            <w:r w:rsidRPr="005350D7">
              <w:rPr>
                <w:rFonts w:cs="Calibri"/>
                <w:color w:val="000000" w:themeColor="text1"/>
                <w:sz w:val="18"/>
                <w:szCs w:val="18"/>
                <w:lang w:val="sr-Cyrl-BA"/>
              </w:rPr>
              <w:t>.</w:t>
            </w:r>
          </w:p>
        </w:tc>
      </w:tr>
      <w:tr w:rsidR="00F608AA" w:rsidRPr="007D567A" w:rsidTr="00102FE3">
        <w:trPr>
          <w:trHeight w:val="283"/>
        </w:trPr>
        <w:tc>
          <w:tcPr>
            <w:tcW w:w="1133" w:type="dxa"/>
            <w:shd w:val="clear" w:color="auto" w:fill="auto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sz w:val="18"/>
                <w:szCs w:val="18"/>
                <w:lang w:val="sr-Cyrl-BA"/>
              </w:rPr>
            </w:pPr>
            <w:r>
              <w:rPr>
                <w:rFonts w:cs="Calibri"/>
                <w:sz w:val="18"/>
                <w:szCs w:val="18"/>
                <w:lang w:val="sr-Cyrl-BA"/>
              </w:rPr>
              <w:t>1</w:t>
            </w:r>
            <w:r w:rsidRPr="007D567A">
              <w:rPr>
                <w:rFonts w:cs="Calibri"/>
                <w:sz w:val="18"/>
                <w:szCs w:val="18"/>
                <w:lang w:val="sr-Cyrl-BA"/>
              </w:rPr>
              <w:t>.</w:t>
            </w:r>
          </w:p>
        </w:tc>
        <w:tc>
          <w:tcPr>
            <w:tcW w:w="818" w:type="dxa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851" w:type="dxa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1559" w:type="dxa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709" w:type="dxa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1275" w:type="dxa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1701" w:type="dxa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709" w:type="dxa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709" w:type="dxa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851" w:type="dxa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709" w:type="dxa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850" w:type="dxa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851" w:type="dxa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</w:tr>
      <w:tr w:rsidR="00F608AA" w:rsidRPr="007D567A" w:rsidTr="00102FE3">
        <w:trPr>
          <w:trHeight w:val="283"/>
        </w:trPr>
        <w:tc>
          <w:tcPr>
            <w:tcW w:w="1133" w:type="dxa"/>
            <w:shd w:val="clear" w:color="auto" w:fill="auto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sz w:val="18"/>
                <w:szCs w:val="18"/>
                <w:lang w:val="sr-Cyrl-BA"/>
              </w:rPr>
            </w:pPr>
            <w:r>
              <w:rPr>
                <w:rFonts w:cs="Calibri"/>
                <w:sz w:val="18"/>
                <w:szCs w:val="18"/>
                <w:lang w:val="sr-Cyrl-BA"/>
              </w:rPr>
              <w:t>2.</w:t>
            </w:r>
          </w:p>
        </w:tc>
        <w:tc>
          <w:tcPr>
            <w:tcW w:w="818" w:type="dxa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851" w:type="dxa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1559" w:type="dxa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709" w:type="dxa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1275" w:type="dxa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1701" w:type="dxa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709" w:type="dxa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709" w:type="dxa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851" w:type="dxa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709" w:type="dxa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850" w:type="dxa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851" w:type="dxa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</w:tr>
      <w:tr w:rsidR="00F608AA" w:rsidRPr="007D567A" w:rsidTr="005350D7">
        <w:trPr>
          <w:trHeight w:val="283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FFFFFF"/>
                <w:sz w:val="18"/>
                <w:szCs w:val="18"/>
                <w:lang w:val="sr-Cyrl-BA"/>
              </w:rPr>
            </w:pPr>
            <w:r w:rsidRPr="00102FE3">
              <w:rPr>
                <w:rFonts w:cs="Calibri"/>
                <w:b/>
                <w:color w:val="000000" w:themeColor="text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A" w:rsidRPr="007D567A" w:rsidRDefault="00F608AA" w:rsidP="00F608AA">
            <w:pPr>
              <w:spacing w:after="0" w:line="276" w:lineRule="auto"/>
              <w:jc w:val="center"/>
              <w:rPr>
                <w:rFonts w:cs="Calibri"/>
                <w:b/>
                <w:color w:val="244061"/>
                <w:sz w:val="18"/>
                <w:szCs w:val="18"/>
                <w:lang w:val="sr-Cyrl-BA"/>
              </w:rPr>
            </w:pPr>
          </w:p>
        </w:tc>
      </w:tr>
    </w:tbl>
    <w:p w:rsidR="00AB293F" w:rsidRPr="00350049" w:rsidRDefault="00AB293F" w:rsidP="008C5374">
      <w:pPr>
        <w:spacing w:after="0" w:line="276" w:lineRule="auto"/>
        <w:rPr>
          <w:rFonts w:cs="Calibri"/>
          <w:i/>
          <w:color w:val="FF0000"/>
          <w:lang w:val="sr-Cyrl-BA"/>
        </w:rPr>
        <w:sectPr w:rsidR="00AB293F" w:rsidRPr="00350049" w:rsidSect="00FA11C5">
          <w:pgSz w:w="16838" w:h="11906" w:orient="landscape"/>
          <w:pgMar w:top="1247" w:right="1304" w:bottom="1418" w:left="1588" w:header="709" w:footer="0" w:gutter="0"/>
          <w:cols w:space="708"/>
          <w:docGrid w:linePitch="360"/>
        </w:sectPr>
      </w:pPr>
    </w:p>
    <w:p w:rsidR="003C2789" w:rsidRPr="007A5AD3" w:rsidRDefault="003C2789" w:rsidP="008C5374">
      <w:pPr>
        <w:spacing w:after="0" w:line="276" w:lineRule="auto"/>
        <w:rPr>
          <w:rFonts w:cs="Calibri"/>
          <w:b/>
          <w:color w:val="000000" w:themeColor="text1"/>
          <w:sz w:val="24"/>
          <w:szCs w:val="24"/>
          <w:lang w:val="sr-Cyrl-BA"/>
        </w:rPr>
      </w:pPr>
      <w:r w:rsidRPr="007A5AD3">
        <w:rPr>
          <w:rFonts w:cs="Calibri"/>
          <w:b/>
          <w:color w:val="000000" w:themeColor="text1"/>
          <w:sz w:val="24"/>
          <w:szCs w:val="24"/>
          <w:lang w:val="sr-Cyrl-BA"/>
        </w:rPr>
        <w:lastRenderedPageBreak/>
        <w:t>2.</w:t>
      </w:r>
      <w:r w:rsidR="00EC1234" w:rsidRPr="007A5AD3">
        <w:rPr>
          <w:rFonts w:cs="Calibri"/>
          <w:b/>
          <w:color w:val="000000" w:themeColor="text1"/>
          <w:sz w:val="24"/>
          <w:szCs w:val="24"/>
          <w:lang w:val="sr-Cyrl-BA"/>
        </w:rPr>
        <w:t>5</w:t>
      </w:r>
      <w:r w:rsidRPr="007A5AD3">
        <w:rPr>
          <w:rFonts w:cs="Calibri"/>
          <w:b/>
          <w:color w:val="000000" w:themeColor="text1"/>
          <w:sz w:val="24"/>
          <w:szCs w:val="24"/>
          <w:lang w:val="sr-Cyrl-BA"/>
        </w:rPr>
        <w:t>. ФАКТОРИ КОНВЕРЗИЈЕ ЗА ЕНЕРГЕНТЕ</w:t>
      </w:r>
    </w:p>
    <w:p w:rsidR="003C2789" w:rsidRDefault="003C2789" w:rsidP="008C5374">
      <w:pPr>
        <w:spacing w:after="0" w:line="276" w:lineRule="auto"/>
        <w:rPr>
          <w:rFonts w:cs="Calibri"/>
          <w:lang w:val="sr-Cyrl-BA"/>
        </w:rPr>
      </w:pPr>
    </w:p>
    <w:p w:rsidR="00D30842" w:rsidRDefault="00D30842" w:rsidP="008F3A52">
      <w:pPr>
        <w:spacing w:after="0" w:line="276" w:lineRule="auto"/>
        <w:jc w:val="both"/>
        <w:rPr>
          <w:rFonts w:cs="Calibri"/>
          <w:i/>
          <w:color w:val="FF0000"/>
          <w:lang w:val="sr-Cyrl-BA"/>
        </w:rPr>
      </w:pPr>
      <w:r>
        <w:rPr>
          <w:rFonts w:cs="Calibri"/>
          <w:lang w:val="sr-Cyrl-BA"/>
        </w:rPr>
        <w:t>Следећа табела даје препоручене вриједности фактора</w:t>
      </w:r>
      <w:r w:rsidR="008F3A52">
        <w:rPr>
          <w:rFonts w:cs="Calibri"/>
          <w:lang w:val="sr-Cyrl-BA"/>
        </w:rPr>
        <w:t xml:space="preserve"> конверзије за енергенте. </w:t>
      </w:r>
    </w:p>
    <w:p w:rsidR="0003697B" w:rsidRDefault="0003697B" w:rsidP="008F3A52">
      <w:pPr>
        <w:spacing w:after="0" w:line="276" w:lineRule="auto"/>
        <w:jc w:val="both"/>
        <w:rPr>
          <w:rFonts w:cs="Calibri"/>
          <w:lang w:val="sr-Cyrl-BA"/>
        </w:rPr>
      </w:pPr>
    </w:p>
    <w:p w:rsidR="008F3A52" w:rsidRPr="0003697B" w:rsidRDefault="0003697B" w:rsidP="0003697B">
      <w:pPr>
        <w:spacing w:after="0" w:line="276" w:lineRule="auto"/>
        <w:jc w:val="center"/>
        <w:rPr>
          <w:rFonts w:cs="Calibri"/>
          <w:i/>
          <w:lang w:val="sr-Cyrl-BA"/>
        </w:rPr>
      </w:pPr>
      <w:r w:rsidRPr="0003697B">
        <w:rPr>
          <w:i/>
          <w:lang w:val="sr-Cyrl-BA"/>
        </w:rPr>
        <w:t>Табела</w:t>
      </w:r>
      <w:r>
        <w:rPr>
          <w:i/>
          <w:lang w:val="sr-Cyrl-BA"/>
        </w:rPr>
        <w:t>: К</w:t>
      </w:r>
      <w:r w:rsidRPr="0003697B">
        <w:rPr>
          <w:i/>
          <w:lang w:val="sr-Cyrl-BA"/>
        </w:rPr>
        <w:t>онверзије енергената</w:t>
      </w:r>
    </w:p>
    <w:tbl>
      <w:tblPr>
        <w:tblW w:w="9653" w:type="dxa"/>
        <w:jc w:val="center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3"/>
        <w:gridCol w:w="2160"/>
        <w:gridCol w:w="1710"/>
        <w:gridCol w:w="1710"/>
      </w:tblGrid>
      <w:tr w:rsidR="00102FE3" w:rsidRPr="00102FE3" w:rsidTr="005350D7">
        <w:trPr>
          <w:trHeight w:val="576"/>
          <w:jc w:val="center"/>
        </w:trPr>
        <w:tc>
          <w:tcPr>
            <w:tcW w:w="40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94886" w:rsidRPr="00102FE3" w:rsidRDefault="00694886" w:rsidP="008C5374">
            <w:pPr>
              <w:spacing w:after="0" w:line="276" w:lineRule="auto"/>
              <w:rPr>
                <w:rFonts w:cs="Calibri"/>
                <w:b/>
                <w:sz w:val="20"/>
                <w:szCs w:val="20"/>
                <w:lang w:val="sr-Cyrl-BA"/>
              </w:rPr>
            </w:pPr>
            <w:r w:rsidRPr="00102FE3">
              <w:rPr>
                <w:rFonts w:cs="Calibri"/>
                <w:b/>
                <w:sz w:val="20"/>
                <w:szCs w:val="20"/>
                <w:lang w:val="sr-Cyrl-BA"/>
              </w:rPr>
              <w:t>Енергент</w:t>
            </w:r>
          </w:p>
        </w:tc>
        <w:tc>
          <w:tcPr>
            <w:tcW w:w="5580" w:type="dxa"/>
            <w:gridSpan w:val="3"/>
            <w:shd w:val="clear" w:color="auto" w:fill="C6D9F1" w:themeFill="text2" w:themeFillTint="33"/>
            <w:vAlign w:val="center"/>
          </w:tcPr>
          <w:p w:rsidR="00694886" w:rsidRPr="00F167AD" w:rsidRDefault="00694886" w:rsidP="008C5374">
            <w:pPr>
              <w:spacing w:after="0" w:line="276" w:lineRule="auto"/>
              <w:jc w:val="center"/>
              <w:rPr>
                <w:rFonts w:cs="Calibri"/>
                <w:sz w:val="20"/>
                <w:szCs w:val="20"/>
                <w:lang w:val="sr-Cyrl-BA"/>
              </w:rPr>
            </w:pPr>
            <w:r w:rsidRPr="00F167AD">
              <w:rPr>
                <w:sz w:val="20"/>
                <w:lang w:val="sr-Cyrl-BA"/>
              </w:rPr>
              <w:t>Фактори конверзије</w:t>
            </w:r>
          </w:p>
        </w:tc>
      </w:tr>
      <w:tr w:rsidR="003C2789" w:rsidRPr="007D567A" w:rsidTr="00102FE3">
        <w:trPr>
          <w:trHeight w:val="283"/>
          <w:jc w:val="center"/>
        </w:trPr>
        <w:tc>
          <w:tcPr>
            <w:tcW w:w="4073" w:type="dxa"/>
            <w:shd w:val="clear" w:color="auto" w:fill="auto"/>
          </w:tcPr>
          <w:p w:rsidR="003C2789" w:rsidRPr="007D567A" w:rsidRDefault="003C2789" w:rsidP="008C5374">
            <w:pPr>
              <w:spacing w:after="0" w:line="276" w:lineRule="auto"/>
              <w:rPr>
                <w:rFonts w:cs="Calibri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sz w:val="20"/>
                <w:szCs w:val="20"/>
                <w:lang w:val="sr-Cyrl-BA"/>
              </w:rPr>
              <w:t>Кокс</w:t>
            </w:r>
          </w:p>
        </w:tc>
        <w:tc>
          <w:tcPr>
            <w:tcW w:w="2160" w:type="dxa"/>
            <w:shd w:val="clear" w:color="auto" w:fill="auto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color w:val="000000"/>
                <w:sz w:val="20"/>
                <w:szCs w:val="20"/>
                <w:lang w:val="sr-Cyrl-BA"/>
              </w:rPr>
              <w:t>28,2</w:t>
            </w:r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 xml:space="preserve"> MJ/kg</w:t>
            </w:r>
          </w:p>
        </w:tc>
        <w:tc>
          <w:tcPr>
            <w:tcW w:w="1710" w:type="dxa"/>
            <w:shd w:val="clear" w:color="auto" w:fill="auto"/>
          </w:tcPr>
          <w:p w:rsidR="003C2789" w:rsidRPr="00CE189D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7D567A">
              <w:rPr>
                <w:rFonts w:cs="Calibri"/>
                <w:color w:val="000000"/>
                <w:sz w:val="20"/>
                <w:szCs w:val="20"/>
                <w:lang w:val="sr-Cyrl-BA"/>
              </w:rPr>
              <w:t>7,8</w:t>
            </w:r>
            <w:r w:rsidR="00CE189D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>MWh</w:t>
            </w:r>
            <w:proofErr w:type="spellEnd"/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>/t</w:t>
            </w:r>
          </w:p>
        </w:tc>
        <w:tc>
          <w:tcPr>
            <w:tcW w:w="1710" w:type="dxa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</w:p>
        </w:tc>
      </w:tr>
      <w:tr w:rsidR="003C2789" w:rsidRPr="007D567A" w:rsidTr="00102FE3">
        <w:trPr>
          <w:trHeight w:val="283"/>
          <w:jc w:val="center"/>
        </w:trPr>
        <w:tc>
          <w:tcPr>
            <w:tcW w:w="4073" w:type="dxa"/>
            <w:shd w:val="clear" w:color="auto" w:fill="auto"/>
          </w:tcPr>
          <w:p w:rsidR="003C2789" w:rsidRPr="007D567A" w:rsidRDefault="003C2789" w:rsidP="008C5374">
            <w:pPr>
              <w:spacing w:after="0" w:line="276" w:lineRule="auto"/>
              <w:rPr>
                <w:rFonts w:cs="Calibri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sz w:val="20"/>
                <w:szCs w:val="20"/>
                <w:lang w:val="sr-Cyrl-BA"/>
              </w:rPr>
              <w:t>Камени угаљ</w:t>
            </w:r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color w:val="000000"/>
                <w:sz w:val="20"/>
                <w:szCs w:val="20"/>
                <w:lang w:val="sr-Cyrl-BA"/>
              </w:rPr>
              <w:t>28,2</w:t>
            </w:r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 xml:space="preserve"> MJ/kg</w:t>
            </w:r>
          </w:p>
        </w:tc>
        <w:tc>
          <w:tcPr>
            <w:tcW w:w="1710" w:type="dxa"/>
            <w:shd w:val="clear" w:color="auto" w:fill="auto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color w:val="000000"/>
                <w:sz w:val="20"/>
                <w:szCs w:val="20"/>
                <w:lang w:val="sr-Cyrl-BA"/>
              </w:rPr>
              <w:t>7,8</w:t>
            </w:r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>MWh</w:t>
            </w:r>
            <w:proofErr w:type="spellEnd"/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>/t</w:t>
            </w:r>
          </w:p>
        </w:tc>
        <w:tc>
          <w:tcPr>
            <w:tcW w:w="1710" w:type="dxa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</w:p>
        </w:tc>
      </w:tr>
      <w:tr w:rsidR="003C2789" w:rsidRPr="007D567A" w:rsidTr="00102FE3">
        <w:trPr>
          <w:trHeight w:val="283"/>
          <w:jc w:val="center"/>
        </w:trPr>
        <w:tc>
          <w:tcPr>
            <w:tcW w:w="4073" w:type="dxa"/>
            <w:shd w:val="clear" w:color="auto" w:fill="auto"/>
          </w:tcPr>
          <w:p w:rsidR="003C2789" w:rsidRPr="007D567A" w:rsidRDefault="003C2789" w:rsidP="008C5374">
            <w:pPr>
              <w:spacing w:after="0" w:line="276" w:lineRule="auto"/>
              <w:rPr>
                <w:rFonts w:cs="Calibri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sz w:val="20"/>
                <w:szCs w:val="20"/>
                <w:lang w:val="sr-Cyrl-BA"/>
              </w:rPr>
              <w:t>Мрки угаљ</w:t>
            </w:r>
            <w:r w:rsidR="00CE189D">
              <w:rPr>
                <w:rFonts w:cs="Calibri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color w:val="000000"/>
                <w:sz w:val="20"/>
                <w:szCs w:val="20"/>
                <w:lang w:val="sr-Cyrl-BA"/>
              </w:rPr>
              <w:t>18,9</w:t>
            </w:r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 xml:space="preserve"> MJ/kg</w:t>
            </w:r>
          </w:p>
        </w:tc>
        <w:tc>
          <w:tcPr>
            <w:tcW w:w="1710" w:type="dxa"/>
            <w:shd w:val="clear" w:color="auto" w:fill="auto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color w:val="000000"/>
                <w:sz w:val="20"/>
                <w:szCs w:val="20"/>
                <w:lang w:val="sr-Cyrl-BA"/>
              </w:rPr>
              <w:t>5,3</w:t>
            </w:r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>MWh</w:t>
            </w:r>
            <w:proofErr w:type="spellEnd"/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>/t</w:t>
            </w:r>
          </w:p>
        </w:tc>
        <w:tc>
          <w:tcPr>
            <w:tcW w:w="1710" w:type="dxa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</w:p>
        </w:tc>
      </w:tr>
      <w:tr w:rsidR="003C2789" w:rsidRPr="007D567A" w:rsidTr="00102FE3">
        <w:trPr>
          <w:trHeight w:val="283"/>
          <w:jc w:val="center"/>
        </w:trPr>
        <w:tc>
          <w:tcPr>
            <w:tcW w:w="4073" w:type="dxa"/>
            <w:shd w:val="clear" w:color="auto" w:fill="auto"/>
          </w:tcPr>
          <w:p w:rsidR="003C2789" w:rsidRPr="00CE189D" w:rsidRDefault="003C2789" w:rsidP="008C5374">
            <w:pPr>
              <w:spacing w:after="0" w:line="276" w:lineRule="auto"/>
            </w:pPr>
            <w:r w:rsidRPr="007D567A">
              <w:rPr>
                <w:rFonts w:cs="Calibri"/>
                <w:sz w:val="20"/>
                <w:szCs w:val="20"/>
                <w:lang w:val="sr-Cyrl-BA"/>
              </w:rPr>
              <w:t>Лигнит</w:t>
            </w:r>
          </w:p>
        </w:tc>
        <w:tc>
          <w:tcPr>
            <w:tcW w:w="2160" w:type="dxa"/>
            <w:shd w:val="clear" w:color="auto" w:fill="auto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color w:val="000000"/>
                <w:sz w:val="20"/>
                <w:szCs w:val="20"/>
                <w:lang w:val="sr-Cyrl-BA"/>
              </w:rPr>
              <w:t>11,9</w:t>
            </w:r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 xml:space="preserve"> MJ/kg</w:t>
            </w:r>
          </w:p>
        </w:tc>
        <w:tc>
          <w:tcPr>
            <w:tcW w:w="1710" w:type="dxa"/>
            <w:shd w:val="clear" w:color="auto" w:fill="auto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color w:val="000000"/>
                <w:sz w:val="20"/>
                <w:szCs w:val="20"/>
                <w:lang w:val="sr-Cyrl-BA"/>
              </w:rPr>
              <w:t>3,3</w:t>
            </w:r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>MWh</w:t>
            </w:r>
            <w:proofErr w:type="spellEnd"/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>/t</w:t>
            </w:r>
          </w:p>
        </w:tc>
        <w:tc>
          <w:tcPr>
            <w:tcW w:w="1710" w:type="dxa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</w:p>
        </w:tc>
      </w:tr>
      <w:tr w:rsidR="003C2789" w:rsidRPr="007D567A" w:rsidTr="00102FE3">
        <w:trPr>
          <w:trHeight w:val="283"/>
          <w:jc w:val="center"/>
        </w:trPr>
        <w:tc>
          <w:tcPr>
            <w:tcW w:w="4073" w:type="dxa"/>
            <w:shd w:val="clear" w:color="auto" w:fill="auto"/>
          </w:tcPr>
          <w:p w:rsidR="003C2789" w:rsidRPr="007D567A" w:rsidRDefault="003C2789" w:rsidP="008C5374">
            <w:pPr>
              <w:spacing w:after="0" w:line="276" w:lineRule="auto"/>
              <w:rPr>
                <w:rFonts w:cs="Calibri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sz w:val="20"/>
                <w:szCs w:val="20"/>
                <w:lang w:val="sr-Cyrl-BA"/>
              </w:rPr>
              <w:t xml:space="preserve">Екстра лако </w:t>
            </w:r>
            <w:proofErr w:type="spellStart"/>
            <w:r w:rsidRPr="007D567A">
              <w:rPr>
                <w:rFonts w:cs="Calibri"/>
                <w:sz w:val="20"/>
                <w:szCs w:val="20"/>
                <w:lang w:val="sr-Cyrl-BA"/>
              </w:rPr>
              <w:t>лож</w:t>
            </w:r>
            <w:proofErr w:type="spellEnd"/>
            <w:r w:rsidRPr="007D567A">
              <w:rPr>
                <w:rFonts w:cs="Calibri"/>
                <w:sz w:val="20"/>
                <w:szCs w:val="20"/>
                <w:lang w:val="sr-Cyrl-BA"/>
              </w:rPr>
              <w:t xml:space="preserve"> уље</w:t>
            </w:r>
          </w:p>
        </w:tc>
        <w:tc>
          <w:tcPr>
            <w:tcW w:w="2160" w:type="dxa"/>
            <w:shd w:val="clear" w:color="auto" w:fill="auto"/>
          </w:tcPr>
          <w:p w:rsidR="003C2789" w:rsidRPr="007D567A" w:rsidRDefault="00CE189D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r>
              <w:rPr>
                <w:rFonts w:cs="Calibri"/>
                <w:color w:val="000000"/>
                <w:sz w:val="20"/>
                <w:szCs w:val="20"/>
                <w:lang w:val="sr-Cyrl-BA"/>
              </w:rPr>
              <w:t xml:space="preserve">42 </w:t>
            </w:r>
            <w:r w:rsidRPr="007D567A">
              <w:rPr>
                <w:rFonts w:cs="Calibri"/>
                <w:sz w:val="20"/>
                <w:szCs w:val="20"/>
                <w:lang w:val="sr-Cyrl-BA"/>
              </w:rPr>
              <w:t>MJ/kg</w:t>
            </w:r>
          </w:p>
        </w:tc>
        <w:tc>
          <w:tcPr>
            <w:tcW w:w="1710" w:type="dxa"/>
            <w:shd w:val="clear" w:color="auto" w:fill="auto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color w:val="000000"/>
                <w:sz w:val="20"/>
                <w:szCs w:val="20"/>
                <w:lang w:val="sr-Cyrl-BA"/>
              </w:rPr>
              <w:t>11,7</w:t>
            </w:r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>MWh</w:t>
            </w:r>
            <w:proofErr w:type="spellEnd"/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>/t</w:t>
            </w:r>
          </w:p>
        </w:tc>
        <w:tc>
          <w:tcPr>
            <w:tcW w:w="1710" w:type="dxa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</w:p>
        </w:tc>
      </w:tr>
      <w:tr w:rsidR="003C2789" w:rsidRPr="007D567A" w:rsidTr="00102FE3">
        <w:trPr>
          <w:trHeight w:val="283"/>
          <w:jc w:val="center"/>
        </w:trPr>
        <w:tc>
          <w:tcPr>
            <w:tcW w:w="4073" w:type="dxa"/>
            <w:shd w:val="clear" w:color="auto" w:fill="auto"/>
          </w:tcPr>
          <w:p w:rsidR="003C2789" w:rsidRPr="007D567A" w:rsidRDefault="003C2789" w:rsidP="00CE189D">
            <w:pPr>
              <w:spacing w:after="0" w:line="276" w:lineRule="auto"/>
              <w:rPr>
                <w:rFonts w:cs="Calibri"/>
                <w:sz w:val="20"/>
                <w:szCs w:val="20"/>
                <w:lang w:val="sr-Cyrl-BA"/>
              </w:rPr>
            </w:pPr>
            <w:proofErr w:type="spellStart"/>
            <w:r w:rsidRPr="007D567A">
              <w:rPr>
                <w:rFonts w:cs="Calibri"/>
                <w:sz w:val="20"/>
                <w:szCs w:val="20"/>
                <w:lang w:val="sr-Cyrl-BA"/>
              </w:rPr>
              <w:t>Лож</w:t>
            </w:r>
            <w:proofErr w:type="spellEnd"/>
            <w:r w:rsidRPr="007D567A">
              <w:rPr>
                <w:rFonts w:cs="Calibri"/>
                <w:sz w:val="20"/>
                <w:szCs w:val="20"/>
                <w:lang w:val="sr-Cyrl-BA"/>
              </w:rPr>
              <w:t xml:space="preserve"> уље</w:t>
            </w:r>
            <w:r w:rsidR="00D30842">
              <w:rPr>
                <w:rFonts w:cs="Calibri"/>
                <w:sz w:val="20"/>
                <w:szCs w:val="20"/>
                <w:lang w:val="sr-Cyrl-BA"/>
              </w:rPr>
              <w:t xml:space="preserve"> </w:t>
            </w:r>
            <w:r w:rsidR="00CE189D">
              <w:rPr>
                <w:rFonts w:cs="Calibri"/>
                <w:sz w:val="20"/>
                <w:szCs w:val="20"/>
                <w:lang w:val="sr-Cyrl-BA"/>
              </w:rPr>
              <w:t>–</w:t>
            </w:r>
            <w:r w:rsidR="00D30842">
              <w:rPr>
                <w:rFonts w:cs="Calibri"/>
                <w:sz w:val="20"/>
                <w:szCs w:val="20"/>
                <w:lang w:val="sr-Cyrl-BA"/>
              </w:rPr>
              <w:t xml:space="preserve"> мазут</w:t>
            </w:r>
            <w:r w:rsidR="00CE189D">
              <w:rPr>
                <w:rFonts w:cs="Calibri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color w:val="000000"/>
                <w:sz w:val="20"/>
                <w:szCs w:val="20"/>
                <w:lang w:val="sr-Cyrl-BA"/>
              </w:rPr>
              <w:t>40,4</w:t>
            </w:r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 xml:space="preserve"> MJ/kg</w:t>
            </w:r>
          </w:p>
        </w:tc>
        <w:tc>
          <w:tcPr>
            <w:tcW w:w="1710" w:type="dxa"/>
            <w:shd w:val="clear" w:color="auto" w:fill="auto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color w:val="000000"/>
                <w:sz w:val="20"/>
                <w:szCs w:val="20"/>
                <w:lang w:val="sr-Cyrl-BA"/>
              </w:rPr>
              <w:t>11,2</w:t>
            </w:r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>MWh</w:t>
            </w:r>
            <w:proofErr w:type="spellEnd"/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>/t</w:t>
            </w:r>
          </w:p>
        </w:tc>
        <w:tc>
          <w:tcPr>
            <w:tcW w:w="1710" w:type="dxa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</w:p>
        </w:tc>
      </w:tr>
      <w:tr w:rsidR="003C2789" w:rsidRPr="007D567A" w:rsidTr="00102FE3">
        <w:trPr>
          <w:trHeight w:val="283"/>
          <w:jc w:val="center"/>
        </w:trPr>
        <w:tc>
          <w:tcPr>
            <w:tcW w:w="4073" w:type="dxa"/>
            <w:shd w:val="clear" w:color="auto" w:fill="auto"/>
          </w:tcPr>
          <w:p w:rsidR="003C2789" w:rsidRPr="007D567A" w:rsidRDefault="003C2789" w:rsidP="00CE189D">
            <w:pPr>
              <w:spacing w:after="0" w:line="276" w:lineRule="auto"/>
              <w:rPr>
                <w:rFonts w:cs="Calibri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sz w:val="20"/>
                <w:szCs w:val="20"/>
                <w:lang w:val="sr-Cyrl-BA"/>
              </w:rPr>
              <w:t>Моторно дизел гориво</w:t>
            </w:r>
            <w:r w:rsidR="00CE189D">
              <w:rPr>
                <w:rFonts w:cs="Calibri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color w:val="000000"/>
                <w:sz w:val="20"/>
                <w:szCs w:val="20"/>
                <w:lang w:val="sr-Cyrl-BA"/>
              </w:rPr>
              <w:t>43</w:t>
            </w:r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 xml:space="preserve"> MJ/kg</w:t>
            </w:r>
          </w:p>
        </w:tc>
        <w:tc>
          <w:tcPr>
            <w:tcW w:w="1710" w:type="dxa"/>
            <w:shd w:val="clear" w:color="auto" w:fill="auto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color w:val="000000"/>
                <w:sz w:val="20"/>
                <w:szCs w:val="20"/>
                <w:lang w:val="sr-Cyrl-BA"/>
              </w:rPr>
              <w:t>11,9</w:t>
            </w:r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>MWh</w:t>
            </w:r>
            <w:proofErr w:type="spellEnd"/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>/t</w:t>
            </w:r>
          </w:p>
        </w:tc>
        <w:tc>
          <w:tcPr>
            <w:tcW w:w="1710" w:type="dxa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sz w:val="20"/>
                <w:lang w:val="sr-Cyrl-BA"/>
              </w:rPr>
              <w:t>0,01</w:t>
            </w:r>
            <w:r w:rsidR="00CE189D" w:rsidRPr="007D567A">
              <w:rPr>
                <w:sz w:val="20"/>
                <w:lang w:val="sr-Cyrl-BA"/>
              </w:rPr>
              <w:t xml:space="preserve"> </w:t>
            </w:r>
            <w:proofErr w:type="spellStart"/>
            <w:r w:rsidR="00CE189D" w:rsidRPr="007D567A">
              <w:rPr>
                <w:sz w:val="20"/>
                <w:lang w:val="sr-Cyrl-BA"/>
              </w:rPr>
              <w:t>MWh</w:t>
            </w:r>
            <w:proofErr w:type="spellEnd"/>
            <w:r w:rsidR="00CE189D" w:rsidRPr="007D567A">
              <w:rPr>
                <w:sz w:val="20"/>
                <w:lang w:val="sr-Cyrl-BA"/>
              </w:rPr>
              <w:t>/l</w:t>
            </w:r>
          </w:p>
        </w:tc>
      </w:tr>
      <w:tr w:rsidR="003C2789" w:rsidRPr="007D567A" w:rsidTr="00102FE3">
        <w:trPr>
          <w:trHeight w:val="283"/>
          <w:jc w:val="center"/>
        </w:trPr>
        <w:tc>
          <w:tcPr>
            <w:tcW w:w="4073" w:type="dxa"/>
            <w:shd w:val="clear" w:color="auto" w:fill="auto"/>
          </w:tcPr>
          <w:p w:rsidR="003C2789" w:rsidRPr="007D567A" w:rsidRDefault="003C2789" w:rsidP="00CE189D">
            <w:pPr>
              <w:spacing w:after="0" w:line="276" w:lineRule="auto"/>
              <w:rPr>
                <w:rFonts w:cs="Calibri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sz w:val="20"/>
                <w:szCs w:val="20"/>
                <w:lang w:val="sr-Cyrl-BA"/>
              </w:rPr>
              <w:t>Моторни бензин</w:t>
            </w:r>
          </w:p>
        </w:tc>
        <w:tc>
          <w:tcPr>
            <w:tcW w:w="2160" w:type="dxa"/>
            <w:shd w:val="clear" w:color="auto" w:fill="auto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color w:val="000000"/>
                <w:sz w:val="20"/>
                <w:szCs w:val="20"/>
                <w:lang w:val="sr-Cyrl-BA"/>
              </w:rPr>
              <w:t>44,3</w:t>
            </w:r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 xml:space="preserve"> MJ/kg</w:t>
            </w:r>
          </w:p>
        </w:tc>
        <w:tc>
          <w:tcPr>
            <w:tcW w:w="1710" w:type="dxa"/>
            <w:shd w:val="clear" w:color="auto" w:fill="auto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color w:val="000000"/>
                <w:sz w:val="20"/>
                <w:szCs w:val="20"/>
                <w:lang w:val="sr-Cyrl-BA"/>
              </w:rPr>
              <w:t>12,3</w:t>
            </w:r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>MWh</w:t>
            </w:r>
            <w:proofErr w:type="spellEnd"/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>/t</w:t>
            </w:r>
          </w:p>
        </w:tc>
        <w:tc>
          <w:tcPr>
            <w:tcW w:w="1710" w:type="dxa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sz w:val="20"/>
                <w:lang w:val="sr-Cyrl-BA"/>
              </w:rPr>
              <w:t>0,0092</w:t>
            </w:r>
            <w:r w:rsidR="00CE189D" w:rsidRPr="007D567A">
              <w:rPr>
                <w:sz w:val="20"/>
                <w:lang w:val="sr-Cyrl-BA"/>
              </w:rPr>
              <w:t xml:space="preserve"> </w:t>
            </w:r>
            <w:proofErr w:type="spellStart"/>
            <w:r w:rsidR="00CE189D" w:rsidRPr="007D567A">
              <w:rPr>
                <w:sz w:val="20"/>
                <w:lang w:val="sr-Cyrl-BA"/>
              </w:rPr>
              <w:t>MWh</w:t>
            </w:r>
            <w:proofErr w:type="spellEnd"/>
            <w:r w:rsidR="00CE189D" w:rsidRPr="007D567A">
              <w:rPr>
                <w:sz w:val="20"/>
                <w:lang w:val="sr-Cyrl-BA"/>
              </w:rPr>
              <w:t>/l</w:t>
            </w:r>
          </w:p>
        </w:tc>
      </w:tr>
      <w:tr w:rsidR="003C2789" w:rsidRPr="007D567A" w:rsidTr="00102FE3">
        <w:trPr>
          <w:trHeight w:val="283"/>
          <w:jc w:val="center"/>
        </w:trPr>
        <w:tc>
          <w:tcPr>
            <w:tcW w:w="4073" w:type="dxa"/>
            <w:shd w:val="clear" w:color="auto" w:fill="auto"/>
          </w:tcPr>
          <w:p w:rsidR="003C2789" w:rsidRPr="007D567A" w:rsidRDefault="00CE189D" w:rsidP="00CE189D">
            <w:pPr>
              <w:spacing w:after="0" w:line="276" w:lineRule="auto"/>
              <w:rPr>
                <w:rFonts w:cs="Calibri"/>
                <w:sz w:val="20"/>
                <w:szCs w:val="20"/>
                <w:lang w:val="sr-Cyrl-BA"/>
              </w:rPr>
            </w:pPr>
            <w:r>
              <w:rPr>
                <w:rFonts w:cs="Calibri"/>
                <w:sz w:val="20"/>
                <w:szCs w:val="20"/>
                <w:lang w:val="sr-Cyrl-BA"/>
              </w:rPr>
              <w:t xml:space="preserve">Течни нафтни гас -LPG </w:t>
            </w:r>
          </w:p>
        </w:tc>
        <w:tc>
          <w:tcPr>
            <w:tcW w:w="2160" w:type="dxa"/>
            <w:shd w:val="clear" w:color="auto" w:fill="auto"/>
          </w:tcPr>
          <w:p w:rsidR="003C2789" w:rsidRPr="00E2381A" w:rsidRDefault="003C2789" w:rsidP="008C5374">
            <w:pPr>
              <w:spacing w:after="0" w:line="276" w:lineRule="auto"/>
              <w:jc w:val="center"/>
              <w:rPr>
                <w:rFonts w:cs="Calibri"/>
                <w:sz w:val="20"/>
                <w:szCs w:val="20"/>
                <w:lang w:val="sr-Cyrl-BA"/>
              </w:rPr>
            </w:pPr>
            <w:r w:rsidRPr="00E2381A">
              <w:rPr>
                <w:rFonts w:cs="Calibri"/>
                <w:sz w:val="20"/>
                <w:szCs w:val="20"/>
                <w:lang w:val="sr-Cyrl-BA"/>
              </w:rPr>
              <w:t>47,3</w:t>
            </w:r>
            <w:r w:rsidR="00CE189D" w:rsidRPr="00E2381A">
              <w:rPr>
                <w:rFonts w:cs="Calibri"/>
                <w:sz w:val="20"/>
                <w:szCs w:val="20"/>
                <w:lang w:val="sr-Cyrl-BA"/>
              </w:rPr>
              <w:t xml:space="preserve"> MJ/kg</w:t>
            </w:r>
          </w:p>
        </w:tc>
        <w:tc>
          <w:tcPr>
            <w:tcW w:w="1710" w:type="dxa"/>
            <w:shd w:val="clear" w:color="auto" w:fill="auto"/>
          </w:tcPr>
          <w:p w:rsidR="003C2789" w:rsidRPr="00E2381A" w:rsidRDefault="003C2789" w:rsidP="008C5374">
            <w:pPr>
              <w:spacing w:after="0" w:line="276" w:lineRule="auto"/>
              <w:jc w:val="center"/>
              <w:rPr>
                <w:rFonts w:cs="Calibri"/>
                <w:sz w:val="20"/>
                <w:szCs w:val="20"/>
                <w:lang w:val="sr-Cyrl-BA"/>
              </w:rPr>
            </w:pPr>
            <w:r w:rsidRPr="00E2381A">
              <w:rPr>
                <w:rFonts w:cs="Calibri"/>
                <w:sz w:val="20"/>
                <w:szCs w:val="20"/>
                <w:lang w:val="sr-Cyrl-BA"/>
              </w:rPr>
              <w:t>13,1</w:t>
            </w:r>
            <w:r w:rsidR="00CE189D" w:rsidRPr="00E2381A">
              <w:rPr>
                <w:rFonts w:cs="Calibri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="00CE189D" w:rsidRPr="00E2381A">
              <w:rPr>
                <w:rFonts w:cs="Calibri"/>
                <w:sz w:val="20"/>
                <w:szCs w:val="20"/>
                <w:lang w:val="sr-Cyrl-BA"/>
              </w:rPr>
              <w:t>MWh</w:t>
            </w:r>
            <w:proofErr w:type="spellEnd"/>
            <w:r w:rsidR="00CE189D" w:rsidRPr="00E2381A">
              <w:rPr>
                <w:rFonts w:cs="Calibri"/>
                <w:sz w:val="20"/>
                <w:szCs w:val="20"/>
                <w:lang w:val="sr-Cyrl-BA"/>
              </w:rPr>
              <w:t>/t</w:t>
            </w:r>
          </w:p>
        </w:tc>
        <w:tc>
          <w:tcPr>
            <w:tcW w:w="1710" w:type="dxa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sz w:val="20"/>
                <w:lang w:val="sr-Cyrl-BA"/>
              </w:rPr>
              <w:t>0,0072</w:t>
            </w:r>
            <w:r w:rsidR="00CE189D" w:rsidRPr="007D567A">
              <w:rPr>
                <w:sz w:val="20"/>
                <w:lang w:val="sr-Cyrl-BA"/>
              </w:rPr>
              <w:t xml:space="preserve"> </w:t>
            </w:r>
            <w:proofErr w:type="spellStart"/>
            <w:r w:rsidR="00CE189D" w:rsidRPr="007D567A">
              <w:rPr>
                <w:sz w:val="20"/>
                <w:lang w:val="sr-Cyrl-BA"/>
              </w:rPr>
              <w:t>MWh</w:t>
            </w:r>
            <w:proofErr w:type="spellEnd"/>
            <w:r w:rsidR="00CE189D" w:rsidRPr="007D567A">
              <w:rPr>
                <w:sz w:val="20"/>
                <w:lang w:val="sr-Cyrl-BA"/>
              </w:rPr>
              <w:t>/l</w:t>
            </w:r>
          </w:p>
        </w:tc>
      </w:tr>
      <w:tr w:rsidR="003C2789" w:rsidRPr="007D567A" w:rsidTr="00102FE3">
        <w:trPr>
          <w:trHeight w:val="283"/>
          <w:jc w:val="center"/>
        </w:trPr>
        <w:tc>
          <w:tcPr>
            <w:tcW w:w="4073" w:type="dxa"/>
            <w:shd w:val="clear" w:color="auto" w:fill="auto"/>
          </w:tcPr>
          <w:p w:rsidR="003C2789" w:rsidRPr="00D30842" w:rsidRDefault="003C2789" w:rsidP="00CE189D">
            <w:pPr>
              <w:spacing w:after="0" w:line="276" w:lineRule="auto"/>
              <w:rPr>
                <w:rFonts w:cs="Calibri"/>
                <w:sz w:val="20"/>
                <w:szCs w:val="20"/>
                <w:lang w:val="sr-Latn-BA"/>
              </w:rPr>
            </w:pPr>
            <w:r w:rsidRPr="007D567A">
              <w:rPr>
                <w:rFonts w:cs="Calibri"/>
                <w:sz w:val="20"/>
                <w:szCs w:val="20"/>
                <w:lang w:val="sr-Cyrl-BA"/>
              </w:rPr>
              <w:t>Природни гас</w:t>
            </w:r>
            <w:r w:rsidR="00D30842">
              <w:rPr>
                <w:rFonts w:cs="Calibri"/>
                <w:sz w:val="20"/>
                <w:szCs w:val="20"/>
                <w:lang w:val="sr-Latn-B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3C2789" w:rsidRPr="00E2381A" w:rsidRDefault="00EC3889" w:rsidP="00060500">
            <w:pPr>
              <w:spacing w:after="0" w:line="276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E2381A">
              <w:rPr>
                <w:rFonts w:cs="Calibri"/>
                <w:sz w:val="20"/>
                <w:szCs w:val="20"/>
                <w:lang w:val="en-US"/>
              </w:rPr>
              <w:t>4</w:t>
            </w:r>
            <w:r w:rsidR="00060500" w:rsidRPr="00E2381A">
              <w:rPr>
                <w:rFonts w:cs="Calibri"/>
                <w:sz w:val="20"/>
                <w:szCs w:val="20"/>
                <w:lang w:val="en-US"/>
              </w:rPr>
              <w:t>8</w:t>
            </w:r>
            <w:r w:rsidRPr="00E2381A">
              <w:rPr>
                <w:rFonts w:cs="Calibri"/>
                <w:sz w:val="20"/>
                <w:szCs w:val="20"/>
                <w:lang w:val="en-US"/>
              </w:rPr>
              <w:t xml:space="preserve"> MJ/kg</w:t>
            </w:r>
            <w:r w:rsidRPr="00E2381A">
              <w:rPr>
                <w:rFonts w:cs="Calibri"/>
                <w:sz w:val="20"/>
                <w:szCs w:val="20"/>
                <w:lang w:val="sr-Latn-BA"/>
              </w:rPr>
              <w:t xml:space="preserve">; </w:t>
            </w:r>
            <w:r w:rsidR="001F7D21" w:rsidRPr="00E2381A">
              <w:rPr>
                <w:rFonts w:cs="Calibri"/>
                <w:sz w:val="20"/>
                <w:szCs w:val="20"/>
                <w:lang w:val="sr-Cyrl-BA"/>
              </w:rPr>
              <w:t>3</w:t>
            </w:r>
            <w:r w:rsidR="00060500" w:rsidRPr="00E2381A">
              <w:rPr>
                <w:rFonts w:cs="Calibri"/>
                <w:sz w:val="20"/>
                <w:szCs w:val="20"/>
                <w:lang w:val="sr-Latn-BA"/>
              </w:rPr>
              <w:t>4</w:t>
            </w:r>
            <w:r w:rsidRPr="00E2381A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CE189D" w:rsidRPr="00E2381A">
              <w:rPr>
                <w:rFonts w:cs="Calibri"/>
                <w:sz w:val="20"/>
                <w:szCs w:val="20"/>
                <w:lang w:val="sr-Cyrl-BA"/>
              </w:rPr>
              <w:t>MJ/</w:t>
            </w:r>
            <w:r w:rsidR="00CE189D" w:rsidRPr="00E2381A">
              <w:rPr>
                <w:rFonts w:cs="Calibri"/>
                <w:sz w:val="20"/>
                <w:szCs w:val="20"/>
                <w:lang w:val="en-US"/>
              </w:rPr>
              <w:t>m</w:t>
            </w:r>
            <w:r w:rsidR="00CE189D" w:rsidRPr="00E2381A">
              <w:rPr>
                <w:rFonts w:cs="Calibri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:rsidR="003C2789" w:rsidRPr="00E2381A" w:rsidRDefault="003C2789" w:rsidP="00F26866">
            <w:pPr>
              <w:spacing w:after="0" w:line="276" w:lineRule="auto"/>
              <w:jc w:val="center"/>
              <w:rPr>
                <w:rFonts w:cs="Calibri"/>
                <w:sz w:val="20"/>
                <w:szCs w:val="20"/>
                <w:highlight w:val="yellow"/>
                <w:lang w:val="en-US"/>
              </w:rPr>
            </w:pPr>
            <w:r w:rsidRPr="00E2381A">
              <w:rPr>
                <w:rFonts w:cs="Calibri"/>
                <w:sz w:val="20"/>
                <w:szCs w:val="20"/>
                <w:lang w:val="sr-Cyrl-BA"/>
              </w:rPr>
              <w:t>13,3</w:t>
            </w:r>
            <w:r w:rsidR="00CE189D" w:rsidRPr="00E2381A">
              <w:rPr>
                <w:rFonts w:cs="Calibri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="00CE189D" w:rsidRPr="00E2381A">
              <w:rPr>
                <w:rFonts w:cs="Calibri"/>
                <w:sz w:val="20"/>
                <w:szCs w:val="20"/>
                <w:lang w:val="sr-Cyrl-BA"/>
              </w:rPr>
              <w:t>MWh</w:t>
            </w:r>
            <w:proofErr w:type="spellEnd"/>
            <w:r w:rsidR="00CE189D" w:rsidRPr="00E2381A">
              <w:rPr>
                <w:rFonts w:cs="Calibri"/>
                <w:sz w:val="20"/>
                <w:szCs w:val="20"/>
                <w:lang w:val="sr-Cyrl-BA"/>
              </w:rPr>
              <w:t>/</w:t>
            </w:r>
            <w:r w:rsidR="00F26866" w:rsidRPr="00E2381A">
              <w:rPr>
                <w:rFonts w:cs="Calibri"/>
                <w:sz w:val="20"/>
                <w:szCs w:val="20"/>
                <w:lang w:val="en-US"/>
              </w:rPr>
              <w:t>t</w:t>
            </w:r>
          </w:p>
        </w:tc>
        <w:tc>
          <w:tcPr>
            <w:tcW w:w="1710" w:type="dxa"/>
          </w:tcPr>
          <w:p w:rsidR="003C2789" w:rsidRPr="007D567A" w:rsidRDefault="003C2789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</w:p>
        </w:tc>
      </w:tr>
      <w:tr w:rsidR="00CE189D" w:rsidRPr="007D567A" w:rsidTr="00102FE3">
        <w:trPr>
          <w:trHeight w:val="283"/>
          <w:jc w:val="center"/>
        </w:trPr>
        <w:tc>
          <w:tcPr>
            <w:tcW w:w="4073" w:type="dxa"/>
            <w:shd w:val="clear" w:color="auto" w:fill="auto"/>
          </w:tcPr>
          <w:p w:rsidR="00CE189D" w:rsidRPr="00D30842" w:rsidRDefault="00CE189D" w:rsidP="00CE189D">
            <w:pPr>
              <w:spacing w:after="0" w:line="276" w:lineRule="auto"/>
              <w:rPr>
                <w:rFonts w:cs="Calibri"/>
                <w:sz w:val="20"/>
                <w:szCs w:val="20"/>
                <w:lang w:val="sr-Latn-BA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sr-Cyrl-BA"/>
              </w:rPr>
              <w:t>Пелет</w:t>
            </w:r>
            <w:proofErr w:type="spellEnd"/>
            <w:r>
              <w:rPr>
                <w:rFonts w:cs="Calibri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CE189D" w:rsidRPr="00E2381A" w:rsidRDefault="00CE189D" w:rsidP="00CE189D">
            <w:pPr>
              <w:spacing w:after="0" w:line="276" w:lineRule="auto"/>
              <w:jc w:val="center"/>
              <w:rPr>
                <w:rFonts w:cs="Calibri"/>
                <w:sz w:val="20"/>
                <w:szCs w:val="20"/>
                <w:lang w:val="sr-Cyrl-BA"/>
              </w:rPr>
            </w:pPr>
            <w:r w:rsidRPr="00E2381A">
              <w:rPr>
                <w:rFonts w:cs="Calibri"/>
                <w:sz w:val="20"/>
                <w:szCs w:val="20"/>
                <w:lang w:val="sr-Cyrl-BA"/>
              </w:rPr>
              <w:t>18 MJ/kg</w:t>
            </w:r>
          </w:p>
        </w:tc>
        <w:tc>
          <w:tcPr>
            <w:tcW w:w="1710" w:type="dxa"/>
            <w:shd w:val="clear" w:color="auto" w:fill="auto"/>
          </w:tcPr>
          <w:p w:rsidR="00CE189D" w:rsidRPr="00E2381A" w:rsidRDefault="00CE189D" w:rsidP="00F608AA">
            <w:pPr>
              <w:spacing w:after="0" w:line="276" w:lineRule="auto"/>
              <w:jc w:val="center"/>
              <w:rPr>
                <w:rFonts w:cs="Calibri"/>
                <w:sz w:val="20"/>
                <w:szCs w:val="20"/>
                <w:lang w:val="sr-Latn-BA"/>
              </w:rPr>
            </w:pPr>
            <w:r w:rsidRPr="00E2381A">
              <w:rPr>
                <w:rFonts w:cs="Calibri"/>
                <w:sz w:val="20"/>
                <w:szCs w:val="20"/>
                <w:lang w:val="sr-Latn-BA"/>
              </w:rPr>
              <w:t xml:space="preserve">5 </w:t>
            </w:r>
            <w:proofErr w:type="spellStart"/>
            <w:r w:rsidRPr="00E2381A">
              <w:rPr>
                <w:rFonts w:cs="Calibri"/>
                <w:sz w:val="20"/>
                <w:szCs w:val="20"/>
                <w:lang w:val="sr-Cyrl-BA"/>
              </w:rPr>
              <w:t>MWh</w:t>
            </w:r>
            <w:proofErr w:type="spellEnd"/>
            <w:r w:rsidRPr="00E2381A">
              <w:rPr>
                <w:rFonts w:cs="Calibri"/>
                <w:sz w:val="20"/>
                <w:szCs w:val="20"/>
                <w:lang w:val="sr-Cyrl-BA"/>
              </w:rPr>
              <w:t>/t</w:t>
            </w:r>
          </w:p>
        </w:tc>
        <w:tc>
          <w:tcPr>
            <w:tcW w:w="1710" w:type="dxa"/>
          </w:tcPr>
          <w:p w:rsidR="00CE189D" w:rsidRPr="007D567A" w:rsidRDefault="00CE189D" w:rsidP="00F608AA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</w:p>
        </w:tc>
      </w:tr>
      <w:tr w:rsidR="00CE189D" w:rsidRPr="007D567A" w:rsidTr="00102FE3">
        <w:trPr>
          <w:trHeight w:val="283"/>
          <w:jc w:val="center"/>
        </w:trPr>
        <w:tc>
          <w:tcPr>
            <w:tcW w:w="4073" w:type="dxa"/>
            <w:shd w:val="clear" w:color="auto" w:fill="auto"/>
          </w:tcPr>
          <w:p w:rsidR="00CE189D" w:rsidRPr="00CE189D" w:rsidRDefault="00AD4EB8" w:rsidP="00AD4EB8">
            <w:pPr>
              <w:spacing w:after="0" w:line="276" w:lineRule="auto"/>
              <w:rPr>
                <w:rFonts w:cs="Calibri"/>
                <w:sz w:val="20"/>
                <w:szCs w:val="20"/>
                <w:lang w:val="sr-Cyrl-BA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sr-Cyrl-BA"/>
              </w:rPr>
              <w:t>О</w:t>
            </w:r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>грјевно</w:t>
            </w:r>
            <w:proofErr w:type="spellEnd"/>
            <w:r w:rsidR="00CE189D" w:rsidRPr="007D567A">
              <w:rPr>
                <w:rFonts w:cs="Calibri"/>
                <w:sz w:val="20"/>
                <w:szCs w:val="20"/>
                <w:lang w:val="sr-Cyrl-BA"/>
              </w:rPr>
              <w:t xml:space="preserve"> дрво</w:t>
            </w:r>
          </w:p>
        </w:tc>
        <w:tc>
          <w:tcPr>
            <w:tcW w:w="2160" w:type="dxa"/>
            <w:shd w:val="clear" w:color="auto" w:fill="auto"/>
          </w:tcPr>
          <w:p w:rsidR="00CE189D" w:rsidRPr="00E2381A" w:rsidRDefault="00CE189D" w:rsidP="00AD4EB8">
            <w:pPr>
              <w:spacing w:after="0" w:line="276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E2381A">
              <w:rPr>
                <w:rFonts w:cs="Calibri"/>
                <w:sz w:val="20"/>
                <w:szCs w:val="20"/>
                <w:lang w:val="sr-Cyrl-BA"/>
              </w:rPr>
              <w:t>90</w:t>
            </w:r>
            <w:r w:rsidR="00EC3889" w:rsidRPr="00E2381A">
              <w:rPr>
                <w:rFonts w:cs="Calibri"/>
                <w:sz w:val="20"/>
                <w:szCs w:val="20"/>
                <w:lang w:val="sr-Latn-BA"/>
              </w:rPr>
              <w:t>00</w:t>
            </w:r>
            <w:r w:rsidRPr="00E2381A">
              <w:rPr>
                <w:rFonts w:cs="Calibri"/>
                <w:sz w:val="20"/>
                <w:szCs w:val="20"/>
                <w:lang w:val="sr-Cyrl-BA"/>
              </w:rPr>
              <w:t xml:space="preserve"> MJ/</w:t>
            </w:r>
            <w:r w:rsidRPr="00E2381A">
              <w:rPr>
                <w:rFonts w:cs="Calibri"/>
                <w:sz w:val="20"/>
                <w:szCs w:val="20"/>
                <w:lang w:val="en-US"/>
              </w:rPr>
              <w:t>m</w:t>
            </w:r>
            <w:r w:rsidRPr="00E2381A">
              <w:rPr>
                <w:rFonts w:cs="Calibri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:rsidR="00CE189D" w:rsidRPr="00E2381A" w:rsidRDefault="00CE189D" w:rsidP="00CE189D">
            <w:pPr>
              <w:spacing w:after="0" w:line="276" w:lineRule="auto"/>
              <w:jc w:val="center"/>
              <w:rPr>
                <w:rFonts w:cs="Calibri"/>
                <w:sz w:val="20"/>
                <w:szCs w:val="20"/>
                <w:highlight w:val="yellow"/>
                <w:lang w:val="en-US"/>
              </w:rPr>
            </w:pPr>
            <w:r w:rsidRPr="00E2381A">
              <w:rPr>
                <w:rFonts w:cs="Calibri"/>
                <w:sz w:val="20"/>
                <w:szCs w:val="20"/>
                <w:lang w:val="sr-Cyrl-BA"/>
              </w:rPr>
              <w:t>2,5</w:t>
            </w:r>
            <w:r w:rsidRPr="00E2381A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381A">
              <w:rPr>
                <w:rFonts w:cs="Calibri"/>
                <w:sz w:val="20"/>
                <w:szCs w:val="20"/>
                <w:lang w:val="sr-Cyrl-BA"/>
              </w:rPr>
              <w:t>MWh</w:t>
            </w:r>
            <w:proofErr w:type="spellEnd"/>
            <w:r w:rsidRPr="00E2381A">
              <w:rPr>
                <w:rFonts w:cs="Calibri"/>
                <w:sz w:val="20"/>
                <w:szCs w:val="20"/>
                <w:lang w:val="sr-Cyrl-BA"/>
              </w:rPr>
              <w:t>/</w:t>
            </w:r>
            <w:r w:rsidRPr="00E2381A">
              <w:rPr>
                <w:rFonts w:cs="Calibri"/>
                <w:sz w:val="20"/>
                <w:szCs w:val="20"/>
                <w:lang w:val="en-US"/>
              </w:rPr>
              <w:t>m</w:t>
            </w:r>
            <w:r w:rsidRPr="00E2381A">
              <w:rPr>
                <w:rFonts w:cs="Calibri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710" w:type="dxa"/>
          </w:tcPr>
          <w:p w:rsidR="00CE189D" w:rsidRPr="007D567A" w:rsidRDefault="00CE189D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</w:p>
        </w:tc>
      </w:tr>
      <w:tr w:rsidR="00AD4EB8" w:rsidRPr="007D567A" w:rsidTr="00102FE3">
        <w:trPr>
          <w:trHeight w:val="283"/>
          <w:jc w:val="center"/>
        </w:trPr>
        <w:tc>
          <w:tcPr>
            <w:tcW w:w="4073" w:type="dxa"/>
            <w:shd w:val="clear" w:color="auto" w:fill="auto"/>
          </w:tcPr>
          <w:p w:rsidR="00AD4EB8" w:rsidRPr="00AD4EB8" w:rsidRDefault="00AD4EB8" w:rsidP="00AB1B96">
            <w:pPr>
              <w:spacing w:after="0" w:line="276" w:lineRule="auto"/>
              <w:rPr>
                <w:rFonts w:cs="Calibri"/>
                <w:sz w:val="20"/>
                <w:szCs w:val="20"/>
                <w:lang w:val="sr-Cyrl-BA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sr-Cyrl-BA"/>
              </w:rPr>
              <w:t>Сјечка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AD4EB8" w:rsidRPr="00E2381A" w:rsidRDefault="00AD4EB8" w:rsidP="00AD4EB8">
            <w:pPr>
              <w:spacing w:after="0" w:line="276" w:lineRule="auto"/>
              <w:jc w:val="center"/>
              <w:rPr>
                <w:rFonts w:cs="Calibri"/>
                <w:sz w:val="20"/>
                <w:szCs w:val="20"/>
                <w:lang w:val="sr-Cyrl-BA"/>
              </w:rPr>
            </w:pPr>
            <w:r>
              <w:rPr>
                <w:rFonts w:cs="Calibri"/>
                <w:sz w:val="20"/>
                <w:szCs w:val="20"/>
                <w:lang w:val="sr-Cyrl-BA"/>
              </w:rPr>
              <w:t>5000</w:t>
            </w:r>
            <w:r w:rsidRPr="00E2381A">
              <w:rPr>
                <w:rFonts w:cs="Calibri"/>
                <w:sz w:val="20"/>
                <w:szCs w:val="20"/>
                <w:lang w:val="sr-Cyrl-BA"/>
              </w:rPr>
              <w:t xml:space="preserve"> MJ/</w:t>
            </w:r>
            <w:r w:rsidRPr="00E2381A">
              <w:rPr>
                <w:rFonts w:cs="Calibri"/>
                <w:sz w:val="20"/>
                <w:szCs w:val="20"/>
                <w:lang w:val="en-US"/>
              </w:rPr>
              <w:t>m</w:t>
            </w:r>
            <w:r w:rsidRPr="00E2381A">
              <w:rPr>
                <w:rFonts w:cs="Calibri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:rsidR="00AD4EB8" w:rsidRPr="00E2381A" w:rsidRDefault="00553AAE" w:rsidP="00CE189D">
            <w:pPr>
              <w:spacing w:after="0" w:line="276" w:lineRule="auto"/>
              <w:jc w:val="center"/>
              <w:rPr>
                <w:rFonts w:cs="Calibri"/>
                <w:sz w:val="20"/>
                <w:szCs w:val="20"/>
                <w:lang w:val="sr-Cyrl-BA"/>
              </w:rPr>
            </w:pPr>
            <w:r>
              <w:rPr>
                <w:rFonts w:cs="Calibri"/>
                <w:sz w:val="20"/>
                <w:szCs w:val="20"/>
                <w:lang w:val="sr-Cyrl-BA"/>
              </w:rPr>
              <w:t>1,4</w:t>
            </w:r>
            <w:r w:rsidRPr="00E2381A">
              <w:rPr>
                <w:rFonts w:cs="Calibri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2381A">
              <w:rPr>
                <w:rFonts w:cs="Calibri"/>
                <w:sz w:val="20"/>
                <w:szCs w:val="20"/>
                <w:lang w:val="sr-Cyrl-BA"/>
              </w:rPr>
              <w:t>MWh</w:t>
            </w:r>
            <w:proofErr w:type="spellEnd"/>
            <w:r w:rsidRPr="00E2381A">
              <w:rPr>
                <w:rFonts w:cs="Calibri"/>
                <w:sz w:val="20"/>
                <w:szCs w:val="20"/>
                <w:lang w:val="sr-Cyrl-BA"/>
              </w:rPr>
              <w:t>/</w:t>
            </w:r>
            <w:r w:rsidRPr="00E2381A">
              <w:rPr>
                <w:rFonts w:cs="Calibri"/>
                <w:sz w:val="20"/>
                <w:szCs w:val="20"/>
                <w:lang w:val="en-US"/>
              </w:rPr>
              <w:t>m</w:t>
            </w:r>
            <w:r w:rsidRPr="00E2381A">
              <w:rPr>
                <w:rFonts w:cs="Calibri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710" w:type="dxa"/>
          </w:tcPr>
          <w:p w:rsidR="00AD4EB8" w:rsidRPr="007D567A" w:rsidRDefault="00AD4EB8" w:rsidP="008C5374">
            <w:pPr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</w:p>
        </w:tc>
      </w:tr>
    </w:tbl>
    <w:p w:rsidR="003C2789" w:rsidRDefault="003C2789" w:rsidP="008C5374">
      <w:pPr>
        <w:spacing w:after="0" w:line="276" w:lineRule="auto"/>
        <w:rPr>
          <w:rFonts w:cs="Calibri"/>
          <w:lang w:val="sr-Cyrl-BA"/>
        </w:rPr>
      </w:pPr>
    </w:p>
    <w:p w:rsidR="0003697B" w:rsidRPr="007D567A" w:rsidRDefault="0003697B" w:rsidP="008C5374">
      <w:pPr>
        <w:spacing w:after="0" w:line="276" w:lineRule="auto"/>
        <w:rPr>
          <w:rFonts w:cs="Calibri"/>
          <w:lang w:val="sr-Cyrl-BA"/>
        </w:rPr>
      </w:pPr>
    </w:p>
    <w:p w:rsidR="003C2789" w:rsidRPr="0003697B" w:rsidRDefault="0003697B" w:rsidP="0003697B">
      <w:pPr>
        <w:spacing w:after="0" w:line="276" w:lineRule="auto"/>
        <w:jc w:val="center"/>
        <w:rPr>
          <w:rFonts w:cs="Calibri"/>
          <w:i/>
          <w:lang w:val="sr-Cyrl-BA"/>
        </w:rPr>
      </w:pPr>
      <w:r w:rsidRPr="0003697B">
        <w:rPr>
          <w:i/>
          <w:lang w:val="sr-Cyrl-BA"/>
        </w:rPr>
        <w:t>Табела</w:t>
      </w:r>
      <w:r>
        <w:rPr>
          <w:i/>
          <w:lang w:val="sr-Cyrl-BA"/>
        </w:rPr>
        <w:t>: К</w:t>
      </w:r>
      <w:r w:rsidRPr="0003697B">
        <w:rPr>
          <w:i/>
          <w:lang w:val="sr-Cyrl-BA"/>
        </w:rPr>
        <w:t>онверзиј</w:t>
      </w:r>
      <w:r>
        <w:rPr>
          <w:i/>
          <w:lang w:val="sr-Cyrl-BA"/>
        </w:rPr>
        <w:t>а јединица за енергију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</w:tblGrid>
      <w:tr w:rsidR="003C2789" w:rsidRPr="007D567A" w:rsidTr="00485812">
        <w:trPr>
          <w:trHeight w:hRule="exact" w:val="340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C2789" w:rsidRPr="007D567A" w:rsidRDefault="003C2789" w:rsidP="00485812">
            <w:pPr>
              <w:spacing w:after="0"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7D567A">
              <w:rPr>
                <w:sz w:val="20"/>
                <w:szCs w:val="20"/>
                <w:lang w:val="sr-Cyrl-BA"/>
              </w:rPr>
              <w:t xml:space="preserve">1 </w:t>
            </w:r>
            <w:proofErr w:type="spellStart"/>
            <w:r w:rsidRPr="007D567A">
              <w:rPr>
                <w:sz w:val="20"/>
                <w:szCs w:val="20"/>
                <w:lang w:val="sr-Cyrl-BA"/>
              </w:rPr>
              <w:t>kWh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3C2789" w:rsidRPr="007D567A" w:rsidRDefault="003C2789" w:rsidP="00485812">
            <w:pPr>
              <w:spacing w:after="0"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7D567A">
              <w:rPr>
                <w:sz w:val="20"/>
                <w:szCs w:val="20"/>
                <w:lang w:val="sr-Cyrl-BA"/>
              </w:rPr>
              <w:t>3,6 MJ</w:t>
            </w:r>
          </w:p>
        </w:tc>
      </w:tr>
      <w:tr w:rsidR="003C2789" w:rsidRPr="007D567A" w:rsidTr="00FA11C5">
        <w:trPr>
          <w:trHeight w:hRule="exact" w:val="34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2789" w:rsidRPr="007D567A" w:rsidRDefault="003C2789" w:rsidP="00485812">
            <w:pPr>
              <w:spacing w:after="0"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7D567A">
              <w:rPr>
                <w:sz w:val="20"/>
                <w:szCs w:val="20"/>
                <w:lang w:val="sr-Cyrl-BA"/>
              </w:rPr>
              <w:t xml:space="preserve">1 </w:t>
            </w:r>
            <w:proofErr w:type="spellStart"/>
            <w:r w:rsidRPr="007D567A">
              <w:rPr>
                <w:sz w:val="20"/>
                <w:szCs w:val="20"/>
                <w:lang w:val="sr-Cyrl-BA"/>
              </w:rPr>
              <w:t>MWh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2789" w:rsidRPr="007D567A" w:rsidRDefault="003C2789" w:rsidP="00485812">
            <w:pPr>
              <w:spacing w:after="0"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7D567A">
              <w:rPr>
                <w:sz w:val="20"/>
                <w:szCs w:val="20"/>
                <w:lang w:val="sr-Cyrl-BA"/>
              </w:rPr>
              <w:t>3,6 GJ</w:t>
            </w:r>
          </w:p>
        </w:tc>
      </w:tr>
      <w:tr w:rsidR="00FA11C5" w:rsidRPr="007D567A" w:rsidTr="00FA11C5">
        <w:trPr>
          <w:trHeight w:hRule="exact" w:val="161"/>
          <w:jc w:val="center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A11C5" w:rsidRPr="007D567A" w:rsidRDefault="00FA11C5" w:rsidP="00485812">
            <w:pPr>
              <w:spacing w:after="0"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A11C5" w:rsidRPr="007D567A" w:rsidRDefault="00FA11C5" w:rsidP="00485812">
            <w:pPr>
              <w:spacing w:after="0"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3C2789" w:rsidRPr="007D567A" w:rsidTr="00FA11C5">
        <w:trPr>
          <w:trHeight w:hRule="exact" w:val="340"/>
          <w:jc w:val="center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89" w:rsidRPr="007D567A" w:rsidRDefault="003C2789" w:rsidP="00485812">
            <w:pPr>
              <w:spacing w:after="0"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7D567A">
              <w:rPr>
                <w:sz w:val="20"/>
                <w:szCs w:val="20"/>
                <w:lang w:val="sr-Cyrl-BA"/>
              </w:rPr>
              <w:t>1 ТЈ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89" w:rsidRPr="007D567A" w:rsidRDefault="003C2789" w:rsidP="00485812">
            <w:pPr>
              <w:spacing w:after="0"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7D567A">
              <w:rPr>
                <w:sz w:val="20"/>
                <w:szCs w:val="20"/>
                <w:lang w:val="sr-Cyrl-BA"/>
              </w:rPr>
              <w:t xml:space="preserve">277,8 </w:t>
            </w:r>
            <w:proofErr w:type="spellStart"/>
            <w:r w:rsidRPr="007D567A">
              <w:rPr>
                <w:sz w:val="20"/>
                <w:szCs w:val="20"/>
                <w:lang w:val="sr-Cyrl-BA"/>
              </w:rPr>
              <w:t>MWh</w:t>
            </w:r>
            <w:proofErr w:type="spellEnd"/>
          </w:p>
        </w:tc>
      </w:tr>
    </w:tbl>
    <w:p w:rsidR="003C2789" w:rsidRPr="007D567A" w:rsidRDefault="003C2789" w:rsidP="008C5374">
      <w:pPr>
        <w:spacing w:after="0" w:line="276" w:lineRule="auto"/>
        <w:rPr>
          <w:rFonts w:cs="Calibri"/>
          <w:lang w:val="sr-Cyrl-BA"/>
        </w:rPr>
      </w:pPr>
    </w:p>
    <w:p w:rsidR="003C2789" w:rsidRDefault="003C2789" w:rsidP="008C5374">
      <w:pPr>
        <w:spacing w:after="0" w:line="276" w:lineRule="auto"/>
        <w:rPr>
          <w:b/>
          <w:color w:val="365F91"/>
          <w:lang w:val="sr-Cyrl-BA"/>
        </w:rPr>
      </w:pPr>
    </w:p>
    <w:p w:rsidR="00374E83" w:rsidRDefault="00374E83" w:rsidP="008C5374">
      <w:pPr>
        <w:spacing w:after="0" w:line="276" w:lineRule="auto"/>
        <w:rPr>
          <w:b/>
          <w:color w:val="365F91"/>
          <w:lang w:val="sr-Cyrl-BA"/>
        </w:rPr>
      </w:pPr>
    </w:p>
    <w:p w:rsidR="00374E83" w:rsidRDefault="00374E83" w:rsidP="008C5374">
      <w:pPr>
        <w:spacing w:after="0" w:line="276" w:lineRule="auto"/>
        <w:rPr>
          <w:b/>
          <w:color w:val="365F91"/>
          <w:lang w:val="sr-Cyrl-BA"/>
        </w:rPr>
      </w:pPr>
    </w:p>
    <w:p w:rsidR="00374E83" w:rsidRDefault="00374E83" w:rsidP="008C5374">
      <w:pPr>
        <w:spacing w:after="0" w:line="276" w:lineRule="auto"/>
        <w:rPr>
          <w:b/>
          <w:color w:val="365F91"/>
          <w:lang w:val="sr-Cyrl-BA"/>
        </w:rPr>
      </w:pPr>
    </w:p>
    <w:p w:rsidR="00374E83" w:rsidRDefault="00374E83" w:rsidP="008C5374">
      <w:pPr>
        <w:spacing w:after="0" w:line="276" w:lineRule="auto"/>
        <w:rPr>
          <w:b/>
          <w:color w:val="365F91"/>
          <w:lang w:val="sr-Cyrl-BA"/>
        </w:rPr>
      </w:pPr>
    </w:p>
    <w:p w:rsidR="00374E83" w:rsidRDefault="00374E83" w:rsidP="008C5374">
      <w:pPr>
        <w:spacing w:after="0" w:line="276" w:lineRule="auto"/>
        <w:rPr>
          <w:b/>
          <w:color w:val="365F91"/>
          <w:lang w:val="sr-Cyrl-BA"/>
        </w:rPr>
      </w:pPr>
    </w:p>
    <w:p w:rsidR="00374E83" w:rsidRDefault="00374E83" w:rsidP="008C5374">
      <w:pPr>
        <w:spacing w:after="0" w:line="276" w:lineRule="auto"/>
        <w:rPr>
          <w:b/>
          <w:color w:val="365F91"/>
          <w:lang w:val="sr-Cyrl-BA"/>
        </w:rPr>
      </w:pPr>
    </w:p>
    <w:p w:rsidR="00374E83" w:rsidRDefault="00374E83" w:rsidP="008C5374">
      <w:pPr>
        <w:spacing w:after="0" w:line="276" w:lineRule="auto"/>
        <w:rPr>
          <w:b/>
          <w:color w:val="365F91"/>
          <w:lang w:val="sr-Cyrl-BA"/>
        </w:rPr>
      </w:pPr>
    </w:p>
    <w:p w:rsidR="00374E83" w:rsidRDefault="00374E83" w:rsidP="008C5374">
      <w:pPr>
        <w:spacing w:after="0" w:line="276" w:lineRule="auto"/>
        <w:rPr>
          <w:b/>
          <w:color w:val="365F91"/>
          <w:lang w:val="sr-Cyrl-BA"/>
        </w:rPr>
      </w:pPr>
    </w:p>
    <w:p w:rsidR="00374E83" w:rsidRDefault="00374E83" w:rsidP="008C5374">
      <w:pPr>
        <w:spacing w:after="0" w:line="276" w:lineRule="auto"/>
        <w:rPr>
          <w:b/>
          <w:color w:val="365F91"/>
          <w:lang w:val="sr-Cyrl-BA"/>
        </w:rPr>
      </w:pPr>
    </w:p>
    <w:p w:rsidR="00374E83" w:rsidRDefault="00374E83" w:rsidP="008C5374">
      <w:pPr>
        <w:spacing w:after="0" w:line="276" w:lineRule="auto"/>
        <w:rPr>
          <w:b/>
          <w:color w:val="365F91"/>
          <w:lang w:val="sr-Cyrl-BA"/>
        </w:rPr>
      </w:pPr>
    </w:p>
    <w:p w:rsidR="00374E83" w:rsidRDefault="00374E83" w:rsidP="008C5374">
      <w:pPr>
        <w:spacing w:after="0" w:line="276" w:lineRule="auto"/>
        <w:rPr>
          <w:b/>
          <w:color w:val="365F91"/>
          <w:lang w:val="sr-Cyrl-BA"/>
        </w:rPr>
      </w:pPr>
    </w:p>
    <w:p w:rsidR="00374E83" w:rsidRDefault="00374E83" w:rsidP="008C5374">
      <w:pPr>
        <w:spacing w:after="0" w:line="276" w:lineRule="auto"/>
        <w:rPr>
          <w:b/>
          <w:color w:val="365F91"/>
          <w:lang w:val="sr-Cyrl-BA"/>
        </w:rPr>
      </w:pPr>
    </w:p>
    <w:p w:rsidR="00374E83" w:rsidRDefault="00374E83" w:rsidP="008C5374">
      <w:pPr>
        <w:spacing w:after="0" w:line="276" w:lineRule="auto"/>
        <w:rPr>
          <w:b/>
          <w:color w:val="365F91"/>
          <w:lang w:val="sr-Cyrl-BA"/>
        </w:rPr>
      </w:pPr>
    </w:p>
    <w:p w:rsidR="00374E83" w:rsidRDefault="00374E83" w:rsidP="008C5374">
      <w:pPr>
        <w:spacing w:after="0" w:line="276" w:lineRule="auto"/>
        <w:rPr>
          <w:b/>
          <w:color w:val="365F91"/>
          <w:lang w:val="sr-Cyrl-BA"/>
        </w:rPr>
      </w:pPr>
    </w:p>
    <w:p w:rsidR="00374E83" w:rsidRPr="007D567A" w:rsidRDefault="00374E83" w:rsidP="008C5374">
      <w:pPr>
        <w:spacing w:after="0" w:line="276" w:lineRule="auto"/>
        <w:rPr>
          <w:b/>
          <w:color w:val="365F91"/>
          <w:lang w:val="sr-Cyrl-BA"/>
        </w:rPr>
      </w:pPr>
    </w:p>
    <w:p w:rsidR="00746088" w:rsidRDefault="00374E83" w:rsidP="003D3509">
      <w:pPr>
        <w:pStyle w:val="Heading1"/>
        <w:numPr>
          <w:ilvl w:val="0"/>
          <w:numId w:val="20"/>
        </w:numPr>
        <w:shd w:val="clear" w:color="auto" w:fill="365F91"/>
        <w:spacing w:after="0" w:line="276" w:lineRule="auto"/>
        <w:ind w:left="567" w:hanging="567"/>
        <w:rPr>
          <w:rFonts w:ascii="Calibri" w:hAnsi="Calibri"/>
          <w:color w:val="FFFFFF"/>
          <w:sz w:val="28"/>
          <w:lang w:val="sr-Cyrl-BA"/>
        </w:rPr>
      </w:pPr>
      <w:bookmarkStart w:id="6" w:name="_Toc410032043"/>
      <w:r w:rsidRPr="00374E83">
        <w:rPr>
          <w:rFonts w:ascii="Calibri" w:hAnsi="Calibri"/>
          <w:color w:val="FFFFFF"/>
          <w:sz w:val="28"/>
        </w:rPr>
        <w:lastRenderedPageBreak/>
        <w:t xml:space="preserve">ДЕФИНИСАЊЕ ЦИЉА ЗА ПОБОЉШАЊЕ ЕНЕРГЕТСКЕ ЕФИКАСНОСТИ </w:t>
      </w:r>
      <w:bookmarkEnd w:id="6"/>
    </w:p>
    <w:p w:rsidR="00374E83" w:rsidRDefault="00374E83" w:rsidP="003D3509">
      <w:pPr>
        <w:spacing w:after="0"/>
        <w:rPr>
          <w:lang w:val="sr-Cyrl-BA" w:eastAsia="x-none"/>
        </w:rPr>
      </w:pPr>
    </w:p>
    <w:p w:rsidR="0068759E" w:rsidRDefault="00374E83" w:rsidP="0068759E">
      <w:pPr>
        <w:pStyle w:val="NoSpacing"/>
        <w:spacing w:line="276" w:lineRule="auto"/>
        <w:ind w:firstLine="426"/>
        <w:jc w:val="both"/>
        <w:rPr>
          <w:lang w:val="sr-Cyrl-BA"/>
        </w:rPr>
      </w:pPr>
      <w:r w:rsidRPr="007D567A">
        <w:rPr>
          <w:lang w:val="sr-Cyrl-BA"/>
        </w:rPr>
        <w:t xml:space="preserve">План енергетске ефикасности </w:t>
      </w:r>
      <w:r>
        <w:rPr>
          <w:lang w:val="sr-Cyrl-BA"/>
        </w:rPr>
        <w:t xml:space="preserve">великог потрошача енергије </w:t>
      </w:r>
      <w:r w:rsidRPr="007D567A">
        <w:rPr>
          <w:lang w:val="sr-Cyrl-BA"/>
        </w:rPr>
        <w:t xml:space="preserve">усклађује </w:t>
      </w:r>
      <w:r>
        <w:rPr>
          <w:lang w:val="sr-Cyrl-BA"/>
        </w:rPr>
        <w:t xml:space="preserve">се </w:t>
      </w:r>
      <w:r w:rsidRPr="007D567A">
        <w:rPr>
          <w:lang w:val="sr-Cyrl-BA"/>
        </w:rPr>
        <w:t>са Акционим планом енергет</w:t>
      </w:r>
      <w:r>
        <w:rPr>
          <w:lang w:val="sr-Cyrl-BA"/>
        </w:rPr>
        <w:t>с</w:t>
      </w:r>
      <w:r w:rsidRPr="007D567A">
        <w:rPr>
          <w:lang w:val="sr-Cyrl-BA"/>
        </w:rPr>
        <w:t>ке ефикасности Републике Српске до 2018. године према којем је Република Српска усвојила индикативни циљ смањења потрошње енергије за 9% у односу на просјечну финалну потрошњу енергије за период 2006-2010. година. Због тренутног нивоа доступности статистичких података о финалној потрошњи енергије</w:t>
      </w:r>
      <w:r>
        <w:rPr>
          <w:lang w:val="sr-Cyrl-BA"/>
        </w:rPr>
        <w:t xml:space="preserve"> и чињеницу да овај план обухвата период од три године</w:t>
      </w:r>
      <w:r w:rsidRPr="007D567A">
        <w:rPr>
          <w:lang w:val="sr-Cyrl-BA"/>
        </w:rPr>
        <w:t>, препоручује се усвајање индик</w:t>
      </w:r>
      <w:r>
        <w:rPr>
          <w:lang w:val="sr-Cyrl-BA"/>
        </w:rPr>
        <w:t>а</w:t>
      </w:r>
      <w:r w:rsidRPr="007D567A">
        <w:rPr>
          <w:lang w:val="sr-Cyrl-BA"/>
        </w:rPr>
        <w:t xml:space="preserve">тивног циља за </w:t>
      </w:r>
      <w:r>
        <w:rPr>
          <w:lang w:val="sr-Cyrl-BA"/>
        </w:rPr>
        <w:t>уштеде у потрошњи</w:t>
      </w:r>
      <w:r w:rsidRPr="007D567A">
        <w:rPr>
          <w:lang w:val="sr-Cyrl-BA"/>
        </w:rPr>
        <w:t xml:space="preserve"> енергије од </w:t>
      </w:r>
      <w:r>
        <w:rPr>
          <w:lang w:val="sr-Cyrl-BA"/>
        </w:rPr>
        <w:t>најмање 5</w:t>
      </w:r>
      <w:r w:rsidRPr="007D567A">
        <w:rPr>
          <w:lang w:val="sr-Cyrl-BA"/>
        </w:rPr>
        <w:t xml:space="preserve">% </w:t>
      </w:r>
      <w:r w:rsidR="00FA11C5">
        <w:rPr>
          <w:lang w:val="sr-Cyrl-BA"/>
        </w:rPr>
        <w:t>за предстојећи трогодишњи период</w:t>
      </w:r>
      <w:r>
        <w:rPr>
          <w:lang w:val="en-US"/>
        </w:rPr>
        <w:t>,</w:t>
      </w:r>
      <w:r w:rsidRPr="007D567A">
        <w:rPr>
          <w:lang w:val="sr-Cyrl-BA"/>
        </w:rPr>
        <w:t xml:space="preserve"> у односу на просјечну финалну потрошњу енергије у периоду за који је извршена анализа</w:t>
      </w:r>
      <w:r w:rsidR="00FA11C5">
        <w:rPr>
          <w:lang w:val="sr-Cyrl-BA"/>
        </w:rPr>
        <w:t xml:space="preserve"> потрошње енергије</w:t>
      </w:r>
      <w:r w:rsidR="0068759E">
        <w:rPr>
          <w:lang w:val="sr-Cyrl-BA"/>
        </w:rPr>
        <w:t xml:space="preserve">. </w:t>
      </w:r>
      <w:r w:rsidR="001C2606">
        <w:rPr>
          <w:lang w:val="sr-Cyrl-BA"/>
        </w:rPr>
        <w:t xml:space="preserve">Усвојени индикативни циљ се обавезно изражава и у апсолутном износу (потребна уштеда енергије у </w:t>
      </w:r>
      <w:proofErr w:type="spellStart"/>
      <w:r w:rsidR="001C2606">
        <w:rPr>
          <w:lang w:val="en-US"/>
        </w:rPr>
        <w:t>MWh</w:t>
      </w:r>
      <w:proofErr w:type="spellEnd"/>
      <w:r w:rsidR="001C2606">
        <w:rPr>
          <w:lang w:val="sr-Latn-BA"/>
        </w:rPr>
        <w:t xml:space="preserve">). </w:t>
      </w:r>
      <w:r w:rsidR="005E636E">
        <w:rPr>
          <w:lang w:val="sr-Cyrl-BA"/>
        </w:rPr>
        <w:t>Следећа табела и</w:t>
      </w:r>
      <w:r w:rsidR="00E35D39">
        <w:rPr>
          <w:lang w:val="sr-Cyrl-BA"/>
        </w:rPr>
        <w:t xml:space="preserve"> дијаграм</w:t>
      </w:r>
      <w:r w:rsidR="005E636E">
        <w:rPr>
          <w:lang w:val="sr-Cyrl-BA"/>
        </w:rPr>
        <w:t xml:space="preserve"> приказују</w:t>
      </w:r>
      <w:r w:rsidR="00A631D7">
        <w:rPr>
          <w:lang w:val="sr-Cyrl-BA"/>
        </w:rPr>
        <w:t xml:space="preserve"> усвојени индикативни циљ</w:t>
      </w:r>
      <w:r w:rsidR="005E636E">
        <w:rPr>
          <w:lang w:val="sr-Cyrl-BA"/>
        </w:rPr>
        <w:t xml:space="preserve"> и </w:t>
      </w:r>
      <w:r w:rsidR="00140F29">
        <w:rPr>
          <w:lang w:val="sr-Cyrl-BA"/>
        </w:rPr>
        <w:t xml:space="preserve">план </w:t>
      </w:r>
      <w:r w:rsidR="005E636E">
        <w:rPr>
          <w:lang w:val="sr-Cyrl-BA"/>
        </w:rPr>
        <w:t>његово</w:t>
      </w:r>
      <w:r w:rsidR="00140F29">
        <w:rPr>
          <w:lang w:val="sr-Cyrl-BA"/>
        </w:rPr>
        <w:t>г</w:t>
      </w:r>
      <w:r w:rsidR="005E636E">
        <w:rPr>
          <w:lang w:val="sr-Cyrl-BA"/>
        </w:rPr>
        <w:t xml:space="preserve"> остварењ</w:t>
      </w:r>
      <w:r w:rsidR="00140F29">
        <w:rPr>
          <w:lang w:val="sr-Cyrl-BA"/>
        </w:rPr>
        <w:t>а</w:t>
      </w:r>
      <w:r w:rsidR="005E636E">
        <w:rPr>
          <w:lang w:val="sr-Cyrl-BA"/>
        </w:rPr>
        <w:t xml:space="preserve"> по годинама</w:t>
      </w:r>
      <w:r w:rsidR="00A631D7">
        <w:rPr>
          <w:lang w:val="sr-Cyrl-BA"/>
        </w:rPr>
        <w:t>.</w:t>
      </w:r>
    </w:p>
    <w:p w:rsidR="00226910" w:rsidRPr="00226910" w:rsidRDefault="00226910" w:rsidP="0068759E">
      <w:pPr>
        <w:pStyle w:val="NoSpacing"/>
        <w:spacing w:line="276" w:lineRule="auto"/>
        <w:ind w:firstLine="426"/>
        <w:jc w:val="both"/>
        <w:rPr>
          <w:lang w:val="sr-Cyrl-BA"/>
        </w:rPr>
      </w:pPr>
    </w:p>
    <w:p w:rsidR="00DD7E18" w:rsidRPr="00226910" w:rsidRDefault="00694886" w:rsidP="00226910">
      <w:pPr>
        <w:pStyle w:val="NoSpacing"/>
        <w:spacing w:line="276" w:lineRule="auto"/>
        <w:ind w:firstLine="426"/>
        <w:jc w:val="center"/>
        <w:rPr>
          <w:i/>
          <w:lang w:val="sr-Cyrl-BA"/>
        </w:rPr>
      </w:pPr>
      <w:r>
        <w:rPr>
          <w:i/>
          <w:lang w:val="sr-Cyrl-BA"/>
        </w:rPr>
        <w:t>Табела: Усвојени</w:t>
      </w:r>
      <w:r w:rsidR="00226910" w:rsidRPr="00226910">
        <w:rPr>
          <w:i/>
          <w:lang w:val="sr-Cyrl-BA"/>
        </w:rPr>
        <w:t xml:space="preserve"> индикативн</w:t>
      </w:r>
      <w:r>
        <w:rPr>
          <w:i/>
          <w:lang w:val="sr-Cyrl-BA"/>
        </w:rPr>
        <w:t>и циљ</w:t>
      </w:r>
    </w:p>
    <w:tbl>
      <w:tblPr>
        <w:tblW w:w="9336" w:type="dxa"/>
        <w:jc w:val="center"/>
        <w:tblInd w:w="-20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1417"/>
        <w:gridCol w:w="2693"/>
        <w:gridCol w:w="1134"/>
        <w:gridCol w:w="993"/>
        <w:gridCol w:w="924"/>
      </w:tblGrid>
      <w:tr w:rsidR="00DD7E18" w:rsidRPr="00DD7E18" w:rsidTr="00F167AD">
        <w:trPr>
          <w:trHeight w:val="352"/>
          <w:jc w:val="center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E18" w:rsidRPr="00DD7E18" w:rsidRDefault="00DD7E18" w:rsidP="00F608AA">
            <w:pPr>
              <w:spacing w:after="0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r w:rsidRPr="00DD7E18"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  <w:t>Просјечна годишња финална потрошња енергије (</w:t>
            </w:r>
            <w:r w:rsidRPr="00DD7E18">
              <w:rPr>
                <w:color w:val="000000" w:themeColor="text1"/>
                <w:sz w:val="20"/>
                <w:szCs w:val="20"/>
                <w:lang w:val="sr-Cyrl-BA"/>
              </w:rPr>
              <w:t>М</w:t>
            </w:r>
            <w:proofErr w:type="spellStart"/>
            <w:r w:rsidRPr="00DD7E18">
              <w:rPr>
                <w:color w:val="000000" w:themeColor="text1"/>
                <w:sz w:val="20"/>
                <w:szCs w:val="20"/>
                <w:lang w:val="en-US"/>
              </w:rPr>
              <w:t>Wh</w:t>
            </w:r>
            <w:proofErr w:type="spellEnd"/>
            <w:r w:rsidRPr="00DD7E18">
              <w:rPr>
                <w:color w:val="000000" w:themeColor="text1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D7E18" w:rsidRPr="00DD7E18" w:rsidRDefault="00DD7E18" w:rsidP="00F608AA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DD7E18">
              <w:rPr>
                <w:color w:val="000000" w:themeColor="text1"/>
                <w:sz w:val="20"/>
                <w:szCs w:val="20"/>
                <w:lang w:val="sr-Cyrl-RS"/>
              </w:rPr>
              <w:t>Усвојени индикативни циљ (%)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E18" w:rsidRPr="00DD7E18" w:rsidRDefault="00DD7E18" w:rsidP="00F608AA">
            <w:pPr>
              <w:spacing w:after="0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  <w:r w:rsidRPr="00DD7E18">
              <w:rPr>
                <w:color w:val="000000" w:themeColor="text1"/>
                <w:sz w:val="20"/>
                <w:szCs w:val="20"/>
                <w:lang w:val="sr-Cyrl-RS"/>
              </w:rPr>
              <w:t>Потребна уштеда енергије дефинисана индикативним циљем (</w:t>
            </w:r>
            <w:r w:rsidRPr="00DD7E18">
              <w:rPr>
                <w:color w:val="000000" w:themeColor="text1"/>
                <w:sz w:val="20"/>
                <w:szCs w:val="20"/>
                <w:lang w:val="sr-Cyrl-BA"/>
              </w:rPr>
              <w:t>М</w:t>
            </w:r>
            <w:proofErr w:type="spellStart"/>
            <w:r w:rsidRPr="00DD7E18">
              <w:rPr>
                <w:color w:val="000000" w:themeColor="text1"/>
                <w:sz w:val="20"/>
                <w:szCs w:val="20"/>
                <w:lang w:val="en-US"/>
              </w:rPr>
              <w:t>Wh</w:t>
            </w:r>
            <w:proofErr w:type="spellEnd"/>
            <w:r w:rsidRPr="00DD7E18">
              <w:rPr>
                <w:color w:val="000000" w:themeColor="text1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DD7E18" w:rsidRPr="00DD7E18" w:rsidRDefault="00DD7E18" w:rsidP="00DD7E18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DD7E18">
              <w:rPr>
                <w:color w:val="000000" w:themeColor="text1"/>
                <w:sz w:val="20"/>
                <w:szCs w:val="20"/>
                <w:lang w:val="sr-Cyrl-RS"/>
              </w:rPr>
              <w:t>Планиране уштеда енергије по годинама</w:t>
            </w:r>
            <w:r w:rsidR="00A631D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631D7">
              <w:rPr>
                <w:color w:val="000000" w:themeColor="text1"/>
                <w:sz w:val="20"/>
                <w:szCs w:val="20"/>
                <w:lang w:val="sr-Latn-BA"/>
              </w:rPr>
              <w:t>-</w:t>
            </w:r>
            <w:r w:rsidR="00A631D7">
              <w:rPr>
                <w:color w:val="000000" w:themeColor="text1"/>
                <w:sz w:val="20"/>
                <w:szCs w:val="20"/>
                <w:lang w:val="sr-Cyrl-BA"/>
              </w:rPr>
              <w:t xml:space="preserve"> збирно</w:t>
            </w:r>
            <w:r w:rsidRPr="00DD7E18">
              <w:rPr>
                <w:color w:val="000000" w:themeColor="text1"/>
                <w:sz w:val="20"/>
                <w:szCs w:val="20"/>
                <w:lang w:val="sr-Cyrl-RS"/>
              </w:rPr>
              <w:t xml:space="preserve"> (</w:t>
            </w:r>
            <w:r w:rsidRPr="00DD7E18">
              <w:rPr>
                <w:color w:val="000000" w:themeColor="text1"/>
                <w:sz w:val="20"/>
                <w:szCs w:val="20"/>
                <w:lang w:val="sr-Cyrl-BA"/>
              </w:rPr>
              <w:t>М</w:t>
            </w:r>
            <w:proofErr w:type="spellStart"/>
            <w:r w:rsidRPr="00DD7E18">
              <w:rPr>
                <w:color w:val="000000" w:themeColor="text1"/>
                <w:sz w:val="20"/>
                <w:szCs w:val="20"/>
                <w:lang w:val="en-US"/>
              </w:rPr>
              <w:t>Wh</w:t>
            </w:r>
            <w:proofErr w:type="spellEnd"/>
            <w:r w:rsidRPr="00DD7E18">
              <w:rPr>
                <w:color w:val="000000" w:themeColor="text1"/>
                <w:sz w:val="20"/>
                <w:szCs w:val="20"/>
                <w:lang w:val="sr-Cyrl-BA"/>
              </w:rPr>
              <w:t>)</w:t>
            </w:r>
          </w:p>
        </w:tc>
      </w:tr>
      <w:tr w:rsidR="00F167AD" w:rsidRPr="00DD7E18" w:rsidTr="00F167AD">
        <w:trPr>
          <w:trHeight w:val="351"/>
          <w:jc w:val="center"/>
        </w:trPr>
        <w:tc>
          <w:tcPr>
            <w:tcW w:w="21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E18" w:rsidRPr="00DD7E18" w:rsidRDefault="00DD7E18" w:rsidP="00F608AA">
            <w:pPr>
              <w:spacing w:after="0"/>
              <w:jc w:val="center"/>
              <w:rPr>
                <w:rFonts w:cs="Calibri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D7E18" w:rsidRPr="00DD7E18" w:rsidRDefault="00DD7E18" w:rsidP="00F608AA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E18" w:rsidRPr="00DD7E18" w:rsidRDefault="00DD7E18" w:rsidP="00F608AA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D7E18" w:rsidRPr="00DD7E18" w:rsidRDefault="00DD7E18" w:rsidP="00F608AA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DD7E18">
              <w:rPr>
                <w:color w:val="000000" w:themeColor="text1"/>
                <w:sz w:val="20"/>
                <w:szCs w:val="20"/>
                <w:lang w:val="sr-Cyrl-RS"/>
              </w:rPr>
              <w:t>20___</w:t>
            </w:r>
          </w:p>
          <w:p w:rsidR="00DD7E18" w:rsidRPr="00DD7E18" w:rsidRDefault="00DD7E18" w:rsidP="00F608AA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DD7E18">
              <w:rPr>
                <w:color w:val="000000" w:themeColor="text1"/>
                <w:sz w:val="20"/>
                <w:szCs w:val="20"/>
                <w:lang w:val="sr-Cyrl-RS"/>
              </w:rPr>
              <w:t>година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D7E18" w:rsidRPr="00DD7E18" w:rsidRDefault="00DD7E18" w:rsidP="00DD7E18">
            <w:pPr>
              <w:spacing w:after="0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DD7E18">
              <w:rPr>
                <w:color w:val="000000"/>
                <w:sz w:val="20"/>
                <w:szCs w:val="20"/>
                <w:lang w:val="sr-Cyrl-RS"/>
              </w:rPr>
              <w:t>20___</w:t>
            </w:r>
          </w:p>
          <w:p w:rsidR="00DD7E18" w:rsidRPr="00DD7E18" w:rsidRDefault="00DD7E18" w:rsidP="00F608AA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DD7E18">
              <w:rPr>
                <w:color w:val="000000" w:themeColor="text1"/>
                <w:sz w:val="20"/>
                <w:szCs w:val="20"/>
                <w:lang w:val="sr-Cyrl-RS"/>
              </w:rPr>
              <w:t>година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DD7E18" w:rsidRPr="00DD7E18" w:rsidRDefault="00DD7E18" w:rsidP="00DD7E18">
            <w:pPr>
              <w:spacing w:after="0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DD7E18">
              <w:rPr>
                <w:color w:val="000000"/>
                <w:sz w:val="20"/>
                <w:szCs w:val="20"/>
                <w:lang w:val="sr-Cyrl-RS"/>
              </w:rPr>
              <w:t>20___</w:t>
            </w:r>
          </w:p>
          <w:p w:rsidR="00DD7E18" w:rsidRPr="00DD7E18" w:rsidRDefault="00DD7E18" w:rsidP="00F608AA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DD7E18">
              <w:rPr>
                <w:color w:val="000000" w:themeColor="text1"/>
                <w:sz w:val="20"/>
                <w:szCs w:val="20"/>
                <w:lang w:val="sr-Cyrl-RS"/>
              </w:rPr>
              <w:t>година</w:t>
            </w:r>
          </w:p>
        </w:tc>
      </w:tr>
      <w:tr w:rsidR="00226910" w:rsidRPr="00DD7E18" w:rsidTr="00F167AD">
        <w:trPr>
          <w:trHeight w:val="282"/>
          <w:jc w:val="center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10" w:rsidRPr="0058467E" w:rsidRDefault="00226910" w:rsidP="00A631D7">
            <w:pPr>
              <w:spacing w:after="0"/>
              <w:jc w:val="center"/>
              <w:rPr>
                <w:rFonts w:cs="Calibri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26910" w:rsidRPr="0058467E" w:rsidRDefault="00226910" w:rsidP="00A631D7">
            <w:pPr>
              <w:spacing w:after="0"/>
              <w:jc w:val="center"/>
              <w:rPr>
                <w:rFonts w:cs="Calibri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10" w:rsidRPr="0058467E" w:rsidRDefault="00226910" w:rsidP="00A631D7">
            <w:pPr>
              <w:spacing w:after="0"/>
              <w:jc w:val="center"/>
              <w:rPr>
                <w:rFonts w:cs="Calibri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6910" w:rsidRPr="0058467E" w:rsidRDefault="00226910" w:rsidP="00A631D7">
            <w:pPr>
              <w:spacing w:after="0"/>
              <w:jc w:val="center"/>
              <w:rPr>
                <w:rFonts w:cs="Calibri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6910" w:rsidRPr="0058467E" w:rsidRDefault="00226910" w:rsidP="00A631D7">
            <w:pPr>
              <w:spacing w:after="0"/>
              <w:jc w:val="center"/>
              <w:rPr>
                <w:rFonts w:cs="Calibri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910" w:rsidRPr="0058467E" w:rsidRDefault="00226910" w:rsidP="00A631D7">
            <w:pPr>
              <w:spacing w:after="0"/>
              <w:jc w:val="center"/>
              <w:rPr>
                <w:rFonts w:cs="Calibri"/>
                <w:color w:val="FF0000"/>
                <w:sz w:val="20"/>
                <w:szCs w:val="20"/>
                <w:lang w:val="sr-Cyrl-BA"/>
              </w:rPr>
            </w:pPr>
          </w:p>
        </w:tc>
      </w:tr>
    </w:tbl>
    <w:p w:rsidR="00DD7E18" w:rsidRDefault="00DD7E18" w:rsidP="0068759E">
      <w:pPr>
        <w:pStyle w:val="NoSpacing"/>
        <w:spacing w:line="276" w:lineRule="auto"/>
        <w:ind w:firstLine="426"/>
        <w:jc w:val="both"/>
        <w:rPr>
          <w:lang w:val="sr-Cyrl-BA"/>
        </w:rPr>
      </w:pPr>
    </w:p>
    <w:p w:rsidR="00A631D7" w:rsidRPr="00A631D7" w:rsidRDefault="00A631D7" w:rsidP="00A631D7">
      <w:pPr>
        <w:pStyle w:val="NoSpacing"/>
        <w:spacing w:line="276" w:lineRule="auto"/>
        <w:jc w:val="both"/>
        <w:rPr>
          <w:lang w:val="sr-Cyrl-BA"/>
        </w:rPr>
      </w:pPr>
    </w:p>
    <w:p w:rsidR="00694886" w:rsidRDefault="00226910" w:rsidP="00694886">
      <w:pPr>
        <w:pStyle w:val="NoSpacing"/>
        <w:spacing w:line="276" w:lineRule="auto"/>
        <w:ind w:firstLine="426"/>
        <w:jc w:val="center"/>
        <w:rPr>
          <w:lang w:val="sr-Cyrl-BA"/>
        </w:rPr>
      </w:pPr>
      <w:r>
        <w:rPr>
          <w:noProof/>
          <w:lang w:val="sr-Latn-BA" w:eastAsia="sr-Latn-BA"/>
        </w:rPr>
        <w:drawing>
          <wp:inline distT="0" distB="0" distL="0" distR="0" wp14:anchorId="54B73D44" wp14:editId="14B62B3A">
            <wp:extent cx="2838297" cy="1426464"/>
            <wp:effectExtent l="38100" t="38100" r="95885" b="97790"/>
            <wp:docPr id="5" name="Chart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94886" w:rsidRPr="00694886" w:rsidRDefault="00E35D39" w:rsidP="00537594">
      <w:pPr>
        <w:pStyle w:val="NoSpacing"/>
        <w:spacing w:line="276" w:lineRule="auto"/>
        <w:ind w:firstLine="426"/>
        <w:jc w:val="center"/>
        <w:rPr>
          <w:i/>
          <w:lang w:val="sr-Cyrl-BA"/>
        </w:rPr>
        <w:sectPr w:rsidR="00694886" w:rsidRPr="00694886" w:rsidSect="00FA11C5">
          <w:pgSz w:w="11906" w:h="16838"/>
          <w:pgMar w:top="1588" w:right="1247" w:bottom="1304" w:left="1418" w:header="709" w:footer="0" w:gutter="0"/>
          <w:cols w:space="708"/>
          <w:docGrid w:linePitch="360"/>
        </w:sectPr>
      </w:pPr>
      <w:r>
        <w:rPr>
          <w:i/>
          <w:lang w:val="sr-Cyrl-BA"/>
        </w:rPr>
        <w:t>Дијаграм</w:t>
      </w:r>
      <w:r w:rsidR="00F167AD">
        <w:rPr>
          <w:i/>
          <w:lang w:val="sr-Cyrl-BA"/>
        </w:rPr>
        <w:t>: Планиране уштеде у пот</w:t>
      </w:r>
      <w:r w:rsidR="00694886" w:rsidRPr="00694886">
        <w:rPr>
          <w:i/>
          <w:lang w:val="sr-Cyrl-BA"/>
        </w:rPr>
        <w:t>р</w:t>
      </w:r>
      <w:r w:rsidR="00F167AD">
        <w:rPr>
          <w:i/>
          <w:lang w:val="sr-Cyrl-BA"/>
        </w:rPr>
        <w:t>о</w:t>
      </w:r>
      <w:r w:rsidR="00694886" w:rsidRPr="00694886">
        <w:rPr>
          <w:i/>
          <w:lang w:val="sr-Cyrl-BA"/>
        </w:rPr>
        <w:t>шњи енергије</w:t>
      </w:r>
    </w:p>
    <w:p w:rsidR="000E0274" w:rsidRPr="007D567A" w:rsidRDefault="00C63B8F" w:rsidP="003D3509">
      <w:pPr>
        <w:pStyle w:val="Heading1"/>
        <w:numPr>
          <w:ilvl w:val="0"/>
          <w:numId w:val="20"/>
        </w:numPr>
        <w:shd w:val="clear" w:color="auto" w:fill="365F91"/>
        <w:spacing w:before="0" w:after="0" w:line="276" w:lineRule="auto"/>
        <w:ind w:left="567" w:hanging="567"/>
        <w:rPr>
          <w:rFonts w:ascii="Calibri" w:hAnsi="Calibri"/>
          <w:color w:val="FFFFFF"/>
          <w:sz w:val="28"/>
          <w:lang w:val="sr-Cyrl-BA"/>
        </w:rPr>
      </w:pPr>
      <w:bookmarkStart w:id="7" w:name="_Toc410032044"/>
      <w:r w:rsidRPr="007D567A">
        <w:rPr>
          <w:rFonts w:ascii="Calibri" w:hAnsi="Calibri"/>
          <w:color w:val="FFFFFF"/>
          <w:sz w:val="28"/>
          <w:lang w:val="sr-Cyrl-BA"/>
        </w:rPr>
        <w:lastRenderedPageBreak/>
        <w:t>МЈЕРЕ</w:t>
      </w:r>
      <w:r w:rsidR="00392715" w:rsidRPr="007D567A">
        <w:rPr>
          <w:rFonts w:ascii="Calibri" w:hAnsi="Calibri"/>
          <w:color w:val="FFFFFF"/>
          <w:sz w:val="28"/>
          <w:lang w:val="sr-Cyrl-BA"/>
        </w:rPr>
        <w:t xml:space="preserve"> </w:t>
      </w:r>
      <w:r w:rsidRPr="007D567A">
        <w:rPr>
          <w:rFonts w:ascii="Calibri" w:hAnsi="Calibri"/>
          <w:color w:val="FFFFFF"/>
          <w:sz w:val="28"/>
          <w:lang w:val="sr-Cyrl-BA"/>
        </w:rPr>
        <w:t>ЗА</w:t>
      </w:r>
      <w:r w:rsidR="00392715" w:rsidRPr="007D567A">
        <w:rPr>
          <w:rFonts w:ascii="Calibri" w:hAnsi="Calibri"/>
          <w:color w:val="FFFFFF"/>
          <w:sz w:val="28"/>
          <w:lang w:val="sr-Cyrl-BA"/>
        </w:rPr>
        <w:t xml:space="preserve"> </w:t>
      </w:r>
      <w:r w:rsidR="00BD205D" w:rsidRPr="007D567A">
        <w:rPr>
          <w:rFonts w:ascii="Calibri" w:hAnsi="Calibri"/>
          <w:color w:val="FFFFFF"/>
          <w:sz w:val="28"/>
          <w:lang w:val="sr-Cyrl-BA"/>
        </w:rPr>
        <w:t>ПОБОЉШАЊЕ</w:t>
      </w:r>
      <w:r w:rsidR="00392715" w:rsidRPr="007D567A">
        <w:rPr>
          <w:rFonts w:ascii="Calibri" w:hAnsi="Calibri"/>
          <w:color w:val="FFFFFF"/>
          <w:sz w:val="28"/>
          <w:lang w:val="sr-Cyrl-BA"/>
        </w:rPr>
        <w:t xml:space="preserve"> </w:t>
      </w:r>
      <w:r w:rsidRPr="007D567A">
        <w:rPr>
          <w:rFonts w:ascii="Calibri" w:hAnsi="Calibri"/>
          <w:color w:val="FFFFFF"/>
          <w:sz w:val="28"/>
          <w:lang w:val="sr-Cyrl-BA"/>
        </w:rPr>
        <w:t>ЕНЕРГЕТСКЕ</w:t>
      </w:r>
      <w:r w:rsidR="00392715" w:rsidRPr="007D567A">
        <w:rPr>
          <w:rFonts w:ascii="Calibri" w:hAnsi="Calibri"/>
          <w:color w:val="FFFFFF"/>
          <w:sz w:val="28"/>
          <w:lang w:val="sr-Cyrl-BA"/>
        </w:rPr>
        <w:t xml:space="preserve"> </w:t>
      </w:r>
      <w:r w:rsidRPr="007D567A">
        <w:rPr>
          <w:rFonts w:ascii="Calibri" w:hAnsi="Calibri"/>
          <w:color w:val="FFFFFF"/>
          <w:sz w:val="28"/>
          <w:lang w:val="sr-Cyrl-BA"/>
        </w:rPr>
        <w:t>ЕФИКАСНОСТИ</w:t>
      </w:r>
      <w:r w:rsidR="00392715" w:rsidRPr="007D567A">
        <w:rPr>
          <w:rFonts w:ascii="Calibri" w:hAnsi="Calibri"/>
          <w:color w:val="FFFFFF"/>
          <w:sz w:val="28"/>
          <w:lang w:val="sr-Cyrl-BA"/>
        </w:rPr>
        <w:t xml:space="preserve"> </w:t>
      </w:r>
      <w:bookmarkEnd w:id="7"/>
    </w:p>
    <w:p w:rsidR="00E775C3" w:rsidRPr="007D567A" w:rsidRDefault="00E775C3" w:rsidP="008C5374">
      <w:pPr>
        <w:pStyle w:val="NoSpacing"/>
        <w:spacing w:line="276" w:lineRule="auto"/>
        <w:rPr>
          <w:lang w:val="sr-Cyrl-BA"/>
        </w:rPr>
      </w:pPr>
    </w:p>
    <w:p w:rsidR="00E775C3" w:rsidRPr="007A5AD3" w:rsidRDefault="003C2789" w:rsidP="003D3509">
      <w:pPr>
        <w:pStyle w:val="NoSpacing"/>
        <w:numPr>
          <w:ilvl w:val="1"/>
          <w:numId w:val="20"/>
        </w:numPr>
        <w:spacing w:line="276" w:lineRule="auto"/>
        <w:ind w:left="567" w:hanging="567"/>
        <w:jc w:val="both"/>
        <w:rPr>
          <w:b/>
          <w:color w:val="000000" w:themeColor="text1"/>
          <w:lang w:val="sr-Cyrl-BA"/>
        </w:rPr>
      </w:pPr>
      <w:r w:rsidRPr="007A5AD3">
        <w:rPr>
          <w:b/>
          <w:color w:val="000000" w:themeColor="text1"/>
          <w:lang w:val="sr-Cyrl-BA"/>
        </w:rPr>
        <w:t xml:space="preserve">ПРЕГЛЕД МОГУЋИХ МЈЕРА ЗА ПОБОЉШАЊЕ ЕНЕРГЕТСКЕ ЕФИКАСНОСТИ </w:t>
      </w:r>
    </w:p>
    <w:p w:rsidR="003C2789" w:rsidRPr="007D567A" w:rsidRDefault="003C2789" w:rsidP="008C5374">
      <w:pPr>
        <w:pStyle w:val="NoSpacing"/>
        <w:spacing w:line="276" w:lineRule="auto"/>
        <w:ind w:left="567"/>
        <w:jc w:val="both"/>
        <w:rPr>
          <w:i/>
          <w:color w:val="FF0000"/>
          <w:lang w:val="sr-Cyrl-BA"/>
        </w:rPr>
      </w:pPr>
    </w:p>
    <w:p w:rsidR="000F720A" w:rsidRPr="00BD609C" w:rsidRDefault="00BC7E98" w:rsidP="008C5374">
      <w:pPr>
        <w:pStyle w:val="Default"/>
        <w:spacing w:line="276" w:lineRule="auto"/>
        <w:ind w:firstLine="426"/>
        <w:jc w:val="both"/>
        <w:rPr>
          <w:color w:val="auto"/>
          <w:sz w:val="22"/>
          <w:szCs w:val="22"/>
          <w:lang w:val="sr-Cyrl-BA" w:eastAsia="sr-Latn-BA"/>
        </w:rPr>
      </w:pPr>
      <w:r w:rsidRPr="00BD609C">
        <w:rPr>
          <w:color w:val="auto"/>
          <w:sz w:val="22"/>
          <w:szCs w:val="22"/>
          <w:lang w:val="sr-Cyrl-BA"/>
        </w:rPr>
        <w:t>М</w:t>
      </w:r>
      <w:r w:rsidR="008C5374" w:rsidRPr="00BD609C">
        <w:rPr>
          <w:color w:val="auto"/>
          <w:sz w:val="22"/>
          <w:szCs w:val="22"/>
          <w:lang w:val="sr-Cyrl-BA"/>
        </w:rPr>
        <w:t>јере које се могу размотрити</w:t>
      </w:r>
      <w:r w:rsidR="000F720A" w:rsidRPr="00BD609C">
        <w:rPr>
          <w:color w:val="auto"/>
          <w:sz w:val="22"/>
          <w:szCs w:val="22"/>
          <w:lang w:val="sr-Cyrl-BA"/>
        </w:rPr>
        <w:t xml:space="preserve"> су мјере у циљу управљања и смањења потрошње и губитака енергије, без промјене </w:t>
      </w:r>
      <w:r w:rsidR="0031425D" w:rsidRPr="00BD609C">
        <w:rPr>
          <w:color w:val="auto"/>
          <w:sz w:val="22"/>
          <w:szCs w:val="22"/>
          <w:lang w:val="sr-Cyrl-BA"/>
        </w:rPr>
        <w:t xml:space="preserve">производних </w:t>
      </w:r>
      <w:r w:rsidR="000F720A" w:rsidRPr="00BD609C">
        <w:rPr>
          <w:color w:val="auto"/>
          <w:sz w:val="22"/>
          <w:szCs w:val="22"/>
          <w:lang w:val="sr-Cyrl-BA"/>
        </w:rPr>
        <w:t>процеса, као и кориш</w:t>
      </w:r>
      <w:r w:rsidR="0010376D" w:rsidRPr="00BD609C">
        <w:rPr>
          <w:color w:val="auto"/>
          <w:sz w:val="22"/>
          <w:szCs w:val="22"/>
          <w:lang w:val="sr-Cyrl-BA"/>
        </w:rPr>
        <w:t>ћ</w:t>
      </w:r>
      <w:r w:rsidR="000F720A" w:rsidRPr="00BD609C">
        <w:rPr>
          <w:color w:val="auto"/>
          <w:sz w:val="22"/>
          <w:szCs w:val="22"/>
          <w:lang w:val="sr-Cyrl-BA"/>
        </w:rPr>
        <w:t>ење отпадне енергије</w:t>
      </w:r>
      <w:r w:rsidR="0031425D" w:rsidRPr="00BD609C">
        <w:rPr>
          <w:color w:val="auto"/>
          <w:sz w:val="22"/>
          <w:szCs w:val="22"/>
          <w:lang w:val="sr-Cyrl-BA"/>
        </w:rPr>
        <w:t xml:space="preserve">, </w:t>
      </w:r>
      <w:r w:rsidRPr="00BD609C">
        <w:rPr>
          <w:color w:val="auto"/>
          <w:sz w:val="22"/>
          <w:szCs w:val="22"/>
          <w:lang w:val="sr-Cyrl-BA"/>
        </w:rPr>
        <w:t xml:space="preserve">те </w:t>
      </w:r>
      <w:r w:rsidR="0031425D" w:rsidRPr="00BD609C">
        <w:rPr>
          <w:color w:val="auto"/>
          <w:sz w:val="22"/>
          <w:szCs w:val="22"/>
          <w:lang w:val="sr-Cyrl-BA" w:eastAsia="sr-Latn-BA"/>
        </w:rPr>
        <w:t xml:space="preserve">мјере </w:t>
      </w:r>
      <w:r w:rsidR="000F720A" w:rsidRPr="00BD609C">
        <w:rPr>
          <w:color w:val="auto"/>
          <w:sz w:val="22"/>
          <w:szCs w:val="22"/>
          <w:lang w:val="sr-Cyrl-BA" w:eastAsia="sr-Latn-BA"/>
        </w:rPr>
        <w:t xml:space="preserve">које уводе промјене у производни процес, </w:t>
      </w:r>
      <w:r w:rsidR="00056639" w:rsidRPr="00BD609C">
        <w:rPr>
          <w:color w:val="auto"/>
          <w:sz w:val="22"/>
          <w:szCs w:val="22"/>
          <w:lang w:val="sr-Cyrl-BA" w:eastAsia="sr-Latn-BA"/>
        </w:rPr>
        <w:t>те</w:t>
      </w:r>
      <w:r w:rsidR="000F720A" w:rsidRPr="00BD609C">
        <w:rPr>
          <w:color w:val="auto"/>
          <w:sz w:val="22"/>
          <w:szCs w:val="22"/>
          <w:lang w:val="sr-Cyrl-BA" w:eastAsia="sr-Latn-BA"/>
        </w:rPr>
        <w:t xml:space="preserve"> </w:t>
      </w:r>
      <w:r w:rsidR="0031425D" w:rsidRPr="00BD609C">
        <w:rPr>
          <w:color w:val="auto"/>
          <w:sz w:val="22"/>
          <w:szCs w:val="22"/>
          <w:lang w:val="sr-Cyrl-BA" w:eastAsia="sr-Latn-BA"/>
        </w:rPr>
        <w:t xml:space="preserve">технолошке и техничке иновације, попут, </w:t>
      </w:r>
      <w:r w:rsidR="000F720A" w:rsidRPr="00BD609C">
        <w:rPr>
          <w:color w:val="auto"/>
          <w:sz w:val="22"/>
          <w:szCs w:val="22"/>
          <w:lang w:val="sr-Cyrl-BA" w:eastAsia="sr-Latn-BA"/>
        </w:rPr>
        <w:t>замјена дијелова или комплетних уређаја саврем</w:t>
      </w:r>
      <w:r w:rsidR="0010376D" w:rsidRPr="00BD609C">
        <w:rPr>
          <w:color w:val="auto"/>
          <w:sz w:val="22"/>
          <w:szCs w:val="22"/>
          <w:lang w:val="sr-Cyrl-BA" w:eastAsia="sr-Latn-BA"/>
        </w:rPr>
        <w:t>е</w:t>
      </w:r>
      <w:r w:rsidR="000F720A" w:rsidRPr="00BD609C">
        <w:rPr>
          <w:color w:val="auto"/>
          <w:sz w:val="22"/>
          <w:szCs w:val="22"/>
          <w:lang w:val="sr-Cyrl-BA" w:eastAsia="sr-Latn-BA"/>
        </w:rPr>
        <w:t xml:space="preserve">нијим, реконструкција </w:t>
      </w:r>
      <w:proofErr w:type="spellStart"/>
      <w:r w:rsidR="000F720A" w:rsidRPr="00BD609C">
        <w:rPr>
          <w:color w:val="auto"/>
          <w:sz w:val="22"/>
          <w:szCs w:val="22"/>
          <w:lang w:val="sr-Cyrl-BA" w:eastAsia="sr-Latn-BA"/>
        </w:rPr>
        <w:t>топловодних</w:t>
      </w:r>
      <w:proofErr w:type="spellEnd"/>
      <w:r w:rsidR="000F720A" w:rsidRPr="00BD609C">
        <w:rPr>
          <w:color w:val="auto"/>
          <w:sz w:val="22"/>
          <w:szCs w:val="22"/>
          <w:lang w:val="sr-Cyrl-BA" w:eastAsia="sr-Latn-BA"/>
        </w:rPr>
        <w:t xml:space="preserve"> инсталација и ваздушних канала, набавка опреме више класе квал</w:t>
      </w:r>
      <w:r w:rsidR="0031425D" w:rsidRPr="00BD609C">
        <w:rPr>
          <w:color w:val="auto"/>
          <w:sz w:val="22"/>
          <w:szCs w:val="22"/>
          <w:lang w:val="sr-Cyrl-BA" w:eastAsia="sr-Latn-BA"/>
        </w:rPr>
        <w:t>итета и енергетске е</w:t>
      </w:r>
      <w:r w:rsidR="007D567A" w:rsidRPr="00BD609C">
        <w:rPr>
          <w:color w:val="auto"/>
          <w:sz w:val="22"/>
          <w:szCs w:val="22"/>
          <w:lang w:val="sr-Cyrl-BA" w:eastAsia="sr-Latn-BA"/>
        </w:rPr>
        <w:t>фикасности и сл. Као мјере енер</w:t>
      </w:r>
      <w:r w:rsidR="0031425D" w:rsidRPr="00BD609C">
        <w:rPr>
          <w:color w:val="auto"/>
          <w:sz w:val="22"/>
          <w:szCs w:val="22"/>
          <w:lang w:val="sr-Cyrl-BA" w:eastAsia="sr-Latn-BA"/>
        </w:rPr>
        <w:t xml:space="preserve">гетске ефикасности могу се укључити и мјере које нису везане за сам технолошки процес, већ за објекте које субјекат користи. </w:t>
      </w:r>
      <w:r w:rsidR="003D3C91">
        <w:rPr>
          <w:color w:val="auto"/>
          <w:sz w:val="22"/>
          <w:szCs w:val="22"/>
          <w:lang w:val="sr-Cyrl-BA" w:eastAsia="sr-Latn-BA"/>
        </w:rPr>
        <w:t>Друге</w:t>
      </w:r>
      <w:r w:rsidR="0031425D" w:rsidRPr="00BD609C">
        <w:rPr>
          <w:color w:val="auto"/>
          <w:sz w:val="22"/>
          <w:szCs w:val="22"/>
          <w:lang w:val="sr-Cyrl-BA" w:eastAsia="sr-Latn-BA"/>
        </w:rPr>
        <w:t xml:space="preserve"> мјере ене</w:t>
      </w:r>
      <w:r w:rsidR="007D567A" w:rsidRPr="00BD609C">
        <w:rPr>
          <w:color w:val="auto"/>
          <w:sz w:val="22"/>
          <w:szCs w:val="22"/>
          <w:lang w:val="sr-Cyrl-BA" w:eastAsia="sr-Latn-BA"/>
        </w:rPr>
        <w:t>р</w:t>
      </w:r>
      <w:r w:rsidR="0031425D" w:rsidRPr="00BD609C">
        <w:rPr>
          <w:color w:val="auto"/>
          <w:sz w:val="22"/>
          <w:szCs w:val="22"/>
          <w:lang w:val="sr-Cyrl-BA" w:eastAsia="sr-Latn-BA"/>
        </w:rPr>
        <w:t xml:space="preserve">гетске ефикасности су мјере везане за увођење </w:t>
      </w:r>
      <w:proofErr w:type="spellStart"/>
      <w:r w:rsidR="0031425D" w:rsidRPr="00BD609C">
        <w:rPr>
          <w:color w:val="auto"/>
          <w:sz w:val="22"/>
          <w:szCs w:val="22"/>
          <w:lang w:val="sr-Cyrl-BA" w:eastAsia="sr-Latn-BA"/>
        </w:rPr>
        <w:t>коген</w:t>
      </w:r>
      <w:r w:rsidR="003D3C91">
        <w:rPr>
          <w:color w:val="auto"/>
          <w:sz w:val="22"/>
          <w:szCs w:val="22"/>
          <w:lang w:val="sr-Cyrl-BA" w:eastAsia="sr-Latn-BA"/>
        </w:rPr>
        <w:t>е</w:t>
      </w:r>
      <w:r w:rsidR="0031425D" w:rsidRPr="00BD609C">
        <w:rPr>
          <w:color w:val="auto"/>
          <w:sz w:val="22"/>
          <w:szCs w:val="22"/>
          <w:lang w:val="sr-Cyrl-BA" w:eastAsia="sr-Latn-BA"/>
        </w:rPr>
        <w:t>р</w:t>
      </w:r>
      <w:r w:rsidR="007D567A" w:rsidRPr="00BD609C">
        <w:rPr>
          <w:color w:val="auto"/>
          <w:sz w:val="22"/>
          <w:szCs w:val="22"/>
          <w:lang w:val="sr-Cyrl-BA" w:eastAsia="sr-Latn-BA"/>
        </w:rPr>
        <w:t>а</w:t>
      </w:r>
      <w:r w:rsidR="0031425D" w:rsidRPr="00BD609C">
        <w:rPr>
          <w:color w:val="auto"/>
          <w:sz w:val="22"/>
          <w:szCs w:val="22"/>
          <w:lang w:val="sr-Cyrl-BA" w:eastAsia="sr-Latn-BA"/>
        </w:rPr>
        <w:t>ције</w:t>
      </w:r>
      <w:proofErr w:type="spellEnd"/>
      <w:r w:rsidR="0031425D" w:rsidRPr="00BD609C">
        <w:rPr>
          <w:color w:val="auto"/>
          <w:sz w:val="22"/>
          <w:szCs w:val="22"/>
          <w:lang w:val="sr-Cyrl-BA" w:eastAsia="sr-Latn-BA"/>
        </w:rPr>
        <w:t xml:space="preserve"> и обновљивих извора енергије.</w:t>
      </w:r>
    </w:p>
    <w:p w:rsidR="00E775C3" w:rsidRDefault="00E22B7F" w:rsidP="008C5374">
      <w:pPr>
        <w:pStyle w:val="NoSpacing"/>
        <w:spacing w:line="276" w:lineRule="auto"/>
        <w:ind w:firstLine="426"/>
        <w:jc w:val="both"/>
        <w:rPr>
          <w:lang w:val="sr-Cyrl-BA"/>
        </w:rPr>
      </w:pPr>
      <w:r w:rsidRPr="00BD609C">
        <w:rPr>
          <w:lang w:val="sr-Cyrl-BA"/>
        </w:rPr>
        <w:t>Потребно је укратко описати уочене мјере које се могу спровести у циљу повећања енергетске ефикасности</w:t>
      </w:r>
      <w:r w:rsidR="0003113F" w:rsidRPr="00BD609C">
        <w:rPr>
          <w:lang w:val="sr-Cyrl-BA"/>
        </w:rPr>
        <w:t xml:space="preserve"> (анализирати оне мјере које су специфичне и уочене </w:t>
      </w:r>
      <w:r w:rsidR="005E636E" w:rsidRPr="00BD609C">
        <w:rPr>
          <w:lang w:val="sr-Cyrl-BA"/>
        </w:rPr>
        <w:t>за конкретног великог потрошача</w:t>
      </w:r>
      <w:r w:rsidR="0003113F" w:rsidRPr="00BD609C">
        <w:rPr>
          <w:lang w:val="sr-Cyrl-BA"/>
        </w:rPr>
        <w:t>).</w:t>
      </w:r>
      <w:r w:rsidRPr="00BD609C">
        <w:rPr>
          <w:lang w:val="sr-Cyrl-BA"/>
        </w:rPr>
        <w:t xml:space="preserve"> Мјере које су изабране за реализацију у наредном трогодишњем периоду који обухвата овај план, детаљно се разрађују у наредном поглављу.</w:t>
      </w:r>
    </w:p>
    <w:p w:rsidR="00C8143E" w:rsidRDefault="00C8143E" w:rsidP="008C5374">
      <w:pPr>
        <w:pStyle w:val="NoSpacing"/>
        <w:spacing w:line="276" w:lineRule="auto"/>
        <w:ind w:firstLine="426"/>
        <w:jc w:val="both"/>
        <w:rPr>
          <w:lang w:val="sr-Cyrl-BA"/>
        </w:rPr>
      </w:pPr>
    </w:p>
    <w:p w:rsidR="00694886" w:rsidRDefault="00CA50EF" w:rsidP="00C8143E">
      <w:pPr>
        <w:pStyle w:val="NoSpacing"/>
        <w:spacing w:line="276" w:lineRule="auto"/>
        <w:ind w:firstLine="426"/>
        <w:jc w:val="both"/>
        <w:rPr>
          <w:i/>
          <w:color w:val="FF0000"/>
          <w:lang w:val="sr-Cyrl-BA"/>
        </w:rPr>
      </w:pPr>
      <w:r>
        <w:rPr>
          <w:i/>
          <w:color w:val="FF0000"/>
          <w:lang w:val="sr-Cyrl-BA"/>
        </w:rPr>
        <w:t>Навођење м</w:t>
      </w:r>
      <w:r w:rsidR="00D31C19">
        <w:rPr>
          <w:i/>
          <w:color w:val="FF0000"/>
          <w:lang w:val="sr-Cyrl-BA"/>
        </w:rPr>
        <w:t>огућ</w:t>
      </w:r>
      <w:r>
        <w:rPr>
          <w:i/>
          <w:color w:val="FF0000"/>
          <w:lang w:val="sr-Cyrl-BA"/>
        </w:rPr>
        <w:t>их</w:t>
      </w:r>
      <w:r w:rsidR="00D31C19">
        <w:rPr>
          <w:i/>
          <w:color w:val="FF0000"/>
          <w:lang w:val="sr-Cyrl-BA"/>
        </w:rPr>
        <w:t xml:space="preserve"> мјере за побољшање енергетске ефикасности.</w:t>
      </w:r>
    </w:p>
    <w:p w:rsidR="00C8143E" w:rsidRPr="00C8143E" w:rsidRDefault="00C8143E" w:rsidP="00C8143E">
      <w:pPr>
        <w:pStyle w:val="NoSpacing"/>
        <w:spacing w:line="276" w:lineRule="auto"/>
        <w:ind w:firstLine="426"/>
        <w:jc w:val="both"/>
        <w:rPr>
          <w:i/>
          <w:color w:val="FF0000"/>
          <w:lang w:val="sr-Cyrl-BA"/>
        </w:rPr>
      </w:pPr>
    </w:p>
    <w:p w:rsidR="00775BE3" w:rsidRPr="007D567A" w:rsidRDefault="00775BE3" w:rsidP="008C5374">
      <w:pPr>
        <w:pStyle w:val="NoSpacing"/>
        <w:spacing w:line="276" w:lineRule="auto"/>
        <w:ind w:firstLine="426"/>
        <w:jc w:val="both"/>
        <w:rPr>
          <w:lang w:val="sr-Cyrl-BA"/>
        </w:rPr>
      </w:pPr>
      <w:r w:rsidRPr="007D567A">
        <w:rPr>
          <w:lang w:val="sr-Cyrl-BA"/>
        </w:rPr>
        <w:t>Мјере повећања енергетске ефикасности се усклађ</w:t>
      </w:r>
      <w:r w:rsidR="007775DC" w:rsidRPr="007D567A">
        <w:rPr>
          <w:lang w:val="sr-Cyrl-BA"/>
        </w:rPr>
        <w:t>ују</w:t>
      </w:r>
      <w:r w:rsidRPr="007D567A">
        <w:rPr>
          <w:lang w:val="sr-Cyrl-BA"/>
        </w:rPr>
        <w:t xml:space="preserve"> са мјерама предложеним у Акционом плану енергетске ефикасности Републике Српске до 2018. године  и  разврста</w:t>
      </w:r>
      <w:r w:rsidR="007775DC" w:rsidRPr="007D567A">
        <w:rPr>
          <w:lang w:val="sr-Cyrl-BA"/>
        </w:rPr>
        <w:t>вају</w:t>
      </w:r>
      <w:r w:rsidRPr="007D567A">
        <w:rPr>
          <w:lang w:val="sr-Cyrl-BA"/>
        </w:rPr>
        <w:t xml:space="preserve"> у сљедеће </w:t>
      </w:r>
      <w:r w:rsidR="007775DC" w:rsidRPr="007D567A">
        <w:rPr>
          <w:lang w:val="sr-Cyrl-BA"/>
        </w:rPr>
        <w:t xml:space="preserve">основне </w:t>
      </w:r>
      <w:r w:rsidRPr="007D567A">
        <w:rPr>
          <w:lang w:val="sr-Cyrl-BA"/>
        </w:rPr>
        <w:t>групе:</w:t>
      </w:r>
    </w:p>
    <w:p w:rsidR="0003113F" w:rsidRPr="007D567A" w:rsidRDefault="0003113F" w:rsidP="008C5374">
      <w:pPr>
        <w:pStyle w:val="NoSpacing"/>
        <w:spacing w:line="276" w:lineRule="auto"/>
        <w:ind w:firstLine="426"/>
        <w:jc w:val="both"/>
        <w:rPr>
          <w:sz w:val="8"/>
          <w:szCs w:val="8"/>
          <w:lang w:val="sr-Cyrl-BA"/>
        </w:rPr>
      </w:pPr>
    </w:p>
    <w:p w:rsidR="00775BE3" w:rsidRPr="007D567A" w:rsidRDefault="00775BE3" w:rsidP="008C5374">
      <w:pPr>
        <w:pStyle w:val="NoSpacing"/>
        <w:numPr>
          <w:ilvl w:val="0"/>
          <w:numId w:val="28"/>
        </w:numPr>
        <w:spacing w:line="276" w:lineRule="auto"/>
        <w:jc w:val="both"/>
        <w:rPr>
          <w:lang w:val="sr-Cyrl-BA"/>
        </w:rPr>
      </w:pPr>
      <w:r w:rsidRPr="007D567A">
        <w:rPr>
          <w:lang w:val="sr-Cyrl-BA"/>
        </w:rPr>
        <w:t>Побољшање карактеристика индустријских процеса;</w:t>
      </w:r>
    </w:p>
    <w:p w:rsidR="00775BE3" w:rsidRPr="007D567A" w:rsidRDefault="00775BE3" w:rsidP="008C5374">
      <w:pPr>
        <w:pStyle w:val="NoSpacing"/>
        <w:numPr>
          <w:ilvl w:val="0"/>
          <w:numId w:val="28"/>
        </w:numPr>
        <w:spacing w:line="276" w:lineRule="auto"/>
        <w:rPr>
          <w:lang w:val="sr-Cyrl-BA"/>
        </w:rPr>
      </w:pPr>
      <w:r w:rsidRPr="007D567A">
        <w:rPr>
          <w:lang w:val="sr-Cyrl-BA"/>
        </w:rPr>
        <w:t xml:space="preserve">Енергетски ефекти </w:t>
      </w:r>
      <w:proofErr w:type="spellStart"/>
      <w:r w:rsidRPr="007D567A">
        <w:rPr>
          <w:lang w:val="sr-Cyrl-BA"/>
        </w:rPr>
        <w:t>нерезиде</w:t>
      </w:r>
      <w:r w:rsidR="0010376D">
        <w:rPr>
          <w:lang w:val="sr-Cyrl-BA"/>
        </w:rPr>
        <w:t>н</w:t>
      </w:r>
      <w:r w:rsidRPr="007D567A">
        <w:rPr>
          <w:lang w:val="sr-Cyrl-BA"/>
        </w:rPr>
        <w:t>цијалних</w:t>
      </w:r>
      <w:proofErr w:type="spellEnd"/>
      <w:r w:rsidRPr="007D567A">
        <w:rPr>
          <w:lang w:val="sr-Cyrl-BA"/>
        </w:rPr>
        <w:t xml:space="preserve"> објеката;</w:t>
      </w:r>
    </w:p>
    <w:p w:rsidR="00775BE3" w:rsidRPr="007D567A" w:rsidRDefault="00775BE3" w:rsidP="008C5374">
      <w:pPr>
        <w:pStyle w:val="NoSpacing"/>
        <w:numPr>
          <w:ilvl w:val="0"/>
          <w:numId w:val="28"/>
        </w:numPr>
        <w:spacing w:line="276" w:lineRule="auto"/>
        <w:rPr>
          <w:lang w:val="sr-Cyrl-BA"/>
        </w:rPr>
      </w:pPr>
      <w:proofErr w:type="spellStart"/>
      <w:r w:rsidRPr="007D567A">
        <w:rPr>
          <w:lang w:val="sr-Cyrl-BA"/>
        </w:rPr>
        <w:t>Когенерација</w:t>
      </w:r>
      <w:proofErr w:type="spellEnd"/>
      <w:r w:rsidRPr="007D567A">
        <w:rPr>
          <w:lang w:val="sr-Cyrl-BA"/>
        </w:rPr>
        <w:t>;</w:t>
      </w:r>
    </w:p>
    <w:p w:rsidR="00775BE3" w:rsidRPr="007D567A" w:rsidRDefault="00775BE3" w:rsidP="008C5374">
      <w:pPr>
        <w:pStyle w:val="NoSpacing"/>
        <w:numPr>
          <w:ilvl w:val="0"/>
          <w:numId w:val="28"/>
        </w:numPr>
        <w:spacing w:line="276" w:lineRule="auto"/>
        <w:rPr>
          <w:lang w:val="sr-Cyrl-BA"/>
        </w:rPr>
      </w:pPr>
      <w:r w:rsidRPr="007D567A">
        <w:rPr>
          <w:lang w:val="sr-Cyrl-BA"/>
        </w:rPr>
        <w:t>Инстал</w:t>
      </w:r>
      <w:r w:rsidR="0010376D">
        <w:rPr>
          <w:lang w:val="sr-Cyrl-BA"/>
        </w:rPr>
        <w:t>ација</w:t>
      </w:r>
      <w:r w:rsidRPr="007D567A">
        <w:rPr>
          <w:lang w:val="sr-Cyrl-BA"/>
        </w:rPr>
        <w:t xml:space="preserve"> система обновљивих извора енергије за генерисање енергије за индустријске сврхе;</w:t>
      </w:r>
    </w:p>
    <w:p w:rsidR="00DB0B80" w:rsidRPr="007D567A" w:rsidRDefault="00DB0B80" w:rsidP="008C5374">
      <w:pPr>
        <w:pStyle w:val="NoSpacing"/>
        <w:spacing w:line="276" w:lineRule="auto"/>
        <w:rPr>
          <w:i/>
          <w:lang w:val="sr-Cyrl-BA"/>
        </w:rPr>
      </w:pPr>
      <w:bookmarkStart w:id="8" w:name="_GoBack"/>
      <w:bookmarkEnd w:id="8"/>
    </w:p>
    <w:p w:rsidR="00425075" w:rsidRPr="007D567A" w:rsidRDefault="00413D44" w:rsidP="0003697B">
      <w:pPr>
        <w:pStyle w:val="NoSpacing"/>
        <w:spacing w:line="276" w:lineRule="auto"/>
        <w:jc w:val="center"/>
        <w:rPr>
          <w:i/>
          <w:lang w:val="sr-Cyrl-BA"/>
        </w:rPr>
      </w:pPr>
      <w:r w:rsidRPr="007D567A">
        <w:rPr>
          <w:i/>
          <w:lang w:val="sr-Cyrl-BA"/>
        </w:rPr>
        <w:t>Табела</w:t>
      </w:r>
      <w:r w:rsidR="0003697B">
        <w:rPr>
          <w:i/>
          <w:lang w:val="sr-Cyrl-BA"/>
        </w:rPr>
        <w:t>:</w:t>
      </w:r>
      <w:r w:rsidR="0003697B" w:rsidRPr="0003697B">
        <w:rPr>
          <w:b/>
          <w:lang w:val="sr-Cyrl-BA"/>
        </w:rPr>
        <w:t xml:space="preserve"> </w:t>
      </w:r>
      <w:r w:rsidR="0003697B" w:rsidRPr="0003697B">
        <w:rPr>
          <w:i/>
          <w:lang w:val="sr-Cyrl-BA"/>
        </w:rPr>
        <w:t xml:space="preserve">Мјере за постизање енергетске ефикасности у индустрији према </w:t>
      </w:r>
      <w:r w:rsidR="003D3C91">
        <w:rPr>
          <w:i/>
          <w:lang w:val="sr-Cyrl-BA"/>
        </w:rPr>
        <w:t>А</w:t>
      </w:r>
      <w:r w:rsidR="0003697B" w:rsidRPr="0003697B">
        <w:rPr>
          <w:i/>
          <w:lang w:val="sr-Cyrl-BA"/>
        </w:rPr>
        <w:t>кционо</w:t>
      </w:r>
      <w:r w:rsidR="0003697B">
        <w:rPr>
          <w:i/>
          <w:lang w:val="sr-Cyrl-BA"/>
        </w:rPr>
        <w:t>м плану енергетске ефикасности Републике С</w:t>
      </w:r>
      <w:r w:rsidR="0003697B" w:rsidRPr="0003697B">
        <w:rPr>
          <w:i/>
          <w:lang w:val="sr-Cyrl-BA"/>
        </w:rPr>
        <w:t>рпске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2099"/>
        <w:gridCol w:w="6514"/>
      </w:tblGrid>
      <w:tr w:rsidR="003A5EFA" w:rsidRPr="007D567A" w:rsidTr="005350D7">
        <w:trPr>
          <w:trHeight w:val="283"/>
        </w:trPr>
        <w:tc>
          <w:tcPr>
            <w:tcW w:w="446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D7D58" w:rsidRPr="00102FE3" w:rsidRDefault="007775DC" w:rsidP="005350D7">
            <w:pPr>
              <w:spacing w:after="0" w:line="276" w:lineRule="auto"/>
              <w:jc w:val="center"/>
              <w:rPr>
                <w:b/>
                <w:sz w:val="20"/>
                <w:szCs w:val="20"/>
                <w:lang w:val="sr-Cyrl-BA"/>
              </w:rPr>
            </w:pPr>
            <w:r w:rsidRPr="00102FE3">
              <w:rPr>
                <w:b/>
                <w:sz w:val="20"/>
                <w:szCs w:val="20"/>
                <w:lang w:val="sr-Cyrl-BA"/>
              </w:rPr>
              <w:t>Ознака мјере</w:t>
            </w:r>
          </w:p>
        </w:tc>
        <w:tc>
          <w:tcPr>
            <w:tcW w:w="1110" w:type="pct"/>
            <w:shd w:val="clear" w:color="auto" w:fill="C6D9F1" w:themeFill="text2" w:themeFillTint="33"/>
            <w:vAlign w:val="center"/>
          </w:tcPr>
          <w:p w:rsidR="004D7D58" w:rsidRPr="00102FE3" w:rsidRDefault="004D7D58" w:rsidP="005350D7">
            <w:pPr>
              <w:spacing w:after="0" w:line="276" w:lineRule="auto"/>
              <w:jc w:val="center"/>
              <w:rPr>
                <w:b/>
                <w:sz w:val="20"/>
                <w:szCs w:val="20"/>
                <w:lang w:val="sr-Cyrl-BA"/>
              </w:rPr>
            </w:pPr>
            <w:r w:rsidRPr="00102FE3">
              <w:rPr>
                <w:b/>
                <w:sz w:val="20"/>
                <w:szCs w:val="20"/>
                <w:lang w:val="sr-Cyrl-BA"/>
              </w:rPr>
              <w:t>Назив мјере</w:t>
            </w:r>
          </w:p>
        </w:tc>
        <w:tc>
          <w:tcPr>
            <w:tcW w:w="3444" w:type="pct"/>
            <w:shd w:val="clear" w:color="auto" w:fill="C6D9F1" w:themeFill="text2" w:themeFillTint="33"/>
            <w:vAlign w:val="center"/>
          </w:tcPr>
          <w:p w:rsidR="004D7D58" w:rsidRPr="00102FE3" w:rsidRDefault="004D7D58" w:rsidP="005350D7">
            <w:pPr>
              <w:spacing w:after="0" w:line="276" w:lineRule="auto"/>
              <w:jc w:val="center"/>
              <w:rPr>
                <w:b/>
                <w:sz w:val="20"/>
                <w:szCs w:val="20"/>
                <w:lang w:val="sr-Cyrl-BA"/>
              </w:rPr>
            </w:pPr>
            <w:r w:rsidRPr="00102FE3">
              <w:rPr>
                <w:b/>
                <w:sz w:val="20"/>
                <w:szCs w:val="20"/>
                <w:lang w:val="sr-Cyrl-BA"/>
              </w:rPr>
              <w:t>Активности</w:t>
            </w:r>
          </w:p>
        </w:tc>
      </w:tr>
      <w:tr w:rsidR="004D7D58" w:rsidRPr="007D567A" w:rsidTr="00F167AD">
        <w:trPr>
          <w:trHeight w:val="283"/>
        </w:trPr>
        <w:tc>
          <w:tcPr>
            <w:tcW w:w="446" w:type="pct"/>
            <w:shd w:val="clear" w:color="auto" w:fill="auto"/>
            <w:vAlign w:val="center"/>
          </w:tcPr>
          <w:p w:rsidR="004D7D58" w:rsidRPr="007D567A" w:rsidRDefault="00121325" w:rsidP="00102FE3">
            <w:pPr>
              <w:spacing w:after="0"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7D567A">
              <w:rPr>
                <w:sz w:val="20"/>
                <w:szCs w:val="20"/>
                <w:lang w:val="sr-Cyrl-BA"/>
              </w:rPr>
              <w:t>И</w:t>
            </w:r>
            <w:r w:rsidR="004D7D58" w:rsidRPr="007D567A">
              <w:rPr>
                <w:sz w:val="20"/>
                <w:szCs w:val="20"/>
                <w:lang w:val="sr-Cyrl-BA"/>
              </w:rPr>
              <w:t>1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4D7D58" w:rsidRPr="00FA11C5" w:rsidRDefault="00590ADB" w:rsidP="00FA11C5">
            <w:pPr>
              <w:pStyle w:val="NoSpacing"/>
              <w:spacing w:line="276" w:lineRule="auto"/>
              <w:rPr>
                <w:sz w:val="20"/>
                <w:szCs w:val="20"/>
                <w:lang w:val="sr-Cyrl-BA"/>
              </w:rPr>
            </w:pPr>
            <w:r w:rsidRPr="007D567A">
              <w:rPr>
                <w:sz w:val="20"/>
                <w:szCs w:val="20"/>
                <w:lang w:val="sr-Cyrl-BA"/>
              </w:rPr>
              <w:t xml:space="preserve">Побољшање карактеристика индустријских </w:t>
            </w:r>
            <w:r w:rsidR="00FB4B22" w:rsidRPr="007D567A">
              <w:rPr>
                <w:sz w:val="20"/>
                <w:szCs w:val="20"/>
                <w:lang w:val="sr-Cyrl-BA"/>
              </w:rPr>
              <w:t>процеса</w:t>
            </w:r>
          </w:p>
        </w:tc>
        <w:tc>
          <w:tcPr>
            <w:tcW w:w="3444" w:type="pct"/>
            <w:vAlign w:val="center"/>
          </w:tcPr>
          <w:p w:rsidR="00FC5BBF" w:rsidRPr="007D567A" w:rsidRDefault="00FC5BBF" w:rsidP="00F167AD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245" w:hanging="245"/>
              <w:rPr>
                <w:rFonts w:cs="Calibri"/>
                <w:bCs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bCs/>
                <w:color w:val="000000"/>
                <w:sz w:val="20"/>
                <w:szCs w:val="20"/>
                <w:lang w:val="sr-Cyrl-BA"/>
              </w:rPr>
              <w:t>Имплементација мјера енергетске ефикасности у индустрији на бази властитог финансирања;</w:t>
            </w:r>
          </w:p>
          <w:p w:rsidR="00FC5BBF" w:rsidRPr="007D567A" w:rsidRDefault="00FC5BBF" w:rsidP="00F167AD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245" w:hanging="245"/>
              <w:rPr>
                <w:rFonts w:cs="Calibri"/>
                <w:bCs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bCs/>
                <w:color w:val="000000"/>
                <w:sz w:val="20"/>
                <w:szCs w:val="20"/>
                <w:lang w:val="sr-Cyrl-BA"/>
              </w:rPr>
              <w:t>Енергетски прегледи индустријских процеса;</w:t>
            </w:r>
          </w:p>
          <w:p w:rsidR="00FC5BBF" w:rsidRPr="007D567A" w:rsidRDefault="00FC5BBF" w:rsidP="00F167AD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245" w:hanging="245"/>
              <w:rPr>
                <w:rFonts w:cs="Calibri"/>
                <w:bCs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bCs/>
                <w:color w:val="000000"/>
                <w:sz w:val="20"/>
                <w:szCs w:val="20"/>
                <w:lang w:val="sr-Cyrl-BA"/>
              </w:rPr>
              <w:t>Кредити за побољшање индустријских процеса;</w:t>
            </w:r>
          </w:p>
          <w:p w:rsidR="004D7D58" w:rsidRPr="007D567A" w:rsidRDefault="00FC5BBF" w:rsidP="00F167A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245" w:hanging="245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bCs/>
                <w:color w:val="000000"/>
                <w:sz w:val="20"/>
                <w:szCs w:val="20"/>
                <w:lang w:val="sr-Cyrl-BA"/>
              </w:rPr>
              <w:t>Енергетске услуге за уштеду енергије у индустрији</w:t>
            </w:r>
          </w:p>
        </w:tc>
      </w:tr>
      <w:tr w:rsidR="004D7D58" w:rsidRPr="007D567A" w:rsidTr="00F167AD">
        <w:trPr>
          <w:trHeight w:val="283"/>
        </w:trPr>
        <w:tc>
          <w:tcPr>
            <w:tcW w:w="446" w:type="pct"/>
            <w:shd w:val="clear" w:color="auto" w:fill="auto"/>
            <w:vAlign w:val="center"/>
          </w:tcPr>
          <w:p w:rsidR="004D7D58" w:rsidRPr="007D567A" w:rsidRDefault="00121325" w:rsidP="00102FE3">
            <w:pPr>
              <w:spacing w:after="0"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7D567A">
              <w:rPr>
                <w:sz w:val="20"/>
                <w:szCs w:val="20"/>
                <w:lang w:val="sr-Cyrl-BA"/>
              </w:rPr>
              <w:t>И</w:t>
            </w:r>
            <w:r w:rsidR="004D7D58" w:rsidRPr="007D567A">
              <w:rPr>
                <w:sz w:val="20"/>
                <w:szCs w:val="20"/>
                <w:lang w:val="sr-Cyrl-BA"/>
              </w:rPr>
              <w:t>2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590ADB" w:rsidRPr="007D567A" w:rsidRDefault="00590ADB" w:rsidP="00F167AD">
            <w:pPr>
              <w:pStyle w:val="NoSpacing"/>
              <w:spacing w:line="276" w:lineRule="auto"/>
              <w:rPr>
                <w:sz w:val="20"/>
                <w:szCs w:val="20"/>
                <w:lang w:val="sr-Cyrl-BA"/>
              </w:rPr>
            </w:pPr>
            <w:r w:rsidRPr="007D567A">
              <w:rPr>
                <w:sz w:val="20"/>
                <w:szCs w:val="20"/>
                <w:lang w:val="sr-Cyrl-BA"/>
              </w:rPr>
              <w:t xml:space="preserve">Енергетски ефекти </w:t>
            </w:r>
            <w:proofErr w:type="spellStart"/>
            <w:r w:rsidRPr="007D567A">
              <w:rPr>
                <w:sz w:val="20"/>
                <w:szCs w:val="20"/>
                <w:lang w:val="sr-Cyrl-BA"/>
              </w:rPr>
              <w:t>нерезиде</w:t>
            </w:r>
            <w:r w:rsidR="0010376D">
              <w:rPr>
                <w:sz w:val="20"/>
                <w:szCs w:val="20"/>
                <w:lang w:val="sr-Cyrl-BA"/>
              </w:rPr>
              <w:t>н</w:t>
            </w:r>
            <w:r w:rsidRPr="007D567A">
              <w:rPr>
                <w:sz w:val="20"/>
                <w:szCs w:val="20"/>
                <w:lang w:val="sr-Cyrl-BA"/>
              </w:rPr>
              <w:t>цијалних</w:t>
            </w:r>
            <w:proofErr w:type="spellEnd"/>
            <w:r w:rsidRPr="007D567A">
              <w:rPr>
                <w:sz w:val="20"/>
                <w:szCs w:val="20"/>
                <w:lang w:val="sr-Cyrl-BA"/>
              </w:rPr>
              <w:t xml:space="preserve"> објеката</w:t>
            </w:r>
          </w:p>
          <w:p w:rsidR="004D7D58" w:rsidRPr="007D567A" w:rsidRDefault="004D7D58" w:rsidP="00F167AD">
            <w:pP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3444" w:type="pct"/>
            <w:vAlign w:val="center"/>
          </w:tcPr>
          <w:p w:rsidR="00FC5BBF" w:rsidRPr="007D567A" w:rsidRDefault="00FC5BBF" w:rsidP="00F167AD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ind w:left="245" w:hanging="245"/>
              <w:rPr>
                <w:rFonts w:cs="Calibri"/>
                <w:bCs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bCs/>
                <w:color w:val="000000"/>
                <w:sz w:val="20"/>
                <w:szCs w:val="20"/>
                <w:lang w:val="sr-Cyrl-BA"/>
              </w:rPr>
              <w:t xml:space="preserve">Промоција и едукација запослених; </w:t>
            </w:r>
          </w:p>
          <w:p w:rsidR="00FC5BBF" w:rsidRPr="007D567A" w:rsidRDefault="00FC5BBF" w:rsidP="00F167AD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ind w:left="245" w:hanging="245"/>
              <w:rPr>
                <w:rFonts w:cs="Calibri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bCs/>
                <w:color w:val="000000"/>
                <w:sz w:val="20"/>
                <w:szCs w:val="20"/>
                <w:lang w:val="sr-Cyrl-BA"/>
              </w:rPr>
              <w:t>Увођење енергетског менаџмента у пословне зграде код великих потрошача енергије</w:t>
            </w:r>
          </w:p>
          <w:p w:rsidR="00FC5BBF" w:rsidRPr="007D567A" w:rsidRDefault="00FC5BBF" w:rsidP="00F167AD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ind w:left="245" w:hanging="245"/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  <w:t>Енергетск</w:t>
            </w:r>
            <w:r w:rsidR="00306A7E"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  <w:t>и</w:t>
            </w:r>
            <w:r w:rsidRPr="007D567A"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  <w:t xml:space="preserve"> прегледи у индустријским </w:t>
            </w:r>
            <w:proofErr w:type="spellStart"/>
            <w:r w:rsidRPr="007D567A"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  <w:t>нерезиденцијалним</w:t>
            </w:r>
            <w:proofErr w:type="spellEnd"/>
            <w:r w:rsidRPr="007D567A"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  <w:t xml:space="preserve"> зградама;</w:t>
            </w:r>
          </w:p>
          <w:p w:rsidR="00FC5BBF" w:rsidRPr="007D567A" w:rsidRDefault="00FC5BBF" w:rsidP="00F167AD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ind w:left="245" w:hanging="245"/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  <w:t xml:space="preserve">Имплементација мјера </w:t>
            </w:r>
            <w:r w:rsidRPr="007D567A">
              <w:rPr>
                <w:rFonts w:cs="Calibri"/>
                <w:bCs/>
                <w:color w:val="000000"/>
                <w:sz w:val="20"/>
                <w:szCs w:val="20"/>
                <w:lang w:val="sr-Cyrl-BA"/>
              </w:rPr>
              <w:t xml:space="preserve">енергетске ефикасности индустријских </w:t>
            </w:r>
            <w:proofErr w:type="spellStart"/>
            <w:r w:rsidRPr="007D567A">
              <w:rPr>
                <w:rFonts w:cs="Calibri"/>
                <w:bCs/>
                <w:color w:val="000000"/>
                <w:sz w:val="20"/>
                <w:szCs w:val="20"/>
                <w:lang w:val="sr-Cyrl-BA"/>
              </w:rPr>
              <w:t>нерезиденцијалних</w:t>
            </w:r>
            <w:proofErr w:type="spellEnd"/>
            <w:r w:rsidRPr="007D567A">
              <w:rPr>
                <w:rFonts w:cs="Calibri"/>
                <w:bCs/>
                <w:color w:val="000000"/>
                <w:sz w:val="20"/>
                <w:szCs w:val="20"/>
                <w:lang w:val="sr-Cyrl-BA"/>
              </w:rPr>
              <w:t xml:space="preserve"> зграда</w:t>
            </w:r>
            <w:r w:rsidRPr="007D567A"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  <w:t xml:space="preserve"> на бази властитог финансирања;</w:t>
            </w:r>
          </w:p>
          <w:p w:rsidR="00FC5BBF" w:rsidRPr="007D567A" w:rsidRDefault="00FC5BBF" w:rsidP="00F167AD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ind w:left="245" w:hanging="245"/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bCs/>
                <w:color w:val="000000"/>
                <w:sz w:val="20"/>
                <w:szCs w:val="20"/>
                <w:lang w:val="sr-Cyrl-BA"/>
              </w:rPr>
              <w:t xml:space="preserve">Кредити за побољшање енергетске ефикасности индустријских </w:t>
            </w:r>
            <w:proofErr w:type="spellStart"/>
            <w:r w:rsidRPr="007D567A">
              <w:rPr>
                <w:rFonts w:cs="Calibri"/>
                <w:bCs/>
                <w:color w:val="000000"/>
                <w:sz w:val="20"/>
                <w:szCs w:val="20"/>
                <w:lang w:val="sr-Cyrl-BA"/>
              </w:rPr>
              <w:t>нерезиденцијалних</w:t>
            </w:r>
            <w:proofErr w:type="spellEnd"/>
            <w:r w:rsidRPr="007D567A">
              <w:rPr>
                <w:rFonts w:cs="Calibri"/>
                <w:bCs/>
                <w:color w:val="000000"/>
                <w:sz w:val="20"/>
                <w:szCs w:val="20"/>
                <w:lang w:val="sr-Cyrl-BA"/>
              </w:rPr>
              <w:t xml:space="preserve"> зграда</w:t>
            </w:r>
            <w:r w:rsidRPr="007D567A"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  <w:t>;</w:t>
            </w:r>
          </w:p>
          <w:p w:rsidR="004D7D58" w:rsidRPr="007D567A" w:rsidRDefault="00FC5BBF" w:rsidP="00F167A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ind w:left="245" w:hanging="245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bCs/>
                <w:color w:val="000000"/>
                <w:sz w:val="20"/>
                <w:szCs w:val="20"/>
                <w:lang w:val="sr-Cyrl-BA"/>
              </w:rPr>
              <w:lastRenderedPageBreak/>
              <w:t xml:space="preserve">Енергетске услуге за уштеду енергије за индустријске </w:t>
            </w:r>
            <w:proofErr w:type="spellStart"/>
            <w:r w:rsidRPr="007D567A">
              <w:rPr>
                <w:rFonts w:cs="Calibri"/>
                <w:bCs/>
                <w:color w:val="000000"/>
                <w:sz w:val="20"/>
                <w:szCs w:val="20"/>
                <w:lang w:val="sr-Cyrl-BA"/>
              </w:rPr>
              <w:t>нерезиденцијалне</w:t>
            </w:r>
            <w:proofErr w:type="spellEnd"/>
            <w:r w:rsidRPr="007D567A">
              <w:rPr>
                <w:rFonts w:cs="Calibri"/>
                <w:bCs/>
                <w:color w:val="000000"/>
                <w:sz w:val="20"/>
                <w:szCs w:val="20"/>
                <w:lang w:val="sr-Cyrl-BA"/>
              </w:rPr>
              <w:t xml:space="preserve"> зграде.</w:t>
            </w:r>
          </w:p>
        </w:tc>
      </w:tr>
      <w:tr w:rsidR="004D7D58" w:rsidRPr="007D567A" w:rsidTr="00F167AD">
        <w:trPr>
          <w:trHeight w:val="283"/>
        </w:trPr>
        <w:tc>
          <w:tcPr>
            <w:tcW w:w="446" w:type="pct"/>
            <w:shd w:val="clear" w:color="auto" w:fill="auto"/>
            <w:vAlign w:val="center"/>
          </w:tcPr>
          <w:p w:rsidR="004D7D58" w:rsidRPr="007D567A" w:rsidRDefault="00121325" w:rsidP="00102FE3">
            <w:pPr>
              <w:spacing w:after="0"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7D567A">
              <w:rPr>
                <w:sz w:val="20"/>
                <w:szCs w:val="20"/>
                <w:lang w:val="sr-Cyrl-BA"/>
              </w:rPr>
              <w:lastRenderedPageBreak/>
              <w:t>И</w:t>
            </w:r>
            <w:r w:rsidR="004D7D58" w:rsidRPr="007D567A">
              <w:rPr>
                <w:sz w:val="20"/>
                <w:szCs w:val="20"/>
                <w:lang w:val="sr-Cyrl-BA"/>
              </w:rPr>
              <w:t>3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4D7D58" w:rsidRPr="007D567A" w:rsidRDefault="00590ADB" w:rsidP="00F167AD">
            <w:pP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proofErr w:type="spellStart"/>
            <w:r w:rsidRPr="007D567A">
              <w:rPr>
                <w:rFonts w:cs="Calibri"/>
                <w:color w:val="000000"/>
                <w:sz w:val="20"/>
                <w:szCs w:val="20"/>
                <w:lang w:val="sr-Cyrl-BA"/>
              </w:rPr>
              <w:t>Когенерација</w:t>
            </w:r>
            <w:proofErr w:type="spellEnd"/>
            <w:r w:rsidR="004D7D58" w:rsidRPr="007D567A">
              <w:rPr>
                <w:rFonts w:cs="Calibri"/>
                <w:color w:val="000000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3444" w:type="pct"/>
            <w:vAlign w:val="center"/>
          </w:tcPr>
          <w:p w:rsidR="00FC5BBF" w:rsidRPr="007D567A" w:rsidRDefault="00FC5BBF" w:rsidP="00F167AD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245" w:hanging="245"/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  <w:t xml:space="preserve">Инсталирање и рад </w:t>
            </w:r>
            <w:proofErr w:type="spellStart"/>
            <w:r w:rsidRPr="007D567A"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  <w:t>когенеративних</w:t>
            </w:r>
            <w:proofErr w:type="spellEnd"/>
            <w:r w:rsidRPr="007D567A"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  <w:t xml:space="preserve"> система на бази </w:t>
            </w:r>
            <w:proofErr w:type="spellStart"/>
            <w:r w:rsidRPr="007D567A"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  <w:t>самофинансирања</w:t>
            </w:r>
            <w:proofErr w:type="spellEnd"/>
            <w:r w:rsidRPr="007D567A"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  <w:t>;</w:t>
            </w:r>
          </w:p>
          <w:p w:rsidR="00FC5BBF" w:rsidRPr="007D567A" w:rsidRDefault="00FC5BBF" w:rsidP="00F167AD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245" w:hanging="245"/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  <w:t>Подстицање производње енергије у ефикасној когенерацији</w:t>
            </w:r>
          </w:p>
          <w:p w:rsidR="004D5BF3" w:rsidRPr="007D567A" w:rsidRDefault="00FC5BBF" w:rsidP="00F167A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ind w:left="245" w:hanging="245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  <w:t xml:space="preserve">Енергетске услуге за уштеду енергије за индустријска </w:t>
            </w:r>
            <w:proofErr w:type="spellStart"/>
            <w:r w:rsidRPr="007D567A"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  <w:t>когенеративна</w:t>
            </w:r>
            <w:proofErr w:type="spellEnd"/>
            <w:r w:rsidRPr="007D567A"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  <w:t xml:space="preserve"> постројења</w:t>
            </w:r>
          </w:p>
        </w:tc>
      </w:tr>
      <w:tr w:rsidR="004D7D58" w:rsidRPr="007D567A" w:rsidTr="00F167AD">
        <w:trPr>
          <w:trHeight w:val="283"/>
        </w:trPr>
        <w:tc>
          <w:tcPr>
            <w:tcW w:w="446" w:type="pct"/>
            <w:shd w:val="clear" w:color="auto" w:fill="auto"/>
            <w:vAlign w:val="center"/>
          </w:tcPr>
          <w:p w:rsidR="004D7D58" w:rsidRPr="007D567A" w:rsidRDefault="00121325" w:rsidP="00102FE3">
            <w:pPr>
              <w:spacing w:after="0"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7D567A">
              <w:rPr>
                <w:sz w:val="20"/>
                <w:szCs w:val="20"/>
                <w:lang w:val="sr-Cyrl-BA"/>
              </w:rPr>
              <w:t>И</w:t>
            </w:r>
            <w:r w:rsidR="004D7D58" w:rsidRPr="007D567A">
              <w:rPr>
                <w:sz w:val="20"/>
                <w:szCs w:val="20"/>
                <w:lang w:val="sr-Cyrl-BA"/>
              </w:rPr>
              <w:t>4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4D7D58" w:rsidRPr="00134962" w:rsidRDefault="00590ADB" w:rsidP="00F167AD">
            <w:pPr>
              <w:pStyle w:val="NoSpacing"/>
              <w:spacing w:line="276" w:lineRule="auto"/>
              <w:rPr>
                <w:sz w:val="20"/>
                <w:szCs w:val="20"/>
                <w:lang w:val="sr-Cyrl-BA"/>
              </w:rPr>
            </w:pPr>
            <w:r w:rsidRPr="007D567A">
              <w:rPr>
                <w:sz w:val="20"/>
                <w:szCs w:val="20"/>
                <w:lang w:val="sr-Cyrl-BA"/>
              </w:rPr>
              <w:t>Инстал</w:t>
            </w:r>
            <w:r w:rsidR="0010376D">
              <w:rPr>
                <w:sz w:val="20"/>
                <w:szCs w:val="20"/>
                <w:lang w:val="sr-Cyrl-BA"/>
              </w:rPr>
              <w:t xml:space="preserve">ација </w:t>
            </w:r>
            <w:r w:rsidRPr="007D567A">
              <w:rPr>
                <w:sz w:val="20"/>
                <w:szCs w:val="20"/>
                <w:lang w:val="sr-Cyrl-BA"/>
              </w:rPr>
              <w:t>система обновљивих извора енергије за генерисање</w:t>
            </w:r>
            <w:r w:rsidR="00134962">
              <w:rPr>
                <w:sz w:val="20"/>
                <w:szCs w:val="20"/>
                <w:lang w:val="sr-Cyrl-BA"/>
              </w:rPr>
              <w:t xml:space="preserve"> енергије за индустријске сврхе</w:t>
            </w:r>
          </w:p>
        </w:tc>
        <w:tc>
          <w:tcPr>
            <w:tcW w:w="3444" w:type="pct"/>
            <w:vAlign w:val="center"/>
          </w:tcPr>
          <w:p w:rsidR="00FC5BBF" w:rsidRPr="007D567A" w:rsidRDefault="00FC5BBF" w:rsidP="00F167AD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245" w:hanging="245"/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  <w:t xml:space="preserve">Инсталирање и рад ОИЕ система на бази </w:t>
            </w:r>
            <w:proofErr w:type="spellStart"/>
            <w:r w:rsidRPr="007D567A"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  <w:t>самофинансирања</w:t>
            </w:r>
            <w:proofErr w:type="spellEnd"/>
            <w:r w:rsidRPr="007D567A"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  <w:t>;</w:t>
            </w:r>
          </w:p>
          <w:p w:rsidR="00FC5BBF" w:rsidRPr="007D567A" w:rsidRDefault="00FC5BBF" w:rsidP="00F167AD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245" w:hanging="245"/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  <w:t>Кредити за увођење ОИЕ система у индустријским процесима;</w:t>
            </w:r>
          </w:p>
          <w:p w:rsidR="004D7D58" w:rsidRPr="007D567A" w:rsidRDefault="00FC5BBF" w:rsidP="00F167A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ind w:left="245" w:hanging="245"/>
              <w:rPr>
                <w:rFonts w:cs="Calibri"/>
                <w:color w:val="000000"/>
                <w:sz w:val="20"/>
                <w:szCs w:val="20"/>
                <w:lang w:val="sr-Cyrl-BA"/>
              </w:rPr>
            </w:pPr>
            <w:r w:rsidRPr="007D567A">
              <w:rPr>
                <w:rFonts w:cs="Calibri"/>
                <w:bCs/>
                <w:iCs/>
                <w:color w:val="000000"/>
                <w:sz w:val="20"/>
                <w:szCs w:val="20"/>
                <w:lang w:val="sr-Cyrl-BA"/>
              </w:rPr>
              <w:t>Подстицање производње електричне енергије из обновљивих извора енергије</w:t>
            </w:r>
          </w:p>
        </w:tc>
      </w:tr>
    </w:tbl>
    <w:p w:rsidR="0003113F" w:rsidRPr="007D567A" w:rsidRDefault="0003113F" w:rsidP="008C5374">
      <w:pPr>
        <w:pStyle w:val="NoSpacing"/>
        <w:spacing w:line="276" w:lineRule="auto"/>
        <w:ind w:left="567"/>
        <w:jc w:val="both"/>
        <w:rPr>
          <w:b/>
          <w:color w:val="244061"/>
          <w:sz w:val="24"/>
          <w:szCs w:val="24"/>
          <w:lang w:val="sr-Cyrl-BA"/>
        </w:rPr>
      </w:pPr>
    </w:p>
    <w:p w:rsidR="00DB0B80" w:rsidRPr="007D567A" w:rsidRDefault="00DB0B80" w:rsidP="008C5374">
      <w:pPr>
        <w:pStyle w:val="NoSpacing"/>
        <w:spacing w:line="276" w:lineRule="auto"/>
        <w:ind w:left="567"/>
        <w:jc w:val="both"/>
        <w:rPr>
          <w:b/>
          <w:color w:val="244061"/>
          <w:sz w:val="24"/>
          <w:szCs w:val="24"/>
          <w:lang w:val="sr-Cyrl-BA"/>
        </w:rPr>
        <w:sectPr w:rsidR="00DB0B80" w:rsidRPr="007D567A" w:rsidSect="00FA11C5">
          <w:pgSz w:w="11906" w:h="16838"/>
          <w:pgMar w:top="1588" w:right="1247" w:bottom="1304" w:left="1418" w:header="709" w:footer="0" w:gutter="0"/>
          <w:cols w:space="708"/>
          <w:docGrid w:linePitch="360"/>
        </w:sectPr>
      </w:pPr>
    </w:p>
    <w:p w:rsidR="00DB0B80" w:rsidRDefault="0003113F" w:rsidP="003D3509">
      <w:pPr>
        <w:pStyle w:val="NoSpacing"/>
        <w:numPr>
          <w:ilvl w:val="1"/>
          <w:numId w:val="20"/>
        </w:numPr>
        <w:spacing w:line="276" w:lineRule="auto"/>
        <w:ind w:left="567" w:hanging="567"/>
        <w:jc w:val="both"/>
        <w:rPr>
          <w:b/>
          <w:color w:val="000000" w:themeColor="text1"/>
          <w:sz w:val="24"/>
          <w:szCs w:val="24"/>
          <w:lang w:val="sr-Cyrl-BA"/>
        </w:rPr>
      </w:pPr>
      <w:r w:rsidRPr="007A5AD3">
        <w:rPr>
          <w:b/>
          <w:color w:val="000000" w:themeColor="text1"/>
          <w:sz w:val="24"/>
          <w:szCs w:val="24"/>
          <w:lang w:val="sr-Cyrl-BA"/>
        </w:rPr>
        <w:lastRenderedPageBreak/>
        <w:t>ПРЕГЛЕД ИЗАБРАНИХ МЈЕРА ЗА ПОБОЉШАЊЕ ЕНЕРГЕТСКЕ ЕФИКАСНОСТИ</w:t>
      </w:r>
    </w:p>
    <w:p w:rsidR="007A5AD3" w:rsidRPr="00975D95" w:rsidRDefault="007A5AD3" w:rsidP="007A5AD3">
      <w:pPr>
        <w:pStyle w:val="NoSpacing"/>
        <w:spacing w:line="276" w:lineRule="auto"/>
        <w:ind w:left="567"/>
        <w:jc w:val="both"/>
        <w:rPr>
          <w:b/>
          <w:color w:val="000000" w:themeColor="text1"/>
          <w:sz w:val="12"/>
          <w:szCs w:val="12"/>
          <w:lang w:val="sr-Cyrl-BA"/>
        </w:rPr>
      </w:pPr>
    </w:p>
    <w:p w:rsidR="00B9265C" w:rsidRDefault="00134962" w:rsidP="008C5374">
      <w:pPr>
        <w:pStyle w:val="NoSpacing"/>
        <w:spacing w:line="276" w:lineRule="auto"/>
        <w:rPr>
          <w:lang w:val="sr-Cyrl-BA"/>
        </w:rPr>
      </w:pPr>
      <w:r w:rsidRPr="007D567A">
        <w:rPr>
          <w:lang w:val="sr-Cyrl-BA"/>
        </w:rPr>
        <w:t xml:space="preserve">Мјере за повећање енергетске ефикасности представљају акције и пројекте који ће се проводити у циљу унапређења енергетске ефикасности. </w:t>
      </w:r>
    </w:p>
    <w:p w:rsidR="00B9265C" w:rsidRDefault="00B9265C" w:rsidP="008C5374">
      <w:pPr>
        <w:pStyle w:val="NoSpacing"/>
        <w:spacing w:line="276" w:lineRule="auto"/>
        <w:rPr>
          <w:lang w:val="sr-Cyrl-BA"/>
        </w:rPr>
      </w:pPr>
    </w:p>
    <w:p w:rsidR="004062D0" w:rsidRPr="0003697B" w:rsidRDefault="00FA11C5" w:rsidP="0003697B">
      <w:pPr>
        <w:pStyle w:val="NoSpacing"/>
        <w:spacing w:line="276" w:lineRule="auto"/>
        <w:jc w:val="center"/>
        <w:rPr>
          <w:i/>
          <w:lang w:val="sr-Cyrl-BA"/>
        </w:rPr>
      </w:pPr>
      <w:r>
        <w:rPr>
          <w:i/>
          <w:lang w:val="sr-Cyrl-BA"/>
        </w:rPr>
        <w:t>Табела:</w:t>
      </w:r>
      <w:r w:rsidR="0022385D" w:rsidRPr="0003697B">
        <w:rPr>
          <w:i/>
          <w:lang w:val="sr-Cyrl-BA"/>
        </w:rPr>
        <w:t xml:space="preserve"> </w:t>
      </w:r>
      <w:r w:rsidR="00C05D39" w:rsidRPr="0003697B">
        <w:rPr>
          <w:i/>
          <w:lang w:val="sr-Cyrl-BA"/>
        </w:rPr>
        <w:t>Збирн</w:t>
      </w:r>
      <w:r w:rsidR="0003697B" w:rsidRPr="0003697B">
        <w:rPr>
          <w:i/>
          <w:lang w:val="sr-Cyrl-BA"/>
        </w:rPr>
        <w:t>и приказ</w:t>
      </w:r>
      <w:r w:rsidR="00C05D39" w:rsidRPr="0003697B">
        <w:rPr>
          <w:i/>
          <w:lang w:val="sr-Cyrl-BA"/>
        </w:rPr>
        <w:t xml:space="preserve"> </w:t>
      </w:r>
      <w:r w:rsidR="0003697B" w:rsidRPr="0003697B">
        <w:rPr>
          <w:i/>
          <w:lang w:val="sr-Cyrl-BA"/>
        </w:rPr>
        <w:t>изабраних</w:t>
      </w:r>
      <w:r w:rsidR="0022385D" w:rsidRPr="0003697B">
        <w:rPr>
          <w:i/>
          <w:lang w:val="sr-Cyrl-BA"/>
        </w:rPr>
        <w:t xml:space="preserve"> </w:t>
      </w:r>
      <w:r w:rsidR="00C63B8F" w:rsidRPr="0003697B">
        <w:rPr>
          <w:i/>
          <w:lang w:val="sr-Cyrl-BA"/>
        </w:rPr>
        <w:t>мјера</w:t>
      </w:r>
      <w:r w:rsidR="00C05D39" w:rsidRPr="0003697B">
        <w:rPr>
          <w:i/>
          <w:lang w:val="sr-Cyrl-BA"/>
        </w:rPr>
        <w:t xml:space="preserve"> </w:t>
      </w:r>
      <w:r w:rsidR="00EC1234" w:rsidRPr="0003697B">
        <w:rPr>
          <w:i/>
          <w:lang w:val="sr-Cyrl-BA"/>
        </w:rPr>
        <w:t>за побољшање</w:t>
      </w:r>
      <w:r w:rsidR="00C05D39" w:rsidRPr="0003697B">
        <w:rPr>
          <w:i/>
          <w:lang w:val="sr-Cyrl-BA"/>
        </w:rPr>
        <w:t xml:space="preserve"> енергетске ефикасности</w:t>
      </w:r>
    </w:p>
    <w:tbl>
      <w:tblPr>
        <w:tblW w:w="5405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564"/>
        <w:gridCol w:w="1566"/>
        <w:gridCol w:w="854"/>
        <w:gridCol w:w="1800"/>
        <w:gridCol w:w="1114"/>
        <w:gridCol w:w="1127"/>
        <w:gridCol w:w="1347"/>
        <w:gridCol w:w="1555"/>
        <w:gridCol w:w="1702"/>
        <w:gridCol w:w="2122"/>
        <w:gridCol w:w="1558"/>
      </w:tblGrid>
      <w:tr w:rsidR="005350D7" w:rsidRPr="007D567A" w:rsidTr="003B3799">
        <w:trPr>
          <w:trHeight w:val="283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EC1234" w:rsidRPr="00F167AD" w:rsidRDefault="00EC1234" w:rsidP="00841F24">
            <w:pPr>
              <w:spacing w:after="0" w:line="276" w:lineRule="auto"/>
              <w:jc w:val="center"/>
              <w:rPr>
                <w:rFonts w:eastAsia="Times New Roman" w:cs="Calibri"/>
                <w:sz w:val="18"/>
                <w:szCs w:val="18"/>
                <w:lang w:val="sr-Cyrl-BA"/>
              </w:rPr>
            </w:pPr>
            <w:bookmarkStart w:id="9" w:name="_Hlk405533115"/>
            <w:r w:rsidRPr="00F167AD">
              <w:rPr>
                <w:rFonts w:eastAsia="Times New Roman" w:cs="Calibri"/>
                <w:sz w:val="18"/>
                <w:szCs w:val="18"/>
                <w:lang w:val="sr-Cyrl-BA"/>
              </w:rPr>
              <w:t>Ред.</w:t>
            </w:r>
          </w:p>
          <w:p w:rsidR="00EC1234" w:rsidRPr="00102FE3" w:rsidRDefault="00EC1234" w:rsidP="00841F24">
            <w:pPr>
              <w:spacing w:after="0" w:line="276" w:lineRule="auto"/>
              <w:jc w:val="center"/>
              <w:rPr>
                <w:rFonts w:eastAsia="Times New Roman" w:cs="Calibri"/>
                <w:b/>
                <w:sz w:val="18"/>
                <w:szCs w:val="18"/>
                <w:lang w:val="sr-Cyrl-BA"/>
              </w:rPr>
            </w:pPr>
            <w:r w:rsidRPr="00F167AD">
              <w:rPr>
                <w:rFonts w:eastAsia="Times New Roman" w:cs="Calibri"/>
                <w:sz w:val="18"/>
                <w:szCs w:val="18"/>
                <w:lang w:val="sr-Cyrl-BA"/>
              </w:rPr>
              <w:t>бр.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EC1234" w:rsidRPr="00102FE3" w:rsidRDefault="00EC1234" w:rsidP="00841F24">
            <w:pPr>
              <w:spacing w:after="0" w:line="276" w:lineRule="auto"/>
              <w:jc w:val="center"/>
              <w:rPr>
                <w:rFonts w:eastAsia="Times New Roman" w:cs="Calibri"/>
                <w:sz w:val="18"/>
                <w:szCs w:val="18"/>
                <w:lang w:val="sr-Cyrl-BA"/>
              </w:rPr>
            </w:pPr>
            <w:r w:rsidRPr="00102FE3">
              <w:rPr>
                <w:rFonts w:eastAsia="Times New Roman" w:cs="Calibri"/>
                <w:sz w:val="18"/>
                <w:szCs w:val="18"/>
                <w:lang w:val="sr-Cyrl-BA"/>
              </w:rPr>
              <w:t>Назив мјере</w:t>
            </w: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</w:tcPr>
          <w:p w:rsidR="00EC1234" w:rsidRPr="00102FE3" w:rsidRDefault="00EC1234" w:rsidP="00841F24">
            <w:pPr>
              <w:spacing w:after="0" w:line="276" w:lineRule="auto"/>
              <w:jc w:val="center"/>
              <w:rPr>
                <w:rFonts w:eastAsia="Times New Roman" w:cs="Calibri"/>
                <w:sz w:val="18"/>
                <w:szCs w:val="18"/>
                <w:lang w:val="sr-Cyrl-BA"/>
              </w:rPr>
            </w:pPr>
            <w:r w:rsidRPr="00102FE3">
              <w:rPr>
                <w:rFonts w:eastAsia="Times New Roman" w:cs="Calibri"/>
                <w:sz w:val="18"/>
                <w:szCs w:val="18"/>
                <w:lang w:val="sr-Cyrl-BA"/>
              </w:rPr>
              <w:t>Ознака мјере*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EC1234" w:rsidRPr="00102FE3" w:rsidRDefault="00EC1234" w:rsidP="00841F24">
            <w:pPr>
              <w:spacing w:after="0" w:line="276" w:lineRule="auto"/>
              <w:jc w:val="center"/>
              <w:rPr>
                <w:rFonts w:eastAsia="Times New Roman" w:cs="Calibri"/>
                <w:sz w:val="18"/>
                <w:szCs w:val="18"/>
                <w:lang w:val="sr-Cyrl-BA"/>
              </w:rPr>
            </w:pPr>
            <w:r w:rsidRPr="00102FE3">
              <w:rPr>
                <w:rFonts w:eastAsia="Times New Roman" w:cs="Calibri"/>
                <w:sz w:val="18"/>
                <w:szCs w:val="18"/>
                <w:lang w:val="sr-Cyrl-BA"/>
              </w:rPr>
              <w:t>Кратак опис и циљ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EC1234" w:rsidRPr="00102FE3" w:rsidRDefault="00EC1234" w:rsidP="00841F24">
            <w:pPr>
              <w:spacing w:after="0" w:line="276" w:lineRule="auto"/>
              <w:jc w:val="center"/>
              <w:rPr>
                <w:rFonts w:eastAsia="Times New Roman" w:cs="Calibri"/>
                <w:sz w:val="18"/>
                <w:szCs w:val="18"/>
                <w:lang w:val="sr-Cyrl-BA"/>
              </w:rPr>
            </w:pPr>
            <w:r w:rsidRPr="00102FE3">
              <w:rPr>
                <w:rFonts w:eastAsia="Times New Roman" w:cs="Calibri"/>
                <w:sz w:val="18"/>
                <w:szCs w:val="18"/>
                <w:lang w:val="sr-Cyrl-BA"/>
              </w:rPr>
              <w:t>Почетак активности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EC1234" w:rsidRPr="00102FE3" w:rsidRDefault="00EC1234" w:rsidP="00841F24">
            <w:pPr>
              <w:spacing w:after="0" w:line="276" w:lineRule="auto"/>
              <w:jc w:val="center"/>
              <w:rPr>
                <w:rFonts w:eastAsia="Times New Roman" w:cs="Calibri"/>
                <w:sz w:val="18"/>
                <w:szCs w:val="18"/>
                <w:lang w:val="sr-Cyrl-BA"/>
              </w:rPr>
            </w:pPr>
            <w:r w:rsidRPr="00102FE3">
              <w:rPr>
                <w:rFonts w:eastAsia="Times New Roman" w:cs="Calibri"/>
                <w:sz w:val="18"/>
                <w:szCs w:val="18"/>
                <w:lang w:val="sr-Cyrl-BA"/>
              </w:rPr>
              <w:t>Завршетак активности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EC1234" w:rsidRPr="00102FE3" w:rsidRDefault="00EC1234" w:rsidP="00841F24">
            <w:pPr>
              <w:spacing w:after="0" w:line="276" w:lineRule="auto"/>
              <w:jc w:val="center"/>
              <w:rPr>
                <w:rFonts w:eastAsia="Times New Roman" w:cs="Calibri"/>
                <w:sz w:val="18"/>
                <w:szCs w:val="18"/>
                <w:lang w:val="sr-Cyrl-BA"/>
              </w:rPr>
            </w:pPr>
            <w:r w:rsidRPr="00102FE3">
              <w:rPr>
                <w:rFonts w:eastAsia="Times New Roman" w:cs="Calibri"/>
                <w:sz w:val="18"/>
                <w:szCs w:val="18"/>
                <w:lang w:val="sr-Cyrl-BA"/>
              </w:rPr>
              <w:t>Финансијска средства (KM)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EC1234" w:rsidRPr="00102FE3" w:rsidRDefault="00EC1234" w:rsidP="00841F24">
            <w:pPr>
              <w:spacing w:after="0" w:line="276" w:lineRule="auto"/>
              <w:jc w:val="center"/>
              <w:rPr>
                <w:rFonts w:eastAsia="Times New Roman" w:cs="Calibri"/>
                <w:sz w:val="18"/>
                <w:szCs w:val="18"/>
                <w:lang w:val="sr-Cyrl-BA"/>
              </w:rPr>
            </w:pPr>
            <w:r w:rsidRPr="00102FE3">
              <w:rPr>
                <w:rFonts w:eastAsia="Times New Roman" w:cs="Calibri"/>
                <w:sz w:val="18"/>
                <w:szCs w:val="18"/>
                <w:lang w:val="sr-Cyrl-BA"/>
              </w:rPr>
              <w:t>Извор финансирања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EC1234" w:rsidRPr="00102FE3" w:rsidRDefault="00EC1234" w:rsidP="00841F24">
            <w:pPr>
              <w:spacing w:after="0" w:line="276" w:lineRule="auto"/>
              <w:jc w:val="center"/>
              <w:rPr>
                <w:rFonts w:eastAsia="Times New Roman" w:cs="Calibri"/>
                <w:sz w:val="18"/>
                <w:szCs w:val="18"/>
                <w:lang w:val="sr-Cyrl-BA"/>
              </w:rPr>
            </w:pPr>
            <w:r w:rsidRPr="00102FE3">
              <w:rPr>
                <w:rFonts w:eastAsia="Times New Roman" w:cs="Calibri"/>
                <w:sz w:val="18"/>
                <w:szCs w:val="18"/>
                <w:lang w:val="sr-Cyrl-BA"/>
              </w:rPr>
              <w:t xml:space="preserve">Очекивана годишња уштеда  енергије </w:t>
            </w:r>
            <w:proofErr w:type="spellStart"/>
            <w:r w:rsidRPr="00102FE3">
              <w:rPr>
                <w:rFonts w:eastAsia="Times New Roman" w:cs="Calibri"/>
                <w:sz w:val="18"/>
                <w:szCs w:val="18"/>
                <w:lang w:val="sr-Cyrl-BA"/>
              </w:rPr>
              <w:t>MWh</w:t>
            </w:r>
            <w:proofErr w:type="spellEnd"/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EC1234" w:rsidRPr="00102FE3" w:rsidRDefault="00EC1234" w:rsidP="00841F24">
            <w:pPr>
              <w:spacing w:after="0" w:line="276" w:lineRule="auto"/>
              <w:jc w:val="center"/>
              <w:rPr>
                <w:rFonts w:eastAsia="Times New Roman" w:cs="Calibri"/>
                <w:sz w:val="18"/>
                <w:szCs w:val="18"/>
                <w:lang w:val="sr-Cyrl-BA"/>
              </w:rPr>
            </w:pPr>
            <w:r w:rsidRPr="00102FE3">
              <w:rPr>
                <w:rFonts w:eastAsia="Times New Roman" w:cs="Calibri"/>
                <w:sz w:val="18"/>
                <w:szCs w:val="18"/>
                <w:lang w:val="sr-Cyrl-BA"/>
              </w:rPr>
              <w:t>Очекиване уштеде енергије до краја планског периода</w:t>
            </w:r>
            <w:r w:rsidR="003B3799">
              <w:rPr>
                <w:rFonts w:eastAsia="Times New Roman" w:cs="Calibri"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="003B3799" w:rsidRPr="00102FE3">
              <w:rPr>
                <w:rFonts w:eastAsia="Times New Roman" w:cs="Calibri"/>
                <w:sz w:val="18"/>
                <w:szCs w:val="18"/>
                <w:lang w:val="sr-Cyrl-BA"/>
              </w:rPr>
              <w:t>MWh</w:t>
            </w:r>
            <w:proofErr w:type="spellEnd"/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EC1234" w:rsidRPr="00102FE3" w:rsidRDefault="00EC1234" w:rsidP="00841F24">
            <w:pPr>
              <w:spacing w:after="0" w:line="276" w:lineRule="auto"/>
              <w:jc w:val="center"/>
              <w:rPr>
                <w:rFonts w:eastAsia="Times New Roman" w:cs="Calibri"/>
                <w:sz w:val="18"/>
                <w:szCs w:val="18"/>
                <w:lang w:val="sr-Cyrl-BA"/>
              </w:rPr>
            </w:pPr>
            <w:r w:rsidRPr="00102FE3">
              <w:rPr>
                <w:rFonts w:eastAsia="Times New Roman" w:cs="Calibri"/>
                <w:sz w:val="18"/>
                <w:szCs w:val="18"/>
                <w:lang w:val="sr-Cyrl-BA"/>
              </w:rPr>
              <w:t>Индикатор 1 (ако је успостављен)</w:t>
            </w:r>
          </w:p>
        </w:tc>
      </w:tr>
      <w:bookmarkEnd w:id="9"/>
      <w:tr w:rsidR="00EC1234" w:rsidRPr="007D567A" w:rsidTr="003B3799">
        <w:trPr>
          <w:trHeight w:val="283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1234" w:rsidRPr="00102FE3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</w:tr>
      <w:tr w:rsidR="00EC1234" w:rsidRPr="007D567A" w:rsidTr="003B3799">
        <w:trPr>
          <w:trHeight w:val="283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1234" w:rsidRPr="00102FE3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</w:tr>
      <w:tr w:rsidR="00EC1234" w:rsidRPr="007D567A" w:rsidTr="003B3799">
        <w:trPr>
          <w:trHeight w:val="283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1234" w:rsidRPr="00102FE3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</w:tr>
      <w:tr w:rsidR="00056639" w:rsidRPr="007D567A" w:rsidTr="003B3799">
        <w:trPr>
          <w:trHeight w:val="283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6639" w:rsidRPr="00102FE3" w:rsidRDefault="00056639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39" w:rsidRPr="007D567A" w:rsidRDefault="00056639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56639" w:rsidRPr="007D567A" w:rsidRDefault="00056639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56639" w:rsidRPr="007D567A" w:rsidRDefault="00056639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56639" w:rsidRPr="007D567A" w:rsidRDefault="00056639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56639" w:rsidRPr="007D567A" w:rsidRDefault="00056639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56639" w:rsidRPr="007D567A" w:rsidRDefault="00056639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39" w:rsidRPr="007D567A" w:rsidRDefault="00056639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56639" w:rsidRPr="007D567A" w:rsidRDefault="00056639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39" w:rsidRPr="007D567A" w:rsidRDefault="00056639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39" w:rsidRPr="007D567A" w:rsidRDefault="00056639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</w:tr>
      <w:tr w:rsidR="00056639" w:rsidRPr="007D567A" w:rsidTr="003B3799">
        <w:trPr>
          <w:trHeight w:val="283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6639" w:rsidRPr="00102FE3" w:rsidRDefault="00056639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39" w:rsidRPr="007D567A" w:rsidRDefault="00056639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56639" w:rsidRPr="007D567A" w:rsidRDefault="00056639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56639" w:rsidRPr="007D567A" w:rsidRDefault="00056639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56639" w:rsidRPr="007D567A" w:rsidRDefault="00056639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56639" w:rsidRPr="007D567A" w:rsidRDefault="00056639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56639" w:rsidRPr="007D567A" w:rsidRDefault="00056639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39" w:rsidRPr="007D567A" w:rsidRDefault="00056639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56639" w:rsidRPr="007D567A" w:rsidRDefault="00056639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39" w:rsidRPr="007D567A" w:rsidRDefault="00056639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39" w:rsidRPr="007D567A" w:rsidRDefault="00056639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</w:tr>
      <w:tr w:rsidR="00EC1234" w:rsidRPr="007D567A" w:rsidTr="003B3799">
        <w:trPr>
          <w:trHeight w:val="283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1234" w:rsidRPr="00102FE3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2" w:space="0" w:color="000000" w:themeColor="text1"/>
              <w:right w:val="single" w:sz="6" w:space="0" w:color="auto"/>
            </w:tcBorders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</w:p>
        </w:tc>
      </w:tr>
      <w:tr w:rsidR="00EC1234" w:rsidRPr="007D567A" w:rsidTr="003B3799">
        <w:trPr>
          <w:gridAfter w:val="1"/>
          <w:wAfter w:w="509" w:type="pct"/>
          <w:trHeight w:val="283"/>
        </w:trPr>
        <w:tc>
          <w:tcPr>
            <w:tcW w:w="22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EC1234" w:rsidRPr="00102FE3" w:rsidRDefault="00EC1234" w:rsidP="008C5374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val="sr-Cyrl-BA"/>
              </w:rPr>
            </w:pPr>
            <w:r w:rsidRPr="00102FE3">
              <w:rPr>
                <w:rFonts w:eastAsia="Times New Roman" w:cs="Calibri"/>
                <w:b/>
                <w:sz w:val="18"/>
                <w:szCs w:val="18"/>
                <w:lang w:val="sr-Cyrl-BA"/>
              </w:rPr>
              <w:t>У</w:t>
            </w:r>
            <w:r w:rsidR="00F167AD" w:rsidRPr="00102FE3">
              <w:rPr>
                <w:rFonts w:eastAsia="Times New Roman" w:cs="Calibri"/>
                <w:b/>
                <w:sz w:val="18"/>
                <w:szCs w:val="18"/>
                <w:lang w:val="sr-Cyrl-BA"/>
              </w:rPr>
              <w:t>купно</w:t>
            </w:r>
          </w:p>
        </w:tc>
        <w:tc>
          <w:tcPr>
            <w:tcW w:w="44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color w:val="000000"/>
                <w:sz w:val="18"/>
                <w:szCs w:val="18"/>
                <w:lang w:val="sr-Cyrl-BA"/>
              </w:rPr>
            </w:pPr>
          </w:p>
        </w:tc>
        <w:tc>
          <w:tcPr>
            <w:tcW w:w="508" w:type="pct"/>
            <w:tcBorders>
              <w:top w:val="single" w:sz="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color w:val="000000"/>
                <w:sz w:val="18"/>
                <w:szCs w:val="18"/>
                <w:lang w:val="sr-Cyrl-BA"/>
              </w:rPr>
            </w:pPr>
          </w:p>
        </w:tc>
        <w:tc>
          <w:tcPr>
            <w:tcW w:w="55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color w:val="000000"/>
                <w:sz w:val="18"/>
                <w:szCs w:val="18"/>
                <w:lang w:val="sr-Cyrl-BA"/>
              </w:rPr>
            </w:pPr>
          </w:p>
        </w:tc>
        <w:tc>
          <w:tcPr>
            <w:tcW w:w="693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C1234" w:rsidRPr="007D567A" w:rsidRDefault="00EC1234" w:rsidP="008C5374">
            <w:pPr>
              <w:spacing w:after="0" w:line="276" w:lineRule="auto"/>
              <w:rPr>
                <w:rFonts w:eastAsia="Times New Roman" w:cs="Calibri"/>
                <w:color w:val="000000"/>
                <w:sz w:val="18"/>
                <w:szCs w:val="18"/>
                <w:lang w:val="sr-Cyrl-BA"/>
              </w:rPr>
            </w:pPr>
          </w:p>
        </w:tc>
      </w:tr>
    </w:tbl>
    <w:p w:rsidR="00E24C61" w:rsidRPr="003D3C91" w:rsidRDefault="005764D7" w:rsidP="008C5374">
      <w:pPr>
        <w:pStyle w:val="NoSpacing"/>
        <w:spacing w:line="276" w:lineRule="auto"/>
        <w:rPr>
          <w:rFonts w:eastAsia="Times New Roman" w:cs="Calibri"/>
          <w:sz w:val="18"/>
          <w:szCs w:val="18"/>
          <w:lang w:val="sr-Cyrl-BA"/>
        </w:rPr>
      </w:pPr>
      <w:r w:rsidRPr="0003697B">
        <w:rPr>
          <w:rFonts w:eastAsia="Times New Roman" w:cs="Calibri"/>
          <w:i/>
          <w:sz w:val="20"/>
          <w:szCs w:val="20"/>
          <w:lang w:val="sr-Cyrl-BA"/>
        </w:rPr>
        <w:t>*</w:t>
      </w:r>
      <w:r w:rsidR="00425075" w:rsidRPr="0003697B">
        <w:rPr>
          <w:rFonts w:eastAsia="Times New Roman" w:cs="Calibri"/>
          <w:i/>
          <w:sz w:val="20"/>
          <w:szCs w:val="20"/>
          <w:lang w:val="sr-Cyrl-BA"/>
        </w:rPr>
        <w:t xml:space="preserve"> </w:t>
      </w:r>
      <w:r w:rsidRPr="003D3C91">
        <w:rPr>
          <w:rFonts w:eastAsia="Times New Roman" w:cs="Calibri"/>
          <w:sz w:val="18"/>
          <w:szCs w:val="18"/>
          <w:lang w:val="sr-Cyrl-BA"/>
        </w:rPr>
        <w:t>према Акционом плану енергетске ефикасности Републике Српске</w:t>
      </w:r>
    </w:p>
    <w:p w:rsidR="00E24C61" w:rsidRPr="007D567A" w:rsidRDefault="00E24C61" w:rsidP="008C5374">
      <w:pPr>
        <w:pStyle w:val="NoSpacing"/>
        <w:spacing w:line="276" w:lineRule="auto"/>
        <w:rPr>
          <w:rFonts w:eastAsia="Times New Roman" w:cs="Calibri"/>
          <w:b/>
          <w:i/>
          <w:sz w:val="20"/>
          <w:szCs w:val="20"/>
          <w:lang w:val="sr-Cyrl-BA"/>
        </w:rPr>
      </w:pPr>
    </w:p>
    <w:p w:rsidR="00704BE6" w:rsidRPr="00134962" w:rsidRDefault="00704BE6" w:rsidP="00134962">
      <w:pPr>
        <w:pStyle w:val="NoSpacing"/>
        <w:spacing w:line="276" w:lineRule="auto"/>
        <w:jc w:val="both"/>
        <w:rPr>
          <w:i/>
          <w:color w:val="FF0000"/>
          <w:lang w:val="sr-Cyrl-BA"/>
        </w:rPr>
        <w:sectPr w:rsidR="00704BE6" w:rsidRPr="00134962" w:rsidSect="00FA11C5">
          <w:pgSz w:w="16838" w:h="11906" w:orient="landscape"/>
          <w:pgMar w:top="1247" w:right="1304" w:bottom="1418" w:left="1588" w:header="709" w:footer="0" w:gutter="0"/>
          <w:cols w:space="708"/>
          <w:docGrid w:linePitch="360"/>
        </w:sectPr>
      </w:pPr>
    </w:p>
    <w:p w:rsidR="00392715" w:rsidRPr="007D567A" w:rsidRDefault="00A862DB" w:rsidP="003D3509">
      <w:pPr>
        <w:pStyle w:val="Heading1"/>
        <w:numPr>
          <w:ilvl w:val="0"/>
          <w:numId w:val="20"/>
        </w:numPr>
        <w:shd w:val="clear" w:color="auto" w:fill="365F91"/>
        <w:spacing w:before="0" w:after="0" w:line="276" w:lineRule="auto"/>
        <w:ind w:left="567" w:hanging="567"/>
        <w:rPr>
          <w:rFonts w:ascii="Calibri" w:hAnsi="Calibri"/>
          <w:color w:val="FFFFFF"/>
          <w:sz w:val="28"/>
          <w:lang w:val="sr-Cyrl-BA"/>
        </w:rPr>
      </w:pPr>
      <w:r w:rsidRPr="007D567A">
        <w:rPr>
          <w:rFonts w:ascii="Calibri" w:hAnsi="Calibri"/>
          <w:color w:val="FFFFFF"/>
          <w:sz w:val="28"/>
          <w:lang w:val="sr-Cyrl-BA"/>
        </w:rPr>
        <w:lastRenderedPageBreak/>
        <w:t xml:space="preserve">ПЛАНИРАНЕ </w:t>
      </w:r>
      <w:r w:rsidR="00D84F83" w:rsidRPr="007D567A">
        <w:rPr>
          <w:rFonts w:ascii="Calibri" w:hAnsi="Calibri"/>
          <w:color w:val="FFFFFF"/>
          <w:sz w:val="28"/>
          <w:lang w:val="sr-Cyrl-BA"/>
        </w:rPr>
        <w:t>АКТИВНОСТИ НА</w:t>
      </w:r>
      <w:r w:rsidR="00392715" w:rsidRPr="007D567A">
        <w:rPr>
          <w:rFonts w:ascii="Calibri" w:hAnsi="Calibri"/>
          <w:color w:val="FFFFFF"/>
          <w:sz w:val="28"/>
          <w:lang w:val="sr-Cyrl-BA"/>
        </w:rPr>
        <w:t xml:space="preserve"> </w:t>
      </w:r>
      <w:r w:rsidR="004420CB" w:rsidRPr="007D567A">
        <w:rPr>
          <w:rFonts w:ascii="Calibri" w:hAnsi="Calibri"/>
          <w:color w:val="FFFFFF"/>
          <w:sz w:val="28"/>
          <w:lang w:val="sr-Cyrl-BA"/>
        </w:rPr>
        <w:t>Ј</w:t>
      </w:r>
      <w:r w:rsidR="00D84F83" w:rsidRPr="007D567A">
        <w:rPr>
          <w:rFonts w:ascii="Calibri" w:hAnsi="Calibri"/>
          <w:color w:val="FFFFFF"/>
          <w:sz w:val="28"/>
          <w:lang w:val="sr-Cyrl-BA"/>
        </w:rPr>
        <w:t>АЧАЊУ</w:t>
      </w:r>
      <w:r w:rsidR="004420CB" w:rsidRPr="007D567A">
        <w:rPr>
          <w:rFonts w:ascii="Calibri" w:hAnsi="Calibri"/>
          <w:color w:val="FFFFFF"/>
          <w:sz w:val="28"/>
          <w:lang w:val="sr-Cyrl-BA"/>
        </w:rPr>
        <w:t xml:space="preserve"> СВИЈЕСТИ ЗАПОСЛЕНИХ</w:t>
      </w:r>
    </w:p>
    <w:p w:rsidR="00D31C19" w:rsidRDefault="00D31C19">
      <w:pPr>
        <w:spacing w:after="0" w:line="240" w:lineRule="auto"/>
        <w:rPr>
          <w:b/>
          <w:color w:val="FF0000"/>
          <w:lang w:val="sr-Cyrl-BA"/>
        </w:rPr>
      </w:pPr>
      <w:r>
        <w:rPr>
          <w:bCs/>
          <w:color w:val="FF0000"/>
          <w:lang w:val="sr-Cyrl-BA"/>
        </w:rPr>
        <w:br w:type="page"/>
      </w:r>
    </w:p>
    <w:p w:rsidR="00392715" w:rsidRPr="007D567A" w:rsidRDefault="00BA3731" w:rsidP="003D3509">
      <w:pPr>
        <w:pStyle w:val="Heading1"/>
        <w:numPr>
          <w:ilvl w:val="0"/>
          <w:numId w:val="20"/>
        </w:numPr>
        <w:shd w:val="clear" w:color="auto" w:fill="365F91"/>
        <w:spacing w:before="0" w:after="0" w:line="276" w:lineRule="auto"/>
        <w:ind w:left="567" w:hanging="567"/>
        <w:rPr>
          <w:rFonts w:ascii="Calibri" w:hAnsi="Calibri"/>
          <w:color w:val="FFFFFF"/>
          <w:sz w:val="28"/>
          <w:lang w:val="sr-Cyrl-BA"/>
        </w:rPr>
      </w:pPr>
      <w:r w:rsidRPr="007D567A">
        <w:rPr>
          <w:rFonts w:ascii="Calibri" w:hAnsi="Calibri"/>
          <w:color w:val="FFFFFF"/>
          <w:sz w:val="28"/>
          <w:lang w:val="sr-Cyrl-BA"/>
        </w:rPr>
        <w:lastRenderedPageBreak/>
        <w:t xml:space="preserve"> </w:t>
      </w:r>
      <w:bookmarkStart w:id="10" w:name="_Toc410032051"/>
      <w:r w:rsidR="00C63B8F" w:rsidRPr="007D567A">
        <w:rPr>
          <w:rFonts w:ascii="Calibri" w:hAnsi="Calibri"/>
          <w:color w:val="FFFFFF"/>
          <w:sz w:val="28"/>
          <w:lang w:val="sr-Cyrl-BA"/>
        </w:rPr>
        <w:t>МОНИТОРИНГ</w:t>
      </w:r>
      <w:r w:rsidR="00392715" w:rsidRPr="007D567A">
        <w:rPr>
          <w:rFonts w:ascii="Calibri" w:hAnsi="Calibri"/>
          <w:color w:val="FFFFFF"/>
          <w:sz w:val="28"/>
          <w:lang w:val="sr-Cyrl-BA"/>
        </w:rPr>
        <w:t xml:space="preserve"> </w:t>
      </w:r>
      <w:r w:rsidR="00C63B8F" w:rsidRPr="007D567A">
        <w:rPr>
          <w:rFonts w:ascii="Calibri" w:hAnsi="Calibri"/>
          <w:color w:val="FFFFFF"/>
          <w:sz w:val="28"/>
          <w:lang w:val="sr-Cyrl-BA"/>
        </w:rPr>
        <w:t>И</w:t>
      </w:r>
      <w:r w:rsidR="00392715" w:rsidRPr="007D567A">
        <w:rPr>
          <w:rFonts w:ascii="Calibri" w:hAnsi="Calibri"/>
          <w:color w:val="FFFFFF"/>
          <w:sz w:val="28"/>
          <w:lang w:val="sr-Cyrl-BA"/>
        </w:rPr>
        <w:t xml:space="preserve"> </w:t>
      </w:r>
      <w:r w:rsidR="00C63B8F" w:rsidRPr="007D567A">
        <w:rPr>
          <w:rFonts w:ascii="Calibri" w:hAnsi="Calibri"/>
          <w:color w:val="FFFFFF"/>
          <w:sz w:val="28"/>
          <w:lang w:val="sr-Cyrl-BA"/>
        </w:rPr>
        <w:t>ИЗВЈЕШТАВАЊЕ</w:t>
      </w:r>
      <w:bookmarkEnd w:id="10"/>
    </w:p>
    <w:p w:rsidR="00D31C19" w:rsidRDefault="00D31C19">
      <w:pPr>
        <w:spacing w:after="0" w:line="240" w:lineRule="auto"/>
        <w:rPr>
          <w:b/>
          <w:color w:val="4472C4"/>
          <w:lang w:val="sr-Cyrl-BA"/>
        </w:rPr>
      </w:pPr>
      <w:bookmarkStart w:id="11" w:name="_Toc410032052"/>
      <w:r>
        <w:rPr>
          <w:bCs/>
          <w:color w:val="4472C4"/>
          <w:lang w:val="sr-Cyrl-BA"/>
        </w:rPr>
        <w:br w:type="page"/>
      </w:r>
    </w:p>
    <w:p w:rsidR="005C5454" w:rsidRPr="007D567A" w:rsidRDefault="00BA3731" w:rsidP="003D3509">
      <w:pPr>
        <w:pStyle w:val="Heading1"/>
        <w:numPr>
          <w:ilvl w:val="0"/>
          <w:numId w:val="20"/>
        </w:numPr>
        <w:shd w:val="clear" w:color="auto" w:fill="365F91"/>
        <w:spacing w:after="0" w:line="276" w:lineRule="auto"/>
        <w:ind w:left="567" w:hanging="567"/>
        <w:rPr>
          <w:rFonts w:ascii="Calibri" w:hAnsi="Calibri"/>
          <w:color w:val="FFFFFF"/>
          <w:sz w:val="28"/>
          <w:lang w:val="sr-Cyrl-BA"/>
        </w:rPr>
      </w:pPr>
      <w:r w:rsidRPr="007D567A">
        <w:rPr>
          <w:rFonts w:ascii="Calibri" w:hAnsi="Calibri"/>
          <w:color w:val="FFFFFF"/>
          <w:sz w:val="28"/>
          <w:lang w:val="sr-Cyrl-BA"/>
        </w:rPr>
        <w:lastRenderedPageBreak/>
        <w:t>ПРИЛОЗИ</w:t>
      </w:r>
      <w:bookmarkEnd w:id="11"/>
    </w:p>
    <w:p w:rsidR="00A358C0" w:rsidRDefault="00A358C0" w:rsidP="008C5374">
      <w:pPr>
        <w:spacing w:after="0" w:line="276" w:lineRule="auto"/>
        <w:jc w:val="both"/>
        <w:rPr>
          <w:lang w:val="sr-Cyrl-BA"/>
        </w:rPr>
      </w:pPr>
    </w:p>
    <w:p w:rsidR="00A54CCC" w:rsidRPr="00A54CCC" w:rsidRDefault="00A54CCC" w:rsidP="008C5374">
      <w:pPr>
        <w:spacing w:after="0" w:line="276" w:lineRule="auto"/>
        <w:jc w:val="both"/>
        <w:rPr>
          <w:lang w:val="sr-Cyrl-BA"/>
        </w:rPr>
      </w:pPr>
      <w:r w:rsidRPr="00A54CCC">
        <w:rPr>
          <w:lang w:val="sr-Cyrl-BA"/>
        </w:rPr>
        <w:t>Прилог 1: Детаљан приказ појединачних мјера за побољшање енергетске ефикасности</w:t>
      </w:r>
    </w:p>
    <w:p w:rsidR="00EA7A2E" w:rsidRDefault="00EA7A2E" w:rsidP="008C5374">
      <w:pPr>
        <w:spacing w:after="0" w:line="276" w:lineRule="auto"/>
        <w:jc w:val="both"/>
        <w:rPr>
          <w:lang w:val="sr-Cyrl-BA"/>
        </w:rPr>
      </w:pPr>
      <w:r>
        <w:rPr>
          <w:i/>
          <w:color w:val="FF0000"/>
          <w:lang w:val="sr-Latn-BA"/>
        </w:rPr>
        <w:br w:type="page"/>
      </w:r>
      <w:r w:rsidR="00A54CCC" w:rsidRPr="00A54CCC">
        <w:rPr>
          <w:lang w:val="sr-Cyrl-BA"/>
        </w:rPr>
        <w:lastRenderedPageBreak/>
        <w:t>Прилог 1. Детаљан приказ појединачних мјера за побољшање енергетске ефикасности</w:t>
      </w:r>
      <w:r w:rsidR="005E636E">
        <w:rPr>
          <w:lang w:val="sr-Cyrl-BA"/>
        </w:rPr>
        <w:t xml:space="preserve"> </w:t>
      </w:r>
    </w:p>
    <w:p w:rsidR="00C8143E" w:rsidRPr="00A54CCC" w:rsidRDefault="00C8143E" w:rsidP="008C5374">
      <w:pPr>
        <w:spacing w:after="0" w:line="276" w:lineRule="auto"/>
        <w:jc w:val="both"/>
        <w:rPr>
          <w:lang w:val="sr-Cyrl-BA"/>
        </w:rPr>
      </w:pPr>
      <w:r>
        <w:rPr>
          <w:lang w:val="sr-Cyrl-BA"/>
        </w:rPr>
        <w:t>Прилог 2. …………………….</w:t>
      </w:r>
    </w:p>
    <w:p w:rsidR="00C8143E" w:rsidRDefault="00C8143E">
      <w:pPr>
        <w:spacing w:after="0" w:line="240" w:lineRule="auto"/>
        <w:rPr>
          <w:i/>
          <w:color w:val="FF0000"/>
          <w:lang w:val="sr-Latn-BA"/>
        </w:rPr>
      </w:pPr>
      <w:r>
        <w:rPr>
          <w:i/>
          <w:color w:val="FF0000"/>
          <w:lang w:val="sr-Latn-BA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2650"/>
        <w:gridCol w:w="5237"/>
      </w:tblGrid>
      <w:tr w:rsidR="00EA7A2E" w:rsidRPr="007A5AD3" w:rsidTr="005350D7">
        <w:trPr>
          <w:trHeight w:val="283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A7A2E" w:rsidRPr="007A5AD3" w:rsidRDefault="00EA7A2E" w:rsidP="00FF6AC8">
            <w:pPr>
              <w:spacing w:after="0" w:line="276" w:lineRule="auto"/>
              <w:rPr>
                <w:rFonts w:eastAsia="Times New Roman" w:cs="Gautami"/>
                <w:b/>
                <w:iCs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eastAsia="Times New Roman" w:cs="Gautami"/>
                <w:b/>
                <w:iCs/>
                <w:color w:val="000000" w:themeColor="text1"/>
                <w:sz w:val="20"/>
                <w:szCs w:val="20"/>
                <w:lang w:val="sr-Cyrl-BA"/>
              </w:rPr>
              <w:lastRenderedPageBreak/>
              <w:t>Назив  мјере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2E" w:rsidRPr="007A5AD3" w:rsidRDefault="00EA7A2E" w:rsidP="00EA7A2E">
            <w:pPr>
              <w:spacing w:after="0" w:line="276" w:lineRule="auto"/>
              <w:rPr>
                <w:rFonts w:eastAsia="Times New Roman" w:cs="Gautami"/>
                <w:iCs/>
                <w:sz w:val="20"/>
                <w:szCs w:val="20"/>
                <w:lang w:val="sr-Cyrl-BA"/>
              </w:rPr>
            </w:pPr>
          </w:p>
        </w:tc>
      </w:tr>
      <w:tr w:rsidR="00EA7A2E" w:rsidRPr="007A5AD3" w:rsidTr="001C2606">
        <w:trPr>
          <w:trHeight w:val="283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A7A2E" w:rsidRPr="007A5AD3" w:rsidRDefault="00EA7A2E" w:rsidP="00FF6AC8">
            <w:pPr>
              <w:spacing w:after="0" w:line="276" w:lineRule="auto"/>
              <w:rPr>
                <w:rFonts w:eastAsia="Times New Roman" w:cs="Gautami"/>
                <w:b/>
                <w:iCs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eastAsia="Times New Roman" w:cs="Gautami"/>
                <w:b/>
                <w:iCs/>
                <w:color w:val="000000" w:themeColor="text1"/>
                <w:sz w:val="20"/>
                <w:szCs w:val="20"/>
                <w:lang w:val="sr-Cyrl-BA"/>
              </w:rPr>
              <w:t>Ознака мјере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2E" w:rsidRPr="007A5AD3" w:rsidRDefault="00EA7A2E" w:rsidP="001C2606">
            <w:pPr>
              <w:spacing w:after="0" w:line="276" w:lineRule="auto"/>
              <w:rPr>
                <w:rFonts w:eastAsia="Times New Roman" w:cs="Gautami"/>
                <w:iCs/>
                <w:color w:val="FF0000"/>
                <w:sz w:val="20"/>
                <w:szCs w:val="20"/>
                <w:lang w:val="sr-Cyrl-BA"/>
              </w:rPr>
            </w:pPr>
          </w:p>
        </w:tc>
      </w:tr>
      <w:tr w:rsidR="00F608AA" w:rsidRPr="007A5AD3" w:rsidTr="001C2606">
        <w:trPr>
          <w:trHeight w:val="283"/>
        </w:trPr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608AA" w:rsidRPr="007A5AD3" w:rsidRDefault="00F608AA" w:rsidP="00EA7A2E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val="sr-Cyrl-BA"/>
              </w:rPr>
              <w:t>Опис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8AA" w:rsidRPr="007A5AD3" w:rsidRDefault="00F608AA" w:rsidP="00102FE3">
            <w:pPr>
              <w:spacing w:after="0" w:line="276" w:lineRule="auto"/>
              <w:rPr>
                <w:rFonts w:eastAsia="Times New Roman" w:cs="Calibri"/>
                <w:bCs/>
                <w:sz w:val="20"/>
                <w:szCs w:val="20"/>
                <w:lang w:val="sr-Cyrl-BA"/>
              </w:rPr>
            </w:pPr>
            <w:r w:rsidRPr="007A5AD3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Циљ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A" w:rsidRPr="007A5AD3" w:rsidRDefault="00F608AA" w:rsidP="001C2606">
            <w:pPr>
              <w:spacing w:after="0" w:line="276" w:lineRule="auto"/>
              <w:rPr>
                <w:rFonts w:eastAsia="Times New Roman" w:cs="Calibri"/>
                <w:bCs/>
                <w:color w:val="FF0000"/>
                <w:sz w:val="20"/>
                <w:szCs w:val="20"/>
                <w:lang w:val="sr-Cyrl-BA"/>
              </w:rPr>
            </w:pPr>
          </w:p>
        </w:tc>
      </w:tr>
      <w:tr w:rsidR="00F608AA" w:rsidRPr="007A5AD3" w:rsidTr="001C2606">
        <w:trPr>
          <w:trHeight w:val="283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608AA" w:rsidRPr="007A5AD3" w:rsidRDefault="00F608AA" w:rsidP="00EA7A2E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8AA" w:rsidRPr="007A5AD3" w:rsidRDefault="00F608AA" w:rsidP="00102FE3">
            <w:pPr>
              <w:spacing w:after="0" w:line="276" w:lineRule="auto"/>
              <w:rPr>
                <w:rFonts w:eastAsia="Times New Roman" w:cs="Gautami"/>
                <w:iCs/>
                <w:sz w:val="20"/>
                <w:szCs w:val="20"/>
                <w:lang w:val="sr-Cyrl-BA"/>
              </w:rPr>
            </w:pPr>
            <w:r w:rsidRPr="007A5AD3">
              <w:rPr>
                <w:rFonts w:eastAsia="Times New Roman" w:cs="Gautami"/>
                <w:iCs/>
                <w:sz w:val="20"/>
                <w:szCs w:val="20"/>
                <w:lang w:val="sr-Cyrl-BA"/>
              </w:rPr>
              <w:t>Кратак опис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A" w:rsidRPr="007A5AD3" w:rsidRDefault="00F608AA" w:rsidP="001C2606">
            <w:pPr>
              <w:spacing w:after="0" w:line="276" w:lineRule="auto"/>
              <w:rPr>
                <w:rFonts w:eastAsia="Times New Roman" w:cs="Gautami"/>
                <w:iCs/>
                <w:color w:val="FF0000"/>
                <w:sz w:val="20"/>
                <w:szCs w:val="20"/>
                <w:lang w:val="sr-Cyrl-BA"/>
              </w:rPr>
            </w:pPr>
          </w:p>
        </w:tc>
      </w:tr>
      <w:tr w:rsidR="00F608AA" w:rsidRPr="007A5AD3" w:rsidTr="001C2606">
        <w:trPr>
          <w:trHeight w:val="283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608AA" w:rsidRPr="007A5AD3" w:rsidRDefault="00F608AA" w:rsidP="00EA7A2E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8AA" w:rsidRPr="007A5AD3" w:rsidRDefault="00F608AA" w:rsidP="00102FE3">
            <w:pPr>
              <w:spacing w:after="0" w:line="276" w:lineRule="auto"/>
              <w:rPr>
                <w:rFonts w:eastAsia="Times New Roman" w:cs="Calibri"/>
                <w:bCs/>
                <w:sz w:val="20"/>
                <w:szCs w:val="20"/>
                <w:lang w:val="sr-Cyrl-BA"/>
              </w:rPr>
            </w:pPr>
            <w:r w:rsidRPr="007A5AD3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Временски оквир за реализацију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A" w:rsidRPr="007A5AD3" w:rsidRDefault="00F608AA" w:rsidP="001C2606">
            <w:pPr>
              <w:spacing w:after="0" w:line="276" w:lineRule="auto"/>
              <w:rPr>
                <w:rFonts w:eastAsia="Times New Roman" w:cs="Calibri"/>
                <w:bCs/>
                <w:color w:val="FF0000"/>
                <w:sz w:val="20"/>
                <w:szCs w:val="20"/>
                <w:lang w:val="sr-Cyrl-BA"/>
              </w:rPr>
            </w:pPr>
          </w:p>
        </w:tc>
      </w:tr>
      <w:tr w:rsidR="00F608AA" w:rsidRPr="007A5AD3" w:rsidTr="001C2606">
        <w:trPr>
          <w:trHeight w:val="283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608AA" w:rsidRPr="007A5AD3" w:rsidRDefault="00F608AA" w:rsidP="00EA7A2E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8AA" w:rsidRPr="007A5AD3" w:rsidRDefault="00F608AA" w:rsidP="00102FE3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val="sr-Cyrl-BA"/>
              </w:rPr>
            </w:pPr>
            <w:r w:rsidRPr="007A5AD3">
              <w:rPr>
                <w:rFonts w:eastAsia="Times New Roman" w:cs="Calibri"/>
                <w:sz w:val="20"/>
                <w:szCs w:val="20"/>
                <w:lang w:val="sr-Cyrl-BA"/>
              </w:rPr>
              <w:t>Очекивани резултати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A" w:rsidRPr="007A5AD3" w:rsidRDefault="00F608AA" w:rsidP="001C2606">
            <w:pPr>
              <w:spacing w:after="0" w:line="276" w:lineRule="auto"/>
              <w:rPr>
                <w:rFonts w:eastAsia="Times New Roman" w:cs="Calibri"/>
                <w:color w:val="FF0000"/>
                <w:sz w:val="20"/>
                <w:szCs w:val="20"/>
                <w:lang w:val="sr-Cyrl-BA"/>
              </w:rPr>
            </w:pPr>
          </w:p>
        </w:tc>
      </w:tr>
      <w:tr w:rsidR="00F608AA" w:rsidRPr="007A5AD3" w:rsidTr="001C2606">
        <w:trPr>
          <w:trHeight w:val="283"/>
        </w:trPr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608AA" w:rsidRPr="007A5AD3" w:rsidRDefault="00F608AA" w:rsidP="00EA7A2E">
            <w:pPr>
              <w:spacing w:after="0" w:line="276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val="sr-Cyrl-BA"/>
              </w:rPr>
              <w:t>Информације о планираном спровођењу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8AA" w:rsidRPr="007A5AD3" w:rsidRDefault="00F608AA" w:rsidP="00102FE3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val="sr-Cyrl-BA"/>
              </w:rPr>
            </w:pPr>
            <w:r w:rsidRPr="007A5AD3">
              <w:rPr>
                <w:rFonts w:eastAsia="Times New Roman" w:cs="Calibri"/>
                <w:sz w:val="20"/>
                <w:szCs w:val="20"/>
                <w:lang w:val="sr-Cyrl-BA"/>
              </w:rPr>
              <w:t>Попис и опис активности за спровођење мјере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A" w:rsidRPr="007A5AD3" w:rsidRDefault="00F608AA" w:rsidP="001C2606">
            <w:pPr>
              <w:spacing w:after="0" w:line="276" w:lineRule="auto"/>
              <w:rPr>
                <w:rFonts w:eastAsia="Times New Roman" w:cs="Calibri"/>
                <w:color w:val="FF0000"/>
                <w:sz w:val="20"/>
                <w:szCs w:val="20"/>
                <w:lang w:val="sr-Cyrl-BA"/>
              </w:rPr>
            </w:pPr>
          </w:p>
        </w:tc>
      </w:tr>
      <w:tr w:rsidR="00F608AA" w:rsidRPr="007A5AD3" w:rsidTr="001C2606">
        <w:trPr>
          <w:trHeight w:val="283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608AA" w:rsidRPr="007A5AD3" w:rsidRDefault="00F608AA" w:rsidP="00EA7A2E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8AA" w:rsidRPr="007A5AD3" w:rsidRDefault="00F608AA" w:rsidP="00102FE3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val="sr-Cyrl-BA"/>
              </w:rPr>
            </w:pPr>
            <w:r w:rsidRPr="007A5AD3">
              <w:rPr>
                <w:rFonts w:eastAsia="Times New Roman" w:cs="Calibri"/>
                <w:sz w:val="20"/>
                <w:szCs w:val="20"/>
                <w:lang w:val="sr-Cyrl-BA"/>
              </w:rPr>
              <w:t>Потребна финансијска средства и извори финансирања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A" w:rsidRPr="007A5AD3" w:rsidRDefault="00F608AA" w:rsidP="00AD2FEF">
            <w:pPr>
              <w:spacing w:after="0" w:line="276" w:lineRule="auto"/>
              <w:rPr>
                <w:rFonts w:eastAsia="Times New Roman" w:cs="Calibri"/>
                <w:color w:val="FF0000"/>
                <w:sz w:val="20"/>
                <w:szCs w:val="20"/>
                <w:lang w:val="sr-Cyrl-BA"/>
              </w:rPr>
            </w:pPr>
          </w:p>
        </w:tc>
      </w:tr>
      <w:tr w:rsidR="00F608AA" w:rsidRPr="007A5AD3" w:rsidTr="001C2606">
        <w:trPr>
          <w:trHeight w:val="283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608AA" w:rsidRPr="007A5AD3" w:rsidRDefault="00F608AA" w:rsidP="00EA7A2E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8AA" w:rsidRPr="007A5AD3" w:rsidRDefault="00F608AA" w:rsidP="00102FE3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val="sr-Cyrl-BA"/>
              </w:rPr>
            </w:pPr>
            <w:r w:rsidRPr="007A5AD3">
              <w:rPr>
                <w:rFonts w:eastAsia="Times New Roman" w:cs="Calibri"/>
                <w:sz w:val="20"/>
                <w:szCs w:val="20"/>
                <w:lang w:val="sr-Cyrl-BA"/>
              </w:rPr>
              <w:t xml:space="preserve">Потребна материјална средства 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A" w:rsidRPr="007A5AD3" w:rsidRDefault="00F608AA" w:rsidP="001C2606">
            <w:pPr>
              <w:spacing w:after="0" w:line="276" w:lineRule="auto"/>
              <w:rPr>
                <w:rFonts w:eastAsia="Times New Roman" w:cs="Calibri"/>
                <w:color w:val="FF0000"/>
                <w:sz w:val="20"/>
                <w:szCs w:val="20"/>
                <w:lang w:val="sr-Cyrl-BA"/>
              </w:rPr>
            </w:pPr>
          </w:p>
        </w:tc>
      </w:tr>
      <w:tr w:rsidR="00F608AA" w:rsidRPr="007A5AD3" w:rsidTr="001C2606">
        <w:trPr>
          <w:trHeight w:val="283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608AA" w:rsidRPr="007A5AD3" w:rsidRDefault="00F608AA" w:rsidP="00EA7A2E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8AA" w:rsidRPr="007A5AD3" w:rsidRDefault="00F608AA" w:rsidP="00102FE3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val="sr-Cyrl-BA"/>
              </w:rPr>
            </w:pPr>
            <w:r w:rsidRPr="007A5AD3">
              <w:rPr>
                <w:rFonts w:eastAsia="Times New Roman" w:cs="Calibri"/>
                <w:sz w:val="20"/>
                <w:szCs w:val="20"/>
                <w:lang w:val="sr-Cyrl-BA"/>
              </w:rPr>
              <w:t>Потребни људски ресурси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A" w:rsidRPr="007A5AD3" w:rsidRDefault="00F608AA" w:rsidP="001C2606">
            <w:pPr>
              <w:spacing w:after="0" w:line="276" w:lineRule="auto"/>
              <w:rPr>
                <w:rFonts w:eastAsia="Times New Roman" w:cs="Calibri"/>
                <w:color w:val="FF0000"/>
                <w:sz w:val="20"/>
                <w:szCs w:val="20"/>
                <w:lang w:val="sr-Cyrl-BA"/>
              </w:rPr>
            </w:pPr>
          </w:p>
        </w:tc>
      </w:tr>
      <w:tr w:rsidR="003D3C91" w:rsidRPr="007A5AD3" w:rsidTr="001C2606">
        <w:trPr>
          <w:trHeight w:val="283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D3C91" w:rsidRPr="007A5AD3" w:rsidRDefault="003D3C91" w:rsidP="00EA7A2E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D3C91" w:rsidRPr="003D3C91" w:rsidRDefault="00B60A96" w:rsidP="004F5AB6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val="sr-Cyrl-BA"/>
              </w:rPr>
            </w:pPr>
            <w:r>
              <w:rPr>
                <w:rFonts w:eastAsia="Times New Roman" w:cs="Calibri"/>
                <w:sz w:val="20"/>
                <w:szCs w:val="20"/>
                <w:lang w:val="sr-Cyrl-BA"/>
              </w:rPr>
              <w:t>Сектор задужен</w:t>
            </w:r>
            <w:r w:rsidR="003D3C91" w:rsidRPr="003D3C91">
              <w:rPr>
                <w:rFonts w:eastAsia="Times New Roman" w:cs="Calibri"/>
                <w:sz w:val="20"/>
                <w:szCs w:val="20"/>
                <w:lang w:val="sr-Cyrl-BA"/>
              </w:rPr>
              <w:t xml:space="preserve"> за </w:t>
            </w:r>
            <w:r>
              <w:rPr>
                <w:rFonts w:eastAsia="Times New Roman" w:cs="Calibri"/>
                <w:sz w:val="20"/>
                <w:szCs w:val="20"/>
                <w:lang w:val="sr-Cyrl-BA"/>
              </w:rPr>
              <w:t>с</w:t>
            </w:r>
            <w:r w:rsidR="003D3C91" w:rsidRPr="003D3C91">
              <w:rPr>
                <w:rFonts w:eastAsia="Times New Roman" w:cs="Calibri"/>
                <w:sz w:val="20"/>
                <w:szCs w:val="20"/>
                <w:lang w:val="sr-Cyrl-BA"/>
              </w:rPr>
              <w:t>провођење</w:t>
            </w:r>
            <w:r w:rsidR="003D3C91">
              <w:rPr>
                <w:rFonts w:eastAsia="Times New Roman" w:cs="Calibri"/>
                <w:sz w:val="20"/>
                <w:szCs w:val="20"/>
                <w:lang w:val="sr-Cyrl-BA"/>
              </w:rPr>
              <w:t xml:space="preserve"> </w:t>
            </w:r>
            <w:r w:rsidR="0038507C">
              <w:rPr>
                <w:rFonts w:eastAsia="Times New Roman" w:cs="Calibri"/>
                <w:sz w:val="20"/>
                <w:szCs w:val="20"/>
                <w:lang w:val="sr-Cyrl-BA"/>
              </w:rPr>
              <w:t>и праћење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91" w:rsidRPr="003D3C91" w:rsidRDefault="003D3C91" w:rsidP="001C2606">
            <w:pPr>
              <w:spacing w:after="0" w:line="276" w:lineRule="auto"/>
              <w:rPr>
                <w:rFonts w:eastAsia="Times New Roman" w:cs="Calibri"/>
                <w:i/>
                <w:color w:val="FF0000"/>
                <w:sz w:val="20"/>
                <w:szCs w:val="20"/>
                <w:lang w:val="sr-Cyrl-BA"/>
              </w:rPr>
            </w:pPr>
          </w:p>
        </w:tc>
      </w:tr>
      <w:tr w:rsidR="00F608AA" w:rsidRPr="007A5AD3" w:rsidTr="001C2606">
        <w:trPr>
          <w:trHeight w:val="283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608AA" w:rsidRPr="007A5AD3" w:rsidRDefault="00F608AA" w:rsidP="00EA7A2E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8AA" w:rsidRPr="007A5AD3" w:rsidRDefault="00F608AA" w:rsidP="00102FE3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val="sr-Cyrl-BA"/>
              </w:rPr>
            </w:pPr>
            <w:r w:rsidRPr="007A5AD3">
              <w:rPr>
                <w:rFonts w:eastAsia="Times New Roman" w:cs="Calibri"/>
                <w:sz w:val="20"/>
                <w:szCs w:val="20"/>
                <w:lang w:val="sr-Cyrl-BA"/>
              </w:rPr>
              <w:t>Планирани индикатори за праћење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A" w:rsidRPr="007A5AD3" w:rsidRDefault="00F608AA" w:rsidP="001C2606">
            <w:pPr>
              <w:spacing w:after="0" w:line="276" w:lineRule="auto"/>
              <w:rPr>
                <w:rFonts w:eastAsia="Times New Roman" w:cs="Calibri"/>
                <w:color w:val="FF0000"/>
                <w:sz w:val="20"/>
                <w:szCs w:val="20"/>
                <w:lang w:val="sr-Cyrl-BA"/>
              </w:rPr>
            </w:pPr>
          </w:p>
        </w:tc>
      </w:tr>
      <w:tr w:rsidR="00F608AA" w:rsidRPr="007A5AD3" w:rsidTr="001C2606">
        <w:trPr>
          <w:trHeight w:val="283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608AA" w:rsidRPr="007A5AD3" w:rsidRDefault="00F608AA" w:rsidP="00EA7A2E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8AA" w:rsidRPr="007A5AD3" w:rsidRDefault="00F608AA" w:rsidP="00102FE3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val="sr-Cyrl-BA"/>
              </w:rPr>
            </w:pPr>
            <w:r w:rsidRPr="007A5AD3">
              <w:rPr>
                <w:rFonts w:eastAsia="Times New Roman" w:cs="Calibri"/>
                <w:sz w:val="20"/>
                <w:szCs w:val="20"/>
                <w:lang w:val="sr-Cyrl-BA"/>
              </w:rPr>
              <w:t>Средства верификације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A" w:rsidRPr="007A5AD3" w:rsidRDefault="00F608AA" w:rsidP="001C2606">
            <w:pPr>
              <w:spacing w:after="0" w:line="276" w:lineRule="auto"/>
              <w:rPr>
                <w:rFonts w:eastAsia="Times New Roman" w:cs="Calibri"/>
                <w:color w:val="FF0000"/>
                <w:sz w:val="20"/>
                <w:szCs w:val="20"/>
                <w:lang w:val="sr-Cyrl-BA"/>
              </w:rPr>
            </w:pPr>
          </w:p>
        </w:tc>
      </w:tr>
      <w:tr w:rsidR="00F608AA" w:rsidRPr="007A5AD3" w:rsidTr="001C2606">
        <w:trPr>
          <w:trHeight w:val="283"/>
        </w:trPr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608AA" w:rsidRPr="007A5AD3" w:rsidRDefault="00F608AA" w:rsidP="00EA7A2E">
            <w:pPr>
              <w:spacing w:after="0" w:line="276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val="sr-Cyrl-BA"/>
              </w:rPr>
            </w:pPr>
            <w:r w:rsidRPr="007A5A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val="sr-Cyrl-BA"/>
              </w:rPr>
              <w:t>Уштеде енергије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8AA" w:rsidRPr="007A5AD3" w:rsidRDefault="00F608AA" w:rsidP="00102FE3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val="sr-Cyrl-BA"/>
              </w:rPr>
            </w:pPr>
            <w:r w:rsidRPr="007A5AD3">
              <w:rPr>
                <w:rFonts w:eastAsia="Times New Roman" w:cs="Calibri"/>
                <w:sz w:val="20"/>
                <w:szCs w:val="20"/>
                <w:lang w:val="sr-Cyrl-BA"/>
              </w:rPr>
              <w:t xml:space="preserve">Врста енергије/енергената  који ће се </w:t>
            </w:r>
            <w:proofErr w:type="spellStart"/>
            <w:r w:rsidRPr="007A5AD3">
              <w:rPr>
                <w:rFonts w:eastAsia="Times New Roman" w:cs="Calibri"/>
                <w:sz w:val="20"/>
                <w:szCs w:val="20"/>
                <w:lang w:val="sr-Cyrl-BA"/>
              </w:rPr>
              <w:t>уштедјети</w:t>
            </w:r>
            <w:proofErr w:type="spellEnd"/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A" w:rsidRPr="007A5AD3" w:rsidRDefault="00F608AA" w:rsidP="001C2606">
            <w:pPr>
              <w:spacing w:after="0" w:line="276" w:lineRule="auto"/>
              <w:rPr>
                <w:rFonts w:eastAsia="Times New Roman" w:cs="Calibri"/>
                <w:i/>
                <w:color w:val="FF0000"/>
                <w:sz w:val="20"/>
                <w:szCs w:val="20"/>
                <w:lang w:val="sr-Cyrl-BA"/>
              </w:rPr>
            </w:pPr>
          </w:p>
        </w:tc>
      </w:tr>
      <w:tr w:rsidR="00F608AA" w:rsidRPr="007A5AD3" w:rsidTr="001C2606">
        <w:trPr>
          <w:trHeight w:val="283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608AA" w:rsidRPr="007A5AD3" w:rsidRDefault="00F608AA" w:rsidP="00EA7A2E">
            <w:pPr>
              <w:spacing w:after="0" w:line="276" w:lineRule="auto"/>
              <w:jc w:val="center"/>
              <w:rPr>
                <w:rFonts w:eastAsia="Times New Roman" w:cs="Calibri"/>
                <w:b/>
                <w:color w:val="FFFFFF"/>
                <w:sz w:val="20"/>
                <w:szCs w:val="20"/>
                <w:lang w:val="sr-Cyrl-BA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608AA" w:rsidRPr="007A5AD3" w:rsidRDefault="00F608AA" w:rsidP="00102FE3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val="sr-Cyrl-BA"/>
              </w:rPr>
            </w:pPr>
            <w:r w:rsidRPr="007A5AD3">
              <w:rPr>
                <w:rFonts w:eastAsia="Times New Roman" w:cs="Calibri"/>
                <w:sz w:val="20"/>
                <w:szCs w:val="20"/>
                <w:lang w:val="sr-Cyrl-BA"/>
              </w:rPr>
              <w:t>Начин праћења/мјерења уштеда енергије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A" w:rsidRPr="007A5AD3" w:rsidRDefault="00F608AA" w:rsidP="001C2606">
            <w:pPr>
              <w:spacing w:after="0" w:line="276" w:lineRule="auto"/>
              <w:rPr>
                <w:rFonts w:eastAsia="Times New Roman" w:cs="Calibri"/>
                <w:color w:val="FF0000"/>
                <w:sz w:val="20"/>
                <w:szCs w:val="20"/>
                <w:lang w:val="sr-Cyrl-BA"/>
              </w:rPr>
            </w:pPr>
          </w:p>
        </w:tc>
      </w:tr>
      <w:tr w:rsidR="00F608AA" w:rsidRPr="007A5AD3" w:rsidTr="001C2606">
        <w:trPr>
          <w:trHeight w:val="283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608AA" w:rsidRPr="007A5AD3" w:rsidRDefault="00F608AA" w:rsidP="00EA7A2E">
            <w:pPr>
              <w:spacing w:after="0" w:line="240" w:lineRule="auto"/>
              <w:rPr>
                <w:rFonts w:eastAsia="Times New Roman" w:cs="Calibri"/>
                <w:b/>
                <w:color w:val="FFFFFF"/>
                <w:sz w:val="20"/>
                <w:szCs w:val="20"/>
                <w:lang w:val="sr-Cyrl-BA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8AA" w:rsidRPr="00E35D39" w:rsidRDefault="00F608AA" w:rsidP="00CA50EF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val="sr-Cyrl-BA"/>
              </w:rPr>
            </w:pPr>
            <w:r w:rsidRPr="007A5AD3">
              <w:rPr>
                <w:rFonts w:eastAsia="Times New Roman" w:cs="Calibri"/>
                <w:sz w:val="20"/>
                <w:szCs w:val="20"/>
                <w:lang w:val="sr-Cyrl-BA"/>
              </w:rPr>
              <w:t>Очекивана годишња уштед</w:t>
            </w:r>
            <w:r w:rsidR="00CA50EF">
              <w:rPr>
                <w:rFonts w:eastAsia="Times New Roman" w:cs="Calibri"/>
                <w:sz w:val="20"/>
                <w:szCs w:val="20"/>
                <w:lang w:val="sr-Cyrl-BA"/>
              </w:rPr>
              <w:t>а</w:t>
            </w:r>
            <w:r w:rsidRPr="007A5AD3">
              <w:rPr>
                <w:rFonts w:eastAsia="Times New Roman" w:cs="Calibri"/>
                <w:sz w:val="20"/>
                <w:szCs w:val="20"/>
                <w:lang w:val="sr-Cyrl-BA"/>
              </w:rPr>
              <w:t xml:space="preserve"> енергије </w:t>
            </w:r>
            <w:r w:rsidR="00E35D39">
              <w:rPr>
                <w:rFonts w:eastAsia="Times New Roman" w:cs="Calibri"/>
                <w:sz w:val="20"/>
                <w:szCs w:val="20"/>
                <w:lang w:val="sr-Cyrl-BA"/>
              </w:rPr>
              <w:t>(</w:t>
            </w:r>
            <w:proofErr w:type="spellStart"/>
            <w:r w:rsidRPr="007A5AD3">
              <w:rPr>
                <w:rFonts w:eastAsia="Times New Roman" w:cs="Calibri"/>
                <w:sz w:val="20"/>
                <w:szCs w:val="20"/>
                <w:lang w:val="en-US"/>
              </w:rPr>
              <w:t>MWh</w:t>
            </w:r>
            <w:proofErr w:type="spellEnd"/>
            <w:r w:rsidR="00E35D39">
              <w:rPr>
                <w:rFonts w:eastAsia="Times New Roman" w:cs="Calibri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A" w:rsidRPr="007A5AD3" w:rsidRDefault="00F608AA" w:rsidP="001C2606">
            <w:pPr>
              <w:spacing w:after="0" w:line="276" w:lineRule="auto"/>
              <w:rPr>
                <w:rFonts w:eastAsia="Times New Roman" w:cs="Calibri"/>
                <w:color w:val="FF0000"/>
                <w:sz w:val="20"/>
                <w:szCs w:val="20"/>
                <w:lang w:val="sr-Cyrl-BA"/>
              </w:rPr>
            </w:pPr>
          </w:p>
        </w:tc>
      </w:tr>
      <w:tr w:rsidR="00F608AA" w:rsidRPr="007A5AD3" w:rsidTr="001C2606">
        <w:trPr>
          <w:trHeight w:val="283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608AA" w:rsidRPr="007A5AD3" w:rsidRDefault="00F608AA" w:rsidP="00EA7A2E">
            <w:pPr>
              <w:spacing w:after="0" w:line="240" w:lineRule="auto"/>
              <w:rPr>
                <w:rFonts w:eastAsia="Times New Roman" w:cs="Calibri"/>
                <w:b/>
                <w:color w:val="FFFFFF"/>
                <w:sz w:val="20"/>
                <w:szCs w:val="20"/>
                <w:lang w:val="sr-Cyrl-BA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8AA" w:rsidRPr="007A5AD3" w:rsidRDefault="00F608AA" w:rsidP="00CA50EF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val="sr-Cyrl-BA"/>
              </w:rPr>
            </w:pPr>
            <w:r w:rsidRPr="007A5AD3">
              <w:rPr>
                <w:rFonts w:eastAsia="Times New Roman" w:cs="Calibri"/>
                <w:sz w:val="20"/>
                <w:szCs w:val="20"/>
                <w:lang w:val="sr-Cyrl-BA"/>
              </w:rPr>
              <w:t>Остварен</w:t>
            </w:r>
            <w:r w:rsidRPr="007A5AD3">
              <w:rPr>
                <w:rFonts w:eastAsia="Times New Roman" w:cs="Calibri"/>
                <w:sz w:val="20"/>
                <w:szCs w:val="20"/>
                <w:lang w:val="en-US"/>
              </w:rPr>
              <w:t>a</w:t>
            </w:r>
            <w:r w:rsidRPr="007A5AD3">
              <w:rPr>
                <w:rFonts w:eastAsia="Times New Roman" w:cs="Calibri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7A5AD3">
              <w:rPr>
                <w:rFonts w:eastAsia="Times New Roman" w:cs="Calibri"/>
                <w:sz w:val="20"/>
                <w:szCs w:val="20"/>
                <w:lang w:val="sr-Cyrl-BA"/>
              </w:rPr>
              <w:t>уштед</w:t>
            </w:r>
            <w:proofErr w:type="spellEnd"/>
            <w:r w:rsidRPr="007A5AD3">
              <w:rPr>
                <w:rFonts w:eastAsia="Times New Roman" w:cs="Calibri"/>
                <w:sz w:val="20"/>
                <w:szCs w:val="20"/>
                <w:lang w:val="sr-Latn-BA"/>
              </w:rPr>
              <w:t>a</w:t>
            </w:r>
            <w:r w:rsidRPr="007A5AD3">
              <w:rPr>
                <w:rFonts w:eastAsia="Times New Roman" w:cs="Calibri"/>
                <w:sz w:val="20"/>
                <w:szCs w:val="20"/>
                <w:lang w:val="sr-Cyrl-BA"/>
              </w:rPr>
              <w:t xml:space="preserve"> енергије</w:t>
            </w:r>
            <w:r w:rsidRPr="007A5AD3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="00CA50EF">
              <w:rPr>
                <w:rFonts w:eastAsia="Times New Roman" w:cs="Calibri"/>
                <w:sz w:val="20"/>
                <w:szCs w:val="20"/>
                <w:lang w:val="sr-Cyrl-BA"/>
              </w:rPr>
              <w:t>у</w:t>
            </w:r>
            <w:r w:rsidRPr="007A5AD3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5AD3">
              <w:rPr>
                <w:rFonts w:eastAsia="Times New Roman" w:cs="Calibri"/>
                <w:sz w:val="20"/>
                <w:szCs w:val="20"/>
                <w:lang w:val="en-US"/>
              </w:rPr>
              <w:t>MWh</w:t>
            </w:r>
            <w:proofErr w:type="spellEnd"/>
            <w:r w:rsidRPr="007A5AD3">
              <w:rPr>
                <w:rFonts w:eastAsia="Times New Roman" w:cs="Calibri"/>
                <w:sz w:val="20"/>
                <w:szCs w:val="20"/>
                <w:lang w:val="sr-Latn-BA"/>
              </w:rPr>
              <w:t xml:space="preserve"> (</w:t>
            </w:r>
            <w:r w:rsidRPr="007A5AD3">
              <w:rPr>
                <w:rFonts w:eastAsia="Times New Roman" w:cs="Calibri"/>
                <w:sz w:val="20"/>
                <w:szCs w:val="20"/>
                <w:lang w:val="sr-Cyrl-BA"/>
              </w:rPr>
              <w:t>ако је реализација мјере већ започе</w:t>
            </w:r>
            <w:r w:rsidR="00AD2FEF">
              <w:rPr>
                <w:rFonts w:eastAsia="Times New Roman" w:cs="Calibri"/>
                <w:sz w:val="20"/>
                <w:szCs w:val="20"/>
                <w:lang w:val="sr-Cyrl-BA"/>
              </w:rPr>
              <w:t>л</w:t>
            </w:r>
            <w:r w:rsidRPr="007A5AD3">
              <w:rPr>
                <w:rFonts w:eastAsia="Times New Roman" w:cs="Calibri"/>
                <w:sz w:val="20"/>
                <w:szCs w:val="20"/>
                <w:lang w:val="sr-Cyrl-BA"/>
              </w:rPr>
              <w:t>а)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A" w:rsidRPr="007A5AD3" w:rsidRDefault="00F608AA" w:rsidP="001C2606">
            <w:pPr>
              <w:spacing w:after="0" w:line="276" w:lineRule="auto"/>
              <w:rPr>
                <w:rFonts w:eastAsia="Times New Roman" w:cs="Calibri"/>
                <w:color w:val="FF0000"/>
                <w:sz w:val="20"/>
                <w:szCs w:val="20"/>
                <w:lang w:val="sr-Cyrl-BA"/>
              </w:rPr>
            </w:pPr>
          </w:p>
        </w:tc>
      </w:tr>
      <w:tr w:rsidR="00F608AA" w:rsidRPr="007A5AD3" w:rsidTr="001C2606">
        <w:trPr>
          <w:trHeight w:val="283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608AA" w:rsidRPr="007A5AD3" w:rsidRDefault="00F608AA" w:rsidP="00EA7A2E">
            <w:pPr>
              <w:spacing w:after="0" w:line="240" w:lineRule="auto"/>
              <w:rPr>
                <w:rFonts w:eastAsia="Times New Roman" w:cs="Calibri"/>
                <w:b/>
                <w:color w:val="FFFFFF"/>
                <w:sz w:val="20"/>
                <w:szCs w:val="20"/>
                <w:lang w:val="sr-Cyrl-BA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8AA" w:rsidRPr="00E35D39" w:rsidRDefault="00F608AA" w:rsidP="00E35D39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val="sr-Cyrl-BA"/>
              </w:rPr>
            </w:pPr>
            <w:r w:rsidRPr="007A5AD3">
              <w:rPr>
                <w:rFonts w:eastAsia="Times New Roman" w:cs="Calibri"/>
                <w:sz w:val="20"/>
                <w:szCs w:val="20"/>
                <w:lang w:val="sr-Cyrl-BA"/>
              </w:rPr>
              <w:t xml:space="preserve">Очекивана уштеда </w:t>
            </w:r>
            <w:r w:rsidR="00CA50EF">
              <w:rPr>
                <w:rFonts w:eastAsia="Times New Roman" w:cs="Calibri"/>
                <w:sz w:val="20"/>
                <w:szCs w:val="20"/>
                <w:lang w:val="sr-Cyrl-BA"/>
              </w:rPr>
              <w:t xml:space="preserve">енергије </w:t>
            </w:r>
            <w:r w:rsidRPr="007A5AD3">
              <w:rPr>
                <w:rFonts w:eastAsia="Times New Roman" w:cs="Calibri"/>
                <w:sz w:val="20"/>
                <w:szCs w:val="20"/>
                <w:lang w:val="sr-Cyrl-BA"/>
              </w:rPr>
              <w:t xml:space="preserve">до краја планског периода </w:t>
            </w:r>
            <w:r w:rsidR="00E35D39">
              <w:rPr>
                <w:rFonts w:eastAsia="Times New Roman" w:cs="Calibri"/>
                <w:sz w:val="20"/>
                <w:szCs w:val="20"/>
                <w:lang w:val="sr-Cyrl-BA"/>
              </w:rPr>
              <w:t>(</w:t>
            </w:r>
            <w:proofErr w:type="spellStart"/>
            <w:r w:rsidRPr="007A5AD3">
              <w:rPr>
                <w:rFonts w:eastAsia="Times New Roman" w:cs="Calibri"/>
                <w:sz w:val="20"/>
                <w:szCs w:val="20"/>
                <w:lang w:val="en-US"/>
              </w:rPr>
              <w:t>MWh</w:t>
            </w:r>
            <w:proofErr w:type="spellEnd"/>
            <w:r w:rsidR="00E35D39">
              <w:rPr>
                <w:rFonts w:eastAsia="Times New Roman" w:cs="Calibri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A" w:rsidRPr="007A5AD3" w:rsidRDefault="00F608AA" w:rsidP="00EA0AD8">
            <w:pPr>
              <w:spacing w:after="0" w:line="276" w:lineRule="auto"/>
              <w:rPr>
                <w:rFonts w:eastAsia="Times New Roman" w:cs="Calibri"/>
                <w:color w:val="FF0000"/>
                <w:sz w:val="20"/>
                <w:szCs w:val="20"/>
                <w:lang w:val="sr-Cyrl-BA"/>
              </w:rPr>
            </w:pPr>
          </w:p>
        </w:tc>
      </w:tr>
    </w:tbl>
    <w:p w:rsidR="007205B9" w:rsidRPr="007D567A" w:rsidRDefault="007205B9" w:rsidP="008C5374">
      <w:pPr>
        <w:spacing w:after="0" w:line="276" w:lineRule="auto"/>
        <w:jc w:val="both"/>
        <w:rPr>
          <w:lang w:val="sr-Cyrl-BA"/>
        </w:rPr>
      </w:pPr>
    </w:p>
    <w:sectPr w:rsidR="007205B9" w:rsidRPr="007D567A" w:rsidSect="00FA11C5">
      <w:pgSz w:w="11906" w:h="16838"/>
      <w:pgMar w:top="1588" w:right="1247" w:bottom="130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43" w:rsidRDefault="00812243" w:rsidP="006B7832">
      <w:pPr>
        <w:spacing w:after="0" w:line="240" w:lineRule="auto"/>
      </w:pPr>
      <w:r>
        <w:separator/>
      </w:r>
    </w:p>
  </w:endnote>
  <w:endnote w:type="continuationSeparator" w:id="0">
    <w:p w:rsidR="00812243" w:rsidRDefault="00812243" w:rsidP="006B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Gautami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76B" w:rsidRPr="00A1455B" w:rsidRDefault="007B676B" w:rsidP="00A1455B">
    <w:pPr>
      <w:pStyle w:val="Footer"/>
      <w:pBdr>
        <w:top w:val="single" w:sz="8" w:space="1" w:color="365F91"/>
      </w:pBdr>
      <w:rPr>
        <w:i/>
        <w:color w:val="365F91"/>
        <w:sz w:val="20"/>
      </w:rPr>
    </w:pPr>
    <w:r w:rsidRPr="00A1455B">
      <w:rPr>
        <w:i/>
        <w:color w:val="365F91"/>
        <w:sz w:val="20"/>
      </w:rPr>
      <w:tab/>
      <w:t xml:space="preserve">            </w:t>
    </w:r>
    <w:r w:rsidRPr="00A1455B">
      <w:rPr>
        <w:i/>
        <w:color w:val="365F91"/>
        <w:sz w:val="20"/>
      </w:rPr>
      <w:fldChar w:fldCharType="begin"/>
    </w:r>
    <w:r w:rsidRPr="00A1455B">
      <w:rPr>
        <w:i/>
        <w:color w:val="365F91"/>
        <w:sz w:val="20"/>
      </w:rPr>
      <w:instrText xml:space="preserve"> PAGE   \* MERGEFORMAT </w:instrText>
    </w:r>
    <w:r w:rsidRPr="00A1455B">
      <w:rPr>
        <w:i/>
        <w:color w:val="365F91"/>
        <w:sz w:val="20"/>
      </w:rPr>
      <w:fldChar w:fldCharType="separate"/>
    </w:r>
    <w:r w:rsidR="0015773A">
      <w:rPr>
        <w:i/>
        <w:noProof/>
        <w:color w:val="365F91"/>
        <w:sz w:val="20"/>
      </w:rPr>
      <w:t>19</w:t>
    </w:r>
    <w:r w:rsidRPr="00A1455B">
      <w:rPr>
        <w:i/>
        <w:noProof/>
        <w:color w:val="365F91"/>
        <w:sz w:val="20"/>
      </w:rPr>
      <w:fldChar w:fldCharType="end"/>
    </w:r>
    <w:r w:rsidRPr="00A1455B">
      <w:rPr>
        <w:i/>
        <w:noProof/>
        <w:color w:val="365F91"/>
        <w:sz w:val="20"/>
      </w:rPr>
      <w:t xml:space="preserve"> </w:t>
    </w:r>
  </w:p>
  <w:p w:rsidR="007B676B" w:rsidRPr="00001D24" w:rsidRDefault="007B676B" w:rsidP="006B78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43" w:rsidRDefault="00812243" w:rsidP="006B7832">
      <w:pPr>
        <w:spacing w:after="0" w:line="240" w:lineRule="auto"/>
      </w:pPr>
      <w:r>
        <w:separator/>
      </w:r>
    </w:p>
  </w:footnote>
  <w:footnote w:type="continuationSeparator" w:id="0">
    <w:p w:rsidR="00812243" w:rsidRDefault="00812243" w:rsidP="006B7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76B" w:rsidRPr="007A5AD3" w:rsidRDefault="007B676B" w:rsidP="00532538">
    <w:pPr>
      <w:pStyle w:val="Header"/>
      <w:rPr>
        <w:i/>
        <w:color w:val="17365D" w:themeColor="text2" w:themeShade="BF"/>
        <w:lang w:val="sr-Cyrl-BA"/>
      </w:rPr>
    </w:pPr>
    <w:r w:rsidRPr="007A5AD3">
      <w:rPr>
        <w:i/>
        <w:color w:val="17365D" w:themeColor="text2" w:themeShade="BF"/>
        <w:sz w:val="20"/>
        <w:lang w:val="de-AT"/>
      </w:rPr>
      <w:t xml:space="preserve">ПЛАН ЕНЕРГЕТСКЕ ЕФИКАСНОСТИ </w:t>
    </w:r>
    <w:r w:rsidRPr="007A5AD3">
      <w:rPr>
        <w:i/>
        <w:color w:val="17365D" w:themeColor="text2" w:themeShade="BF"/>
        <w:sz w:val="20"/>
        <w:lang w:val="sr-Cyrl-BA"/>
      </w:rPr>
      <w:t>(НАЗИВ ВЕЛИКОГ ПОТРОШАЧА ЕНЕРГИЈЕ)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76B" w:rsidRPr="00770CA0" w:rsidRDefault="007B676B" w:rsidP="00532538">
    <w:pPr>
      <w:pStyle w:val="Header"/>
      <w:rPr>
        <w:i/>
        <w:color w:val="365F91"/>
        <w:lang w:val="sr-Cyrl-BA"/>
      </w:rPr>
    </w:pPr>
    <w:r w:rsidRPr="00A1455B">
      <w:rPr>
        <w:i/>
        <w:color w:val="365F91"/>
        <w:sz w:val="20"/>
        <w:lang w:val="de-AT"/>
      </w:rPr>
      <w:t xml:space="preserve">ПЛАН ЕНЕРГЕТСКЕ ЕФИКАСНОСТИ </w:t>
    </w:r>
    <w:r>
      <w:rPr>
        <w:i/>
        <w:color w:val="365F91"/>
        <w:sz w:val="20"/>
        <w:lang w:val="sr-Cyrl-BA"/>
      </w:rPr>
      <w:t>(НАЗИВ ВЕЛИКОГ ПОТРОШАЧА ЕНЕРГИЈЕ)</w:t>
    </w:r>
  </w:p>
  <w:p w:rsidR="007B676B" w:rsidRDefault="007B676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2306"/>
    <w:multiLevelType w:val="hybridMultilevel"/>
    <w:tmpl w:val="C11A94E6"/>
    <w:lvl w:ilvl="0" w:tplc="5D54B27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005BE"/>
    <w:multiLevelType w:val="multilevel"/>
    <w:tmpl w:val="6B2C0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555" w:hanging="55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1B75C70"/>
    <w:multiLevelType w:val="multilevel"/>
    <w:tmpl w:val="10DC1FA0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13957564"/>
    <w:multiLevelType w:val="hybridMultilevel"/>
    <w:tmpl w:val="984061F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E3EEE"/>
    <w:multiLevelType w:val="hybridMultilevel"/>
    <w:tmpl w:val="EE46BB94"/>
    <w:lvl w:ilvl="0" w:tplc="1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84165"/>
    <w:multiLevelType w:val="multilevel"/>
    <w:tmpl w:val="8E723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2A3C7364"/>
    <w:multiLevelType w:val="multilevel"/>
    <w:tmpl w:val="2E3E70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AAB0E8A"/>
    <w:multiLevelType w:val="hybridMultilevel"/>
    <w:tmpl w:val="0A862F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921E0"/>
    <w:multiLevelType w:val="hybridMultilevel"/>
    <w:tmpl w:val="AB521AE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9074E"/>
    <w:multiLevelType w:val="multilevel"/>
    <w:tmpl w:val="BFD869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2367B8E"/>
    <w:multiLevelType w:val="hybridMultilevel"/>
    <w:tmpl w:val="E1726EDA"/>
    <w:lvl w:ilvl="0" w:tplc="E642FB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43E6F"/>
    <w:multiLevelType w:val="hybridMultilevel"/>
    <w:tmpl w:val="6180C34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2455F"/>
    <w:multiLevelType w:val="hybridMultilevel"/>
    <w:tmpl w:val="004009D0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B181E"/>
    <w:multiLevelType w:val="hybridMultilevel"/>
    <w:tmpl w:val="E8DCF770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10C80"/>
    <w:multiLevelType w:val="hybridMultilevel"/>
    <w:tmpl w:val="23BEB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1B7854"/>
    <w:multiLevelType w:val="hybridMultilevel"/>
    <w:tmpl w:val="F0BCDF38"/>
    <w:lvl w:ilvl="0" w:tplc="04090017">
      <w:start w:val="1"/>
      <w:numFmt w:val="lowerLetter"/>
      <w:lvlText w:val="%1)"/>
      <w:lvlJc w:val="left"/>
      <w:pPr>
        <w:ind w:left="378" w:hanging="360"/>
      </w:pPr>
    </w:lvl>
    <w:lvl w:ilvl="1" w:tplc="21FE6D1E">
      <w:start w:val="1"/>
      <w:numFmt w:val="decimal"/>
      <w:lvlText w:val="%2)"/>
      <w:lvlJc w:val="left"/>
      <w:pPr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6">
    <w:nsid w:val="48400918"/>
    <w:multiLevelType w:val="hybridMultilevel"/>
    <w:tmpl w:val="5C4C4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86FAC"/>
    <w:multiLevelType w:val="multilevel"/>
    <w:tmpl w:val="E78A5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FF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i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/>
        <w:color w:val="FF0000"/>
      </w:rPr>
    </w:lvl>
  </w:abstractNum>
  <w:abstractNum w:abstractNumId="18">
    <w:nsid w:val="4A9C7690"/>
    <w:multiLevelType w:val="multilevel"/>
    <w:tmpl w:val="76AAC8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>
    <w:nsid w:val="4BFB105E"/>
    <w:multiLevelType w:val="multilevel"/>
    <w:tmpl w:val="1D8AB8A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C174B98"/>
    <w:multiLevelType w:val="multilevel"/>
    <w:tmpl w:val="9AC04B4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36" w:hanging="1800"/>
      </w:pPr>
      <w:rPr>
        <w:rFonts w:hint="default"/>
      </w:rPr>
    </w:lvl>
  </w:abstractNum>
  <w:abstractNum w:abstractNumId="21">
    <w:nsid w:val="4C5476FC"/>
    <w:multiLevelType w:val="hybridMultilevel"/>
    <w:tmpl w:val="068CA8C2"/>
    <w:lvl w:ilvl="0" w:tplc="141A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2">
    <w:nsid w:val="511979BC"/>
    <w:multiLevelType w:val="hybridMultilevel"/>
    <w:tmpl w:val="C7768056"/>
    <w:lvl w:ilvl="0" w:tplc="1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A0BB2"/>
    <w:multiLevelType w:val="hybridMultilevel"/>
    <w:tmpl w:val="E078071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F61BE"/>
    <w:multiLevelType w:val="multilevel"/>
    <w:tmpl w:val="F2CAB5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>
    <w:nsid w:val="598E6994"/>
    <w:multiLevelType w:val="multilevel"/>
    <w:tmpl w:val="972C0A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E74575F"/>
    <w:multiLevelType w:val="multilevel"/>
    <w:tmpl w:val="49547C40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EEA72A8"/>
    <w:multiLevelType w:val="hybridMultilevel"/>
    <w:tmpl w:val="F464318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7949D9"/>
    <w:multiLevelType w:val="hybridMultilevel"/>
    <w:tmpl w:val="A17A395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>
    <w:nsid w:val="6C14783F"/>
    <w:multiLevelType w:val="hybridMultilevel"/>
    <w:tmpl w:val="BB06807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80D08"/>
    <w:multiLevelType w:val="multilevel"/>
    <w:tmpl w:val="1DF211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53A1070"/>
    <w:multiLevelType w:val="hybridMultilevel"/>
    <w:tmpl w:val="A5BCD0D8"/>
    <w:lvl w:ilvl="0" w:tplc="5D54B27C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18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7F82458"/>
    <w:multiLevelType w:val="multilevel"/>
    <w:tmpl w:val="F13C36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i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/>
        <w:color w:val="FF0000"/>
      </w:rPr>
    </w:lvl>
  </w:abstractNum>
  <w:abstractNum w:abstractNumId="33">
    <w:nsid w:val="78121FF2"/>
    <w:multiLevelType w:val="multilevel"/>
    <w:tmpl w:val="7D70A53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03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i w:val="0"/>
      </w:rPr>
    </w:lvl>
  </w:abstractNum>
  <w:abstractNum w:abstractNumId="34">
    <w:nsid w:val="7CA92944"/>
    <w:multiLevelType w:val="hybridMultilevel"/>
    <w:tmpl w:val="328480C2"/>
    <w:lvl w:ilvl="0" w:tplc="2B4A0AD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18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B504CC"/>
    <w:multiLevelType w:val="multilevel"/>
    <w:tmpl w:val="66CE72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11"/>
  </w:num>
  <w:num w:numId="5">
    <w:abstractNumId w:val="16"/>
  </w:num>
  <w:num w:numId="6">
    <w:abstractNumId w:val="6"/>
  </w:num>
  <w:num w:numId="7">
    <w:abstractNumId w:val="28"/>
  </w:num>
  <w:num w:numId="8">
    <w:abstractNumId w:val="14"/>
  </w:num>
  <w:num w:numId="9">
    <w:abstractNumId w:val="8"/>
  </w:num>
  <w:num w:numId="10">
    <w:abstractNumId w:val="2"/>
  </w:num>
  <w:num w:numId="11">
    <w:abstractNumId w:val="33"/>
  </w:num>
  <w:num w:numId="12">
    <w:abstractNumId w:val="20"/>
  </w:num>
  <w:num w:numId="13">
    <w:abstractNumId w:val="18"/>
  </w:num>
  <w:num w:numId="14">
    <w:abstractNumId w:val="19"/>
  </w:num>
  <w:num w:numId="15">
    <w:abstractNumId w:val="26"/>
  </w:num>
  <w:num w:numId="16">
    <w:abstractNumId w:val="25"/>
  </w:num>
  <w:num w:numId="17">
    <w:abstractNumId w:val="30"/>
  </w:num>
  <w:num w:numId="18">
    <w:abstractNumId w:val="35"/>
  </w:num>
  <w:num w:numId="19">
    <w:abstractNumId w:val="9"/>
  </w:num>
  <w:num w:numId="20">
    <w:abstractNumId w:val="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1"/>
  </w:num>
  <w:num w:numId="24">
    <w:abstractNumId w:val="29"/>
  </w:num>
  <w:num w:numId="25">
    <w:abstractNumId w:val="13"/>
  </w:num>
  <w:num w:numId="26">
    <w:abstractNumId w:val="12"/>
  </w:num>
  <w:num w:numId="27">
    <w:abstractNumId w:val="23"/>
  </w:num>
  <w:num w:numId="28">
    <w:abstractNumId w:val="0"/>
  </w:num>
  <w:num w:numId="29">
    <w:abstractNumId w:val="31"/>
  </w:num>
  <w:num w:numId="30">
    <w:abstractNumId w:val="3"/>
  </w:num>
  <w:num w:numId="31">
    <w:abstractNumId w:val="27"/>
  </w:num>
  <w:num w:numId="32">
    <w:abstractNumId w:val="22"/>
  </w:num>
  <w:num w:numId="33">
    <w:abstractNumId w:val="4"/>
  </w:num>
  <w:num w:numId="34">
    <w:abstractNumId w:val="34"/>
  </w:num>
  <w:num w:numId="35">
    <w:abstractNumId w:val="10"/>
  </w:num>
  <w:num w:numId="36">
    <w:abstractNumId w:val="32"/>
  </w:num>
  <w:num w:numId="37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D7"/>
    <w:rsid w:val="00000EF8"/>
    <w:rsid w:val="00001636"/>
    <w:rsid w:val="00001D24"/>
    <w:rsid w:val="000028FA"/>
    <w:rsid w:val="00003561"/>
    <w:rsid w:val="00004C7F"/>
    <w:rsid w:val="0000509A"/>
    <w:rsid w:val="000079F5"/>
    <w:rsid w:val="00011B77"/>
    <w:rsid w:val="000156F1"/>
    <w:rsid w:val="000170D5"/>
    <w:rsid w:val="00024D79"/>
    <w:rsid w:val="00030A8A"/>
    <w:rsid w:val="0003113F"/>
    <w:rsid w:val="0003138E"/>
    <w:rsid w:val="000351DE"/>
    <w:rsid w:val="000367DD"/>
    <w:rsid w:val="0003697B"/>
    <w:rsid w:val="00040811"/>
    <w:rsid w:val="000412C8"/>
    <w:rsid w:val="000424C5"/>
    <w:rsid w:val="000432D4"/>
    <w:rsid w:val="00043558"/>
    <w:rsid w:val="00043A25"/>
    <w:rsid w:val="00044636"/>
    <w:rsid w:val="00047B20"/>
    <w:rsid w:val="00056639"/>
    <w:rsid w:val="00060500"/>
    <w:rsid w:val="0006188D"/>
    <w:rsid w:val="00066BC3"/>
    <w:rsid w:val="0007041A"/>
    <w:rsid w:val="00076788"/>
    <w:rsid w:val="00080CDD"/>
    <w:rsid w:val="00081207"/>
    <w:rsid w:val="00083BD3"/>
    <w:rsid w:val="00084C9E"/>
    <w:rsid w:val="00085CB8"/>
    <w:rsid w:val="000937AA"/>
    <w:rsid w:val="000937E8"/>
    <w:rsid w:val="000942A8"/>
    <w:rsid w:val="000A360A"/>
    <w:rsid w:val="000A61DD"/>
    <w:rsid w:val="000B1732"/>
    <w:rsid w:val="000B41DB"/>
    <w:rsid w:val="000C091A"/>
    <w:rsid w:val="000C0F96"/>
    <w:rsid w:val="000C113A"/>
    <w:rsid w:val="000C2CA5"/>
    <w:rsid w:val="000C3779"/>
    <w:rsid w:val="000C420F"/>
    <w:rsid w:val="000C4252"/>
    <w:rsid w:val="000C42F6"/>
    <w:rsid w:val="000D0689"/>
    <w:rsid w:val="000D32B0"/>
    <w:rsid w:val="000D3FD3"/>
    <w:rsid w:val="000E0274"/>
    <w:rsid w:val="000E10DF"/>
    <w:rsid w:val="000E2CE9"/>
    <w:rsid w:val="000F28EF"/>
    <w:rsid w:val="000F2951"/>
    <w:rsid w:val="000F2FFB"/>
    <w:rsid w:val="000F4F40"/>
    <w:rsid w:val="000F69C7"/>
    <w:rsid w:val="000F720A"/>
    <w:rsid w:val="000F7215"/>
    <w:rsid w:val="00100269"/>
    <w:rsid w:val="00102FE3"/>
    <w:rsid w:val="0010376D"/>
    <w:rsid w:val="001079F9"/>
    <w:rsid w:val="00110D73"/>
    <w:rsid w:val="00111C5A"/>
    <w:rsid w:val="001163B8"/>
    <w:rsid w:val="00121325"/>
    <w:rsid w:val="001219BC"/>
    <w:rsid w:val="001223AD"/>
    <w:rsid w:val="0012296E"/>
    <w:rsid w:val="00123AF4"/>
    <w:rsid w:val="001261FE"/>
    <w:rsid w:val="00126AD2"/>
    <w:rsid w:val="0013170D"/>
    <w:rsid w:val="00132F37"/>
    <w:rsid w:val="00133266"/>
    <w:rsid w:val="00134962"/>
    <w:rsid w:val="00135361"/>
    <w:rsid w:val="001372FD"/>
    <w:rsid w:val="00140F29"/>
    <w:rsid w:val="00141FD7"/>
    <w:rsid w:val="00144055"/>
    <w:rsid w:val="00145A28"/>
    <w:rsid w:val="0015773A"/>
    <w:rsid w:val="00160407"/>
    <w:rsid w:val="00160578"/>
    <w:rsid w:val="001621FD"/>
    <w:rsid w:val="00162AE6"/>
    <w:rsid w:val="00163C08"/>
    <w:rsid w:val="00174DC9"/>
    <w:rsid w:val="00175BA0"/>
    <w:rsid w:val="00177B11"/>
    <w:rsid w:val="001826CD"/>
    <w:rsid w:val="00185B0F"/>
    <w:rsid w:val="0019004D"/>
    <w:rsid w:val="00190CB6"/>
    <w:rsid w:val="00194F10"/>
    <w:rsid w:val="00194FFE"/>
    <w:rsid w:val="001A142F"/>
    <w:rsid w:val="001A15AD"/>
    <w:rsid w:val="001A3C4B"/>
    <w:rsid w:val="001A4780"/>
    <w:rsid w:val="001A642C"/>
    <w:rsid w:val="001A6B2F"/>
    <w:rsid w:val="001B060D"/>
    <w:rsid w:val="001B0972"/>
    <w:rsid w:val="001B51CC"/>
    <w:rsid w:val="001B5520"/>
    <w:rsid w:val="001B6915"/>
    <w:rsid w:val="001B70C3"/>
    <w:rsid w:val="001C2606"/>
    <w:rsid w:val="001C7492"/>
    <w:rsid w:val="001D0E47"/>
    <w:rsid w:val="001D4B18"/>
    <w:rsid w:val="001E4669"/>
    <w:rsid w:val="001E48C4"/>
    <w:rsid w:val="001E6987"/>
    <w:rsid w:val="001F2586"/>
    <w:rsid w:val="001F3F36"/>
    <w:rsid w:val="001F4143"/>
    <w:rsid w:val="001F4A88"/>
    <w:rsid w:val="001F5E82"/>
    <w:rsid w:val="001F79D8"/>
    <w:rsid w:val="001F7D21"/>
    <w:rsid w:val="002019A0"/>
    <w:rsid w:val="002027A4"/>
    <w:rsid w:val="00204CCB"/>
    <w:rsid w:val="0021145E"/>
    <w:rsid w:val="00211991"/>
    <w:rsid w:val="0021281D"/>
    <w:rsid w:val="0022351D"/>
    <w:rsid w:val="0022385D"/>
    <w:rsid w:val="00224037"/>
    <w:rsid w:val="00225157"/>
    <w:rsid w:val="00226910"/>
    <w:rsid w:val="00231102"/>
    <w:rsid w:val="00231E76"/>
    <w:rsid w:val="002340A2"/>
    <w:rsid w:val="0023469F"/>
    <w:rsid w:val="00234EAA"/>
    <w:rsid w:val="00235B67"/>
    <w:rsid w:val="00240854"/>
    <w:rsid w:val="00241574"/>
    <w:rsid w:val="0024201F"/>
    <w:rsid w:val="00245B13"/>
    <w:rsid w:val="002462EA"/>
    <w:rsid w:val="00266426"/>
    <w:rsid w:val="00266EC5"/>
    <w:rsid w:val="00267839"/>
    <w:rsid w:val="00273741"/>
    <w:rsid w:val="00273B6B"/>
    <w:rsid w:val="002752D5"/>
    <w:rsid w:val="002760BB"/>
    <w:rsid w:val="00277319"/>
    <w:rsid w:val="00283D02"/>
    <w:rsid w:val="00284861"/>
    <w:rsid w:val="00285ED0"/>
    <w:rsid w:val="00290343"/>
    <w:rsid w:val="00292383"/>
    <w:rsid w:val="002A15C3"/>
    <w:rsid w:val="002A1743"/>
    <w:rsid w:val="002A4495"/>
    <w:rsid w:val="002B13A9"/>
    <w:rsid w:val="002B19E5"/>
    <w:rsid w:val="002B1D23"/>
    <w:rsid w:val="002B48FD"/>
    <w:rsid w:val="002B7672"/>
    <w:rsid w:val="002C092D"/>
    <w:rsid w:val="002C13E1"/>
    <w:rsid w:val="002C17F2"/>
    <w:rsid w:val="002C2743"/>
    <w:rsid w:val="002C6F3D"/>
    <w:rsid w:val="002D0087"/>
    <w:rsid w:val="002D34F0"/>
    <w:rsid w:val="002E4E52"/>
    <w:rsid w:val="002E6426"/>
    <w:rsid w:val="002E6F78"/>
    <w:rsid w:val="002F0CDE"/>
    <w:rsid w:val="002F30B2"/>
    <w:rsid w:val="002F3839"/>
    <w:rsid w:val="00300359"/>
    <w:rsid w:val="00301E29"/>
    <w:rsid w:val="003062A1"/>
    <w:rsid w:val="00306700"/>
    <w:rsid w:val="00306A7E"/>
    <w:rsid w:val="003141FD"/>
    <w:rsid w:val="0031425D"/>
    <w:rsid w:val="003156D0"/>
    <w:rsid w:val="00317EE6"/>
    <w:rsid w:val="003205BC"/>
    <w:rsid w:val="00322F44"/>
    <w:rsid w:val="0032557C"/>
    <w:rsid w:val="003345C4"/>
    <w:rsid w:val="003356CA"/>
    <w:rsid w:val="003371B6"/>
    <w:rsid w:val="00340710"/>
    <w:rsid w:val="00340F4C"/>
    <w:rsid w:val="00341EE2"/>
    <w:rsid w:val="0034441F"/>
    <w:rsid w:val="003476E7"/>
    <w:rsid w:val="00350049"/>
    <w:rsid w:val="00352393"/>
    <w:rsid w:val="00353075"/>
    <w:rsid w:val="003531D2"/>
    <w:rsid w:val="003537E2"/>
    <w:rsid w:val="00355312"/>
    <w:rsid w:val="003574C1"/>
    <w:rsid w:val="00361282"/>
    <w:rsid w:val="003613B4"/>
    <w:rsid w:val="00362A10"/>
    <w:rsid w:val="00362A80"/>
    <w:rsid w:val="0036363A"/>
    <w:rsid w:val="00364DA8"/>
    <w:rsid w:val="00370F83"/>
    <w:rsid w:val="0037282B"/>
    <w:rsid w:val="00372C81"/>
    <w:rsid w:val="00373F7B"/>
    <w:rsid w:val="00374E83"/>
    <w:rsid w:val="00377FD4"/>
    <w:rsid w:val="003810C8"/>
    <w:rsid w:val="00381949"/>
    <w:rsid w:val="0038321C"/>
    <w:rsid w:val="0038507C"/>
    <w:rsid w:val="0038509A"/>
    <w:rsid w:val="003857ED"/>
    <w:rsid w:val="00390074"/>
    <w:rsid w:val="0039063F"/>
    <w:rsid w:val="00391E29"/>
    <w:rsid w:val="00392071"/>
    <w:rsid w:val="00392715"/>
    <w:rsid w:val="003A306D"/>
    <w:rsid w:val="003A55AC"/>
    <w:rsid w:val="003A5EFA"/>
    <w:rsid w:val="003A60B1"/>
    <w:rsid w:val="003A6588"/>
    <w:rsid w:val="003A6E4F"/>
    <w:rsid w:val="003B09B2"/>
    <w:rsid w:val="003B2616"/>
    <w:rsid w:val="003B2A71"/>
    <w:rsid w:val="003B3799"/>
    <w:rsid w:val="003B6030"/>
    <w:rsid w:val="003B7D77"/>
    <w:rsid w:val="003C2587"/>
    <w:rsid w:val="003C2789"/>
    <w:rsid w:val="003C27D7"/>
    <w:rsid w:val="003C4CC6"/>
    <w:rsid w:val="003C696E"/>
    <w:rsid w:val="003C70B6"/>
    <w:rsid w:val="003D0983"/>
    <w:rsid w:val="003D3509"/>
    <w:rsid w:val="003D3C91"/>
    <w:rsid w:val="003D4701"/>
    <w:rsid w:val="003D75D7"/>
    <w:rsid w:val="003D7BD0"/>
    <w:rsid w:val="003E1311"/>
    <w:rsid w:val="003E166E"/>
    <w:rsid w:val="003E3146"/>
    <w:rsid w:val="003F44B2"/>
    <w:rsid w:val="003F5741"/>
    <w:rsid w:val="0040561F"/>
    <w:rsid w:val="004062D0"/>
    <w:rsid w:val="00407548"/>
    <w:rsid w:val="00407EDF"/>
    <w:rsid w:val="0041096A"/>
    <w:rsid w:val="00413D44"/>
    <w:rsid w:val="00415E3B"/>
    <w:rsid w:val="0042019C"/>
    <w:rsid w:val="004201E6"/>
    <w:rsid w:val="004221E2"/>
    <w:rsid w:val="004234F7"/>
    <w:rsid w:val="00424BAB"/>
    <w:rsid w:val="00425075"/>
    <w:rsid w:val="00427095"/>
    <w:rsid w:val="00440BC8"/>
    <w:rsid w:val="004420CB"/>
    <w:rsid w:val="0044282D"/>
    <w:rsid w:val="004452CC"/>
    <w:rsid w:val="00445F5B"/>
    <w:rsid w:val="00451D8A"/>
    <w:rsid w:val="00452D76"/>
    <w:rsid w:val="0046222C"/>
    <w:rsid w:val="00462D7D"/>
    <w:rsid w:val="00463BDB"/>
    <w:rsid w:val="00464CEB"/>
    <w:rsid w:val="00473A4D"/>
    <w:rsid w:val="0047500A"/>
    <w:rsid w:val="004800C7"/>
    <w:rsid w:val="0048261A"/>
    <w:rsid w:val="00484758"/>
    <w:rsid w:val="00485812"/>
    <w:rsid w:val="004863D3"/>
    <w:rsid w:val="00490807"/>
    <w:rsid w:val="004943C1"/>
    <w:rsid w:val="00495310"/>
    <w:rsid w:val="004A5387"/>
    <w:rsid w:val="004A5480"/>
    <w:rsid w:val="004A583D"/>
    <w:rsid w:val="004B43DC"/>
    <w:rsid w:val="004D025C"/>
    <w:rsid w:val="004D1AC6"/>
    <w:rsid w:val="004D36BD"/>
    <w:rsid w:val="004D4EBC"/>
    <w:rsid w:val="004D5BF3"/>
    <w:rsid w:val="004D7C6C"/>
    <w:rsid w:val="004D7D58"/>
    <w:rsid w:val="004E03FD"/>
    <w:rsid w:val="004E2E85"/>
    <w:rsid w:val="004E3D82"/>
    <w:rsid w:val="004E4A30"/>
    <w:rsid w:val="004E4F06"/>
    <w:rsid w:val="004E5104"/>
    <w:rsid w:val="004E55F8"/>
    <w:rsid w:val="004E6D79"/>
    <w:rsid w:val="004E73DA"/>
    <w:rsid w:val="004F3065"/>
    <w:rsid w:val="004F5AB6"/>
    <w:rsid w:val="004F5B5B"/>
    <w:rsid w:val="004F5F3F"/>
    <w:rsid w:val="004F782F"/>
    <w:rsid w:val="00504BA6"/>
    <w:rsid w:val="00510184"/>
    <w:rsid w:val="0051124D"/>
    <w:rsid w:val="005119E3"/>
    <w:rsid w:val="00524AC2"/>
    <w:rsid w:val="00527A9C"/>
    <w:rsid w:val="00530184"/>
    <w:rsid w:val="005306E8"/>
    <w:rsid w:val="0053078C"/>
    <w:rsid w:val="0053204A"/>
    <w:rsid w:val="00532538"/>
    <w:rsid w:val="005350D7"/>
    <w:rsid w:val="00537594"/>
    <w:rsid w:val="005473D1"/>
    <w:rsid w:val="00553AAE"/>
    <w:rsid w:val="00554D1F"/>
    <w:rsid w:val="0056041E"/>
    <w:rsid w:val="00561027"/>
    <w:rsid w:val="00562791"/>
    <w:rsid w:val="00565A3B"/>
    <w:rsid w:val="0056660E"/>
    <w:rsid w:val="00566AF1"/>
    <w:rsid w:val="00567266"/>
    <w:rsid w:val="00573D77"/>
    <w:rsid w:val="00575C46"/>
    <w:rsid w:val="005764D7"/>
    <w:rsid w:val="00581FBA"/>
    <w:rsid w:val="0058467E"/>
    <w:rsid w:val="00584BA7"/>
    <w:rsid w:val="00590ADB"/>
    <w:rsid w:val="00590B8F"/>
    <w:rsid w:val="00591469"/>
    <w:rsid w:val="00594C0F"/>
    <w:rsid w:val="005A2DAE"/>
    <w:rsid w:val="005A39B3"/>
    <w:rsid w:val="005A7B77"/>
    <w:rsid w:val="005A7E9B"/>
    <w:rsid w:val="005B030C"/>
    <w:rsid w:val="005B17B9"/>
    <w:rsid w:val="005B3B88"/>
    <w:rsid w:val="005B530C"/>
    <w:rsid w:val="005B57F5"/>
    <w:rsid w:val="005B6191"/>
    <w:rsid w:val="005B7C07"/>
    <w:rsid w:val="005C2FE5"/>
    <w:rsid w:val="005C33A4"/>
    <w:rsid w:val="005C524D"/>
    <w:rsid w:val="005C525A"/>
    <w:rsid w:val="005C53A4"/>
    <w:rsid w:val="005C5454"/>
    <w:rsid w:val="005C72D9"/>
    <w:rsid w:val="005D2382"/>
    <w:rsid w:val="005D2B58"/>
    <w:rsid w:val="005D30E4"/>
    <w:rsid w:val="005D3A83"/>
    <w:rsid w:val="005D3EF4"/>
    <w:rsid w:val="005D5CB0"/>
    <w:rsid w:val="005D60DE"/>
    <w:rsid w:val="005E04FF"/>
    <w:rsid w:val="005E0844"/>
    <w:rsid w:val="005E123A"/>
    <w:rsid w:val="005E2E94"/>
    <w:rsid w:val="005E636E"/>
    <w:rsid w:val="005F41A3"/>
    <w:rsid w:val="005F47F2"/>
    <w:rsid w:val="005F4E0E"/>
    <w:rsid w:val="005F79B3"/>
    <w:rsid w:val="0060065C"/>
    <w:rsid w:val="0060398B"/>
    <w:rsid w:val="00604CAD"/>
    <w:rsid w:val="00604F78"/>
    <w:rsid w:val="006215F0"/>
    <w:rsid w:val="0062307E"/>
    <w:rsid w:val="0062392A"/>
    <w:rsid w:val="00623A37"/>
    <w:rsid w:val="00633A0B"/>
    <w:rsid w:val="0063773E"/>
    <w:rsid w:val="006443E5"/>
    <w:rsid w:val="006445B7"/>
    <w:rsid w:val="0064673C"/>
    <w:rsid w:val="00647D56"/>
    <w:rsid w:val="006500E2"/>
    <w:rsid w:val="00650F28"/>
    <w:rsid w:val="00651B5F"/>
    <w:rsid w:val="00654837"/>
    <w:rsid w:val="006655D2"/>
    <w:rsid w:val="0066678F"/>
    <w:rsid w:val="00670D86"/>
    <w:rsid w:val="00677B6C"/>
    <w:rsid w:val="00680E35"/>
    <w:rsid w:val="00680F52"/>
    <w:rsid w:val="006835BD"/>
    <w:rsid w:val="0068635E"/>
    <w:rsid w:val="00686834"/>
    <w:rsid w:val="0068759E"/>
    <w:rsid w:val="00691454"/>
    <w:rsid w:val="006926B9"/>
    <w:rsid w:val="00692D69"/>
    <w:rsid w:val="00694886"/>
    <w:rsid w:val="006949D2"/>
    <w:rsid w:val="00696665"/>
    <w:rsid w:val="0069713F"/>
    <w:rsid w:val="006A1DF9"/>
    <w:rsid w:val="006B06F1"/>
    <w:rsid w:val="006B1F37"/>
    <w:rsid w:val="006B4669"/>
    <w:rsid w:val="006B7832"/>
    <w:rsid w:val="006D39C6"/>
    <w:rsid w:val="006D3A18"/>
    <w:rsid w:val="006E30F1"/>
    <w:rsid w:val="006E3628"/>
    <w:rsid w:val="006E64F6"/>
    <w:rsid w:val="006F0333"/>
    <w:rsid w:val="006F228D"/>
    <w:rsid w:val="006F4871"/>
    <w:rsid w:val="006F6255"/>
    <w:rsid w:val="00701210"/>
    <w:rsid w:val="0070203A"/>
    <w:rsid w:val="00704BE6"/>
    <w:rsid w:val="00705F95"/>
    <w:rsid w:val="0071774B"/>
    <w:rsid w:val="007205B9"/>
    <w:rsid w:val="00726402"/>
    <w:rsid w:val="00732DCE"/>
    <w:rsid w:val="00733C1D"/>
    <w:rsid w:val="00736B15"/>
    <w:rsid w:val="007411D7"/>
    <w:rsid w:val="007427B5"/>
    <w:rsid w:val="00746088"/>
    <w:rsid w:val="00750290"/>
    <w:rsid w:val="0075374D"/>
    <w:rsid w:val="007564AB"/>
    <w:rsid w:val="00761C2C"/>
    <w:rsid w:val="007623FC"/>
    <w:rsid w:val="00762517"/>
    <w:rsid w:val="00762940"/>
    <w:rsid w:val="00763B95"/>
    <w:rsid w:val="00763BB4"/>
    <w:rsid w:val="007676E9"/>
    <w:rsid w:val="00770CA0"/>
    <w:rsid w:val="007755F7"/>
    <w:rsid w:val="00775BE3"/>
    <w:rsid w:val="007775DC"/>
    <w:rsid w:val="0078064C"/>
    <w:rsid w:val="0078196A"/>
    <w:rsid w:val="00781F67"/>
    <w:rsid w:val="00784E04"/>
    <w:rsid w:val="007863FE"/>
    <w:rsid w:val="00787F60"/>
    <w:rsid w:val="007902CC"/>
    <w:rsid w:val="007A5AD3"/>
    <w:rsid w:val="007A5B4F"/>
    <w:rsid w:val="007A5F5F"/>
    <w:rsid w:val="007A6194"/>
    <w:rsid w:val="007B003D"/>
    <w:rsid w:val="007B0DB8"/>
    <w:rsid w:val="007B575E"/>
    <w:rsid w:val="007B65D5"/>
    <w:rsid w:val="007B676B"/>
    <w:rsid w:val="007B757D"/>
    <w:rsid w:val="007B7F05"/>
    <w:rsid w:val="007B7FFB"/>
    <w:rsid w:val="007C0D51"/>
    <w:rsid w:val="007C2021"/>
    <w:rsid w:val="007C24BE"/>
    <w:rsid w:val="007C3E9B"/>
    <w:rsid w:val="007D567A"/>
    <w:rsid w:val="007E327A"/>
    <w:rsid w:val="007E3A86"/>
    <w:rsid w:val="007E3BBE"/>
    <w:rsid w:val="007E7B5B"/>
    <w:rsid w:val="007E7F91"/>
    <w:rsid w:val="007F14ED"/>
    <w:rsid w:val="007F1CB6"/>
    <w:rsid w:val="007F27CF"/>
    <w:rsid w:val="007F523C"/>
    <w:rsid w:val="007F548B"/>
    <w:rsid w:val="00800EB4"/>
    <w:rsid w:val="00804998"/>
    <w:rsid w:val="0080680A"/>
    <w:rsid w:val="008073CA"/>
    <w:rsid w:val="00807E64"/>
    <w:rsid w:val="00812243"/>
    <w:rsid w:val="00814672"/>
    <w:rsid w:val="00814C1C"/>
    <w:rsid w:val="008155D5"/>
    <w:rsid w:val="00816A66"/>
    <w:rsid w:val="00820AC0"/>
    <w:rsid w:val="0082248C"/>
    <w:rsid w:val="00822675"/>
    <w:rsid w:val="00822925"/>
    <w:rsid w:val="00822D9C"/>
    <w:rsid w:val="00824730"/>
    <w:rsid w:val="00824945"/>
    <w:rsid w:val="0082570E"/>
    <w:rsid w:val="00830BDE"/>
    <w:rsid w:val="00841D0E"/>
    <w:rsid w:val="00841F24"/>
    <w:rsid w:val="0084742B"/>
    <w:rsid w:val="008517B7"/>
    <w:rsid w:val="00853398"/>
    <w:rsid w:val="00853AE3"/>
    <w:rsid w:val="008547C8"/>
    <w:rsid w:val="008555FD"/>
    <w:rsid w:val="00861775"/>
    <w:rsid w:val="00863C2D"/>
    <w:rsid w:val="008645D1"/>
    <w:rsid w:val="00865695"/>
    <w:rsid w:val="00865E78"/>
    <w:rsid w:val="00867554"/>
    <w:rsid w:val="00867D88"/>
    <w:rsid w:val="00872A58"/>
    <w:rsid w:val="00875805"/>
    <w:rsid w:val="00883306"/>
    <w:rsid w:val="008855BF"/>
    <w:rsid w:val="0088583A"/>
    <w:rsid w:val="008937A9"/>
    <w:rsid w:val="00893D78"/>
    <w:rsid w:val="0089569C"/>
    <w:rsid w:val="0089617C"/>
    <w:rsid w:val="008A22C7"/>
    <w:rsid w:val="008A2AD7"/>
    <w:rsid w:val="008A6D38"/>
    <w:rsid w:val="008B0F6D"/>
    <w:rsid w:val="008B49A7"/>
    <w:rsid w:val="008B53E7"/>
    <w:rsid w:val="008B684C"/>
    <w:rsid w:val="008C1D99"/>
    <w:rsid w:val="008C2CB6"/>
    <w:rsid w:val="008C5374"/>
    <w:rsid w:val="008C5735"/>
    <w:rsid w:val="008C5982"/>
    <w:rsid w:val="008C5D2E"/>
    <w:rsid w:val="008C6E6B"/>
    <w:rsid w:val="008D0FBC"/>
    <w:rsid w:val="008D5D28"/>
    <w:rsid w:val="008D7D9A"/>
    <w:rsid w:val="008E7E54"/>
    <w:rsid w:val="008F0148"/>
    <w:rsid w:val="008F0FB0"/>
    <w:rsid w:val="008F1A0E"/>
    <w:rsid w:val="008F3A52"/>
    <w:rsid w:val="008F5840"/>
    <w:rsid w:val="008F635E"/>
    <w:rsid w:val="008F6929"/>
    <w:rsid w:val="00904389"/>
    <w:rsid w:val="00905556"/>
    <w:rsid w:val="00906DF6"/>
    <w:rsid w:val="009133B6"/>
    <w:rsid w:val="0091441A"/>
    <w:rsid w:val="009153A6"/>
    <w:rsid w:val="00916F58"/>
    <w:rsid w:val="0091742B"/>
    <w:rsid w:val="009201EC"/>
    <w:rsid w:val="00921A4F"/>
    <w:rsid w:val="00921D3F"/>
    <w:rsid w:val="009238C9"/>
    <w:rsid w:val="009238D7"/>
    <w:rsid w:val="00923B5B"/>
    <w:rsid w:val="009245DD"/>
    <w:rsid w:val="0093053B"/>
    <w:rsid w:val="0093156C"/>
    <w:rsid w:val="00933502"/>
    <w:rsid w:val="00933BF8"/>
    <w:rsid w:val="009351A9"/>
    <w:rsid w:val="00936C3D"/>
    <w:rsid w:val="00941C9F"/>
    <w:rsid w:val="009432A5"/>
    <w:rsid w:val="00946101"/>
    <w:rsid w:val="00967FCB"/>
    <w:rsid w:val="00971203"/>
    <w:rsid w:val="00975276"/>
    <w:rsid w:val="009758B6"/>
    <w:rsid w:val="00975D95"/>
    <w:rsid w:val="00977098"/>
    <w:rsid w:val="0097742C"/>
    <w:rsid w:val="009801FA"/>
    <w:rsid w:val="009844DE"/>
    <w:rsid w:val="00986103"/>
    <w:rsid w:val="009918B4"/>
    <w:rsid w:val="00997E75"/>
    <w:rsid w:val="00997F3D"/>
    <w:rsid w:val="009A1774"/>
    <w:rsid w:val="009A4EED"/>
    <w:rsid w:val="009A59B9"/>
    <w:rsid w:val="009B031E"/>
    <w:rsid w:val="009B110C"/>
    <w:rsid w:val="009B23C6"/>
    <w:rsid w:val="009B3111"/>
    <w:rsid w:val="009B5E75"/>
    <w:rsid w:val="009B61CE"/>
    <w:rsid w:val="009B741D"/>
    <w:rsid w:val="009B7F09"/>
    <w:rsid w:val="009C1579"/>
    <w:rsid w:val="009C4E4B"/>
    <w:rsid w:val="009C7F5F"/>
    <w:rsid w:val="009D0299"/>
    <w:rsid w:val="009D2871"/>
    <w:rsid w:val="009D790E"/>
    <w:rsid w:val="009D7D06"/>
    <w:rsid w:val="009E47A5"/>
    <w:rsid w:val="009E47EC"/>
    <w:rsid w:val="009E6F89"/>
    <w:rsid w:val="00A0012E"/>
    <w:rsid w:val="00A076D9"/>
    <w:rsid w:val="00A10B1F"/>
    <w:rsid w:val="00A1455B"/>
    <w:rsid w:val="00A24221"/>
    <w:rsid w:val="00A25FBC"/>
    <w:rsid w:val="00A30CE0"/>
    <w:rsid w:val="00A32880"/>
    <w:rsid w:val="00A32EFE"/>
    <w:rsid w:val="00A358C0"/>
    <w:rsid w:val="00A37E10"/>
    <w:rsid w:val="00A4049A"/>
    <w:rsid w:val="00A40966"/>
    <w:rsid w:val="00A42C28"/>
    <w:rsid w:val="00A437E1"/>
    <w:rsid w:val="00A43D2B"/>
    <w:rsid w:val="00A52980"/>
    <w:rsid w:val="00A5309E"/>
    <w:rsid w:val="00A53206"/>
    <w:rsid w:val="00A54CCC"/>
    <w:rsid w:val="00A55C98"/>
    <w:rsid w:val="00A56241"/>
    <w:rsid w:val="00A56463"/>
    <w:rsid w:val="00A56FD6"/>
    <w:rsid w:val="00A62EBC"/>
    <w:rsid w:val="00A631D7"/>
    <w:rsid w:val="00A64487"/>
    <w:rsid w:val="00A65A1E"/>
    <w:rsid w:val="00A7168B"/>
    <w:rsid w:val="00A81224"/>
    <w:rsid w:val="00A81830"/>
    <w:rsid w:val="00A82D09"/>
    <w:rsid w:val="00A844D5"/>
    <w:rsid w:val="00A8565B"/>
    <w:rsid w:val="00A85973"/>
    <w:rsid w:val="00A85D25"/>
    <w:rsid w:val="00A862DB"/>
    <w:rsid w:val="00A94216"/>
    <w:rsid w:val="00A94467"/>
    <w:rsid w:val="00A96745"/>
    <w:rsid w:val="00A979F9"/>
    <w:rsid w:val="00AA2ED2"/>
    <w:rsid w:val="00AA40E5"/>
    <w:rsid w:val="00AB1B73"/>
    <w:rsid w:val="00AB1B96"/>
    <w:rsid w:val="00AB293F"/>
    <w:rsid w:val="00AB75CD"/>
    <w:rsid w:val="00AC560C"/>
    <w:rsid w:val="00AC6003"/>
    <w:rsid w:val="00AC6B6C"/>
    <w:rsid w:val="00AC73D0"/>
    <w:rsid w:val="00AD2FEF"/>
    <w:rsid w:val="00AD402E"/>
    <w:rsid w:val="00AD433F"/>
    <w:rsid w:val="00AD4EB8"/>
    <w:rsid w:val="00AD6EE7"/>
    <w:rsid w:val="00AD7FBC"/>
    <w:rsid w:val="00AE0856"/>
    <w:rsid w:val="00AE0E63"/>
    <w:rsid w:val="00AE11BE"/>
    <w:rsid w:val="00AE1C68"/>
    <w:rsid w:val="00AF0916"/>
    <w:rsid w:val="00AF254C"/>
    <w:rsid w:val="00AF38DB"/>
    <w:rsid w:val="00B016F7"/>
    <w:rsid w:val="00B01788"/>
    <w:rsid w:val="00B03880"/>
    <w:rsid w:val="00B04CE0"/>
    <w:rsid w:val="00B065B4"/>
    <w:rsid w:val="00B1364B"/>
    <w:rsid w:val="00B13D56"/>
    <w:rsid w:val="00B142FF"/>
    <w:rsid w:val="00B153E2"/>
    <w:rsid w:val="00B1709C"/>
    <w:rsid w:val="00B21201"/>
    <w:rsid w:val="00B247DA"/>
    <w:rsid w:val="00B2608B"/>
    <w:rsid w:val="00B31904"/>
    <w:rsid w:val="00B323D2"/>
    <w:rsid w:val="00B34987"/>
    <w:rsid w:val="00B34E42"/>
    <w:rsid w:val="00B4083D"/>
    <w:rsid w:val="00B50967"/>
    <w:rsid w:val="00B51DEB"/>
    <w:rsid w:val="00B536BE"/>
    <w:rsid w:val="00B54900"/>
    <w:rsid w:val="00B60826"/>
    <w:rsid w:val="00B60A96"/>
    <w:rsid w:val="00B64523"/>
    <w:rsid w:val="00B65328"/>
    <w:rsid w:val="00B67CE4"/>
    <w:rsid w:val="00B701B6"/>
    <w:rsid w:val="00B72627"/>
    <w:rsid w:val="00B757F6"/>
    <w:rsid w:val="00B77309"/>
    <w:rsid w:val="00B8028C"/>
    <w:rsid w:val="00B85271"/>
    <w:rsid w:val="00B86BBD"/>
    <w:rsid w:val="00B92431"/>
    <w:rsid w:val="00B9265C"/>
    <w:rsid w:val="00B94919"/>
    <w:rsid w:val="00BA1EE8"/>
    <w:rsid w:val="00BA3731"/>
    <w:rsid w:val="00BA3B83"/>
    <w:rsid w:val="00BA3D2A"/>
    <w:rsid w:val="00BA4628"/>
    <w:rsid w:val="00BA50E9"/>
    <w:rsid w:val="00BA5DCA"/>
    <w:rsid w:val="00BB7BC6"/>
    <w:rsid w:val="00BC1897"/>
    <w:rsid w:val="00BC6353"/>
    <w:rsid w:val="00BC7E98"/>
    <w:rsid w:val="00BD1F5E"/>
    <w:rsid w:val="00BD205D"/>
    <w:rsid w:val="00BD4F70"/>
    <w:rsid w:val="00BD609C"/>
    <w:rsid w:val="00BD6B42"/>
    <w:rsid w:val="00BE14D1"/>
    <w:rsid w:val="00BE1AB8"/>
    <w:rsid w:val="00BE252F"/>
    <w:rsid w:val="00BE3576"/>
    <w:rsid w:val="00BE61DA"/>
    <w:rsid w:val="00BE7578"/>
    <w:rsid w:val="00BF04CE"/>
    <w:rsid w:val="00BF1073"/>
    <w:rsid w:val="00BF660E"/>
    <w:rsid w:val="00C02078"/>
    <w:rsid w:val="00C03D35"/>
    <w:rsid w:val="00C04D16"/>
    <w:rsid w:val="00C05D39"/>
    <w:rsid w:val="00C05E4E"/>
    <w:rsid w:val="00C07D4E"/>
    <w:rsid w:val="00C11B67"/>
    <w:rsid w:val="00C17404"/>
    <w:rsid w:val="00C20826"/>
    <w:rsid w:val="00C213A1"/>
    <w:rsid w:val="00C236F6"/>
    <w:rsid w:val="00C24389"/>
    <w:rsid w:val="00C26F6B"/>
    <w:rsid w:val="00C27613"/>
    <w:rsid w:val="00C306BC"/>
    <w:rsid w:val="00C34863"/>
    <w:rsid w:val="00C35AE7"/>
    <w:rsid w:val="00C35C31"/>
    <w:rsid w:val="00C36EFD"/>
    <w:rsid w:val="00C54BD1"/>
    <w:rsid w:val="00C62E9D"/>
    <w:rsid w:val="00C63B8F"/>
    <w:rsid w:val="00C6472D"/>
    <w:rsid w:val="00C647BB"/>
    <w:rsid w:val="00C8063E"/>
    <w:rsid w:val="00C80C08"/>
    <w:rsid w:val="00C8143E"/>
    <w:rsid w:val="00C81797"/>
    <w:rsid w:val="00C829DA"/>
    <w:rsid w:val="00C854B6"/>
    <w:rsid w:val="00C86813"/>
    <w:rsid w:val="00C86E4A"/>
    <w:rsid w:val="00C906C9"/>
    <w:rsid w:val="00C91E39"/>
    <w:rsid w:val="00CA1CE1"/>
    <w:rsid w:val="00CA3557"/>
    <w:rsid w:val="00CA50EF"/>
    <w:rsid w:val="00CA5526"/>
    <w:rsid w:val="00CB520F"/>
    <w:rsid w:val="00CC2B6D"/>
    <w:rsid w:val="00CC4553"/>
    <w:rsid w:val="00CD0BB3"/>
    <w:rsid w:val="00CD0F63"/>
    <w:rsid w:val="00CD2064"/>
    <w:rsid w:val="00CD26C0"/>
    <w:rsid w:val="00CD3D26"/>
    <w:rsid w:val="00CD7D54"/>
    <w:rsid w:val="00CE0165"/>
    <w:rsid w:val="00CE16B5"/>
    <w:rsid w:val="00CE189D"/>
    <w:rsid w:val="00CE1E30"/>
    <w:rsid w:val="00CE4926"/>
    <w:rsid w:val="00CE71EA"/>
    <w:rsid w:val="00CF2A44"/>
    <w:rsid w:val="00D0058E"/>
    <w:rsid w:val="00D017DC"/>
    <w:rsid w:val="00D04889"/>
    <w:rsid w:val="00D103AA"/>
    <w:rsid w:val="00D17150"/>
    <w:rsid w:val="00D24700"/>
    <w:rsid w:val="00D2528F"/>
    <w:rsid w:val="00D25660"/>
    <w:rsid w:val="00D25E1E"/>
    <w:rsid w:val="00D26B30"/>
    <w:rsid w:val="00D27F0B"/>
    <w:rsid w:val="00D30842"/>
    <w:rsid w:val="00D31712"/>
    <w:rsid w:val="00D31C19"/>
    <w:rsid w:val="00D32F5F"/>
    <w:rsid w:val="00D36A0E"/>
    <w:rsid w:val="00D37C23"/>
    <w:rsid w:val="00D42E46"/>
    <w:rsid w:val="00D46432"/>
    <w:rsid w:val="00D47E19"/>
    <w:rsid w:val="00D50543"/>
    <w:rsid w:val="00D523B1"/>
    <w:rsid w:val="00D528F7"/>
    <w:rsid w:val="00D52EF5"/>
    <w:rsid w:val="00D53069"/>
    <w:rsid w:val="00D55716"/>
    <w:rsid w:val="00D62731"/>
    <w:rsid w:val="00D62BEA"/>
    <w:rsid w:val="00D76BA8"/>
    <w:rsid w:val="00D84F83"/>
    <w:rsid w:val="00D85375"/>
    <w:rsid w:val="00D865DD"/>
    <w:rsid w:val="00D866E8"/>
    <w:rsid w:val="00D8754E"/>
    <w:rsid w:val="00D87F3C"/>
    <w:rsid w:val="00D91038"/>
    <w:rsid w:val="00D94E5E"/>
    <w:rsid w:val="00D95600"/>
    <w:rsid w:val="00DA224F"/>
    <w:rsid w:val="00DA3130"/>
    <w:rsid w:val="00DA5E47"/>
    <w:rsid w:val="00DA6B51"/>
    <w:rsid w:val="00DB06A8"/>
    <w:rsid w:val="00DB0B80"/>
    <w:rsid w:val="00DB25E0"/>
    <w:rsid w:val="00DB367B"/>
    <w:rsid w:val="00DB4A2C"/>
    <w:rsid w:val="00DB541A"/>
    <w:rsid w:val="00DC06AF"/>
    <w:rsid w:val="00DC195A"/>
    <w:rsid w:val="00DC1D9B"/>
    <w:rsid w:val="00DC2F5E"/>
    <w:rsid w:val="00DC6349"/>
    <w:rsid w:val="00DD1C7B"/>
    <w:rsid w:val="00DD4BED"/>
    <w:rsid w:val="00DD7E18"/>
    <w:rsid w:val="00DE08B2"/>
    <w:rsid w:val="00DF1062"/>
    <w:rsid w:val="00DF3F7E"/>
    <w:rsid w:val="00DF5EC6"/>
    <w:rsid w:val="00E00181"/>
    <w:rsid w:val="00E16F1A"/>
    <w:rsid w:val="00E2099C"/>
    <w:rsid w:val="00E22B7F"/>
    <w:rsid w:val="00E2381A"/>
    <w:rsid w:val="00E23DCD"/>
    <w:rsid w:val="00E243B8"/>
    <w:rsid w:val="00E2458B"/>
    <w:rsid w:val="00E24C61"/>
    <w:rsid w:val="00E3134B"/>
    <w:rsid w:val="00E316FC"/>
    <w:rsid w:val="00E31B8B"/>
    <w:rsid w:val="00E35D39"/>
    <w:rsid w:val="00E524C4"/>
    <w:rsid w:val="00E54527"/>
    <w:rsid w:val="00E54CFA"/>
    <w:rsid w:val="00E55656"/>
    <w:rsid w:val="00E578C3"/>
    <w:rsid w:val="00E648AC"/>
    <w:rsid w:val="00E717E8"/>
    <w:rsid w:val="00E74271"/>
    <w:rsid w:val="00E74846"/>
    <w:rsid w:val="00E74FEC"/>
    <w:rsid w:val="00E773DA"/>
    <w:rsid w:val="00E775C3"/>
    <w:rsid w:val="00E80F65"/>
    <w:rsid w:val="00E81895"/>
    <w:rsid w:val="00E82358"/>
    <w:rsid w:val="00E826B8"/>
    <w:rsid w:val="00E85EEC"/>
    <w:rsid w:val="00E860DF"/>
    <w:rsid w:val="00E87B50"/>
    <w:rsid w:val="00E90218"/>
    <w:rsid w:val="00E92E03"/>
    <w:rsid w:val="00E93DF1"/>
    <w:rsid w:val="00E966FC"/>
    <w:rsid w:val="00E97D75"/>
    <w:rsid w:val="00EA0AD8"/>
    <w:rsid w:val="00EA0B72"/>
    <w:rsid w:val="00EA36D8"/>
    <w:rsid w:val="00EA7A2E"/>
    <w:rsid w:val="00EB07F7"/>
    <w:rsid w:val="00EB319C"/>
    <w:rsid w:val="00EB3777"/>
    <w:rsid w:val="00EC1234"/>
    <w:rsid w:val="00EC3889"/>
    <w:rsid w:val="00ED0B39"/>
    <w:rsid w:val="00ED30C3"/>
    <w:rsid w:val="00ED32C9"/>
    <w:rsid w:val="00ED59A4"/>
    <w:rsid w:val="00EE22A5"/>
    <w:rsid w:val="00EE4AAE"/>
    <w:rsid w:val="00EE5B30"/>
    <w:rsid w:val="00EE5EA9"/>
    <w:rsid w:val="00EE70D8"/>
    <w:rsid w:val="00EE73B8"/>
    <w:rsid w:val="00EE78E0"/>
    <w:rsid w:val="00EF205A"/>
    <w:rsid w:val="00EF565F"/>
    <w:rsid w:val="00EF5C5F"/>
    <w:rsid w:val="00F0069C"/>
    <w:rsid w:val="00F006FD"/>
    <w:rsid w:val="00F016AE"/>
    <w:rsid w:val="00F018FC"/>
    <w:rsid w:val="00F04EB4"/>
    <w:rsid w:val="00F12221"/>
    <w:rsid w:val="00F13521"/>
    <w:rsid w:val="00F167AD"/>
    <w:rsid w:val="00F216C8"/>
    <w:rsid w:val="00F21AB3"/>
    <w:rsid w:val="00F21C10"/>
    <w:rsid w:val="00F24B22"/>
    <w:rsid w:val="00F26866"/>
    <w:rsid w:val="00F32EAB"/>
    <w:rsid w:val="00F34A68"/>
    <w:rsid w:val="00F34CC1"/>
    <w:rsid w:val="00F365FE"/>
    <w:rsid w:val="00F412F9"/>
    <w:rsid w:val="00F41F5A"/>
    <w:rsid w:val="00F4236D"/>
    <w:rsid w:val="00F45341"/>
    <w:rsid w:val="00F45957"/>
    <w:rsid w:val="00F46735"/>
    <w:rsid w:val="00F46794"/>
    <w:rsid w:val="00F47990"/>
    <w:rsid w:val="00F50945"/>
    <w:rsid w:val="00F50D26"/>
    <w:rsid w:val="00F5107E"/>
    <w:rsid w:val="00F515C0"/>
    <w:rsid w:val="00F608AA"/>
    <w:rsid w:val="00F61E1F"/>
    <w:rsid w:val="00F64671"/>
    <w:rsid w:val="00F646FE"/>
    <w:rsid w:val="00F653D5"/>
    <w:rsid w:val="00F67B4F"/>
    <w:rsid w:val="00F73054"/>
    <w:rsid w:val="00F84C79"/>
    <w:rsid w:val="00F90FA8"/>
    <w:rsid w:val="00F920B0"/>
    <w:rsid w:val="00F93E51"/>
    <w:rsid w:val="00F953E0"/>
    <w:rsid w:val="00F96DC9"/>
    <w:rsid w:val="00FA11C5"/>
    <w:rsid w:val="00FA26FD"/>
    <w:rsid w:val="00FA4A5E"/>
    <w:rsid w:val="00FB0F2C"/>
    <w:rsid w:val="00FB4B22"/>
    <w:rsid w:val="00FB5DA6"/>
    <w:rsid w:val="00FB6E1A"/>
    <w:rsid w:val="00FC2158"/>
    <w:rsid w:val="00FC5BBF"/>
    <w:rsid w:val="00FC6055"/>
    <w:rsid w:val="00FC68A0"/>
    <w:rsid w:val="00FD4B6A"/>
    <w:rsid w:val="00FE244C"/>
    <w:rsid w:val="00FE31FD"/>
    <w:rsid w:val="00FE4ADD"/>
    <w:rsid w:val="00FE55D9"/>
    <w:rsid w:val="00FE59BB"/>
    <w:rsid w:val="00FF23D9"/>
    <w:rsid w:val="00FF50F2"/>
    <w:rsid w:val="00FF6AC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BA" w:eastAsia="sr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306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B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B6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3B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3B6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73B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8A2AD7"/>
    <w:pPr>
      <w:ind w:left="720"/>
      <w:contextualSpacing/>
    </w:pPr>
  </w:style>
  <w:style w:type="paragraph" w:styleId="NoSpacing">
    <w:name w:val="No Spacing"/>
    <w:uiPriority w:val="1"/>
    <w:qFormat/>
    <w:rsid w:val="006B06F1"/>
    <w:rPr>
      <w:sz w:val="22"/>
      <w:szCs w:val="22"/>
      <w:lang w:val="en-GB" w:eastAsia="en-US"/>
    </w:rPr>
  </w:style>
  <w:style w:type="table" w:styleId="TableGrid">
    <w:name w:val="Table Grid"/>
    <w:basedOn w:val="TableNormal"/>
    <w:uiPriority w:val="39"/>
    <w:rsid w:val="00043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0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F50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7832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6B7832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7832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6B7832"/>
    <w:rPr>
      <w:sz w:val="22"/>
      <w:szCs w:val="22"/>
      <w:lang w:val="en-GB"/>
    </w:rPr>
  </w:style>
  <w:style w:type="paragraph" w:customStyle="1" w:styleId="Default">
    <w:name w:val="Default"/>
    <w:rsid w:val="004F3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customStyle="1" w:styleId="apple-style-span">
    <w:name w:val="apple-style-span"/>
    <w:basedOn w:val="DefaultParagraphFont"/>
    <w:rsid w:val="00FA4A5E"/>
  </w:style>
  <w:style w:type="character" w:customStyle="1" w:styleId="apple-converted-space">
    <w:name w:val="apple-converted-space"/>
    <w:basedOn w:val="DefaultParagraphFont"/>
    <w:rsid w:val="00FA4A5E"/>
  </w:style>
  <w:style w:type="character" w:styleId="Hyperlink">
    <w:name w:val="Hyperlink"/>
    <w:uiPriority w:val="99"/>
    <w:unhideWhenUsed/>
    <w:rsid w:val="00FA4A5E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B6B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x-none"/>
    </w:rPr>
  </w:style>
  <w:style w:type="character" w:customStyle="1" w:styleId="SubtitleChar">
    <w:name w:val="Subtitle Char"/>
    <w:link w:val="Subtitle"/>
    <w:uiPriority w:val="11"/>
    <w:rsid w:val="00273B6B"/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Heading1Char">
    <w:name w:val="Heading 1 Char"/>
    <w:link w:val="Heading1"/>
    <w:uiPriority w:val="9"/>
    <w:rsid w:val="00273B6B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273B6B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9"/>
    <w:rsid w:val="00273B6B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uiPriority w:val="9"/>
    <w:rsid w:val="00273B6B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uiPriority w:val="9"/>
    <w:rsid w:val="00273B6B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styleId="CommentReference">
    <w:name w:val="annotation reference"/>
    <w:uiPriority w:val="99"/>
    <w:semiHidden/>
    <w:unhideWhenUsed/>
    <w:rsid w:val="00806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80A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80680A"/>
    <w:rPr>
      <w:lang w:val="en-GB"/>
    </w:rPr>
  </w:style>
  <w:style w:type="paragraph" w:styleId="NormalWeb">
    <w:name w:val="Normal (Web)"/>
    <w:basedOn w:val="Normal"/>
    <w:semiHidden/>
    <w:unhideWhenUsed/>
    <w:rsid w:val="001002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FontStyle14">
    <w:name w:val="Font Style14"/>
    <w:rsid w:val="00100269"/>
    <w:rPr>
      <w:rFonts w:ascii="Arial" w:hAnsi="Arial" w:cs="Arial" w:hint="default"/>
      <w:color w:val="000000"/>
      <w:sz w:val="18"/>
      <w:szCs w:val="18"/>
    </w:rPr>
  </w:style>
  <w:style w:type="paragraph" w:customStyle="1" w:styleId="Style6">
    <w:name w:val="Style6"/>
    <w:basedOn w:val="Normal"/>
    <w:rsid w:val="00100269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Arial" w:eastAsia="Times New Roman" w:hAnsi="Arial" w:cs="Arial"/>
      <w:sz w:val="24"/>
      <w:szCs w:val="24"/>
      <w:lang w:val="bs-Latn-BA" w:eastAsia="bs-Latn-BA"/>
    </w:rPr>
  </w:style>
  <w:style w:type="table" w:customStyle="1" w:styleId="TableGrid1">
    <w:name w:val="Table Grid1"/>
    <w:basedOn w:val="TableNormal"/>
    <w:next w:val="TableGrid"/>
    <w:uiPriority w:val="59"/>
    <w:rsid w:val="00EB07F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A224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DA224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2D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5C72D9"/>
    <w:rPr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0087"/>
    <w:pPr>
      <w:keepLines/>
      <w:spacing w:before="480" w:after="0" w:line="276" w:lineRule="auto"/>
      <w:outlineLvl w:val="9"/>
    </w:pPr>
    <w:rPr>
      <w:rFonts w:eastAsia="MS Gothic"/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D0087"/>
  </w:style>
  <w:style w:type="paragraph" w:styleId="TOC3">
    <w:name w:val="toc 3"/>
    <w:basedOn w:val="Normal"/>
    <w:next w:val="Normal"/>
    <w:autoRedefine/>
    <w:uiPriority w:val="39"/>
    <w:unhideWhenUsed/>
    <w:rsid w:val="008F5840"/>
    <w:pPr>
      <w:ind w:left="440"/>
    </w:pPr>
  </w:style>
  <w:style w:type="character" w:customStyle="1" w:styleId="ListParagraphChar">
    <w:name w:val="List Paragraph Char"/>
    <w:link w:val="ListParagraph"/>
    <w:rsid w:val="00FC5BBF"/>
    <w:rPr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BA" w:eastAsia="sr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306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B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B6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3B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3B6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73B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8A2AD7"/>
    <w:pPr>
      <w:ind w:left="720"/>
      <w:contextualSpacing/>
    </w:pPr>
  </w:style>
  <w:style w:type="paragraph" w:styleId="NoSpacing">
    <w:name w:val="No Spacing"/>
    <w:uiPriority w:val="1"/>
    <w:qFormat/>
    <w:rsid w:val="006B06F1"/>
    <w:rPr>
      <w:sz w:val="22"/>
      <w:szCs w:val="22"/>
      <w:lang w:val="en-GB" w:eastAsia="en-US"/>
    </w:rPr>
  </w:style>
  <w:style w:type="table" w:styleId="TableGrid">
    <w:name w:val="Table Grid"/>
    <w:basedOn w:val="TableNormal"/>
    <w:uiPriority w:val="39"/>
    <w:rsid w:val="00043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0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F50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7832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6B7832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7832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6B7832"/>
    <w:rPr>
      <w:sz w:val="22"/>
      <w:szCs w:val="22"/>
      <w:lang w:val="en-GB"/>
    </w:rPr>
  </w:style>
  <w:style w:type="paragraph" w:customStyle="1" w:styleId="Default">
    <w:name w:val="Default"/>
    <w:rsid w:val="004F3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customStyle="1" w:styleId="apple-style-span">
    <w:name w:val="apple-style-span"/>
    <w:basedOn w:val="DefaultParagraphFont"/>
    <w:rsid w:val="00FA4A5E"/>
  </w:style>
  <w:style w:type="character" w:customStyle="1" w:styleId="apple-converted-space">
    <w:name w:val="apple-converted-space"/>
    <w:basedOn w:val="DefaultParagraphFont"/>
    <w:rsid w:val="00FA4A5E"/>
  </w:style>
  <w:style w:type="character" w:styleId="Hyperlink">
    <w:name w:val="Hyperlink"/>
    <w:uiPriority w:val="99"/>
    <w:unhideWhenUsed/>
    <w:rsid w:val="00FA4A5E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B6B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x-none"/>
    </w:rPr>
  </w:style>
  <w:style w:type="character" w:customStyle="1" w:styleId="SubtitleChar">
    <w:name w:val="Subtitle Char"/>
    <w:link w:val="Subtitle"/>
    <w:uiPriority w:val="11"/>
    <w:rsid w:val="00273B6B"/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Heading1Char">
    <w:name w:val="Heading 1 Char"/>
    <w:link w:val="Heading1"/>
    <w:uiPriority w:val="9"/>
    <w:rsid w:val="00273B6B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273B6B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9"/>
    <w:rsid w:val="00273B6B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uiPriority w:val="9"/>
    <w:rsid w:val="00273B6B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uiPriority w:val="9"/>
    <w:rsid w:val="00273B6B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styleId="CommentReference">
    <w:name w:val="annotation reference"/>
    <w:uiPriority w:val="99"/>
    <w:semiHidden/>
    <w:unhideWhenUsed/>
    <w:rsid w:val="00806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80A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80680A"/>
    <w:rPr>
      <w:lang w:val="en-GB"/>
    </w:rPr>
  </w:style>
  <w:style w:type="paragraph" w:styleId="NormalWeb">
    <w:name w:val="Normal (Web)"/>
    <w:basedOn w:val="Normal"/>
    <w:semiHidden/>
    <w:unhideWhenUsed/>
    <w:rsid w:val="001002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FontStyle14">
    <w:name w:val="Font Style14"/>
    <w:rsid w:val="00100269"/>
    <w:rPr>
      <w:rFonts w:ascii="Arial" w:hAnsi="Arial" w:cs="Arial" w:hint="default"/>
      <w:color w:val="000000"/>
      <w:sz w:val="18"/>
      <w:szCs w:val="18"/>
    </w:rPr>
  </w:style>
  <w:style w:type="paragraph" w:customStyle="1" w:styleId="Style6">
    <w:name w:val="Style6"/>
    <w:basedOn w:val="Normal"/>
    <w:rsid w:val="00100269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Arial" w:eastAsia="Times New Roman" w:hAnsi="Arial" w:cs="Arial"/>
      <w:sz w:val="24"/>
      <w:szCs w:val="24"/>
      <w:lang w:val="bs-Latn-BA" w:eastAsia="bs-Latn-BA"/>
    </w:rPr>
  </w:style>
  <w:style w:type="table" w:customStyle="1" w:styleId="TableGrid1">
    <w:name w:val="Table Grid1"/>
    <w:basedOn w:val="TableNormal"/>
    <w:next w:val="TableGrid"/>
    <w:uiPriority w:val="59"/>
    <w:rsid w:val="00EB07F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A224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DA224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2D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5C72D9"/>
    <w:rPr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0087"/>
    <w:pPr>
      <w:keepLines/>
      <w:spacing w:before="480" w:after="0" w:line="276" w:lineRule="auto"/>
      <w:outlineLvl w:val="9"/>
    </w:pPr>
    <w:rPr>
      <w:rFonts w:eastAsia="MS Gothic"/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D0087"/>
  </w:style>
  <w:style w:type="paragraph" w:styleId="TOC3">
    <w:name w:val="toc 3"/>
    <w:basedOn w:val="Normal"/>
    <w:next w:val="Normal"/>
    <w:autoRedefine/>
    <w:uiPriority w:val="39"/>
    <w:unhideWhenUsed/>
    <w:rsid w:val="008F5840"/>
    <w:pPr>
      <w:ind w:left="440"/>
    </w:pPr>
  </w:style>
  <w:style w:type="character" w:customStyle="1" w:styleId="ListParagraphChar">
    <w:name w:val="List Paragraph Char"/>
    <w:link w:val="ListParagraph"/>
    <w:rsid w:val="00FC5BBF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Уштеде</c:v>
                </c:pt>
              </c:strCache>
            </c:strRef>
          </c:tx>
          <c:spPr>
            <a:ln w="22207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210</c:v>
                </c:pt>
                <c:pt idx="1">
                  <c:v>500</c:v>
                </c:pt>
                <c:pt idx="2">
                  <c:v>850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78140416"/>
        <c:axId val="1041705792"/>
      </c:lineChart>
      <c:catAx>
        <c:axId val="1078140416"/>
        <c:scaling>
          <c:orientation val="minMax"/>
        </c:scaling>
        <c:delete val="0"/>
        <c:axPos val="b"/>
        <c:majorGridlines>
          <c:spPr>
            <a:ln w="9517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minorGridlines>
          <c:spPr>
            <a:ln w="9517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17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2100000" spcFirstLastPara="1" vertOverflow="ellipsis" wrap="square" anchor="ctr" anchorCtr="1"/>
          <a:lstStyle/>
          <a:p>
            <a:pPr>
              <a:defRPr lang="sr-Latn-BA" sz="899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41705792"/>
        <c:crosses val="autoZero"/>
        <c:auto val="1"/>
        <c:lblAlgn val="ctr"/>
        <c:lblOffset val="100"/>
        <c:noMultiLvlLbl val="0"/>
      </c:catAx>
      <c:valAx>
        <c:axId val="1041705792"/>
        <c:scaling>
          <c:orientation val="minMax"/>
        </c:scaling>
        <c:delete val="0"/>
        <c:axPos val="l"/>
        <c:majorGridlines>
          <c:spPr>
            <a:ln w="9517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 algn="ctr">
                  <a:defRPr sz="8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r-Cyrl-BA"/>
                  <a:t>[</a:t>
                </a:r>
                <a:r>
                  <a:rPr lang="en-US"/>
                  <a:t>MWh</a:t>
                </a:r>
                <a:r>
                  <a:rPr lang="sr-Cyrl-BA"/>
                  <a:t>]</a:t>
                </a:r>
              </a:p>
            </c:rich>
          </c:tx>
          <c:overlay val="0"/>
          <c:spPr>
            <a:noFill/>
            <a:ln w="2538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ln w="951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lang="sr-Latn-BA" sz="799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78140416"/>
        <c:crosses val="autoZero"/>
        <c:crossBetween val="between"/>
      </c:valAx>
      <c:dTable>
        <c:showHorzBorder val="1"/>
        <c:showVertBorder val="1"/>
        <c:showOutline val="1"/>
        <c:showKeys val="0"/>
        <c:txPr>
          <a:bodyPr/>
          <a:lstStyle/>
          <a:p>
            <a:pPr rtl="0">
              <a:defRPr sz="899">
                <a:solidFill>
                  <a:srgbClr val="FF0000"/>
                </a:solidFill>
              </a:defRPr>
            </a:pPr>
            <a:endParaRPr lang="sr-Latn-RS"/>
          </a:p>
        </c:txPr>
      </c:dTable>
      <c:spPr>
        <a:pattFill prst="ltDnDiag">
          <a:fgClr>
            <a:srgbClr val="D9D9D9"/>
          </a:fgClr>
          <a:bgClr>
            <a:srgbClr val="FFFFFF"/>
          </a:bgClr>
        </a:pattFill>
        <a:ln w="25380">
          <a:noFill/>
        </a:ln>
      </c:spPr>
    </c:plotArea>
    <c:plotVisOnly val="1"/>
    <c:dispBlanksAs val="gap"/>
    <c:showDLblsOverMax val="0"/>
  </c:chart>
  <c:spPr>
    <a:solidFill>
      <a:schemeClr val="lt1"/>
    </a:solidFill>
    <a:ln w="9517" cap="flat" cmpd="sng" algn="ctr">
      <a:solidFill>
        <a:schemeClr val="tx1"/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38EF8A9F4DE40A9AE2A1ECE26844F" ma:contentTypeVersion="1" ma:contentTypeDescription="Create a new document." ma:contentTypeScope="" ma:versionID="4125b584b52d9419ae0c0b46df01961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ADEDA-452A-45D2-997B-D216892942CA}"/>
</file>

<file path=customXml/itemProps2.xml><?xml version="1.0" encoding="utf-8"?>
<ds:datastoreItem xmlns:ds="http://schemas.openxmlformats.org/officeDocument/2006/customXml" ds:itemID="{E269452C-941F-4FC8-AA63-C6B62A9F002C}"/>
</file>

<file path=customXml/itemProps3.xml><?xml version="1.0" encoding="utf-8"?>
<ds:datastoreItem xmlns:ds="http://schemas.openxmlformats.org/officeDocument/2006/customXml" ds:itemID="{F21CBC87-3F31-4ED4-84C0-EB6FDAC593AD}"/>
</file>

<file path=customXml/itemProps4.xml><?xml version="1.0" encoding="utf-8"?>
<ds:datastoreItem xmlns:ds="http://schemas.openxmlformats.org/officeDocument/2006/customXml" ds:itemID="{1F808783-1061-4B13-8BD4-B662C3F6F5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20</Pages>
  <Words>2376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af73df59-d33e-4105-b855-a66272510fce_d_Модел за израду Акционог плана енергетске ефикасности ЈЛС</vt:lpstr>
    </vt:vector>
  </TitlesOfParts>
  <Company>HP</Company>
  <LinksUpToDate>false</LinksUpToDate>
  <CharactersWithSpaces>15889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af73df59-d33e-4105-b855-a66272510fce_d_Модел за израду Акционог плана енергетске ефикасности ЈЛС</dc:title>
  <dc:creator>Slavisa</dc:creator>
  <cp:lastModifiedBy>User</cp:lastModifiedBy>
  <cp:revision>6</cp:revision>
  <cp:lastPrinted>2015-11-30T10:51:00Z</cp:lastPrinted>
  <dcterms:created xsi:type="dcterms:W3CDTF">2015-12-14T10:07:00Z</dcterms:created>
  <dcterms:modified xsi:type="dcterms:W3CDTF">2015-12-15T11:33:00Z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0x010100CF638EF8A9F4DE40A9AE2A1ECE26844F</vt:lpwstr>
  </property>
</Properties>
</file>