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1A9C61" w14:textId="1134DD08" w:rsidR="00D34965" w:rsidRPr="000852FE" w:rsidRDefault="003931A7" w:rsidP="003931A7">
      <w:pPr>
        <w:jc w:val="right"/>
        <w:rPr>
          <w:rFonts w:ascii="Calibri" w:hAnsi="Calibri" w:cs="Calibri"/>
          <w:b/>
          <w:sz w:val="24"/>
          <w:szCs w:val="20"/>
          <w:lang w:val="sr-Cyrl-BA"/>
        </w:rPr>
      </w:pPr>
      <w:r>
        <w:rPr>
          <w:rFonts w:ascii="Calibri" w:hAnsi="Calibri" w:cs="Calibri"/>
          <w:b/>
          <w:sz w:val="24"/>
          <w:szCs w:val="20"/>
          <w:lang w:val="sr-Cyrl-BA"/>
        </w:rPr>
        <w:t>Радна верзија</w:t>
      </w:r>
    </w:p>
    <w:p w14:paraId="0F750537" w14:textId="77777777" w:rsidR="005E48B7" w:rsidRDefault="00006DF5" w:rsidP="00D449A2">
      <w:pPr>
        <w:jc w:val="center"/>
        <w:rPr>
          <w:rFonts w:ascii="Calibri" w:hAnsi="Calibri" w:cs="Calibri"/>
          <w:b/>
          <w:sz w:val="24"/>
          <w:szCs w:val="20"/>
          <w:lang w:val="sr-Cyrl"/>
        </w:rPr>
      </w:pPr>
      <w:r>
        <w:rPr>
          <w:rFonts w:ascii="Calibri" w:hAnsi="Calibri" w:cs="Calibri"/>
          <w:b/>
          <w:sz w:val="24"/>
          <w:szCs w:val="20"/>
          <w:lang w:val="sr-Cyrl"/>
        </w:rPr>
        <w:t>СРЕДЊОРОЧН</w:t>
      </w:r>
      <w:r w:rsidR="005E48B7">
        <w:rPr>
          <w:rFonts w:ascii="Calibri" w:hAnsi="Calibri" w:cs="Calibri"/>
          <w:b/>
          <w:sz w:val="24"/>
          <w:szCs w:val="20"/>
          <w:lang w:val="sr-Cyrl"/>
        </w:rPr>
        <w:t>И</w:t>
      </w:r>
      <w:r w:rsidRPr="00C60BFC">
        <w:rPr>
          <w:rFonts w:ascii="Calibri" w:hAnsi="Calibri" w:cs="Calibri"/>
          <w:b/>
          <w:sz w:val="24"/>
          <w:szCs w:val="20"/>
          <w:lang w:val="sr-Cyrl"/>
        </w:rPr>
        <w:t xml:space="preserve"> </w:t>
      </w:r>
      <w:r w:rsidR="00F24DC9" w:rsidRPr="00C60BFC">
        <w:rPr>
          <w:rFonts w:ascii="Calibri" w:hAnsi="Calibri" w:cs="Calibri"/>
          <w:b/>
          <w:sz w:val="24"/>
          <w:szCs w:val="20"/>
          <w:lang w:val="sr-Cyrl"/>
        </w:rPr>
        <w:t xml:space="preserve">ПЛАН РАДА </w:t>
      </w:r>
      <w:r w:rsidR="00EB74DA">
        <w:rPr>
          <w:rFonts w:ascii="Calibri" w:hAnsi="Calibri" w:cs="Calibri"/>
          <w:b/>
          <w:sz w:val="24"/>
          <w:szCs w:val="20"/>
          <w:lang w:val="sr-Cyrl"/>
        </w:rPr>
        <w:t xml:space="preserve">МИНИСТАРСТВА ЕНЕРГЕТИКЕ И РУДАРСТВА </w:t>
      </w:r>
    </w:p>
    <w:p w14:paraId="62C9CBE0" w14:textId="7BBFFDB5" w:rsidR="00F24DC9" w:rsidRPr="00C60BFC" w:rsidRDefault="00F24DC9" w:rsidP="00D449A2">
      <w:pPr>
        <w:jc w:val="center"/>
        <w:rPr>
          <w:rFonts w:ascii="Calibri" w:hAnsi="Calibri" w:cs="Calibri"/>
          <w:b/>
          <w:sz w:val="24"/>
          <w:szCs w:val="20"/>
        </w:rPr>
      </w:pPr>
      <w:r w:rsidRPr="00C60BFC">
        <w:rPr>
          <w:rFonts w:ascii="Calibri" w:hAnsi="Calibri" w:cs="Calibri"/>
          <w:b/>
          <w:sz w:val="24"/>
          <w:szCs w:val="20"/>
          <w:lang w:val="sr-Cyrl"/>
        </w:rPr>
        <w:t xml:space="preserve">ЗА ПЕРИОД </w:t>
      </w:r>
      <w:r w:rsidR="00EB74DA">
        <w:rPr>
          <w:rFonts w:ascii="Calibri" w:hAnsi="Calibri" w:cs="Calibri"/>
          <w:b/>
          <w:sz w:val="24"/>
          <w:szCs w:val="20"/>
          <w:lang w:val="sr-Cyrl"/>
        </w:rPr>
        <w:t>202</w:t>
      </w:r>
      <w:r w:rsidR="004946E6">
        <w:rPr>
          <w:rFonts w:ascii="Calibri" w:hAnsi="Calibri" w:cs="Calibri"/>
          <w:b/>
          <w:sz w:val="24"/>
          <w:szCs w:val="20"/>
          <w:lang w:val="sr-Cyrl-BA"/>
        </w:rPr>
        <w:t>5</w:t>
      </w:r>
      <w:r w:rsidR="00EB74DA">
        <w:rPr>
          <w:rFonts w:ascii="Calibri" w:hAnsi="Calibri" w:cs="Calibri"/>
          <w:b/>
          <w:sz w:val="24"/>
          <w:szCs w:val="20"/>
          <w:lang w:val="sr-Cyrl"/>
        </w:rPr>
        <w:t>-202</w:t>
      </w:r>
      <w:r w:rsidR="004946E6">
        <w:rPr>
          <w:rFonts w:ascii="Calibri" w:hAnsi="Calibri" w:cs="Calibri"/>
          <w:b/>
          <w:sz w:val="24"/>
          <w:szCs w:val="20"/>
          <w:lang w:val="sr-Cyrl-BA"/>
        </w:rPr>
        <w:t>7</w:t>
      </w:r>
      <w:r w:rsidR="00EB74DA">
        <w:rPr>
          <w:rFonts w:ascii="Calibri" w:hAnsi="Calibri" w:cs="Calibri"/>
          <w:b/>
          <w:sz w:val="24"/>
          <w:szCs w:val="20"/>
          <w:lang w:val="sr-Cyrl"/>
        </w:rPr>
        <w:t>. ГОДИНА</w:t>
      </w:r>
    </w:p>
    <w:p w14:paraId="729F37D9" w14:textId="77777777" w:rsidR="00F24DC9" w:rsidRPr="007D6B36" w:rsidRDefault="00F24DC9" w:rsidP="00D449A2">
      <w:pPr>
        <w:pStyle w:val="NoSpacing"/>
        <w:rPr>
          <w:rFonts w:cs="Calibri"/>
          <w:b/>
          <w:color w:val="000000" w:themeColor="text1"/>
          <w:szCs w:val="24"/>
          <w:lang w:val="bs-Latn-BA"/>
        </w:rPr>
      </w:pPr>
    </w:p>
    <w:p w14:paraId="667DECEB" w14:textId="77777777" w:rsidR="00640702" w:rsidRDefault="00640702" w:rsidP="00D449A2">
      <w:pPr>
        <w:pStyle w:val="NoSpacing"/>
        <w:rPr>
          <w:rFonts w:cs="Calibri"/>
          <w:b/>
          <w:color w:val="000000" w:themeColor="text1"/>
          <w:sz w:val="24"/>
          <w:szCs w:val="24"/>
          <w:lang w:val="sr-Cyrl"/>
        </w:rPr>
      </w:pPr>
    </w:p>
    <w:p w14:paraId="111D30BA" w14:textId="77777777" w:rsidR="00640702" w:rsidRDefault="00640702" w:rsidP="00D449A2">
      <w:pPr>
        <w:pStyle w:val="NoSpacing"/>
        <w:rPr>
          <w:rFonts w:cs="Calibri"/>
          <w:b/>
          <w:color w:val="000000" w:themeColor="text1"/>
          <w:sz w:val="24"/>
          <w:szCs w:val="24"/>
          <w:lang w:val="sr-Cyrl"/>
        </w:rPr>
      </w:pPr>
    </w:p>
    <w:p w14:paraId="3E71049F" w14:textId="77777777" w:rsidR="00640702" w:rsidRDefault="00640702" w:rsidP="00D449A2">
      <w:pPr>
        <w:pStyle w:val="NoSpacing"/>
        <w:rPr>
          <w:rFonts w:cs="Calibri"/>
          <w:b/>
          <w:color w:val="000000" w:themeColor="text1"/>
          <w:sz w:val="24"/>
          <w:szCs w:val="24"/>
          <w:lang w:val="sr-Cyrl"/>
        </w:rPr>
      </w:pPr>
    </w:p>
    <w:p w14:paraId="4F0F9528" w14:textId="5BD611AD" w:rsidR="00F24DC9" w:rsidRPr="009D438C" w:rsidRDefault="00F24DC9" w:rsidP="00D449A2">
      <w:pPr>
        <w:pStyle w:val="NoSpacing"/>
        <w:rPr>
          <w:rFonts w:cs="Calibri"/>
          <w:b/>
          <w:color w:val="000000" w:themeColor="text1"/>
          <w:sz w:val="24"/>
          <w:szCs w:val="24"/>
          <w:lang w:val="bs-Latn-BA"/>
        </w:rPr>
      </w:pPr>
      <w:r w:rsidRPr="009D438C">
        <w:rPr>
          <w:rFonts w:cs="Calibri"/>
          <w:b/>
          <w:color w:val="000000" w:themeColor="text1"/>
          <w:sz w:val="24"/>
          <w:szCs w:val="24"/>
          <w:lang w:val="sr-Cyrl"/>
        </w:rPr>
        <w:t>Увод</w:t>
      </w:r>
    </w:p>
    <w:p w14:paraId="23DA0B94" w14:textId="77777777" w:rsidR="00F24DC9" w:rsidRDefault="00F24DC9" w:rsidP="00D449A2">
      <w:pPr>
        <w:pStyle w:val="NoSpacing"/>
        <w:rPr>
          <w:rFonts w:cs="Calibri"/>
          <w:color w:val="000000" w:themeColor="text1"/>
          <w:szCs w:val="24"/>
          <w:lang w:val="bs-Latn-BA"/>
        </w:rPr>
      </w:pPr>
    </w:p>
    <w:p w14:paraId="7EFB03C1" w14:textId="0E666BB0" w:rsidR="00133A9D" w:rsidRDefault="00133A9D" w:rsidP="00D449A2">
      <w:pPr>
        <w:pStyle w:val="NoSpacing"/>
        <w:rPr>
          <w:rFonts w:cs="Calibri"/>
          <w:color w:val="000000" w:themeColor="text1"/>
          <w:sz w:val="24"/>
          <w:szCs w:val="24"/>
          <w:lang w:val="sr-Cyrl-BA"/>
        </w:rPr>
      </w:pPr>
      <w:r w:rsidRPr="00EF5B92">
        <w:rPr>
          <w:rFonts w:cs="Calibri"/>
          <w:color w:val="000000" w:themeColor="text1"/>
          <w:sz w:val="24"/>
          <w:szCs w:val="24"/>
          <w:lang w:val="sr-Cyrl-BA"/>
        </w:rPr>
        <w:t>Средњорочни план рада Министарства енергетике и рударства за период 202</w:t>
      </w:r>
      <w:r w:rsidR="00384FAA">
        <w:rPr>
          <w:rFonts w:cs="Calibri"/>
          <w:color w:val="000000" w:themeColor="text1"/>
          <w:sz w:val="24"/>
          <w:szCs w:val="24"/>
          <w:lang w:val="sr-Latn-BA"/>
        </w:rPr>
        <w:t>5</w:t>
      </w:r>
      <w:r w:rsidRPr="00EF5B92">
        <w:rPr>
          <w:rFonts w:cs="Calibri"/>
          <w:color w:val="000000" w:themeColor="text1"/>
          <w:sz w:val="24"/>
          <w:szCs w:val="24"/>
          <w:lang w:val="sr-Cyrl-BA"/>
        </w:rPr>
        <w:t>-202</w:t>
      </w:r>
      <w:r w:rsidR="00384FAA">
        <w:rPr>
          <w:rFonts w:cs="Calibri"/>
          <w:color w:val="000000" w:themeColor="text1"/>
          <w:sz w:val="24"/>
          <w:szCs w:val="24"/>
          <w:lang w:val="sr-Latn-BA"/>
        </w:rPr>
        <w:t>7</w:t>
      </w:r>
      <w:r w:rsidRPr="00EF5B92">
        <w:rPr>
          <w:rFonts w:cs="Calibri"/>
          <w:color w:val="000000" w:themeColor="text1"/>
          <w:sz w:val="24"/>
          <w:szCs w:val="24"/>
          <w:lang w:val="sr-Cyrl-BA"/>
        </w:rPr>
        <w:t>. године урађен је на основу стратешког оквира утврђеног Законом о стратешком планирању и управљању развојем у Републици Српској („Службени гласник Републике Српске“, број 63/21), а у складу са Уредбом о спроведбеним документима у Републици Српској ( „Службени гласник Републике Српске“, број 8/22</w:t>
      </w:r>
      <w:r w:rsidR="00EF5B92" w:rsidRPr="00EF5B92">
        <w:rPr>
          <w:rFonts w:cs="Calibri"/>
          <w:color w:val="000000" w:themeColor="text1"/>
          <w:sz w:val="24"/>
          <w:szCs w:val="24"/>
          <w:lang w:val="sr-Cyrl-BA"/>
        </w:rPr>
        <w:t xml:space="preserve"> </w:t>
      </w:r>
      <w:r w:rsidR="000E28FB">
        <w:rPr>
          <w:rFonts w:cs="Calibri"/>
          <w:color w:val="000000" w:themeColor="text1"/>
          <w:sz w:val="24"/>
          <w:szCs w:val="24"/>
          <w:lang w:val="sr-Cyrl-BA"/>
        </w:rPr>
        <w:t xml:space="preserve">). Мјере и активности преузете су из Стратегије развоја енергетике Републике Српске до 2035. године и </w:t>
      </w:r>
      <w:r w:rsidR="00C33986" w:rsidRPr="00C33986">
        <w:rPr>
          <w:rFonts w:cs="Calibri"/>
          <w:color w:val="000000" w:themeColor="text1"/>
          <w:sz w:val="24"/>
          <w:szCs w:val="24"/>
          <w:lang w:val="sr-Cyrl-BA"/>
        </w:rPr>
        <w:t xml:space="preserve">Програма економских реформи Републике Српске за период </w:t>
      </w:r>
      <w:r w:rsidR="00384FAA" w:rsidRPr="00C33986">
        <w:rPr>
          <w:rFonts w:cs="Calibri"/>
          <w:color w:val="000000" w:themeColor="text1"/>
          <w:sz w:val="24"/>
          <w:szCs w:val="24"/>
          <w:lang w:val="sr-Cyrl-BA"/>
        </w:rPr>
        <w:t>202</w:t>
      </w:r>
      <w:r w:rsidR="00384FAA">
        <w:rPr>
          <w:rFonts w:cs="Calibri"/>
          <w:color w:val="000000" w:themeColor="text1"/>
          <w:sz w:val="24"/>
          <w:szCs w:val="24"/>
          <w:lang w:val="sr-Latn-BA"/>
        </w:rPr>
        <w:t>4</w:t>
      </w:r>
      <w:r w:rsidR="00C33986" w:rsidRPr="00C33986">
        <w:rPr>
          <w:rFonts w:cs="Calibri"/>
          <w:color w:val="000000" w:themeColor="text1"/>
          <w:sz w:val="24"/>
          <w:szCs w:val="24"/>
          <w:lang w:val="sr-Cyrl-BA"/>
        </w:rPr>
        <w:t>-202</w:t>
      </w:r>
      <w:r w:rsidR="00384FAA">
        <w:rPr>
          <w:rFonts w:cs="Calibri"/>
          <w:color w:val="000000" w:themeColor="text1"/>
          <w:sz w:val="24"/>
          <w:szCs w:val="24"/>
          <w:lang w:val="sr-Latn-BA"/>
        </w:rPr>
        <w:t>6</w:t>
      </w:r>
      <w:r w:rsidR="00C33986" w:rsidRPr="00C33986">
        <w:rPr>
          <w:rFonts w:cs="Calibri"/>
          <w:color w:val="000000" w:themeColor="text1"/>
          <w:sz w:val="24"/>
          <w:szCs w:val="24"/>
          <w:lang w:val="sr-Cyrl-BA"/>
        </w:rPr>
        <w:t>. година.</w:t>
      </w:r>
    </w:p>
    <w:p w14:paraId="14CFB04F" w14:textId="789DCE29" w:rsidR="00AF66D5" w:rsidRPr="00AF66D5" w:rsidRDefault="002A4F00" w:rsidP="00AF66D5">
      <w:pPr>
        <w:pStyle w:val="NoSpacing"/>
        <w:rPr>
          <w:rFonts w:cs="Calibri"/>
          <w:color w:val="000000" w:themeColor="text1"/>
          <w:sz w:val="24"/>
          <w:szCs w:val="24"/>
        </w:rPr>
      </w:pPr>
      <w:r>
        <w:rPr>
          <w:rFonts w:ascii="Arial" w:hAnsi="Arial" w:cs="Arial"/>
          <w:color w:val="424242"/>
          <w:sz w:val="21"/>
          <w:szCs w:val="21"/>
          <w:shd w:val="clear" w:color="auto" w:fill="FFFFFF"/>
        </w:rPr>
        <w:t>​</w:t>
      </w:r>
      <w:bookmarkStart w:id="0" w:name="_GoBack"/>
      <w:bookmarkEnd w:id="0"/>
      <w:r w:rsidR="00AF66D5" w:rsidRPr="00AF66D5">
        <w:rPr>
          <w:rFonts w:cs="Calibri"/>
          <w:color w:val="000000" w:themeColor="text1"/>
          <w:sz w:val="24"/>
          <w:szCs w:val="24"/>
          <w:lang w:val="sr-Cyrl-BA"/>
        </w:rPr>
        <w:t>У складу са чланом 9 став 7. Уредбе о спроведбеним документима у Републици Српској („Службени гласник Републике Српске“број 8/22) Министарство енергетике и рударства у периоду од 2</w:t>
      </w:r>
      <w:r w:rsidR="00AF66D5" w:rsidRPr="00AF66D5">
        <w:rPr>
          <w:rFonts w:cs="Calibri"/>
          <w:color w:val="000000" w:themeColor="text1"/>
          <w:sz w:val="24"/>
          <w:szCs w:val="24"/>
          <w:lang w:val="sr-Latn-BA"/>
        </w:rPr>
        <w:t>9</w:t>
      </w:r>
      <w:r w:rsidR="00AF66D5" w:rsidRPr="00AF66D5">
        <w:rPr>
          <w:rFonts w:cs="Calibri"/>
          <w:color w:val="000000" w:themeColor="text1"/>
          <w:sz w:val="24"/>
          <w:szCs w:val="24"/>
          <w:lang w:val="sr-Cyrl-BA"/>
        </w:rPr>
        <w:t>.02-1</w:t>
      </w:r>
      <w:r w:rsidR="00AF66D5" w:rsidRPr="00AF66D5">
        <w:rPr>
          <w:rFonts w:cs="Calibri"/>
          <w:color w:val="000000" w:themeColor="text1"/>
          <w:sz w:val="24"/>
          <w:szCs w:val="24"/>
          <w:lang w:val="sr-Latn-BA"/>
        </w:rPr>
        <w:t>4</w:t>
      </w:r>
      <w:r w:rsidR="00AF66D5" w:rsidRPr="00AF66D5">
        <w:rPr>
          <w:rFonts w:cs="Calibri"/>
          <w:color w:val="000000" w:themeColor="text1"/>
          <w:sz w:val="24"/>
          <w:szCs w:val="24"/>
          <w:lang w:val="sr-Cyrl-BA"/>
        </w:rPr>
        <w:t>.03.202</w:t>
      </w:r>
      <w:r w:rsidR="00AF66D5" w:rsidRPr="00AF66D5">
        <w:rPr>
          <w:rFonts w:cs="Calibri"/>
          <w:color w:val="000000" w:themeColor="text1"/>
          <w:sz w:val="24"/>
          <w:szCs w:val="24"/>
          <w:lang w:val="sr-Latn-BA"/>
        </w:rPr>
        <w:t>4</w:t>
      </w:r>
      <w:r w:rsidR="00AF66D5" w:rsidRPr="00AF66D5">
        <w:rPr>
          <w:rFonts w:cs="Calibri"/>
          <w:color w:val="000000" w:themeColor="text1"/>
          <w:sz w:val="24"/>
          <w:szCs w:val="24"/>
          <w:lang w:val="sr-Cyrl-BA"/>
        </w:rPr>
        <w:t xml:space="preserve">. године објављује радну верзију Средњорочног плана рада за период 2025-2027. година у циљу обављања јавнe консултације са социоекономским партнерима и широм јавношћу, а ради прикупљања коментара и препорука на овај документ. </w:t>
      </w:r>
    </w:p>
    <w:p w14:paraId="3B0A598D" w14:textId="6A76BD15" w:rsidR="002A4F00" w:rsidRPr="00F2557C" w:rsidRDefault="002A4F00" w:rsidP="00D449A2">
      <w:pPr>
        <w:pStyle w:val="NoSpacing"/>
        <w:rPr>
          <w:rFonts w:cs="Calibri"/>
          <w:color w:val="000000" w:themeColor="text1"/>
          <w:sz w:val="24"/>
          <w:szCs w:val="24"/>
          <w:lang w:val="sr-Cyrl-BA"/>
        </w:rPr>
      </w:pPr>
    </w:p>
    <w:p w14:paraId="7ECBFEE4" w14:textId="77777777" w:rsidR="00133A9D" w:rsidRPr="00F2557C" w:rsidRDefault="00133A9D" w:rsidP="00D449A2">
      <w:pPr>
        <w:pStyle w:val="NoSpacing"/>
        <w:rPr>
          <w:rFonts w:cs="Calibri"/>
          <w:color w:val="000000" w:themeColor="text1"/>
          <w:sz w:val="24"/>
          <w:szCs w:val="24"/>
          <w:lang w:val="sr-Cyrl-BA"/>
        </w:rPr>
      </w:pPr>
    </w:p>
    <w:p w14:paraId="72FE73BA" w14:textId="77777777" w:rsidR="00CD2E28" w:rsidRPr="00EB74DA" w:rsidRDefault="00CD2E28" w:rsidP="00D449A2">
      <w:pPr>
        <w:pStyle w:val="NoSpacing"/>
        <w:numPr>
          <w:ilvl w:val="0"/>
          <w:numId w:val="23"/>
        </w:numPr>
        <w:rPr>
          <w:rFonts w:cs="Calibri"/>
          <w:b/>
          <w:color w:val="FF0000"/>
          <w:sz w:val="24"/>
          <w:szCs w:val="24"/>
          <w:lang w:val="bs-Latn-BA"/>
        </w:rPr>
      </w:pPr>
      <w:r w:rsidRPr="00EB74DA">
        <w:rPr>
          <w:rFonts w:cs="Calibri"/>
          <w:b/>
          <w:color w:val="FF0000"/>
          <w:sz w:val="24"/>
          <w:szCs w:val="24"/>
          <w:lang w:val="sr-Cyrl"/>
        </w:rPr>
        <w:t>Осврт на пројекте и активности реализоване годишњим планом рада за претходну календарску годину;</w:t>
      </w:r>
    </w:p>
    <w:p w14:paraId="26AA8D00" w14:textId="77777777" w:rsidR="00C977A9" w:rsidRDefault="00C977A9" w:rsidP="00D449A2">
      <w:pPr>
        <w:pStyle w:val="NoSpacing"/>
        <w:rPr>
          <w:rFonts w:cs="Calibri"/>
          <w:color w:val="000000" w:themeColor="text1"/>
          <w:szCs w:val="24"/>
          <w:lang w:val="bs-Latn-BA"/>
        </w:rPr>
      </w:pPr>
    </w:p>
    <w:p w14:paraId="77EFF829" w14:textId="280D1279" w:rsidR="00EB74DA" w:rsidRPr="00F775B6" w:rsidRDefault="00497ABB" w:rsidP="00D449A2">
      <w:pPr>
        <w:pStyle w:val="NoSpacing"/>
        <w:rPr>
          <w:rFonts w:cs="Calibri"/>
          <w:color w:val="000000" w:themeColor="text1"/>
          <w:sz w:val="24"/>
          <w:szCs w:val="24"/>
          <w:lang w:val="sr-Cyrl-BA"/>
        </w:rPr>
      </w:pPr>
      <w:r w:rsidRPr="00042337">
        <w:rPr>
          <w:rFonts w:cs="Calibri"/>
          <w:color w:val="000000" w:themeColor="text1"/>
          <w:sz w:val="24"/>
          <w:szCs w:val="24"/>
          <w:lang w:val="sr-Cyrl-BA"/>
        </w:rPr>
        <w:t>У претходном периоду (</w:t>
      </w:r>
      <w:r w:rsidR="00C977A9" w:rsidRPr="00042337">
        <w:rPr>
          <w:rFonts w:cs="Calibri"/>
          <w:color w:val="000000" w:themeColor="text1"/>
          <w:sz w:val="24"/>
          <w:szCs w:val="24"/>
          <w:lang w:val="sr-Cyrl-BA"/>
        </w:rPr>
        <w:t>202</w:t>
      </w:r>
      <w:r w:rsidR="00624EF6">
        <w:rPr>
          <w:rFonts w:cs="Calibri"/>
          <w:color w:val="000000" w:themeColor="text1"/>
          <w:sz w:val="24"/>
          <w:szCs w:val="24"/>
          <w:lang w:val="sr-Cyrl-BA"/>
        </w:rPr>
        <w:t>3</w:t>
      </w:r>
      <w:r w:rsidR="00C977A9" w:rsidRPr="00042337">
        <w:rPr>
          <w:rFonts w:cs="Calibri"/>
          <w:color w:val="000000" w:themeColor="text1"/>
          <w:sz w:val="24"/>
          <w:szCs w:val="24"/>
          <w:lang w:val="sr-Cyrl-BA"/>
        </w:rPr>
        <w:t xml:space="preserve">. </w:t>
      </w:r>
      <w:r w:rsidR="004946E6">
        <w:rPr>
          <w:rFonts w:cs="Calibri"/>
          <w:color w:val="000000" w:themeColor="text1"/>
          <w:sz w:val="24"/>
          <w:szCs w:val="24"/>
          <w:lang w:val="sr-Cyrl-BA"/>
        </w:rPr>
        <w:t xml:space="preserve">и 2024. </w:t>
      </w:r>
      <w:r w:rsidR="00C977A9" w:rsidRPr="00042337">
        <w:rPr>
          <w:rFonts w:cs="Calibri"/>
          <w:color w:val="000000" w:themeColor="text1"/>
          <w:sz w:val="24"/>
          <w:szCs w:val="24"/>
          <w:lang w:val="sr-Cyrl-BA"/>
        </w:rPr>
        <w:t xml:space="preserve">година) активности Министарства енергетике и рударства биле су усмјерене на транспоновање директива ЕУ у регулаторни оквир за обновљиве изворе енергије, израду Енергетско климатског плана Републике Српске, </w:t>
      </w:r>
      <w:r w:rsidRPr="00042337">
        <w:rPr>
          <w:rFonts w:cs="Calibri"/>
          <w:color w:val="000000" w:themeColor="text1"/>
          <w:sz w:val="24"/>
          <w:szCs w:val="24"/>
          <w:lang w:val="sr-Cyrl-BA"/>
        </w:rPr>
        <w:t>унапређење регулаторног оквира у областима рударства и геологије,</w:t>
      </w:r>
      <w:r w:rsidR="00C977A9" w:rsidRPr="00042337">
        <w:rPr>
          <w:rFonts w:cs="Calibri"/>
          <w:color w:val="000000" w:themeColor="text1"/>
          <w:sz w:val="24"/>
          <w:szCs w:val="24"/>
          <w:lang w:val="sr-Cyrl-BA"/>
        </w:rPr>
        <w:t xml:space="preserve"> </w:t>
      </w:r>
      <w:r w:rsidRPr="00042337">
        <w:rPr>
          <w:rFonts w:cs="Calibri"/>
          <w:color w:val="000000" w:themeColor="text1"/>
          <w:sz w:val="24"/>
          <w:szCs w:val="24"/>
          <w:lang w:val="sr-Cyrl-BA"/>
        </w:rPr>
        <w:t xml:space="preserve">унапређење правног оквира за област опреме под притиском и заштитних система намијењених за употребу у потенцијално експлозивним срединама, те израду Стратегије управљања минералним сировинама Републике Српске </w:t>
      </w:r>
      <w:r w:rsidR="00F775B6">
        <w:rPr>
          <w:rFonts w:cs="Calibri"/>
          <w:color w:val="000000" w:themeColor="text1"/>
          <w:sz w:val="24"/>
          <w:szCs w:val="24"/>
          <w:lang w:val="sr-Cyrl-BA"/>
        </w:rPr>
        <w:t xml:space="preserve">за период 2024. </w:t>
      </w:r>
      <w:r w:rsidRPr="00042337">
        <w:rPr>
          <w:rFonts w:cs="Calibri"/>
          <w:color w:val="000000" w:themeColor="text1"/>
          <w:sz w:val="24"/>
          <w:szCs w:val="24"/>
          <w:lang w:val="sr-Cyrl-BA"/>
        </w:rPr>
        <w:t>до 203</w:t>
      </w:r>
      <w:r w:rsidR="00F775B6">
        <w:rPr>
          <w:rFonts w:cs="Calibri"/>
          <w:color w:val="000000" w:themeColor="text1"/>
          <w:sz w:val="24"/>
          <w:szCs w:val="24"/>
          <w:lang w:val="sr-Cyrl-BA"/>
        </w:rPr>
        <w:t>3</w:t>
      </w:r>
      <w:r w:rsidRPr="00042337">
        <w:rPr>
          <w:rFonts w:cs="Calibri"/>
          <w:color w:val="000000" w:themeColor="text1"/>
          <w:sz w:val="24"/>
          <w:szCs w:val="24"/>
          <w:lang w:val="sr-Cyrl-BA"/>
        </w:rPr>
        <w:t>. годин</w:t>
      </w:r>
      <w:r w:rsidR="00E74746">
        <w:rPr>
          <w:rFonts w:cs="Calibri"/>
          <w:color w:val="000000" w:themeColor="text1"/>
          <w:sz w:val="24"/>
          <w:szCs w:val="24"/>
          <w:lang w:val="sr-Latn-BA"/>
        </w:rPr>
        <w:t>e</w:t>
      </w:r>
      <w:r w:rsidR="009E5F9E">
        <w:rPr>
          <w:rStyle w:val="FootnoteReference"/>
          <w:rFonts w:cs="Calibri"/>
          <w:color w:val="000000" w:themeColor="text1"/>
          <w:sz w:val="24"/>
          <w:szCs w:val="24"/>
          <w:lang w:val="sr-Cyrl-BA"/>
        </w:rPr>
        <w:footnoteReference w:id="1"/>
      </w:r>
      <w:r w:rsidRPr="00042337">
        <w:rPr>
          <w:rFonts w:cs="Calibri"/>
          <w:color w:val="000000" w:themeColor="text1"/>
          <w:sz w:val="24"/>
          <w:szCs w:val="24"/>
          <w:lang w:val="sr-Cyrl-BA"/>
        </w:rPr>
        <w:t>.</w:t>
      </w:r>
      <w:r w:rsidR="00F775B6">
        <w:rPr>
          <w:rFonts w:cs="Calibri"/>
          <w:color w:val="000000" w:themeColor="text1"/>
          <w:sz w:val="24"/>
          <w:szCs w:val="24"/>
          <w:lang w:val="sr-Latn-BA"/>
        </w:rPr>
        <w:t xml:space="preserve"> </w:t>
      </w:r>
    </w:p>
    <w:p w14:paraId="4C1041D1" w14:textId="2A6DCCD3" w:rsidR="00EB74DA" w:rsidRPr="00800343" w:rsidRDefault="00497ABB" w:rsidP="00D449A2">
      <w:pPr>
        <w:pStyle w:val="NoSpacing"/>
        <w:rPr>
          <w:rFonts w:asciiTheme="minorHAnsi" w:hAnsiTheme="minorHAnsi"/>
          <w:sz w:val="24"/>
          <w:szCs w:val="24"/>
          <w:lang w:val="sr-Cyrl-BA"/>
        </w:rPr>
      </w:pPr>
      <w:r w:rsidRPr="00042337">
        <w:rPr>
          <w:rFonts w:cs="Calibri"/>
          <w:color w:val="000000" w:themeColor="text1"/>
          <w:sz w:val="24"/>
          <w:szCs w:val="24"/>
          <w:lang w:val="sr-Cyrl-BA"/>
        </w:rPr>
        <w:t>Када су у питању активности везане за р</w:t>
      </w:r>
      <w:r w:rsidR="00EB74DA" w:rsidRPr="00042337">
        <w:rPr>
          <w:rFonts w:asciiTheme="minorHAnsi" w:hAnsiTheme="minorHAnsi" w:cstheme="minorHAnsi"/>
          <w:sz w:val="24"/>
          <w:szCs w:val="24"/>
          <w:lang w:val="sr-Cyrl-BA"/>
        </w:rPr>
        <w:t xml:space="preserve">ационално управљање природним ресурсима и повећање пословних активности у областима </w:t>
      </w:r>
      <w:r w:rsidR="00EB74DA" w:rsidRPr="00042337">
        <w:rPr>
          <w:rFonts w:eastAsia="Calibri"/>
          <w:sz w:val="24"/>
          <w:szCs w:val="24"/>
          <w:lang w:val="sr-Cyrl-BA"/>
        </w:rPr>
        <w:t>у надлежности Министарства енергетике и рударства</w:t>
      </w:r>
      <w:r w:rsidRPr="00042337">
        <w:rPr>
          <w:rFonts w:eastAsia="Calibri"/>
          <w:sz w:val="24"/>
          <w:szCs w:val="24"/>
          <w:lang w:val="sr-Cyrl-BA"/>
        </w:rPr>
        <w:t xml:space="preserve"> фокус дјеловања Министарства је био на</w:t>
      </w:r>
      <w:r w:rsidR="009E5F9E">
        <w:rPr>
          <w:rFonts w:eastAsia="Calibri"/>
          <w:sz w:val="24"/>
          <w:szCs w:val="24"/>
          <w:lang w:val="sr-Cyrl-BA"/>
        </w:rPr>
        <w:t>:</w:t>
      </w:r>
      <w:r w:rsidRPr="00042337">
        <w:rPr>
          <w:rFonts w:eastAsia="Calibri"/>
          <w:sz w:val="24"/>
          <w:szCs w:val="24"/>
          <w:lang w:val="sr-Cyrl-BA"/>
        </w:rPr>
        <w:t xml:space="preserve"> унапређењу </w:t>
      </w:r>
      <w:r w:rsidR="00EB74DA" w:rsidRPr="00042337">
        <w:rPr>
          <w:rFonts w:asciiTheme="minorHAnsi" w:hAnsiTheme="minorHAnsi" w:cs="Arial"/>
          <w:sz w:val="24"/>
          <w:szCs w:val="24"/>
          <w:lang w:val="sr-Cyrl-BA"/>
        </w:rPr>
        <w:t>надзора над радом привредних друштава из система Електропривреде РС по основу власничког удјела који Република Српска има у тим друштвима, системск</w:t>
      </w:r>
      <w:r w:rsidRPr="00042337">
        <w:rPr>
          <w:rFonts w:asciiTheme="minorHAnsi" w:hAnsiTheme="minorHAnsi" w:cs="Arial"/>
          <w:sz w:val="24"/>
          <w:szCs w:val="24"/>
          <w:lang w:val="sr-Cyrl-BA"/>
        </w:rPr>
        <w:t>ој</w:t>
      </w:r>
      <w:r w:rsidR="00EB74DA" w:rsidRPr="00042337">
        <w:rPr>
          <w:rFonts w:asciiTheme="minorHAnsi" w:hAnsiTheme="minorHAnsi" w:cs="Arial"/>
          <w:sz w:val="24"/>
          <w:szCs w:val="24"/>
          <w:lang w:val="sr-Cyrl-BA"/>
        </w:rPr>
        <w:t xml:space="preserve"> подрш</w:t>
      </w:r>
      <w:r w:rsidRPr="00042337">
        <w:rPr>
          <w:rFonts w:asciiTheme="minorHAnsi" w:hAnsiTheme="minorHAnsi" w:cs="Arial"/>
          <w:sz w:val="24"/>
          <w:szCs w:val="24"/>
          <w:lang w:val="sr-Cyrl-BA"/>
        </w:rPr>
        <w:t>ци</w:t>
      </w:r>
      <w:r w:rsidR="00EB74DA" w:rsidRPr="00042337">
        <w:rPr>
          <w:rFonts w:asciiTheme="minorHAnsi" w:hAnsiTheme="minorHAnsi" w:cs="Arial"/>
          <w:sz w:val="24"/>
          <w:szCs w:val="24"/>
          <w:lang w:val="sr-Cyrl-BA"/>
        </w:rPr>
        <w:t xml:space="preserve"> очувању и повећању домаће производње,</w:t>
      </w:r>
      <w:r w:rsidR="00EB74DA" w:rsidRPr="00042337">
        <w:rPr>
          <w:rFonts w:asciiTheme="minorHAnsi" w:hAnsiTheme="minorHAnsi"/>
          <w:sz w:val="24"/>
          <w:szCs w:val="24"/>
          <w:lang w:val="sr-Cyrl-BA"/>
        </w:rPr>
        <w:t xml:space="preserve"> унапређењу квалитета течних нафтних горива у Републици Српској, унапређењу сарадње са привредним субјектима и предузимање мјера за рјешавање њихове проблематике у области гаса,</w:t>
      </w:r>
      <w:r w:rsidR="00EB74DA" w:rsidRPr="00042337">
        <w:rPr>
          <w:rFonts w:asciiTheme="minorHAnsi" w:hAnsiTheme="minorHAnsi" w:cs="Arial"/>
          <w:sz w:val="24"/>
          <w:szCs w:val="24"/>
          <w:lang w:val="sr-Cyrl-BA"/>
        </w:rPr>
        <w:t xml:space="preserve"> билансирањ</w:t>
      </w:r>
      <w:r w:rsidRPr="00042337">
        <w:rPr>
          <w:rFonts w:asciiTheme="minorHAnsi" w:hAnsiTheme="minorHAnsi" w:cs="Arial"/>
          <w:sz w:val="24"/>
          <w:szCs w:val="24"/>
          <w:lang w:val="sr-Cyrl-BA"/>
        </w:rPr>
        <w:t>у</w:t>
      </w:r>
      <w:r w:rsidR="00EB74DA" w:rsidRPr="00042337">
        <w:rPr>
          <w:rFonts w:asciiTheme="minorHAnsi" w:hAnsiTheme="minorHAnsi" w:cs="Arial"/>
          <w:sz w:val="24"/>
          <w:szCs w:val="24"/>
          <w:lang w:val="sr-Cyrl-BA"/>
        </w:rPr>
        <w:t xml:space="preserve"> енергетских потреба у Републици Српској</w:t>
      </w:r>
      <w:r w:rsidR="00EB74DA" w:rsidRPr="00042337">
        <w:rPr>
          <w:rFonts w:asciiTheme="minorHAnsi" w:hAnsiTheme="minorHAnsi"/>
          <w:sz w:val="24"/>
          <w:szCs w:val="24"/>
          <w:lang w:val="sr-Cyrl-BA"/>
        </w:rPr>
        <w:t>, унапређењ</w:t>
      </w:r>
      <w:r w:rsidRPr="00042337">
        <w:rPr>
          <w:rFonts w:asciiTheme="minorHAnsi" w:hAnsiTheme="minorHAnsi"/>
          <w:sz w:val="24"/>
          <w:szCs w:val="24"/>
          <w:lang w:val="sr-Cyrl-BA"/>
        </w:rPr>
        <w:t>у</w:t>
      </w:r>
      <w:r w:rsidR="00EB74DA" w:rsidRPr="00042337">
        <w:rPr>
          <w:rFonts w:asciiTheme="minorHAnsi" w:hAnsiTheme="minorHAnsi"/>
          <w:sz w:val="24"/>
          <w:szCs w:val="24"/>
          <w:lang w:val="sr-Cyrl-BA"/>
        </w:rPr>
        <w:t xml:space="preserve"> области истраживања и експлоатације минералних ресурса у циљу квалитетнијег управљања и повећања БДП-а, провјер</w:t>
      </w:r>
      <w:r w:rsidRPr="00042337">
        <w:rPr>
          <w:rFonts w:asciiTheme="minorHAnsi" w:hAnsiTheme="minorHAnsi"/>
          <w:sz w:val="24"/>
          <w:szCs w:val="24"/>
          <w:lang w:val="sr-Cyrl-BA"/>
        </w:rPr>
        <w:t>и</w:t>
      </w:r>
      <w:r w:rsidR="00EB74DA" w:rsidRPr="00042337">
        <w:rPr>
          <w:rFonts w:asciiTheme="minorHAnsi" w:hAnsiTheme="minorHAnsi"/>
          <w:sz w:val="24"/>
          <w:szCs w:val="24"/>
          <w:lang w:val="sr-Cyrl-BA"/>
        </w:rPr>
        <w:t xml:space="preserve"> оспособљености кадрова у областима рударства, геологије и гаса</w:t>
      </w:r>
      <w:r w:rsidRPr="00042337">
        <w:rPr>
          <w:rFonts w:asciiTheme="minorHAnsi" w:hAnsiTheme="minorHAnsi"/>
          <w:sz w:val="24"/>
          <w:szCs w:val="24"/>
          <w:lang w:val="sr-Cyrl-BA"/>
        </w:rPr>
        <w:t xml:space="preserve">. У сарадњи </w:t>
      </w:r>
      <w:r w:rsidR="00BA74E4" w:rsidRPr="00042337">
        <w:rPr>
          <w:rFonts w:asciiTheme="minorHAnsi" w:hAnsiTheme="minorHAnsi"/>
          <w:sz w:val="24"/>
          <w:szCs w:val="24"/>
          <w:lang w:val="sr-Cyrl-BA"/>
        </w:rPr>
        <w:t>са Комисијом за концесије РС, Инспекторатом РС и Пореском управом РС, п</w:t>
      </w:r>
      <w:r w:rsidRPr="00042337">
        <w:rPr>
          <w:rFonts w:asciiTheme="minorHAnsi" w:hAnsiTheme="minorHAnsi"/>
          <w:sz w:val="24"/>
          <w:szCs w:val="24"/>
          <w:lang w:val="sr-Cyrl-BA"/>
        </w:rPr>
        <w:t xml:space="preserve">осебна пажња </w:t>
      </w:r>
      <w:r w:rsidR="00BA74E4" w:rsidRPr="00042337">
        <w:rPr>
          <w:rFonts w:asciiTheme="minorHAnsi" w:hAnsiTheme="minorHAnsi"/>
          <w:sz w:val="24"/>
          <w:szCs w:val="24"/>
          <w:lang w:val="sr-Cyrl-BA"/>
        </w:rPr>
        <w:t xml:space="preserve">била је </w:t>
      </w:r>
      <w:r w:rsidRPr="00042337">
        <w:rPr>
          <w:rFonts w:asciiTheme="minorHAnsi" w:hAnsiTheme="minorHAnsi"/>
          <w:sz w:val="24"/>
          <w:szCs w:val="24"/>
          <w:lang w:val="sr-Cyrl-BA"/>
        </w:rPr>
        <w:t xml:space="preserve">посвећена </w:t>
      </w:r>
      <w:r w:rsidR="00EB74DA" w:rsidRPr="00042337">
        <w:rPr>
          <w:rFonts w:asciiTheme="minorHAnsi" w:hAnsiTheme="minorHAnsi"/>
          <w:sz w:val="24"/>
          <w:szCs w:val="24"/>
          <w:lang w:val="sr-Cyrl-BA"/>
        </w:rPr>
        <w:t>континуирано</w:t>
      </w:r>
      <w:r w:rsidRPr="00042337">
        <w:rPr>
          <w:rFonts w:asciiTheme="minorHAnsi" w:hAnsiTheme="minorHAnsi"/>
          <w:sz w:val="24"/>
          <w:szCs w:val="24"/>
          <w:lang w:val="sr-Cyrl-BA"/>
        </w:rPr>
        <w:t>м</w:t>
      </w:r>
      <w:r w:rsidR="00EB74DA" w:rsidRPr="00042337">
        <w:rPr>
          <w:rFonts w:asciiTheme="minorHAnsi" w:hAnsiTheme="minorHAnsi"/>
          <w:sz w:val="24"/>
          <w:szCs w:val="24"/>
          <w:lang w:val="sr-Cyrl-BA"/>
        </w:rPr>
        <w:t xml:space="preserve"> праћењ</w:t>
      </w:r>
      <w:r w:rsidRPr="00042337">
        <w:rPr>
          <w:rFonts w:asciiTheme="minorHAnsi" w:hAnsiTheme="minorHAnsi"/>
          <w:sz w:val="24"/>
          <w:szCs w:val="24"/>
          <w:lang w:val="sr-Cyrl-BA"/>
        </w:rPr>
        <w:t>у</w:t>
      </w:r>
      <w:r w:rsidR="00EB74DA" w:rsidRPr="00042337">
        <w:rPr>
          <w:rFonts w:asciiTheme="minorHAnsi" w:hAnsiTheme="minorHAnsi"/>
          <w:sz w:val="24"/>
          <w:szCs w:val="24"/>
          <w:lang w:val="sr-Cyrl-BA"/>
        </w:rPr>
        <w:t xml:space="preserve"> реализације концесионих уговора и праћењ</w:t>
      </w:r>
      <w:r w:rsidRPr="00042337">
        <w:rPr>
          <w:rFonts w:asciiTheme="minorHAnsi" w:hAnsiTheme="minorHAnsi"/>
          <w:sz w:val="24"/>
          <w:szCs w:val="24"/>
          <w:lang w:val="sr-Cyrl-BA"/>
        </w:rPr>
        <w:t>у</w:t>
      </w:r>
      <w:r w:rsidR="00EB74DA" w:rsidRPr="00042337">
        <w:rPr>
          <w:rFonts w:asciiTheme="minorHAnsi" w:hAnsiTheme="minorHAnsi"/>
          <w:sz w:val="24"/>
          <w:szCs w:val="24"/>
          <w:lang w:val="sr-Cyrl-BA"/>
        </w:rPr>
        <w:t xml:space="preserve"> прихода по основу концесионих накнада у областима електоенергет</w:t>
      </w:r>
      <w:r w:rsidRPr="00042337">
        <w:rPr>
          <w:rFonts w:asciiTheme="minorHAnsi" w:hAnsiTheme="minorHAnsi"/>
          <w:sz w:val="24"/>
          <w:szCs w:val="24"/>
          <w:lang w:val="sr-Cyrl-BA"/>
        </w:rPr>
        <w:t>ике, рударства и геологије,</w:t>
      </w:r>
      <w:r w:rsidR="00EB74DA" w:rsidRPr="00042337">
        <w:rPr>
          <w:rFonts w:asciiTheme="minorHAnsi" w:hAnsiTheme="minorHAnsi"/>
          <w:sz w:val="24"/>
          <w:szCs w:val="24"/>
          <w:lang w:val="sr-Cyrl-BA"/>
        </w:rPr>
        <w:t xml:space="preserve"> док </w:t>
      </w:r>
      <w:r w:rsidR="00BA74E4" w:rsidRPr="00042337">
        <w:rPr>
          <w:rFonts w:asciiTheme="minorHAnsi" w:hAnsiTheme="minorHAnsi"/>
          <w:sz w:val="24"/>
          <w:szCs w:val="24"/>
          <w:lang w:val="sr-Cyrl-BA"/>
        </w:rPr>
        <w:t>су</w:t>
      </w:r>
      <w:r w:rsidR="00EB74DA" w:rsidRPr="00042337">
        <w:rPr>
          <w:rFonts w:asciiTheme="minorHAnsi" w:hAnsiTheme="minorHAnsi"/>
          <w:sz w:val="24"/>
          <w:szCs w:val="24"/>
          <w:lang w:val="sr-Cyrl-BA"/>
        </w:rPr>
        <w:t xml:space="preserve"> се сви капацитети Министарства </w:t>
      </w:r>
      <w:r w:rsidR="00BA74E4" w:rsidRPr="00042337">
        <w:rPr>
          <w:rFonts w:asciiTheme="minorHAnsi" w:hAnsiTheme="minorHAnsi"/>
          <w:sz w:val="24"/>
          <w:szCs w:val="24"/>
          <w:lang w:val="sr-Cyrl-BA"/>
        </w:rPr>
        <w:t xml:space="preserve">били </w:t>
      </w:r>
      <w:r w:rsidR="00EB74DA" w:rsidRPr="00042337">
        <w:rPr>
          <w:rFonts w:asciiTheme="minorHAnsi" w:hAnsiTheme="minorHAnsi"/>
          <w:sz w:val="24"/>
          <w:szCs w:val="24"/>
          <w:lang w:val="sr-Cyrl-BA"/>
        </w:rPr>
        <w:t>став</w:t>
      </w:r>
      <w:r w:rsidR="00BA74E4" w:rsidRPr="00042337">
        <w:rPr>
          <w:rFonts w:asciiTheme="minorHAnsi" w:hAnsiTheme="minorHAnsi"/>
          <w:sz w:val="24"/>
          <w:szCs w:val="24"/>
          <w:lang w:val="sr-Cyrl-BA"/>
        </w:rPr>
        <w:t>љени</w:t>
      </w:r>
      <w:r w:rsidR="00EB74DA" w:rsidRPr="00042337">
        <w:rPr>
          <w:rFonts w:asciiTheme="minorHAnsi" w:hAnsiTheme="minorHAnsi"/>
          <w:sz w:val="24"/>
          <w:szCs w:val="24"/>
          <w:lang w:val="sr-Cyrl-BA"/>
        </w:rPr>
        <w:t xml:space="preserve"> у функцију подршке реализацији пројеката који се реализују у оквиру </w:t>
      </w:r>
      <w:r w:rsidR="00EB74DA" w:rsidRPr="00042337">
        <w:rPr>
          <w:rFonts w:asciiTheme="minorHAnsi" w:hAnsiTheme="minorHAnsi"/>
          <w:sz w:val="24"/>
          <w:szCs w:val="24"/>
          <w:lang w:val="sr-Cyrl-BA"/>
        </w:rPr>
        <w:lastRenderedPageBreak/>
        <w:t xml:space="preserve">Електропривреде РС, а односе се на изградњу ХЕ Бук </w:t>
      </w:r>
      <w:r w:rsidR="00EB74DA" w:rsidRPr="00800343">
        <w:rPr>
          <w:rFonts w:asciiTheme="minorHAnsi" w:hAnsiTheme="minorHAnsi"/>
          <w:sz w:val="24"/>
          <w:szCs w:val="24"/>
          <w:lang w:val="sr-Cyrl-BA"/>
        </w:rPr>
        <w:t xml:space="preserve">Бијела, ХЕ Фоча и ХЕ Паунци (ХЕС Горња Дрина), ХЕ Дабар и ХЕ Бистрицу. </w:t>
      </w:r>
    </w:p>
    <w:p w14:paraId="76CAF312" w14:textId="59A10D03" w:rsidR="00DF4936" w:rsidRDefault="00BA74E4" w:rsidP="00DF4936">
      <w:pPr>
        <w:tabs>
          <w:tab w:val="left" w:pos="360"/>
          <w:tab w:val="center" w:pos="7002"/>
        </w:tabs>
        <w:rPr>
          <w:rFonts w:cs="Arial"/>
          <w:sz w:val="24"/>
          <w:szCs w:val="24"/>
          <w:lang w:val="sr-Cyrl-BA"/>
        </w:rPr>
      </w:pPr>
      <w:r w:rsidRPr="00800343">
        <w:rPr>
          <w:rFonts w:ascii="Calibri" w:eastAsia="Times New Roman" w:hAnsi="Calibri" w:cs="Calibri"/>
          <w:sz w:val="24"/>
          <w:szCs w:val="24"/>
          <w:lang w:val="sr-Cyrl-BA"/>
        </w:rPr>
        <w:t>У циљу е</w:t>
      </w:r>
      <w:r w:rsidR="00EB74DA" w:rsidRPr="00800343">
        <w:rPr>
          <w:rFonts w:eastAsia="Times New Roman" w:cs="Arial"/>
          <w:sz w:val="24"/>
          <w:szCs w:val="24"/>
          <w:lang w:val="sr-Cyrl-BA"/>
        </w:rPr>
        <w:t>фикасније</w:t>
      </w:r>
      <w:r w:rsidRPr="00800343">
        <w:rPr>
          <w:rFonts w:eastAsia="Times New Roman" w:cs="Arial"/>
          <w:sz w:val="24"/>
          <w:szCs w:val="24"/>
          <w:lang w:val="sr-Cyrl-BA"/>
        </w:rPr>
        <w:t>г</w:t>
      </w:r>
      <w:r w:rsidR="00EB74DA" w:rsidRPr="00800343">
        <w:rPr>
          <w:rFonts w:eastAsia="Times New Roman" w:cs="Arial"/>
          <w:sz w:val="24"/>
          <w:szCs w:val="24"/>
          <w:lang w:val="sr-Cyrl-BA"/>
        </w:rPr>
        <w:t xml:space="preserve"> нормативно</w:t>
      </w:r>
      <w:r w:rsidRPr="00800343">
        <w:rPr>
          <w:rFonts w:eastAsia="Times New Roman" w:cs="Arial"/>
          <w:sz w:val="24"/>
          <w:szCs w:val="24"/>
          <w:lang w:val="sr-Cyrl-BA"/>
        </w:rPr>
        <w:t>г регулисања</w:t>
      </w:r>
      <w:r w:rsidR="00EB74DA" w:rsidRPr="00800343">
        <w:rPr>
          <w:rFonts w:eastAsia="Times New Roman" w:cs="Arial"/>
          <w:sz w:val="24"/>
          <w:szCs w:val="24"/>
          <w:lang w:val="sr-Cyrl-BA"/>
        </w:rPr>
        <w:t>, управљањ</w:t>
      </w:r>
      <w:r w:rsidRPr="00800343">
        <w:rPr>
          <w:rFonts w:eastAsia="Times New Roman" w:cs="Arial"/>
          <w:sz w:val="24"/>
          <w:szCs w:val="24"/>
          <w:lang w:val="sr-Cyrl-BA"/>
        </w:rPr>
        <w:t>а</w:t>
      </w:r>
      <w:r w:rsidR="00EB74DA" w:rsidRPr="00800343">
        <w:rPr>
          <w:rFonts w:eastAsia="Times New Roman" w:cs="Arial"/>
          <w:sz w:val="24"/>
          <w:szCs w:val="24"/>
          <w:lang w:val="sr-Cyrl-BA"/>
        </w:rPr>
        <w:t xml:space="preserve"> и надзор</w:t>
      </w:r>
      <w:r w:rsidRPr="00800343">
        <w:rPr>
          <w:rFonts w:eastAsia="Times New Roman" w:cs="Arial"/>
          <w:sz w:val="24"/>
          <w:szCs w:val="24"/>
          <w:lang w:val="sr-Cyrl-BA"/>
        </w:rPr>
        <w:t>а</w:t>
      </w:r>
      <w:r w:rsidR="00EB74DA" w:rsidRPr="00800343">
        <w:rPr>
          <w:rFonts w:eastAsia="Times New Roman" w:cs="Arial"/>
          <w:sz w:val="24"/>
          <w:szCs w:val="24"/>
          <w:lang w:val="sr-Cyrl-BA"/>
        </w:rPr>
        <w:t xml:space="preserve"> над радом Министарства</w:t>
      </w:r>
      <w:r w:rsidRPr="00800343">
        <w:rPr>
          <w:rFonts w:eastAsia="Times New Roman" w:cs="Arial"/>
          <w:sz w:val="24"/>
          <w:szCs w:val="24"/>
          <w:lang w:val="sr-Cyrl-BA"/>
        </w:rPr>
        <w:t xml:space="preserve"> спр</w:t>
      </w:r>
      <w:r w:rsidR="00905220" w:rsidRPr="00800343">
        <w:rPr>
          <w:rFonts w:eastAsia="Times New Roman" w:cs="Arial"/>
          <w:sz w:val="24"/>
          <w:szCs w:val="24"/>
          <w:lang w:val="sr-Cyrl-BA"/>
        </w:rPr>
        <w:t>о</w:t>
      </w:r>
      <w:r w:rsidRPr="00800343">
        <w:rPr>
          <w:rFonts w:eastAsia="Times New Roman" w:cs="Arial"/>
          <w:sz w:val="24"/>
          <w:szCs w:val="24"/>
          <w:lang w:val="sr-Cyrl-BA"/>
        </w:rPr>
        <w:t>вођене су активности на</w:t>
      </w:r>
      <w:r w:rsidR="00EB74DA" w:rsidRPr="00800343">
        <w:rPr>
          <w:rFonts w:cs="Arial"/>
          <w:sz w:val="24"/>
          <w:szCs w:val="24"/>
          <w:lang w:val="sr-Cyrl-BA"/>
        </w:rPr>
        <w:t xml:space="preserve"> </w:t>
      </w:r>
      <w:r w:rsidR="00042337" w:rsidRPr="00800343">
        <w:rPr>
          <w:rFonts w:cs="Arial"/>
          <w:sz w:val="24"/>
          <w:szCs w:val="24"/>
          <w:lang w:val="sr-Cyrl-BA"/>
        </w:rPr>
        <w:t>квалитетно</w:t>
      </w:r>
      <w:r w:rsidR="0029125A" w:rsidRPr="00800343">
        <w:rPr>
          <w:rFonts w:cs="Arial"/>
          <w:sz w:val="24"/>
          <w:szCs w:val="24"/>
          <w:lang w:val="sr-Cyrl-BA"/>
        </w:rPr>
        <w:t>м</w:t>
      </w:r>
      <w:r w:rsidR="00042337" w:rsidRPr="00800343">
        <w:rPr>
          <w:rFonts w:cs="Arial"/>
          <w:sz w:val="24"/>
          <w:szCs w:val="24"/>
          <w:lang w:val="sr-Cyrl-BA"/>
        </w:rPr>
        <w:t xml:space="preserve"> планирањ</w:t>
      </w:r>
      <w:r w:rsidR="0029125A" w:rsidRPr="00800343">
        <w:rPr>
          <w:rFonts w:cs="Arial"/>
          <w:sz w:val="24"/>
          <w:szCs w:val="24"/>
          <w:lang w:val="sr-Cyrl-BA"/>
        </w:rPr>
        <w:t>у</w:t>
      </w:r>
      <w:r w:rsidR="00042337" w:rsidRPr="00800343">
        <w:rPr>
          <w:rFonts w:cs="Arial"/>
          <w:sz w:val="24"/>
          <w:szCs w:val="24"/>
          <w:lang w:val="sr-Cyrl-BA"/>
        </w:rPr>
        <w:t xml:space="preserve"> јавних набавки,</w:t>
      </w:r>
      <w:r w:rsidR="005A720C">
        <w:rPr>
          <w:rFonts w:cs="Arial"/>
          <w:sz w:val="24"/>
          <w:szCs w:val="24"/>
          <w:lang w:val="sr-Latn-BA"/>
        </w:rPr>
        <w:t xml:space="preserve"> </w:t>
      </w:r>
      <w:r w:rsidR="00F775B6">
        <w:rPr>
          <w:rFonts w:cs="Arial"/>
          <w:sz w:val="24"/>
          <w:szCs w:val="24"/>
          <w:lang w:val="sr-Cyrl-BA"/>
        </w:rPr>
        <w:t xml:space="preserve">праћењу успостављеног </w:t>
      </w:r>
      <w:r w:rsidR="00042337" w:rsidRPr="00800343">
        <w:rPr>
          <w:rFonts w:cs="Arial"/>
          <w:sz w:val="24"/>
          <w:szCs w:val="24"/>
          <w:lang w:val="sr-Cyrl-BA"/>
        </w:rPr>
        <w:t>систем</w:t>
      </w:r>
      <w:r w:rsidR="00F775B6">
        <w:rPr>
          <w:rFonts w:cs="Arial"/>
          <w:sz w:val="24"/>
          <w:szCs w:val="24"/>
          <w:lang w:val="sr-Cyrl-BA"/>
        </w:rPr>
        <w:t>а</w:t>
      </w:r>
      <w:r w:rsidR="00042337" w:rsidRPr="00800343">
        <w:rPr>
          <w:rFonts w:cs="Arial"/>
          <w:sz w:val="24"/>
          <w:szCs w:val="24"/>
          <w:lang w:val="sr-Cyrl-BA"/>
        </w:rPr>
        <w:t xml:space="preserve"> финансијског управљања и контроле, поступањ</w:t>
      </w:r>
      <w:r w:rsidR="00D33A26" w:rsidRPr="00800343">
        <w:rPr>
          <w:rFonts w:cs="Arial"/>
          <w:sz w:val="24"/>
          <w:szCs w:val="24"/>
          <w:lang w:val="sr-Cyrl-BA"/>
        </w:rPr>
        <w:t>у</w:t>
      </w:r>
      <w:r w:rsidR="00042337" w:rsidRPr="00800343">
        <w:rPr>
          <w:rFonts w:cs="Arial"/>
          <w:sz w:val="24"/>
          <w:szCs w:val="24"/>
          <w:lang w:val="sr-Cyrl-BA"/>
        </w:rPr>
        <w:t xml:space="preserve"> у складу са извјештајима интерног ревизора и Главне службе за ревизију јавног сектора Републике Српске, као</w:t>
      </w:r>
      <w:r w:rsidR="00042337" w:rsidRPr="00800343">
        <w:rPr>
          <w:rFonts w:cs="Arial"/>
          <w:sz w:val="24"/>
          <w:szCs w:val="24"/>
          <w:lang w:val="sr-Latn-BA"/>
        </w:rPr>
        <w:t xml:space="preserve"> </w:t>
      </w:r>
      <w:r w:rsidR="00042337" w:rsidRPr="00800343">
        <w:rPr>
          <w:rFonts w:cs="Arial"/>
          <w:sz w:val="24"/>
          <w:szCs w:val="24"/>
          <w:lang w:val="sr-Cyrl-BA"/>
        </w:rPr>
        <w:t>и извршавањ</w:t>
      </w:r>
      <w:r w:rsidR="00D33A26" w:rsidRPr="00800343">
        <w:rPr>
          <w:rFonts w:cs="Arial"/>
          <w:sz w:val="24"/>
          <w:szCs w:val="24"/>
          <w:lang w:val="sr-Cyrl-BA"/>
        </w:rPr>
        <w:t>у</w:t>
      </w:r>
      <w:r w:rsidR="00042337" w:rsidRPr="00800343">
        <w:rPr>
          <w:rFonts w:cs="Arial"/>
          <w:sz w:val="24"/>
          <w:szCs w:val="24"/>
          <w:lang w:val="sr-Cyrl-BA"/>
        </w:rPr>
        <w:t xml:space="preserve"> обaвеза које се односе на буџетирање, извјештавање и коришћење средстава у оквиру буџета Министарства енергетике и рударства.</w:t>
      </w:r>
    </w:p>
    <w:p w14:paraId="30720FF0" w14:textId="54C07810" w:rsidR="00DF4936" w:rsidRPr="00DF4936" w:rsidRDefault="00DF4936" w:rsidP="00DF4936">
      <w:pPr>
        <w:tabs>
          <w:tab w:val="left" w:pos="360"/>
          <w:tab w:val="center" w:pos="7002"/>
        </w:tabs>
        <w:rPr>
          <w:rFonts w:cs="Arial"/>
          <w:sz w:val="24"/>
          <w:szCs w:val="24"/>
          <w:lang w:val="sr-Cyrl-BA"/>
        </w:rPr>
      </w:pPr>
      <w:r w:rsidRPr="00DF4936">
        <w:rPr>
          <w:rFonts w:eastAsia="Times New Roman" w:cstheme="minorHAnsi"/>
          <w:sz w:val="24"/>
          <w:lang w:val="sr-Cyrl-RS"/>
        </w:rPr>
        <w:t>Приликом спровођења дефинисаних мјера примјењују се принципи и стандарди родне равноправности и недскиминације по свим основама.</w:t>
      </w:r>
    </w:p>
    <w:p w14:paraId="0670F2CD" w14:textId="77777777" w:rsidR="00DF4936" w:rsidRDefault="00DF4936" w:rsidP="00D449A2">
      <w:pPr>
        <w:tabs>
          <w:tab w:val="left" w:pos="360"/>
          <w:tab w:val="center" w:pos="7002"/>
        </w:tabs>
        <w:rPr>
          <w:rFonts w:cs="Arial"/>
          <w:sz w:val="24"/>
          <w:szCs w:val="24"/>
          <w:lang w:val="sr-Cyrl-BA"/>
        </w:rPr>
      </w:pPr>
    </w:p>
    <w:p w14:paraId="41B0C95B" w14:textId="77777777" w:rsidR="005139F7" w:rsidRPr="00800343" w:rsidRDefault="005139F7" w:rsidP="00D449A2">
      <w:pPr>
        <w:tabs>
          <w:tab w:val="left" w:pos="360"/>
          <w:tab w:val="center" w:pos="7002"/>
        </w:tabs>
        <w:rPr>
          <w:rFonts w:cs="Arial"/>
          <w:sz w:val="24"/>
          <w:szCs w:val="24"/>
          <w:lang w:val="sr-Cyrl-BA"/>
        </w:rPr>
      </w:pPr>
    </w:p>
    <w:p w14:paraId="362985A5" w14:textId="77777777" w:rsidR="005F35E9" w:rsidRPr="00EB74DA" w:rsidRDefault="00F24DC9" w:rsidP="00D449A2">
      <w:pPr>
        <w:pStyle w:val="NoSpacing"/>
        <w:numPr>
          <w:ilvl w:val="0"/>
          <w:numId w:val="23"/>
        </w:numPr>
        <w:rPr>
          <w:rFonts w:cs="Calibri"/>
          <w:b/>
          <w:color w:val="FF0000"/>
          <w:sz w:val="24"/>
          <w:szCs w:val="24"/>
          <w:lang w:val="sr-Cyrl"/>
        </w:rPr>
      </w:pPr>
      <w:r w:rsidRPr="00EB74DA">
        <w:rPr>
          <w:rFonts w:cs="Calibri"/>
          <w:b/>
          <w:color w:val="FF0000"/>
          <w:sz w:val="24"/>
          <w:szCs w:val="24"/>
          <w:lang w:val="sr-Cyrl"/>
        </w:rPr>
        <w:t xml:space="preserve">Кратак опис усмјерења </w:t>
      </w:r>
      <w:r w:rsidR="00006DF5" w:rsidRPr="00EB74DA">
        <w:rPr>
          <w:rFonts w:cs="Calibri"/>
          <w:b/>
          <w:color w:val="FF0000"/>
          <w:sz w:val="24"/>
          <w:szCs w:val="24"/>
          <w:lang w:val="sr-Cyrl"/>
        </w:rPr>
        <w:t xml:space="preserve">средњорочног </w:t>
      </w:r>
      <w:r w:rsidRPr="00EB74DA">
        <w:rPr>
          <w:rFonts w:cs="Calibri"/>
          <w:b/>
          <w:color w:val="FF0000"/>
          <w:sz w:val="24"/>
          <w:szCs w:val="24"/>
          <w:lang w:val="sr-Cyrl"/>
        </w:rPr>
        <w:t xml:space="preserve">плана рада </w:t>
      </w:r>
      <w:r w:rsidR="005F35E9" w:rsidRPr="00EB74DA">
        <w:rPr>
          <w:rFonts w:cs="Calibri"/>
          <w:b/>
          <w:color w:val="FF0000"/>
          <w:sz w:val="24"/>
          <w:szCs w:val="24"/>
          <w:lang w:val="sr-Cyrl"/>
        </w:rPr>
        <w:t>Министарства</w:t>
      </w:r>
      <w:r w:rsidR="00930D65" w:rsidRPr="00EB74DA">
        <w:rPr>
          <w:rFonts w:cs="Calibri"/>
          <w:b/>
          <w:color w:val="FF0000"/>
          <w:sz w:val="24"/>
          <w:szCs w:val="24"/>
          <w:lang w:val="sr-Cyrl"/>
        </w:rPr>
        <w:t xml:space="preserve"> </w:t>
      </w:r>
      <w:r w:rsidRPr="00EB74DA">
        <w:rPr>
          <w:rFonts w:cs="Calibri"/>
          <w:b/>
          <w:color w:val="FF0000"/>
          <w:sz w:val="24"/>
          <w:szCs w:val="24"/>
          <w:lang w:val="sr-Cyrl"/>
        </w:rPr>
        <w:t xml:space="preserve">и </w:t>
      </w:r>
      <w:r w:rsidR="00F42751" w:rsidRPr="00EB74DA">
        <w:rPr>
          <w:rFonts w:cs="Calibri"/>
          <w:b/>
          <w:color w:val="FF0000"/>
          <w:sz w:val="24"/>
          <w:szCs w:val="24"/>
          <w:lang w:val="sr-Cyrl"/>
        </w:rPr>
        <w:t>с</w:t>
      </w:r>
      <w:r w:rsidRPr="00EB74DA">
        <w:rPr>
          <w:rFonts w:cs="Calibri"/>
          <w:b/>
          <w:color w:val="FF0000"/>
          <w:sz w:val="24"/>
          <w:szCs w:val="24"/>
          <w:lang w:val="sr-Cyrl"/>
        </w:rPr>
        <w:t>проведеног процеса консултација;</w:t>
      </w:r>
      <w:r w:rsidR="005F35E9" w:rsidRPr="00EB74DA">
        <w:rPr>
          <w:rFonts w:cs="Calibri"/>
          <w:b/>
          <w:color w:val="FF0000"/>
          <w:sz w:val="24"/>
          <w:szCs w:val="24"/>
          <w:lang w:val="sr-Cyrl"/>
        </w:rPr>
        <w:t xml:space="preserve"> </w:t>
      </w:r>
    </w:p>
    <w:p w14:paraId="71F8DFC2" w14:textId="77777777" w:rsidR="005F35E9" w:rsidRDefault="005F35E9" w:rsidP="00D449A2">
      <w:pPr>
        <w:pStyle w:val="ListParagraph"/>
        <w:rPr>
          <w:rFonts w:cs="Calibri"/>
          <w:szCs w:val="24"/>
          <w:lang w:val="sr-Cyrl"/>
        </w:rPr>
      </w:pPr>
    </w:p>
    <w:p w14:paraId="73AD06FD" w14:textId="3152813D" w:rsidR="00F24DC9" w:rsidRDefault="006C076D" w:rsidP="00D449A2">
      <w:pPr>
        <w:pStyle w:val="NoSpacing"/>
        <w:rPr>
          <w:rFonts w:asciiTheme="minorHAnsi" w:hAnsiTheme="minorHAnsi" w:cs="Calibri"/>
          <w:noProof/>
          <w:sz w:val="24"/>
          <w:szCs w:val="24"/>
          <w:lang w:val="sr-Cyrl-CS"/>
        </w:rPr>
      </w:pPr>
      <w:r w:rsidRPr="00800343">
        <w:rPr>
          <w:rFonts w:asciiTheme="minorHAnsi" w:hAnsiTheme="minorHAnsi" w:cs="Calibri"/>
          <w:sz w:val="24"/>
          <w:szCs w:val="24"/>
          <w:lang w:val="sr-Cyrl-BA"/>
        </w:rPr>
        <w:t xml:space="preserve">Задатак Министарства енергетике и рударства у наредном периоду је </w:t>
      </w:r>
      <w:r w:rsidRPr="00800343">
        <w:rPr>
          <w:rFonts w:asciiTheme="minorHAnsi" w:hAnsiTheme="minorHAnsi" w:cs="Calibri"/>
          <w:noProof/>
          <w:sz w:val="24"/>
          <w:szCs w:val="24"/>
          <w:lang w:val="sr-Cyrl-CS"/>
        </w:rPr>
        <w:t>да</w:t>
      </w:r>
      <w:r w:rsidRPr="00800343">
        <w:rPr>
          <w:rFonts w:asciiTheme="minorHAnsi" w:hAnsiTheme="minorHAnsi" w:cs="Calibri"/>
          <w:sz w:val="24"/>
          <w:szCs w:val="24"/>
          <w:lang w:val="sr-Cyrl-CS"/>
        </w:rPr>
        <w:t xml:space="preserve">, у сарадњи са другим институцијама и релевантним актерима, настави активности на унапређењу правног и институционалног оквира који ће створити претпоставке за будући раст, развој и конкурентност у областима из ресорних надлежности </w:t>
      </w:r>
      <w:r w:rsidRPr="00800343">
        <w:rPr>
          <w:rFonts w:asciiTheme="minorHAnsi" w:hAnsiTheme="minorHAnsi" w:cs="Calibri"/>
          <w:noProof/>
          <w:sz w:val="24"/>
          <w:szCs w:val="24"/>
          <w:lang w:val="sr-Cyrl-CS"/>
        </w:rPr>
        <w:t>уз очување енергетске стабилности Републике Српске.</w:t>
      </w:r>
    </w:p>
    <w:p w14:paraId="27D6DD0A" w14:textId="77777777" w:rsidR="00640702" w:rsidRDefault="00640702" w:rsidP="00D449A2">
      <w:pPr>
        <w:rPr>
          <w:sz w:val="24"/>
          <w:szCs w:val="24"/>
          <w:lang w:val="sr-Cyrl-BA"/>
        </w:rPr>
      </w:pPr>
    </w:p>
    <w:p w14:paraId="4FF21F4E" w14:textId="6CFFAE84" w:rsidR="00C33986" w:rsidRDefault="006C076D" w:rsidP="00D449A2">
      <w:pPr>
        <w:rPr>
          <w:sz w:val="24"/>
          <w:szCs w:val="24"/>
          <w:lang w:val="sr-Cyrl-BA"/>
        </w:rPr>
      </w:pPr>
      <w:r w:rsidRPr="00C33986">
        <w:rPr>
          <w:sz w:val="24"/>
          <w:szCs w:val="24"/>
          <w:lang w:val="sr-Cyrl-BA"/>
        </w:rPr>
        <w:t xml:space="preserve">С тим у вези потребно је планирати да се мјере везане за </w:t>
      </w:r>
      <w:r w:rsidRPr="00C33986">
        <w:rPr>
          <w:rFonts w:cstheme="minorHAnsi"/>
          <w:color w:val="000000" w:themeColor="text1"/>
          <w:sz w:val="24"/>
          <w:szCs w:val="24"/>
        </w:rPr>
        <w:t>унапређење регулаторног оквира у областима електричне енергије, нафте и гаса и рударства и геологије</w:t>
      </w:r>
      <w:r w:rsidRPr="00C33986">
        <w:rPr>
          <w:sz w:val="24"/>
          <w:szCs w:val="24"/>
        </w:rPr>
        <w:t xml:space="preserve"> </w:t>
      </w:r>
      <w:r w:rsidRPr="00C33986">
        <w:rPr>
          <w:sz w:val="24"/>
          <w:szCs w:val="24"/>
          <w:lang w:val="sr-Cyrl-BA"/>
        </w:rPr>
        <w:t xml:space="preserve">и </w:t>
      </w:r>
      <w:r w:rsidRPr="00C33986">
        <w:rPr>
          <w:rFonts w:cstheme="minorHAnsi"/>
          <w:color w:val="000000" w:themeColor="text1"/>
          <w:sz w:val="24"/>
          <w:szCs w:val="24"/>
        </w:rPr>
        <w:t>рационално управљање природним ресурсима и повећање пословних активности у областима у надлежности Министарства енергетике и рударства</w:t>
      </w:r>
      <w:r w:rsidRPr="00C33986">
        <w:rPr>
          <w:sz w:val="24"/>
          <w:szCs w:val="24"/>
        </w:rPr>
        <w:t xml:space="preserve"> </w:t>
      </w:r>
      <w:r w:rsidRPr="00C33986">
        <w:rPr>
          <w:sz w:val="24"/>
          <w:szCs w:val="24"/>
          <w:lang w:val="sr-Cyrl-BA"/>
        </w:rPr>
        <w:t>изврше у складу са Стратегијом развоја енергетике до 2035. године</w:t>
      </w:r>
      <w:r w:rsidR="00C801F5">
        <w:rPr>
          <w:sz w:val="24"/>
          <w:szCs w:val="24"/>
          <w:lang w:val="sr-Cyrl-BA"/>
        </w:rPr>
        <w:t xml:space="preserve"> </w:t>
      </w:r>
      <w:r w:rsidRPr="00C33986">
        <w:rPr>
          <w:sz w:val="24"/>
          <w:szCs w:val="24"/>
          <w:lang w:val="sr-Cyrl-BA"/>
        </w:rPr>
        <w:t xml:space="preserve">и Стратегијом </w:t>
      </w:r>
      <w:r w:rsidR="00C33986" w:rsidRPr="00C33986">
        <w:rPr>
          <w:sz w:val="24"/>
          <w:szCs w:val="24"/>
          <w:lang w:val="sr-Cyrl-BA"/>
        </w:rPr>
        <w:t>развоја индустрије за период 2021-2027. година</w:t>
      </w:r>
      <w:r w:rsidR="00F775B6">
        <w:rPr>
          <w:sz w:val="24"/>
          <w:szCs w:val="24"/>
          <w:lang w:val="sr-Cyrl-BA"/>
        </w:rPr>
        <w:t xml:space="preserve">, као и Стратегијом </w:t>
      </w:r>
      <w:r w:rsidR="00F775B6" w:rsidRPr="00042337">
        <w:rPr>
          <w:rFonts w:cs="Calibri"/>
          <w:color w:val="000000" w:themeColor="text1"/>
          <w:sz w:val="24"/>
          <w:szCs w:val="24"/>
          <w:lang w:val="sr-Cyrl-BA"/>
        </w:rPr>
        <w:t xml:space="preserve">управљања минералним сировинама Републике Српске </w:t>
      </w:r>
      <w:r w:rsidR="00F775B6">
        <w:rPr>
          <w:rFonts w:cs="Calibri"/>
          <w:color w:val="000000" w:themeColor="text1"/>
          <w:sz w:val="24"/>
          <w:szCs w:val="24"/>
          <w:lang w:val="sr-Cyrl-BA"/>
        </w:rPr>
        <w:t xml:space="preserve">за период 2024. </w:t>
      </w:r>
      <w:r w:rsidR="00F775B6" w:rsidRPr="00042337">
        <w:rPr>
          <w:rFonts w:cs="Calibri"/>
          <w:color w:val="000000" w:themeColor="text1"/>
          <w:sz w:val="24"/>
          <w:szCs w:val="24"/>
          <w:lang w:val="sr-Cyrl-BA"/>
        </w:rPr>
        <w:t>до 203</w:t>
      </w:r>
      <w:r w:rsidR="00F775B6">
        <w:rPr>
          <w:rFonts w:cs="Calibri"/>
          <w:color w:val="000000" w:themeColor="text1"/>
          <w:sz w:val="24"/>
          <w:szCs w:val="24"/>
          <w:lang w:val="sr-Cyrl-BA"/>
        </w:rPr>
        <w:t>3</w:t>
      </w:r>
      <w:r w:rsidR="00F775B6" w:rsidRPr="00042337">
        <w:rPr>
          <w:rFonts w:cs="Calibri"/>
          <w:color w:val="000000" w:themeColor="text1"/>
          <w:sz w:val="24"/>
          <w:szCs w:val="24"/>
          <w:lang w:val="sr-Cyrl-BA"/>
        </w:rPr>
        <w:t>. годин</w:t>
      </w:r>
      <w:r w:rsidR="00F775B6">
        <w:rPr>
          <w:rFonts w:cs="Calibri"/>
          <w:color w:val="000000" w:themeColor="text1"/>
          <w:sz w:val="24"/>
          <w:szCs w:val="24"/>
          <w:lang w:val="sr-Latn-BA"/>
        </w:rPr>
        <w:t>e</w:t>
      </w:r>
      <w:r w:rsidR="00C33986" w:rsidRPr="00C33986">
        <w:rPr>
          <w:sz w:val="24"/>
          <w:szCs w:val="24"/>
          <w:lang w:val="sr-Cyrl-BA"/>
        </w:rPr>
        <w:t>.</w:t>
      </w:r>
    </w:p>
    <w:p w14:paraId="6B047BAE" w14:textId="77777777" w:rsidR="00F10CFF" w:rsidRDefault="00F10CFF" w:rsidP="00D449A2">
      <w:pPr>
        <w:rPr>
          <w:sz w:val="24"/>
          <w:szCs w:val="24"/>
          <w:lang w:val="sr-Cyrl-BA"/>
        </w:rPr>
      </w:pPr>
    </w:p>
    <w:p w14:paraId="16A7D5DF" w14:textId="1D68DC37" w:rsidR="00F24DC9" w:rsidRPr="00650740" w:rsidRDefault="00C801F5" w:rsidP="00C801F5">
      <w:pPr>
        <w:pStyle w:val="NoSpacing"/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val="hr-HR"/>
        </w:rPr>
      </w:pPr>
      <w:r w:rsidRPr="00650740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val="hr-HR"/>
        </w:rPr>
        <w:t>Н</w:t>
      </w:r>
      <w:r w:rsidR="00111FF4" w:rsidRPr="00650740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val="hr-HR"/>
        </w:rPr>
        <w:t>ајважнији пројекти у области енергетике у наредном периоду</w:t>
      </w:r>
      <w:r w:rsidRPr="00650740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val="hr-HR"/>
        </w:rPr>
        <w:t xml:space="preserve"> биће</w:t>
      </w:r>
      <w:r w:rsidR="00111FF4" w:rsidRPr="00650740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val="hr-HR"/>
        </w:rPr>
        <w:t xml:space="preserve"> Хидроелектрана Дабар, ХЕ Бук Бијела, ХЕ Фоча, ХЕ Паунци, Бистрица, те соларне и вјетроелектране.</w:t>
      </w:r>
    </w:p>
    <w:p w14:paraId="41C5F99E" w14:textId="77777777" w:rsidR="009E5F9E" w:rsidRDefault="009E5F9E" w:rsidP="00D449A2">
      <w:pPr>
        <w:pStyle w:val="NoSpacing"/>
        <w:rPr>
          <w:rFonts w:cs="Calibri"/>
          <w:szCs w:val="24"/>
          <w:lang w:val="bs-Latn-BA"/>
        </w:rPr>
      </w:pPr>
    </w:p>
    <w:p w14:paraId="6F89D985" w14:textId="77777777" w:rsidR="00E474E5" w:rsidRPr="00C33C84" w:rsidRDefault="00F24DC9" w:rsidP="00D449A2">
      <w:pPr>
        <w:pStyle w:val="NoSpacing"/>
        <w:numPr>
          <w:ilvl w:val="0"/>
          <w:numId w:val="23"/>
        </w:numPr>
        <w:rPr>
          <w:rFonts w:cs="Calibri"/>
          <w:b/>
          <w:color w:val="FF0000"/>
          <w:sz w:val="24"/>
          <w:szCs w:val="24"/>
          <w:lang w:val="bs-Latn-BA"/>
        </w:rPr>
      </w:pPr>
      <w:r w:rsidRPr="00C33C84">
        <w:rPr>
          <w:rFonts w:cs="Calibri"/>
          <w:b/>
          <w:color w:val="FF0000"/>
          <w:sz w:val="24"/>
          <w:szCs w:val="24"/>
          <w:lang w:val="sr-Cyrl"/>
        </w:rPr>
        <w:t xml:space="preserve">Опис институционалних капацитета са аналитичким прегледом кључних недостатака и потреба </w:t>
      </w:r>
      <w:r w:rsidR="005F35E9" w:rsidRPr="00C33C84">
        <w:rPr>
          <w:rFonts w:cs="Calibri"/>
          <w:b/>
          <w:color w:val="FF0000"/>
          <w:sz w:val="24"/>
          <w:szCs w:val="24"/>
          <w:lang w:val="sr-Cyrl"/>
        </w:rPr>
        <w:t>Министарства</w:t>
      </w:r>
      <w:r w:rsidR="00477E23" w:rsidRPr="00C33C84">
        <w:rPr>
          <w:rFonts w:cs="Calibri"/>
          <w:b/>
          <w:color w:val="FF0000"/>
          <w:sz w:val="24"/>
          <w:szCs w:val="24"/>
          <w:lang w:val="sr-Cyrl"/>
        </w:rPr>
        <w:t xml:space="preserve"> </w:t>
      </w:r>
      <w:r w:rsidRPr="00C33C84">
        <w:rPr>
          <w:rFonts w:cs="Calibri"/>
          <w:b/>
          <w:color w:val="FF0000"/>
          <w:sz w:val="24"/>
          <w:szCs w:val="24"/>
          <w:lang w:val="sr-Cyrl"/>
        </w:rPr>
        <w:t xml:space="preserve">за наредни </w:t>
      </w:r>
      <w:r w:rsidR="00F80FE6" w:rsidRPr="00C33C84">
        <w:rPr>
          <w:rFonts w:cs="Calibri"/>
          <w:b/>
          <w:color w:val="FF0000"/>
          <w:sz w:val="24"/>
          <w:szCs w:val="24"/>
          <w:lang w:val="sr-Cyrl"/>
        </w:rPr>
        <w:t xml:space="preserve">средњорочни </w:t>
      </w:r>
      <w:r w:rsidRPr="00C33C84">
        <w:rPr>
          <w:rFonts w:cs="Calibri"/>
          <w:b/>
          <w:color w:val="FF0000"/>
          <w:sz w:val="24"/>
          <w:szCs w:val="24"/>
          <w:lang w:val="sr-Cyrl"/>
        </w:rPr>
        <w:t xml:space="preserve">период </w:t>
      </w:r>
    </w:p>
    <w:p w14:paraId="15CD6856" w14:textId="77777777" w:rsidR="00F10CFF" w:rsidRDefault="00F10CFF" w:rsidP="00D449A2">
      <w:pPr>
        <w:pStyle w:val="NoSpacing"/>
        <w:rPr>
          <w:rFonts w:cs="Calibri"/>
          <w:sz w:val="24"/>
          <w:szCs w:val="24"/>
          <w:lang w:val="sr-Cyrl-BA"/>
        </w:rPr>
      </w:pPr>
    </w:p>
    <w:p w14:paraId="06F8AEE0" w14:textId="144D0D07" w:rsidR="00111FF4" w:rsidRPr="00650740" w:rsidRDefault="00640702" w:rsidP="00111FF4">
      <w:pPr>
        <w:pStyle w:val="NoSpacing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Кадровска попуњеност и квалификаци</w:t>
      </w:r>
      <w:r w:rsidR="000852FE">
        <w:rPr>
          <w:sz w:val="24"/>
          <w:szCs w:val="24"/>
          <w:lang w:val="sr-Cyrl-BA"/>
        </w:rPr>
        <w:t>она</w:t>
      </w:r>
      <w:r>
        <w:rPr>
          <w:sz w:val="24"/>
          <w:szCs w:val="24"/>
          <w:lang w:val="sr-Cyrl-BA"/>
        </w:rPr>
        <w:t xml:space="preserve"> </w:t>
      </w:r>
      <w:r w:rsidR="000852FE">
        <w:rPr>
          <w:sz w:val="24"/>
          <w:szCs w:val="24"/>
          <w:lang w:val="sr-Cyrl-BA"/>
        </w:rPr>
        <w:t xml:space="preserve">структура </w:t>
      </w:r>
      <w:r>
        <w:rPr>
          <w:sz w:val="24"/>
          <w:szCs w:val="24"/>
          <w:lang w:val="sr-Cyrl-BA"/>
        </w:rPr>
        <w:t>запослених може да представља недостатак за реализацију планираних циљева и мјера за средњорочни период. Док се не стекну услови за кадровску попуњеност, расподјелом задатака унутар ресора и Министарства превазиће се наведени недостатак.</w:t>
      </w:r>
      <w:r w:rsidR="00111FF4" w:rsidRPr="00650740">
        <w:rPr>
          <w:sz w:val="24"/>
          <w:szCs w:val="24"/>
          <w:lang w:val="sr-Cyrl-BA"/>
        </w:rPr>
        <w:t xml:space="preserve"> </w:t>
      </w:r>
    </w:p>
    <w:p w14:paraId="0D597E13" w14:textId="77777777" w:rsidR="00111FF4" w:rsidRPr="00650740" w:rsidRDefault="00111FF4" w:rsidP="00111FF4">
      <w:pPr>
        <w:pStyle w:val="NoSpacing"/>
        <w:rPr>
          <w:sz w:val="24"/>
          <w:szCs w:val="24"/>
          <w:lang w:val="sr-Cyrl-BA"/>
        </w:rPr>
      </w:pPr>
    </w:p>
    <w:p w14:paraId="3D46694E" w14:textId="75FDA6E4" w:rsidR="00111FF4" w:rsidRPr="00650740" w:rsidRDefault="00111FF4" w:rsidP="00111FF4">
      <w:pPr>
        <w:pStyle w:val="NoSpacing"/>
        <w:rPr>
          <w:rFonts w:cs="Calibri"/>
          <w:color w:val="FF0000"/>
          <w:sz w:val="24"/>
          <w:szCs w:val="24"/>
          <w:lang w:val="sr-Cyrl-BA"/>
        </w:rPr>
      </w:pPr>
      <w:r w:rsidRPr="00650740">
        <w:rPr>
          <w:sz w:val="24"/>
          <w:szCs w:val="24"/>
          <w:lang w:val="sr-Cyrl-BA"/>
        </w:rPr>
        <w:t>Такође, реализација дијела  мјера и активности у средњорочном периоду  2</w:t>
      </w:r>
      <w:r w:rsidR="004946E6">
        <w:rPr>
          <w:sz w:val="24"/>
          <w:szCs w:val="24"/>
          <w:lang w:val="sr-Cyrl-BA"/>
        </w:rPr>
        <w:t>5</w:t>
      </w:r>
      <w:r w:rsidRPr="00650740">
        <w:rPr>
          <w:sz w:val="24"/>
          <w:szCs w:val="24"/>
          <w:lang w:val="sr-Cyrl-BA"/>
        </w:rPr>
        <w:t>-2</w:t>
      </w:r>
      <w:r w:rsidR="004946E6">
        <w:rPr>
          <w:sz w:val="24"/>
          <w:szCs w:val="24"/>
          <w:lang w:val="sr-Cyrl-BA"/>
        </w:rPr>
        <w:t>7</w:t>
      </w:r>
      <w:r w:rsidRPr="00650740">
        <w:rPr>
          <w:sz w:val="24"/>
          <w:szCs w:val="24"/>
          <w:lang w:val="sr-Cyrl-BA"/>
        </w:rPr>
        <w:t xml:space="preserve"> условљена је радом и активностима привредних друштава у надлежности Министарства, те се као потреба јавља и активнија сарадња министарства и субјеката из ресорне надлежности како би се правовремено достављали документи на ресорно поступање, као и подаци за припрему </w:t>
      </w:r>
      <w:r w:rsidRPr="00650740">
        <w:rPr>
          <w:rFonts w:cs="Calibri"/>
          <w:sz w:val="24"/>
          <w:szCs w:val="24"/>
          <w:lang w:val="sr-Cyrl-BA"/>
        </w:rPr>
        <w:t>анализа, извјештаја или планова прописаних законима или међународним уговорима.</w:t>
      </w:r>
    </w:p>
    <w:p w14:paraId="17E1823E" w14:textId="77777777" w:rsidR="00A6296F" w:rsidRPr="00C33C84" w:rsidRDefault="00A6296F" w:rsidP="00D449A2">
      <w:pPr>
        <w:pStyle w:val="NoSpacing"/>
        <w:rPr>
          <w:rFonts w:cs="Calibri"/>
          <w:color w:val="FF0000"/>
          <w:sz w:val="24"/>
          <w:szCs w:val="24"/>
          <w:lang w:val="sr-Cyrl-BA"/>
        </w:rPr>
      </w:pPr>
    </w:p>
    <w:p w14:paraId="414E44D0" w14:textId="77777777" w:rsidR="006C076D" w:rsidRPr="00C33C84" w:rsidRDefault="00F24DC9" w:rsidP="00D449A2">
      <w:pPr>
        <w:pStyle w:val="NoSpacing"/>
        <w:numPr>
          <w:ilvl w:val="0"/>
          <w:numId w:val="23"/>
        </w:numPr>
        <w:rPr>
          <w:rFonts w:cs="Calibri"/>
          <w:color w:val="000000" w:themeColor="text1"/>
          <w:sz w:val="24"/>
          <w:szCs w:val="24"/>
          <w:lang w:val="bs-Latn-BA" w:eastAsia="hr-HR"/>
        </w:rPr>
      </w:pPr>
      <w:r w:rsidRPr="00C33C84">
        <w:rPr>
          <w:rFonts w:cs="Calibri"/>
          <w:b/>
          <w:color w:val="FF0000"/>
          <w:sz w:val="24"/>
          <w:szCs w:val="24"/>
          <w:lang w:val="sr-Cyrl"/>
        </w:rPr>
        <w:t xml:space="preserve">Могући ризици за реализацију </w:t>
      </w:r>
      <w:r w:rsidR="00F80FE6" w:rsidRPr="00C33C84">
        <w:rPr>
          <w:rFonts w:cs="Calibri"/>
          <w:b/>
          <w:color w:val="FF0000"/>
          <w:sz w:val="24"/>
          <w:szCs w:val="24"/>
          <w:lang w:val="sr-Cyrl"/>
        </w:rPr>
        <w:t xml:space="preserve">средњорочног </w:t>
      </w:r>
      <w:r w:rsidRPr="00C33C84">
        <w:rPr>
          <w:rFonts w:cs="Calibri"/>
          <w:b/>
          <w:color w:val="FF0000"/>
          <w:sz w:val="24"/>
          <w:szCs w:val="24"/>
          <w:lang w:val="sr-Cyrl"/>
        </w:rPr>
        <w:t xml:space="preserve">плана рада </w:t>
      </w:r>
    </w:p>
    <w:p w14:paraId="72B2B38E" w14:textId="77777777" w:rsidR="00C76387" w:rsidRPr="00624EF6" w:rsidRDefault="00C76387" w:rsidP="00D449A2">
      <w:pPr>
        <w:pStyle w:val="NoSpacing"/>
        <w:rPr>
          <w:rFonts w:cs="Calibri"/>
          <w:b/>
          <w:strike/>
          <w:color w:val="FF0000"/>
          <w:sz w:val="24"/>
          <w:szCs w:val="24"/>
          <w:lang w:val="sr-Cyrl"/>
        </w:rPr>
      </w:pPr>
    </w:p>
    <w:p w14:paraId="3D897BDA" w14:textId="3CAF34D5" w:rsidR="00C33C84" w:rsidRDefault="00C33C84" w:rsidP="00C33C84">
      <w:pPr>
        <w:pStyle w:val="NoSpacing"/>
        <w:rPr>
          <w:rFonts w:cs="Calibri"/>
          <w:sz w:val="24"/>
          <w:szCs w:val="24"/>
          <w:lang w:val="sr-Cyrl-BA"/>
        </w:rPr>
      </w:pPr>
      <w:r w:rsidRPr="009D43B6">
        <w:rPr>
          <w:rFonts w:cs="Calibri"/>
          <w:sz w:val="24"/>
          <w:szCs w:val="24"/>
          <w:lang w:val="sr-Cyrl-BA"/>
        </w:rPr>
        <w:t xml:space="preserve">Ризик за остварење планираних мјера и активности представља могућа економска криза проузрокована високим стопама </w:t>
      </w:r>
      <w:r w:rsidRPr="00501B5B">
        <w:rPr>
          <w:rFonts w:cs="Calibri"/>
          <w:sz w:val="24"/>
          <w:szCs w:val="24"/>
          <w:lang w:val="sr-Cyrl-BA"/>
        </w:rPr>
        <w:t>инфлације, промјенивост цијена електричне енергије н</w:t>
      </w:r>
      <w:r w:rsidRPr="00501B5B">
        <w:rPr>
          <w:rFonts w:cs="Calibri"/>
          <w:sz w:val="24"/>
          <w:szCs w:val="24"/>
          <w:lang w:val="sr-Latn-BA"/>
        </w:rPr>
        <w:t>a</w:t>
      </w:r>
      <w:r w:rsidRPr="00501B5B">
        <w:rPr>
          <w:rFonts w:cs="Calibri"/>
          <w:sz w:val="24"/>
          <w:szCs w:val="24"/>
          <w:lang w:val="sr-Cyrl-BA"/>
        </w:rPr>
        <w:t xml:space="preserve"> тржишту ЕУ, потешкоће приликом набавке сировина за производњу и резервих дијелова, </w:t>
      </w:r>
      <w:r w:rsidRPr="00501B5B">
        <w:rPr>
          <w:rFonts w:cs="Calibri"/>
          <w:sz w:val="24"/>
          <w:szCs w:val="24"/>
          <w:lang w:val="sr-Cyrl-BA"/>
        </w:rPr>
        <w:lastRenderedPageBreak/>
        <w:t xml:space="preserve">недостатак квалификоване радне снаге у производним дјелатностима, лоша старосна структура запослених у дјелaтностима које су у ресорној надлежности овог министарства, немогућност обезбјеђења кредитних средстава за реализацију пројеката, повећање каматних стопа за кредитна средства, нова ограничења ЕУ за енергију и климу (декарбонизација), као и  потенцијална политичка криза </w:t>
      </w:r>
      <w:r w:rsidRPr="009D43B6">
        <w:rPr>
          <w:rFonts w:cs="Calibri"/>
          <w:sz w:val="24"/>
          <w:szCs w:val="24"/>
          <w:lang w:val="sr-Cyrl-BA"/>
        </w:rPr>
        <w:t xml:space="preserve">која може утицати на креирање политика и доношење регулаторног оквира или реализацију преузетих обавеза </w:t>
      </w:r>
      <w:r w:rsidRPr="00501B5B">
        <w:rPr>
          <w:rFonts w:cs="Calibri"/>
          <w:sz w:val="24"/>
          <w:szCs w:val="24"/>
          <w:lang w:val="sr-Cyrl-BA"/>
        </w:rPr>
        <w:t>дефинисаних међународним уговорима.</w:t>
      </w:r>
    </w:p>
    <w:p w14:paraId="055D926C" w14:textId="77777777" w:rsidR="00C33C84" w:rsidRDefault="00C33C84" w:rsidP="00C33C84">
      <w:pPr>
        <w:pStyle w:val="NoSpacing"/>
        <w:rPr>
          <w:rFonts w:cs="Calibri"/>
          <w:sz w:val="24"/>
          <w:szCs w:val="24"/>
          <w:lang w:val="sr-Cyrl-BA"/>
        </w:rPr>
      </w:pPr>
    </w:p>
    <w:p w14:paraId="71C6DFBF" w14:textId="77777777" w:rsidR="00C33C84" w:rsidRDefault="00C33C84" w:rsidP="00C33C84">
      <w:pPr>
        <w:pStyle w:val="NoSpacing"/>
        <w:rPr>
          <w:rFonts w:cs="Calibri"/>
          <w:sz w:val="24"/>
          <w:szCs w:val="24"/>
          <w:lang w:val="sr-Cyrl-BA"/>
        </w:rPr>
        <w:sectPr w:rsidR="00C33C84" w:rsidSect="00C33C84">
          <w:footerReference w:type="default" r:id="rId11"/>
          <w:pgSz w:w="11906" w:h="16838"/>
          <w:pgMar w:top="792" w:right="1138" w:bottom="792" w:left="1138" w:header="706" w:footer="706" w:gutter="0"/>
          <w:cols w:space="708"/>
          <w:docGrid w:linePitch="360"/>
        </w:sectPr>
      </w:pPr>
    </w:p>
    <w:p w14:paraId="75828A29" w14:textId="77777777" w:rsidR="00F24DC9" w:rsidRPr="007D6B36" w:rsidRDefault="007E1E23" w:rsidP="00D449A2">
      <w:pPr>
        <w:rPr>
          <w:rFonts w:ascii="Calibri" w:hAnsi="Calibri" w:cs="Calibri"/>
          <w:b/>
          <w:color w:val="000000" w:themeColor="text1"/>
          <w:sz w:val="24"/>
          <w:szCs w:val="28"/>
        </w:rPr>
      </w:pPr>
      <w:r w:rsidRPr="00C02D32">
        <w:rPr>
          <w:rFonts w:ascii="Calibri" w:hAnsi="Calibri" w:cs="Calibri"/>
          <w:b/>
          <w:sz w:val="24"/>
          <w:szCs w:val="28"/>
          <w:lang w:val="sr-Cyrl"/>
        </w:rPr>
        <w:lastRenderedPageBreak/>
        <w:t>А</w:t>
      </w:r>
      <w:r w:rsidR="00F24DC9" w:rsidRPr="00C02D32">
        <w:rPr>
          <w:rFonts w:ascii="Calibri" w:hAnsi="Calibri" w:cs="Calibri"/>
          <w:b/>
          <w:sz w:val="24"/>
          <w:szCs w:val="28"/>
          <w:lang w:val="sr-Cyrl"/>
        </w:rPr>
        <w:t>.</w:t>
      </w:r>
      <w:r w:rsidR="00F24DC9" w:rsidRPr="00C60BFC">
        <w:rPr>
          <w:rFonts w:ascii="Calibri" w:hAnsi="Calibri" w:cs="Calibri"/>
          <w:b/>
          <w:sz w:val="24"/>
          <w:szCs w:val="28"/>
          <w:lang w:val="sr-Cyrl"/>
        </w:rPr>
        <w:t xml:space="preserve"> </w:t>
      </w:r>
      <w:r w:rsidR="00CC0B30">
        <w:rPr>
          <w:rFonts w:ascii="Calibri" w:hAnsi="Calibri" w:cs="Calibri"/>
          <w:b/>
          <w:sz w:val="24"/>
          <w:szCs w:val="28"/>
          <w:lang w:val="sr-Cyrl"/>
        </w:rPr>
        <w:t xml:space="preserve"> </w:t>
      </w:r>
    </w:p>
    <w:tbl>
      <w:tblPr>
        <w:tblpPr w:leftFromText="180" w:rightFromText="180" w:vertAnchor="text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6"/>
        <w:gridCol w:w="1708"/>
        <w:gridCol w:w="1802"/>
        <w:gridCol w:w="1528"/>
        <w:gridCol w:w="1376"/>
      </w:tblGrid>
      <w:tr w:rsidR="00DD76DE" w:rsidRPr="007D6B36" w14:paraId="480952DF" w14:textId="77777777" w:rsidTr="00C801F5">
        <w:trPr>
          <w:trHeight w:val="20"/>
        </w:trPr>
        <w:tc>
          <w:tcPr>
            <w:tcW w:w="2893" w:type="pct"/>
            <w:vMerge w:val="restar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B36C4" w14:textId="77777777" w:rsidR="00DD76DE" w:rsidRPr="007D6B36" w:rsidRDefault="00DD76DE" w:rsidP="00D449A2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Cs w:val="17"/>
              </w:rPr>
            </w:pPr>
          </w:p>
          <w:p w14:paraId="5F70B805" w14:textId="77777777" w:rsidR="00DD76DE" w:rsidRPr="00C60BFC" w:rsidRDefault="00D07F5D" w:rsidP="00D449A2">
            <w:pPr>
              <w:jc w:val="center"/>
              <w:rPr>
                <w:rFonts w:ascii="Calibri" w:hAnsi="Calibri" w:cs="Calibri"/>
                <w:bCs/>
                <w:szCs w:val="17"/>
                <w:vertAlign w:val="superscript"/>
              </w:rPr>
            </w:pPr>
            <w:r w:rsidRPr="00276757">
              <w:rPr>
                <w:rFonts w:ascii="Calibri" w:hAnsi="Calibri" w:cs="Calibri"/>
                <w:b/>
                <w:bCs/>
                <w:szCs w:val="17"/>
                <w:lang w:val="sr-Cyrl"/>
              </w:rPr>
              <w:t xml:space="preserve"> Мисија</w:t>
            </w:r>
            <w:r>
              <w:rPr>
                <w:rFonts w:ascii="Calibri" w:hAnsi="Calibri" w:cs="Calibri"/>
                <w:b/>
                <w:bCs/>
                <w:szCs w:val="17"/>
                <w:lang w:val="sr-Cyrl"/>
              </w:rPr>
              <w:t xml:space="preserve"> </w:t>
            </w:r>
            <w:r w:rsidR="001D4583">
              <w:rPr>
                <w:rFonts w:ascii="Calibri" w:hAnsi="Calibri" w:cs="Calibri"/>
                <w:b/>
                <w:bCs/>
                <w:szCs w:val="17"/>
                <w:lang w:val="sr-Cyrl"/>
              </w:rPr>
              <w:t>републи</w:t>
            </w:r>
            <w:r w:rsidR="00CB7AB2">
              <w:rPr>
                <w:rFonts w:ascii="Calibri" w:hAnsi="Calibri" w:cs="Calibri"/>
                <w:b/>
                <w:bCs/>
                <w:szCs w:val="17"/>
                <w:lang w:val="sr-Cyrl"/>
              </w:rPr>
              <w:t xml:space="preserve">чког </w:t>
            </w:r>
            <w:r w:rsidR="00DD76DE" w:rsidRPr="00C60BFC">
              <w:rPr>
                <w:rFonts w:ascii="Calibri" w:hAnsi="Calibri" w:cs="Calibri"/>
                <w:b/>
                <w:bCs/>
                <w:szCs w:val="17"/>
                <w:lang w:val="sr-Cyrl"/>
              </w:rPr>
              <w:t xml:space="preserve">органа управе </w:t>
            </w:r>
            <w:r w:rsidR="00EA16DF">
              <w:rPr>
                <w:rFonts w:ascii="Calibri" w:hAnsi="Calibri" w:cs="Calibri"/>
                <w:b/>
                <w:bCs/>
                <w:szCs w:val="17"/>
                <w:lang w:val="sr-Cyrl"/>
              </w:rPr>
              <w:t xml:space="preserve">или јединице локалне самоуправе </w:t>
            </w:r>
            <w:r w:rsidR="00CB7AB2">
              <w:rPr>
                <w:rFonts w:ascii="Calibri" w:hAnsi="Calibri" w:cs="Calibri"/>
                <w:b/>
                <w:bCs/>
                <w:szCs w:val="17"/>
                <w:lang w:val="sr-Cyrl"/>
              </w:rPr>
              <w:t xml:space="preserve"> </w:t>
            </w:r>
          </w:p>
          <w:p w14:paraId="02508837" w14:textId="77777777" w:rsidR="00DD76DE" w:rsidRPr="00DD76DE" w:rsidRDefault="00DD76DE" w:rsidP="00D449A2">
            <w:pPr>
              <w:jc w:val="center"/>
              <w:rPr>
                <w:rFonts w:ascii="Calibri" w:eastAsia="Times New Roman" w:hAnsi="Calibri" w:cs="Calibri"/>
                <w:b/>
                <w:bCs/>
                <w:szCs w:val="17"/>
              </w:rPr>
            </w:pPr>
            <w:r w:rsidRPr="007D6B36">
              <w:rPr>
                <w:rFonts w:ascii="Calibri" w:hAnsi="Calibri" w:cs="Calibri"/>
                <w:b/>
                <w:bCs/>
                <w:color w:val="000000" w:themeColor="text1"/>
                <w:szCs w:val="17"/>
                <w:lang w:val="sr-Cyrl"/>
              </w:rPr>
              <w:t xml:space="preserve"> </w:t>
            </w:r>
          </w:p>
        </w:tc>
        <w:tc>
          <w:tcPr>
            <w:tcW w:w="2107" w:type="pct"/>
            <w:gridSpan w:val="4"/>
            <w:shd w:val="clear" w:color="auto" w:fill="D0CECE"/>
            <w:vAlign w:val="center"/>
          </w:tcPr>
          <w:p w14:paraId="668644C6" w14:textId="77777777" w:rsidR="00DD76DE" w:rsidRPr="007D6B36" w:rsidRDefault="00DD76DE" w:rsidP="00D449A2">
            <w:pPr>
              <w:jc w:val="center"/>
              <w:rPr>
                <w:rFonts w:ascii="Calibri" w:hAnsi="Calibri" w:cs="Calibri"/>
                <w:color w:val="000000" w:themeColor="text1"/>
                <w:szCs w:val="17"/>
              </w:rPr>
            </w:pPr>
            <w:r w:rsidRPr="007D6B36">
              <w:rPr>
                <w:rFonts w:ascii="Calibri" w:hAnsi="Calibri" w:cs="Calibri"/>
                <w:b/>
                <w:bCs/>
                <w:color w:val="000000" w:themeColor="text1"/>
                <w:szCs w:val="17"/>
                <w:lang w:val="sr-Cyrl"/>
              </w:rPr>
              <w:t xml:space="preserve">Извори и износи планираних финансијских средстава </w:t>
            </w:r>
            <w:r w:rsidRPr="00CC0B30">
              <w:rPr>
                <w:rFonts w:ascii="Calibri" w:hAnsi="Calibri" w:cs="Calibri"/>
                <w:b/>
                <w:bCs/>
                <w:szCs w:val="17"/>
                <w:lang w:val="sr-Cyrl"/>
              </w:rPr>
              <w:t>у</w:t>
            </w:r>
            <w:r w:rsidR="00276757">
              <w:rPr>
                <w:rFonts w:ascii="Calibri" w:hAnsi="Calibri" w:cs="Calibri"/>
                <w:b/>
                <w:bCs/>
                <w:szCs w:val="17"/>
                <w:lang w:val="sr-Cyrl"/>
              </w:rPr>
              <w:t xml:space="preserve"> </w:t>
            </w:r>
            <w:r w:rsidRPr="007D6B36">
              <w:rPr>
                <w:rFonts w:ascii="Calibri" w:hAnsi="Calibri" w:cs="Calibri"/>
                <w:b/>
                <w:bCs/>
                <w:color w:val="000000" w:themeColor="text1"/>
                <w:szCs w:val="17"/>
                <w:lang w:val="sr-Cyrl"/>
              </w:rPr>
              <w:t>КМ</w:t>
            </w:r>
          </w:p>
        </w:tc>
      </w:tr>
      <w:tr w:rsidR="007E0431" w:rsidRPr="007D6B36" w14:paraId="72594048" w14:textId="77777777" w:rsidTr="00C801F5">
        <w:trPr>
          <w:trHeight w:val="20"/>
        </w:trPr>
        <w:tc>
          <w:tcPr>
            <w:tcW w:w="2893" w:type="pct"/>
            <w:vMerge/>
            <w:vAlign w:val="center"/>
            <w:hideMark/>
          </w:tcPr>
          <w:p w14:paraId="28BD17EB" w14:textId="77777777" w:rsidR="00DD76DE" w:rsidRPr="007D6B36" w:rsidRDefault="00DD76DE" w:rsidP="00D449A2">
            <w:pPr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61" w:type="pct"/>
            <w:shd w:val="clear" w:color="auto" w:fill="D0CECE"/>
            <w:vAlign w:val="center"/>
          </w:tcPr>
          <w:p w14:paraId="794B6337" w14:textId="77777777" w:rsidR="00DD76DE" w:rsidRPr="007D6B36" w:rsidRDefault="00DD76DE" w:rsidP="00D449A2">
            <w:pPr>
              <w:jc w:val="center"/>
              <w:rPr>
                <w:rFonts w:ascii="Calibri" w:hAnsi="Calibri" w:cs="Calibri"/>
                <w:color w:val="000000" w:themeColor="text1"/>
                <w:szCs w:val="17"/>
              </w:rPr>
            </w:pPr>
            <w:r w:rsidRPr="007D6B36">
              <w:rPr>
                <w:rFonts w:ascii="Calibri" w:hAnsi="Calibri" w:cs="Calibri"/>
                <w:bCs/>
                <w:color w:val="000000" w:themeColor="text1"/>
                <w:szCs w:val="17"/>
                <w:lang w:val="sr-Cyrl"/>
              </w:rPr>
              <w:t>Извори</w:t>
            </w:r>
          </w:p>
        </w:tc>
        <w:tc>
          <w:tcPr>
            <w:tcW w:w="592" w:type="pc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A34CF" w14:textId="1EF8675A" w:rsidR="00DD76DE" w:rsidRPr="00174C86" w:rsidRDefault="00174C86" w:rsidP="004946E6">
            <w:pPr>
              <w:jc w:val="center"/>
              <w:rPr>
                <w:rFonts w:ascii="Calibri" w:hAnsi="Calibri" w:cs="Calibri"/>
                <w:color w:val="000000" w:themeColor="text1"/>
                <w:szCs w:val="17"/>
                <w:lang w:val="sr-Latn-BA"/>
              </w:rPr>
            </w:pPr>
            <w:r>
              <w:rPr>
                <w:rFonts w:ascii="Calibri" w:hAnsi="Calibri" w:cs="Calibri"/>
                <w:color w:val="000000" w:themeColor="text1"/>
                <w:szCs w:val="17"/>
                <w:lang w:val="sr-Latn-BA"/>
              </w:rPr>
              <w:t>202</w:t>
            </w:r>
            <w:r w:rsidR="004946E6">
              <w:rPr>
                <w:rFonts w:ascii="Calibri" w:hAnsi="Calibri" w:cs="Calibri"/>
                <w:color w:val="000000" w:themeColor="text1"/>
                <w:szCs w:val="17"/>
                <w:lang w:val="sr-Cyrl-BA"/>
              </w:rPr>
              <w:t>5</w:t>
            </w:r>
            <w:r>
              <w:rPr>
                <w:rFonts w:ascii="Calibri" w:hAnsi="Calibri" w:cs="Calibri"/>
                <w:color w:val="000000" w:themeColor="text1"/>
                <w:szCs w:val="17"/>
                <w:lang w:val="sr-Latn-BA"/>
              </w:rPr>
              <w:t>.</w:t>
            </w:r>
          </w:p>
        </w:tc>
        <w:tc>
          <w:tcPr>
            <w:tcW w:w="502" w:type="pc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8BE8B" w14:textId="3AA1982D" w:rsidR="00DD76DE" w:rsidRPr="00174C86" w:rsidRDefault="00174C86" w:rsidP="004946E6">
            <w:pPr>
              <w:jc w:val="center"/>
              <w:rPr>
                <w:rFonts w:ascii="Calibri" w:hAnsi="Calibri" w:cs="Calibri"/>
                <w:color w:val="000000" w:themeColor="text1"/>
                <w:szCs w:val="17"/>
                <w:lang w:val="sr-Latn-BA"/>
              </w:rPr>
            </w:pPr>
            <w:r>
              <w:rPr>
                <w:rFonts w:ascii="Calibri" w:hAnsi="Calibri" w:cs="Calibri"/>
                <w:color w:val="000000" w:themeColor="text1"/>
                <w:szCs w:val="17"/>
                <w:lang w:val="sr-Latn-BA"/>
              </w:rPr>
              <w:t>202</w:t>
            </w:r>
            <w:r w:rsidR="004946E6">
              <w:rPr>
                <w:rFonts w:ascii="Calibri" w:hAnsi="Calibri" w:cs="Calibri"/>
                <w:color w:val="000000" w:themeColor="text1"/>
                <w:szCs w:val="17"/>
                <w:lang w:val="sr-Cyrl-BA"/>
              </w:rPr>
              <w:t>6</w:t>
            </w:r>
            <w:r>
              <w:rPr>
                <w:rFonts w:ascii="Calibri" w:hAnsi="Calibri" w:cs="Calibri"/>
                <w:color w:val="000000" w:themeColor="text1"/>
                <w:szCs w:val="17"/>
                <w:lang w:val="sr-Latn-BA"/>
              </w:rPr>
              <w:t>.</w:t>
            </w:r>
          </w:p>
        </w:tc>
        <w:tc>
          <w:tcPr>
            <w:tcW w:w="452" w:type="pc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2B010" w14:textId="6457BDD4" w:rsidR="00DD76DE" w:rsidRPr="00174C86" w:rsidRDefault="00174C86" w:rsidP="004946E6">
            <w:pPr>
              <w:jc w:val="center"/>
              <w:rPr>
                <w:rFonts w:ascii="Calibri" w:hAnsi="Calibri" w:cs="Calibri"/>
                <w:color w:val="000000" w:themeColor="text1"/>
                <w:szCs w:val="17"/>
                <w:lang w:val="sr-Latn-BA"/>
              </w:rPr>
            </w:pPr>
            <w:r>
              <w:rPr>
                <w:rFonts w:ascii="Calibri" w:hAnsi="Calibri" w:cs="Calibri"/>
                <w:color w:val="000000" w:themeColor="text1"/>
                <w:szCs w:val="17"/>
                <w:lang w:val="sr-Latn-BA"/>
              </w:rPr>
              <w:t>202</w:t>
            </w:r>
            <w:r w:rsidR="004946E6">
              <w:rPr>
                <w:rFonts w:ascii="Calibri" w:hAnsi="Calibri" w:cs="Calibri"/>
                <w:color w:val="000000" w:themeColor="text1"/>
                <w:szCs w:val="17"/>
                <w:lang w:val="sr-Cyrl-BA"/>
              </w:rPr>
              <w:t>7</w:t>
            </w:r>
            <w:r>
              <w:rPr>
                <w:rFonts w:ascii="Calibri" w:hAnsi="Calibri" w:cs="Calibri"/>
                <w:color w:val="000000" w:themeColor="text1"/>
                <w:szCs w:val="17"/>
                <w:lang w:val="sr-Latn-BA"/>
              </w:rPr>
              <w:t>.</w:t>
            </w:r>
          </w:p>
        </w:tc>
      </w:tr>
      <w:tr w:rsidR="007E0431" w:rsidRPr="007D6B36" w14:paraId="5F0201D8" w14:textId="77777777" w:rsidTr="00C801F5">
        <w:trPr>
          <w:trHeight w:val="237"/>
        </w:trPr>
        <w:tc>
          <w:tcPr>
            <w:tcW w:w="289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40EA1" w14:textId="77777777" w:rsidR="007E0431" w:rsidRPr="00BB2300" w:rsidRDefault="007E0431" w:rsidP="007E0431">
            <w:pPr>
              <w:rPr>
                <w:rFonts w:ascii="Calibri" w:hAnsi="Calibri" w:cs="Calibri"/>
                <w:color w:val="000000" w:themeColor="text1"/>
                <w:szCs w:val="17"/>
              </w:rPr>
            </w:pPr>
            <w:r w:rsidRPr="005F35E9">
              <w:rPr>
                <w:rFonts w:cs="Calibri"/>
                <w:noProof/>
                <w:sz w:val="24"/>
                <w:szCs w:val="24"/>
                <w:lang w:val="sr-Cyrl-CS"/>
              </w:rPr>
              <w:t>Министарство енергетике и рударства</w:t>
            </w:r>
            <w:r w:rsidRPr="005F35E9">
              <w:rPr>
                <w:rFonts w:cs="Calibri"/>
                <w:sz w:val="24"/>
                <w:szCs w:val="24"/>
                <w:lang w:val="sr-Cyrl-CS"/>
              </w:rPr>
              <w:t xml:space="preserve">, у сарадњи са другим институцијама и релевантним актерима, унапређује правни и институционални оквир у циљу постизања високог степена раста, развоја и конкурентности у областима  из ресорних надлежности </w:t>
            </w:r>
            <w:r w:rsidRPr="005F35E9">
              <w:rPr>
                <w:rFonts w:cs="Calibri"/>
                <w:noProof/>
                <w:sz w:val="24"/>
                <w:szCs w:val="24"/>
                <w:lang w:val="sr-Cyrl-CS"/>
              </w:rPr>
              <w:t>уз очување енергетске стабилности Републике Српске.</w:t>
            </w:r>
          </w:p>
        </w:tc>
        <w:tc>
          <w:tcPr>
            <w:tcW w:w="561" w:type="pct"/>
            <w:vAlign w:val="center"/>
          </w:tcPr>
          <w:p w14:paraId="67B215B8" w14:textId="77777777" w:rsidR="007E0431" w:rsidRPr="002A0F0E" w:rsidRDefault="007E0431" w:rsidP="007E0431">
            <w:pPr>
              <w:ind w:left="72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Cs w:val="17"/>
              </w:rPr>
            </w:pPr>
            <w:r w:rsidRPr="002A0F0E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5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82EE0" w14:textId="47406BF7" w:rsidR="007E0431" w:rsidRPr="00B85CEB" w:rsidRDefault="00B94C94" w:rsidP="00B94C94">
            <w:pPr>
              <w:jc w:val="right"/>
              <w:rPr>
                <w:rFonts w:ascii="Calibri" w:hAnsi="Calibri" w:cs="Calibri"/>
                <w:color w:val="000000" w:themeColor="text1"/>
                <w:sz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</w:rPr>
              <w:t>9.650.000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B2AF5" w14:textId="3CD686DA" w:rsidR="007E0431" w:rsidRPr="00B85CEB" w:rsidRDefault="00B94C94" w:rsidP="00B94C94">
            <w:pPr>
              <w:jc w:val="right"/>
              <w:rPr>
                <w:rFonts w:ascii="Calibri" w:hAnsi="Calibri" w:cs="Calibri"/>
                <w:color w:val="000000" w:themeColor="text1"/>
                <w:sz w:val="24"/>
              </w:rPr>
            </w:pPr>
            <w:r w:rsidRPr="00B85CEB">
              <w:rPr>
                <w:rFonts w:eastAsia="Times New Roman"/>
                <w:bCs/>
                <w:sz w:val="24"/>
                <w:lang w:val="bs-Latn-BA" w:eastAsia="bs-Latn-BA"/>
              </w:rPr>
              <w:t>9.</w:t>
            </w:r>
            <w:r>
              <w:rPr>
                <w:rFonts w:eastAsia="Times New Roman"/>
                <w:bCs/>
                <w:sz w:val="24"/>
                <w:lang w:val="bs-Latn-BA" w:eastAsia="bs-Latn-BA"/>
              </w:rPr>
              <w:t>670</w:t>
            </w:r>
            <w:r w:rsidRPr="00B85CEB">
              <w:rPr>
                <w:rFonts w:eastAsia="Times New Roman"/>
                <w:bCs/>
                <w:sz w:val="24"/>
                <w:lang w:val="bs-Latn-BA" w:eastAsia="bs-Latn-BA"/>
              </w:rPr>
              <w:t>.</w:t>
            </w:r>
            <w:r>
              <w:rPr>
                <w:rFonts w:eastAsia="Times New Roman"/>
                <w:bCs/>
                <w:sz w:val="24"/>
                <w:lang w:val="bs-Latn-BA" w:eastAsia="bs-Latn-BA"/>
              </w:rPr>
              <w:t>0</w:t>
            </w:r>
            <w:r w:rsidRPr="00B85CEB">
              <w:rPr>
                <w:rFonts w:eastAsia="Times New Roman"/>
                <w:bCs/>
                <w:sz w:val="24"/>
                <w:lang w:val="bs-Latn-BA" w:eastAsia="bs-Latn-BA"/>
              </w:rPr>
              <w:t>00</w:t>
            </w:r>
          </w:p>
        </w:tc>
        <w:tc>
          <w:tcPr>
            <w:tcW w:w="4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BBBD7" w14:textId="151A52CC" w:rsidR="007E0431" w:rsidRPr="00B85CEB" w:rsidRDefault="00B94C94" w:rsidP="00B94C94">
            <w:pPr>
              <w:jc w:val="right"/>
              <w:rPr>
                <w:rFonts w:ascii="Calibri" w:hAnsi="Calibri" w:cs="Calibri"/>
                <w:color w:val="000000" w:themeColor="text1"/>
                <w:sz w:val="24"/>
              </w:rPr>
            </w:pPr>
            <w:r w:rsidRPr="00B85CEB">
              <w:rPr>
                <w:rFonts w:eastAsia="Times New Roman"/>
                <w:bCs/>
                <w:sz w:val="24"/>
                <w:lang w:val="bs-Latn-BA" w:eastAsia="bs-Latn-BA"/>
              </w:rPr>
              <w:t>9.</w:t>
            </w:r>
            <w:r>
              <w:rPr>
                <w:rFonts w:eastAsia="Times New Roman"/>
                <w:bCs/>
                <w:sz w:val="24"/>
                <w:lang w:val="bs-Latn-BA" w:eastAsia="bs-Latn-BA"/>
              </w:rPr>
              <w:t>6</w:t>
            </w:r>
            <w:r w:rsidRPr="00B85CEB">
              <w:rPr>
                <w:rFonts w:eastAsia="Times New Roman"/>
                <w:bCs/>
                <w:sz w:val="24"/>
                <w:lang w:val="bs-Latn-BA" w:eastAsia="bs-Latn-BA"/>
              </w:rPr>
              <w:t>90.</w:t>
            </w:r>
            <w:r>
              <w:rPr>
                <w:rFonts w:eastAsia="Times New Roman"/>
                <w:bCs/>
                <w:sz w:val="24"/>
                <w:lang w:val="bs-Latn-BA" w:eastAsia="bs-Latn-BA"/>
              </w:rPr>
              <w:t>0</w:t>
            </w:r>
            <w:r w:rsidRPr="00B85CEB">
              <w:rPr>
                <w:rFonts w:eastAsia="Times New Roman"/>
                <w:bCs/>
                <w:sz w:val="24"/>
                <w:lang w:val="bs-Latn-BA" w:eastAsia="bs-Latn-BA"/>
              </w:rPr>
              <w:t>00</w:t>
            </w:r>
          </w:p>
        </w:tc>
      </w:tr>
      <w:tr w:rsidR="007E0431" w:rsidRPr="007D6B36" w14:paraId="353B2E42" w14:textId="77777777" w:rsidTr="00C801F5">
        <w:trPr>
          <w:trHeight w:val="237"/>
        </w:trPr>
        <w:tc>
          <w:tcPr>
            <w:tcW w:w="289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D9408" w14:textId="77777777" w:rsidR="00624EF6" w:rsidRPr="007D6B36" w:rsidRDefault="00624EF6" w:rsidP="00624EF6">
            <w:pPr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61" w:type="pct"/>
            <w:vAlign w:val="center"/>
          </w:tcPr>
          <w:p w14:paraId="02F4EB93" w14:textId="77777777" w:rsidR="00624EF6" w:rsidRPr="002A0F0E" w:rsidRDefault="00624EF6" w:rsidP="00624EF6">
            <w:pPr>
              <w:ind w:left="72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Cs w:val="17"/>
              </w:rPr>
            </w:pPr>
            <w:r w:rsidRPr="002A0F0E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5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E12D7" w14:textId="77777777" w:rsidR="00624EF6" w:rsidRPr="00B85CEB" w:rsidRDefault="00624EF6" w:rsidP="00624EF6">
            <w:pPr>
              <w:jc w:val="right"/>
              <w:rPr>
                <w:rFonts w:ascii="Calibri" w:hAnsi="Calibri" w:cs="Calibri"/>
                <w:color w:val="000000" w:themeColor="text1"/>
                <w:sz w:val="24"/>
                <w:lang w:val="bs-Cyrl-BA"/>
              </w:rPr>
            </w:pPr>
            <w:r w:rsidRPr="00B85CEB">
              <w:rPr>
                <w:rFonts w:ascii="Calibri" w:hAnsi="Calibri" w:cs="Calibri"/>
                <w:color w:val="000000" w:themeColor="text1"/>
                <w:sz w:val="24"/>
                <w:lang w:val="en-US"/>
              </w:rPr>
              <w:t>-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56A92" w14:textId="77777777" w:rsidR="00624EF6" w:rsidRPr="00B85CEB" w:rsidRDefault="00624EF6" w:rsidP="00624EF6">
            <w:pPr>
              <w:jc w:val="right"/>
              <w:rPr>
                <w:rFonts w:ascii="Calibri" w:hAnsi="Calibri" w:cs="Calibri"/>
                <w:color w:val="000000" w:themeColor="text1"/>
                <w:sz w:val="24"/>
                <w:lang w:val="bs-Cyrl-BA"/>
              </w:rPr>
            </w:pPr>
            <w:r w:rsidRPr="00B85CEB">
              <w:rPr>
                <w:rFonts w:ascii="Calibri" w:hAnsi="Calibri" w:cs="Calibri"/>
                <w:color w:val="000000" w:themeColor="text1"/>
                <w:sz w:val="24"/>
                <w:lang w:val="en-US"/>
              </w:rPr>
              <w:t>-</w:t>
            </w:r>
          </w:p>
        </w:tc>
        <w:tc>
          <w:tcPr>
            <w:tcW w:w="4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630CE" w14:textId="2DE71B5A" w:rsidR="00624EF6" w:rsidRPr="00B85CEB" w:rsidRDefault="00624EF6" w:rsidP="00624EF6">
            <w:pPr>
              <w:jc w:val="right"/>
              <w:rPr>
                <w:rFonts w:ascii="Calibri" w:hAnsi="Calibri" w:cs="Calibri"/>
                <w:color w:val="000000" w:themeColor="text1"/>
                <w:sz w:val="24"/>
                <w:lang w:val="bs-Cyrl-BA"/>
              </w:rPr>
            </w:pPr>
          </w:p>
        </w:tc>
      </w:tr>
      <w:tr w:rsidR="007E0431" w:rsidRPr="007D6B36" w14:paraId="7D6E347D" w14:textId="77777777" w:rsidTr="00C801F5">
        <w:trPr>
          <w:trHeight w:val="237"/>
        </w:trPr>
        <w:tc>
          <w:tcPr>
            <w:tcW w:w="289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A6CE3" w14:textId="77777777" w:rsidR="007E0431" w:rsidRPr="007D6B36" w:rsidRDefault="007E0431" w:rsidP="007E0431">
            <w:pPr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61" w:type="pct"/>
            <w:vAlign w:val="bottom"/>
          </w:tcPr>
          <w:p w14:paraId="1FE00690" w14:textId="77777777" w:rsidR="007E0431" w:rsidRPr="002A0F0E" w:rsidRDefault="007E0431" w:rsidP="007E0431">
            <w:pPr>
              <w:ind w:left="72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Cs w:val="17"/>
              </w:rPr>
            </w:pPr>
            <w:r w:rsidRPr="0054790A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Грант</w:t>
            </w:r>
          </w:p>
        </w:tc>
        <w:tc>
          <w:tcPr>
            <w:tcW w:w="59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8860C" w14:textId="74EFB6E2" w:rsidR="007E0431" w:rsidRPr="00B85CEB" w:rsidRDefault="00C801F5" w:rsidP="007E0431">
            <w:pPr>
              <w:jc w:val="right"/>
              <w:rPr>
                <w:rFonts w:ascii="Calibri" w:hAnsi="Calibri" w:cs="Calibri"/>
                <w:color w:val="000000" w:themeColor="text1"/>
                <w:sz w:val="24"/>
                <w:lang w:val="bs-Cyrl-BA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lang w:val="bs-Cyrl-BA"/>
              </w:rPr>
              <w:t>-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B5BFD" w14:textId="7170F339" w:rsidR="007E0431" w:rsidRPr="00B85CEB" w:rsidRDefault="00C801F5" w:rsidP="007E0431">
            <w:pPr>
              <w:jc w:val="right"/>
              <w:rPr>
                <w:rFonts w:ascii="Calibri" w:hAnsi="Calibri" w:cs="Calibri"/>
                <w:color w:val="000000" w:themeColor="text1"/>
                <w:sz w:val="24"/>
                <w:lang w:val="bs-Cyrl-BA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lang w:val="bs-Cyrl-BA"/>
              </w:rPr>
              <w:t>-</w:t>
            </w:r>
          </w:p>
        </w:tc>
        <w:tc>
          <w:tcPr>
            <w:tcW w:w="4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4ECD4" w14:textId="16110ADD" w:rsidR="007E0431" w:rsidRPr="00B85CEB" w:rsidRDefault="007E0431" w:rsidP="007E0431">
            <w:pPr>
              <w:jc w:val="right"/>
              <w:rPr>
                <w:rFonts w:ascii="Calibri" w:hAnsi="Calibri" w:cs="Calibri"/>
                <w:color w:val="000000" w:themeColor="text1"/>
                <w:sz w:val="24"/>
                <w:lang w:val="bs-Cyrl-BA"/>
              </w:rPr>
            </w:pPr>
          </w:p>
        </w:tc>
      </w:tr>
      <w:tr w:rsidR="007E0431" w:rsidRPr="007D6B36" w14:paraId="30F4374A" w14:textId="77777777" w:rsidTr="00C801F5">
        <w:trPr>
          <w:trHeight w:val="237"/>
        </w:trPr>
        <w:tc>
          <w:tcPr>
            <w:tcW w:w="289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09773" w14:textId="77777777" w:rsidR="00624EF6" w:rsidRPr="007D6B36" w:rsidRDefault="00624EF6" w:rsidP="00624EF6">
            <w:pPr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61" w:type="pct"/>
          </w:tcPr>
          <w:p w14:paraId="4E1EC9F4" w14:textId="77777777" w:rsidR="00624EF6" w:rsidRPr="002A0F0E" w:rsidRDefault="00624EF6" w:rsidP="00624EF6">
            <w:pPr>
              <w:ind w:left="72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Cs w:val="17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Latn-BA"/>
              </w:rPr>
              <w:t>O</w:t>
            </w:r>
            <w:r w:rsidRPr="002A0F0E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стал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о</w:t>
            </w:r>
          </w:p>
        </w:tc>
        <w:tc>
          <w:tcPr>
            <w:tcW w:w="5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671CE" w14:textId="77777777" w:rsidR="00624EF6" w:rsidRPr="00B85CEB" w:rsidRDefault="00624EF6" w:rsidP="00624EF6">
            <w:pPr>
              <w:jc w:val="right"/>
              <w:rPr>
                <w:rFonts w:ascii="Calibri" w:hAnsi="Calibri" w:cs="Calibri"/>
                <w:color w:val="000000" w:themeColor="text1"/>
                <w:sz w:val="24"/>
                <w:lang w:val="bs-Cyrl-BA"/>
              </w:rPr>
            </w:pPr>
            <w:r w:rsidRPr="00B85CEB">
              <w:rPr>
                <w:rFonts w:ascii="Calibri" w:hAnsi="Calibri" w:cs="Calibri"/>
                <w:color w:val="000000" w:themeColor="text1"/>
                <w:sz w:val="24"/>
                <w:lang w:val="en-US"/>
              </w:rPr>
              <w:t>-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8AF58" w14:textId="77777777" w:rsidR="00624EF6" w:rsidRPr="00B85CEB" w:rsidRDefault="00624EF6" w:rsidP="00624EF6">
            <w:pPr>
              <w:jc w:val="right"/>
              <w:rPr>
                <w:rFonts w:ascii="Calibri" w:hAnsi="Calibri" w:cs="Calibri"/>
                <w:color w:val="000000" w:themeColor="text1"/>
                <w:sz w:val="24"/>
                <w:lang w:val="bs-Cyrl-BA"/>
              </w:rPr>
            </w:pPr>
            <w:r w:rsidRPr="00B85CEB">
              <w:rPr>
                <w:rFonts w:ascii="Calibri" w:hAnsi="Calibri" w:cs="Calibri"/>
                <w:color w:val="000000" w:themeColor="text1"/>
                <w:sz w:val="24"/>
                <w:lang w:val="en-US"/>
              </w:rPr>
              <w:t>-</w:t>
            </w:r>
          </w:p>
        </w:tc>
        <w:tc>
          <w:tcPr>
            <w:tcW w:w="4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BB610" w14:textId="26DA787C" w:rsidR="00624EF6" w:rsidRPr="00B85CEB" w:rsidRDefault="00624EF6" w:rsidP="00624EF6">
            <w:pPr>
              <w:jc w:val="right"/>
              <w:rPr>
                <w:rFonts w:ascii="Calibri" w:hAnsi="Calibri" w:cs="Calibri"/>
                <w:color w:val="000000" w:themeColor="text1"/>
                <w:sz w:val="24"/>
                <w:lang w:val="bs-Cyrl-BA"/>
              </w:rPr>
            </w:pPr>
          </w:p>
        </w:tc>
      </w:tr>
      <w:tr w:rsidR="00B94C94" w:rsidRPr="007D6B36" w14:paraId="120A8E7A" w14:textId="77777777" w:rsidTr="00C801F5">
        <w:trPr>
          <w:trHeight w:val="589"/>
        </w:trPr>
        <w:tc>
          <w:tcPr>
            <w:tcW w:w="289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9E38F" w14:textId="77777777" w:rsidR="00B94C94" w:rsidRPr="007D6B36" w:rsidRDefault="00B94C94" w:rsidP="00B94C94">
            <w:pPr>
              <w:jc w:val="center"/>
              <w:rPr>
                <w:rFonts w:ascii="Calibri" w:hAnsi="Calibri"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61" w:type="pct"/>
            <w:shd w:val="clear" w:color="auto" w:fill="D9D9D9" w:themeFill="background1" w:themeFillShade="D9"/>
            <w:vAlign w:val="center"/>
          </w:tcPr>
          <w:p w14:paraId="449B97FA" w14:textId="77777777" w:rsidR="00B94C94" w:rsidRPr="00805E70" w:rsidRDefault="00B94C94" w:rsidP="00B94C94">
            <w:pPr>
              <w:jc w:val="center"/>
              <w:rPr>
                <w:rFonts w:asciiTheme="majorHAnsi" w:hAnsiTheme="majorHAnsi" w:cstheme="majorHAnsi"/>
                <w:color w:val="000000" w:themeColor="text1"/>
                <w:sz w:val="17"/>
                <w:szCs w:val="17"/>
              </w:rPr>
            </w:pPr>
            <w:r w:rsidRPr="00805E70">
              <w:rPr>
                <w:rFonts w:asciiTheme="majorHAnsi" w:hAnsiTheme="majorHAnsi"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592" w:type="pc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2200C" w14:textId="414DF4A9" w:rsidR="00B94C94" w:rsidRPr="00B85CEB" w:rsidRDefault="00B94C94" w:rsidP="00B94C94">
            <w:pPr>
              <w:jc w:val="right"/>
              <w:rPr>
                <w:rFonts w:ascii="Calibri" w:hAnsi="Calibri" w:cs="Calibri"/>
                <w:color w:val="000000" w:themeColor="text1"/>
                <w:sz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</w:rPr>
              <w:t>9.650.000</w:t>
            </w:r>
          </w:p>
        </w:tc>
        <w:tc>
          <w:tcPr>
            <w:tcW w:w="502" w:type="pc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4381C" w14:textId="7FAD76FA" w:rsidR="00B94C94" w:rsidRPr="00B85CEB" w:rsidRDefault="00B94C94" w:rsidP="00B94C94">
            <w:pPr>
              <w:jc w:val="right"/>
              <w:rPr>
                <w:rFonts w:ascii="Calibri" w:hAnsi="Calibri" w:cs="Calibri"/>
                <w:color w:val="000000" w:themeColor="text1"/>
                <w:sz w:val="24"/>
              </w:rPr>
            </w:pPr>
            <w:r w:rsidRPr="00B85CEB">
              <w:rPr>
                <w:rFonts w:eastAsia="Times New Roman"/>
                <w:bCs/>
                <w:sz w:val="24"/>
                <w:lang w:val="bs-Latn-BA" w:eastAsia="bs-Latn-BA"/>
              </w:rPr>
              <w:t>9.</w:t>
            </w:r>
            <w:r>
              <w:rPr>
                <w:rFonts w:eastAsia="Times New Roman"/>
                <w:bCs/>
                <w:sz w:val="24"/>
                <w:lang w:val="bs-Latn-BA" w:eastAsia="bs-Latn-BA"/>
              </w:rPr>
              <w:t>670</w:t>
            </w:r>
            <w:r w:rsidRPr="00B85CEB">
              <w:rPr>
                <w:rFonts w:eastAsia="Times New Roman"/>
                <w:bCs/>
                <w:sz w:val="24"/>
                <w:lang w:val="bs-Latn-BA" w:eastAsia="bs-Latn-BA"/>
              </w:rPr>
              <w:t>.</w:t>
            </w:r>
            <w:r>
              <w:rPr>
                <w:rFonts w:eastAsia="Times New Roman"/>
                <w:bCs/>
                <w:sz w:val="24"/>
                <w:lang w:val="bs-Latn-BA" w:eastAsia="bs-Latn-BA"/>
              </w:rPr>
              <w:t>0</w:t>
            </w:r>
            <w:r w:rsidRPr="00B85CEB">
              <w:rPr>
                <w:rFonts w:eastAsia="Times New Roman"/>
                <w:bCs/>
                <w:sz w:val="24"/>
                <w:lang w:val="bs-Latn-BA" w:eastAsia="bs-Latn-BA"/>
              </w:rPr>
              <w:t>00</w:t>
            </w:r>
          </w:p>
        </w:tc>
        <w:tc>
          <w:tcPr>
            <w:tcW w:w="452" w:type="pc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97C83" w14:textId="264CE95E" w:rsidR="00B94C94" w:rsidRPr="00B85CEB" w:rsidRDefault="00B94C94" w:rsidP="00B94C94">
            <w:pPr>
              <w:jc w:val="right"/>
              <w:rPr>
                <w:rFonts w:ascii="Calibri" w:hAnsi="Calibri" w:cs="Calibri"/>
                <w:color w:val="000000" w:themeColor="text1"/>
                <w:sz w:val="24"/>
              </w:rPr>
            </w:pPr>
            <w:r w:rsidRPr="00B85CEB">
              <w:rPr>
                <w:rFonts w:eastAsia="Times New Roman"/>
                <w:bCs/>
                <w:sz w:val="24"/>
                <w:lang w:val="bs-Latn-BA" w:eastAsia="bs-Latn-BA"/>
              </w:rPr>
              <w:t>9.</w:t>
            </w:r>
            <w:r>
              <w:rPr>
                <w:rFonts w:eastAsia="Times New Roman"/>
                <w:bCs/>
                <w:sz w:val="24"/>
                <w:lang w:val="bs-Latn-BA" w:eastAsia="bs-Latn-BA"/>
              </w:rPr>
              <w:t>6</w:t>
            </w:r>
            <w:r w:rsidRPr="00B85CEB">
              <w:rPr>
                <w:rFonts w:eastAsia="Times New Roman"/>
                <w:bCs/>
                <w:sz w:val="24"/>
                <w:lang w:val="bs-Latn-BA" w:eastAsia="bs-Latn-BA"/>
              </w:rPr>
              <w:t>90.</w:t>
            </w:r>
            <w:r>
              <w:rPr>
                <w:rFonts w:eastAsia="Times New Roman"/>
                <w:bCs/>
                <w:sz w:val="24"/>
                <w:lang w:val="bs-Latn-BA" w:eastAsia="bs-Latn-BA"/>
              </w:rPr>
              <w:t>0</w:t>
            </w:r>
            <w:r w:rsidRPr="00B85CEB">
              <w:rPr>
                <w:rFonts w:eastAsia="Times New Roman"/>
                <w:bCs/>
                <w:sz w:val="24"/>
                <w:lang w:val="bs-Latn-BA" w:eastAsia="bs-Latn-BA"/>
              </w:rPr>
              <w:t>00</w:t>
            </w:r>
          </w:p>
        </w:tc>
      </w:tr>
    </w:tbl>
    <w:p w14:paraId="3A088C7A" w14:textId="77777777" w:rsidR="00B026E0" w:rsidRPr="00F62237" w:rsidRDefault="00B026E0" w:rsidP="00D449A2">
      <w:pPr>
        <w:tabs>
          <w:tab w:val="left" w:pos="2410"/>
        </w:tabs>
        <w:rPr>
          <w:rFonts w:cs="Calibri"/>
          <w:b/>
          <w:color w:val="FF0000"/>
        </w:rPr>
      </w:pPr>
      <w:r w:rsidRPr="00F62237">
        <w:rPr>
          <w:rFonts w:cs="Calibri"/>
          <w:b/>
          <w:color w:val="000000" w:themeColor="text1"/>
          <w:lang w:val="sr-Cyrl"/>
        </w:rPr>
        <w:t xml:space="preserve">Б. </w:t>
      </w:r>
    </w:p>
    <w:tbl>
      <w:tblPr>
        <w:tblpPr w:leftFromText="180" w:rightFromText="180" w:vertAnchor="text"/>
        <w:tblW w:w="498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5"/>
        <w:gridCol w:w="3450"/>
        <w:gridCol w:w="1828"/>
        <w:gridCol w:w="2860"/>
        <w:gridCol w:w="1594"/>
        <w:gridCol w:w="1199"/>
        <w:gridCol w:w="1199"/>
        <w:gridCol w:w="908"/>
      </w:tblGrid>
      <w:tr w:rsidR="005F12CD" w:rsidRPr="00F62237" w14:paraId="6200005E" w14:textId="77777777" w:rsidTr="004946E6">
        <w:trPr>
          <w:trHeight w:val="20"/>
        </w:trPr>
        <w:tc>
          <w:tcPr>
            <w:tcW w:w="706" w:type="pct"/>
            <w:vMerge w:val="restar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1F9F6" w14:textId="77777777" w:rsidR="00ED1199" w:rsidRPr="00F62237" w:rsidRDefault="001C2965" w:rsidP="00D449A2">
            <w:pPr>
              <w:jc w:val="center"/>
              <w:rPr>
                <w:rFonts w:cs="Calibri"/>
                <w:color w:val="000000" w:themeColor="text1"/>
              </w:rPr>
            </w:pPr>
            <w:r w:rsidRPr="00F62237">
              <w:rPr>
                <w:rFonts w:cs="Calibri"/>
                <w:b/>
                <w:bCs/>
                <w:color w:val="000000" w:themeColor="text1"/>
                <w:lang w:val="sr-Cyrl"/>
              </w:rPr>
              <w:t>М</w:t>
            </w:r>
            <w:r w:rsidR="00ED1199" w:rsidRPr="00F62237">
              <w:rPr>
                <w:rFonts w:cs="Calibri"/>
                <w:b/>
                <w:bCs/>
                <w:color w:val="000000" w:themeColor="text1"/>
                <w:lang w:val="sr-Cyrl"/>
              </w:rPr>
              <w:t>јер</w:t>
            </w:r>
            <w:r w:rsidRPr="00F62237">
              <w:rPr>
                <w:rFonts w:cs="Calibri"/>
                <w:b/>
                <w:bCs/>
                <w:color w:val="000000" w:themeColor="text1"/>
                <w:lang w:val="sr-Cyrl"/>
              </w:rPr>
              <w:t>а</w:t>
            </w:r>
            <w:r w:rsidR="00ED1199" w:rsidRPr="00F62237">
              <w:rPr>
                <w:rFonts w:cs="Calibri"/>
                <w:b/>
                <w:bCs/>
                <w:color w:val="000000" w:themeColor="text1"/>
                <w:lang w:val="sr-Cyrl"/>
              </w:rPr>
              <w:t xml:space="preserve"> </w:t>
            </w:r>
          </w:p>
        </w:tc>
        <w:tc>
          <w:tcPr>
            <w:tcW w:w="1136" w:type="pct"/>
            <w:vMerge w:val="restart"/>
            <w:tcBorders>
              <w:top w:val="single" w:sz="4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F43CE" w14:textId="77777777" w:rsidR="00ED1199" w:rsidRPr="00F62237" w:rsidRDefault="00ED1199" w:rsidP="00D449A2">
            <w:pPr>
              <w:jc w:val="center"/>
              <w:rPr>
                <w:rFonts w:cs="Calibri"/>
                <w:b/>
                <w:bCs/>
                <w:lang w:val="sr-Cyrl"/>
              </w:rPr>
            </w:pPr>
            <w:r w:rsidRPr="00F62237">
              <w:rPr>
                <w:rFonts w:cs="Calibri"/>
                <w:b/>
                <w:bCs/>
                <w:lang w:val="sr-Cyrl"/>
              </w:rPr>
              <w:t>Стратешки документ, стратешки циљ и прио</w:t>
            </w:r>
            <w:r w:rsidR="00206DCD" w:rsidRPr="00F62237">
              <w:rPr>
                <w:rFonts w:cs="Calibri"/>
                <w:b/>
                <w:bCs/>
                <w:lang w:val="sr-Cyrl"/>
              </w:rPr>
              <w:t>ритет</w:t>
            </w:r>
          </w:p>
        </w:tc>
        <w:tc>
          <w:tcPr>
            <w:tcW w:w="602" w:type="pct"/>
            <w:vMerge w:val="restart"/>
            <w:shd w:val="clear" w:color="auto" w:fill="D0CECE"/>
            <w:vAlign w:val="center"/>
          </w:tcPr>
          <w:p w14:paraId="7B393656" w14:textId="77777777" w:rsidR="00ED1199" w:rsidRPr="00F62237" w:rsidRDefault="00ED1199" w:rsidP="00D449A2">
            <w:pPr>
              <w:jc w:val="center"/>
              <w:rPr>
                <w:rFonts w:cs="Calibri"/>
                <w:color w:val="000000" w:themeColor="text1"/>
              </w:rPr>
            </w:pPr>
            <w:r w:rsidRPr="00F62237">
              <w:rPr>
                <w:rFonts w:cs="Calibri"/>
                <w:b/>
                <w:bCs/>
                <w:lang w:val="sr-Cyrl"/>
              </w:rPr>
              <w:t xml:space="preserve">Назив и  шифра програма </w:t>
            </w:r>
          </w:p>
        </w:tc>
        <w:tc>
          <w:tcPr>
            <w:tcW w:w="942" w:type="pct"/>
            <w:vMerge w:val="restar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66EC9" w14:textId="77777777" w:rsidR="00ED1199" w:rsidRPr="00F62237" w:rsidRDefault="00ED1199" w:rsidP="00D449A2">
            <w:pPr>
              <w:jc w:val="center"/>
              <w:rPr>
                <w:rFonts w:cs="Calibri"/>
                <w:b/>
                <w:bCs/>
                <w:color w:val="000000" w:themeColor="text1"/>
              </w:rPr>
            </w:pPr>
            <w:r w:rsidRPr="00F62237">
              <w:rPr>
                <w:rFonts w:cs="Calibri"/>
                <w:b/>
                <w:bCs/>
                <w:color w:val="000000" w:themeColor="text1"/>
                <w:lang w:val="sr-Cyrl"/>
              </w:rPr>
              <w:t>Индикатори</w:t>
            </w:r>
            <w:r w:rsidRPr="00F62237">
              <w:rPr>
                <w:rFonts w:cs="Calibri"/>
                <w:b/>
                <w:bCs/>
                <w:color w:val="FF0000"/>
                <w:lang w:val="sr-Cyrl"/>
              </w:rPr>
              <w:t xml:space="preserve"> </w:t>
            </w:r>
          </w:p>
          <w:p w14:paraId="0F350471" w14:textId="77777777" w:rsidR="00ED1199" w:rsidRPr="00F62237" w:rsidRDefault="00ED1199" w:rsidP="00D449A2">
            <w:pPr>
              <w:jc w:val="center"/>
              <w:rPr>
                <w:rFonts w:cs="Calibri"/>
                <w:color w:val="000000" w:themeColor="text1"/>
              </w:rPr>
            </w:pPr>
          </w:p>
        </w:tc>
        <w:tc>
          <w:tcPr>
            <w:tcW w:w="525" w:type="pct"/>
            <w:vMerge w:val="restar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81A58" w14:textId="77777777" w:rsidR="00ED1199" w:rsidRPr="00F62237" w:rsidRDefault="00ED1199" w:rsidP="00D449A2">
            <w:pPr>
              <w:jc w:val="center"/>
              <w:rPr>
                <w:rFonts w:cs="Calibri"/>
                <w:color w:val="000000" w:themeColor="text1"/>
              </w:rPr>
            </w:pPr>
            <w:r w:rsidRPr="00F62237">
              <w:rPr>
                <w:rFonts w:cs="Calibri"/>
                <w:b/>
                <w:bCs/>
                <w:color w:val="000000" w:themeColor="text1"/>
                <w:lang w:val="sr-Cyrl"/>
              </w:rPr>
              <w:t>Полазна вриједност</w:t>
            </w:r>
          </w:p>
        </w:tc>
        <w:tc>
          <w:tcPr>
            <w:tcW w:w="1089" w:type="pct"/>
            <w:gridSpan w:val="3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7A41E" w14:textId="77777777" w:rsidR="00ED1199" w:rsidRPr="00F62237" w:rsidRDefault="00ED1199" w:rsidP="00D449A2">
            <w:pPr>
              <w:jc w:val="center"/>
              <w:rPr>
                <w:rFonts w:cs="Calibri"/>
                <w:color w:val="000000" w:themeColor="text1"/>
              </w:rPr>
            </w:pPr>
            <w:r w:rsidRPr="00F62237">
              <w:rPr>
                <w:rFonts w:cs="Calibri"/>
                <w:b/>
                <w:bCs/>
                <w:color w:val="000000" w:themeColor="text1"/>
                <w:lang w:val="sr-Cyrl"/>
              </w:rPr>
              <w:t>Циљна вриједност по годинама</w:t>
            </w:r>
          </w:p>
        </w:tc>
      </w:tr>
      <w:tr w:rsidR="005F12CD" w:rsidRPr="00F62237" w14:paraId="2415FE0E" w14:textId="77777777" w:rsidTr="004946E6">
        <w:trPr>
          <w:trHeight w:val="20"/>
        </w:trPr>
        <w:tc>
          <w:tcPr>
            <w:tcW w:w="706" w:type="pct"/>
            <w:vMerge/>
            <w:vAlign w:val="center"/>
            <w:hideMark/>
          </w:tcPr>
          <w:p w14:paraId="351AFE86" w14:textId="77777777" w:rsidR="00ED1199" w:rsidRPr="00F62237" w:rsidRDefault="00ED1199" w:rsidP="00D449A2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136" w:type="pct"/>
            <w:vMerge/>
            <w:vAlign w:val="center"/>
            <w:hideMark/>
          </w:tcPr>
          <w:p w14:paraId="67A3357E" w14:textId="77777777" w:rsidR="00ED1199" w:rsidRPr="00F62237" w:rsidRDefault="00ED1199" w:rsidP="00D449A2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602" w:type="pct"/>
            <w:vMerge/>
            <w:vAlign w:val="center"/>
          </w:tcPr>
          <w:p w14:paraId="7B48024E" w14:textId="77777777" w:rsidR="00ED1199" w:rsidRPr="00F62237" w:rsidRDefault="00ED1199" w:rsidP="00D449A2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942" w:type="pct"/>
            <w:vMerge/>
            <w:vAlign w:val="center"/>
            <w:hideMark/>
          </w:tcPr>
          <w:p w14:paraId="148D5AE2" w14:textId="77777777" w:rsidR="00ED1199" w:rsidRPr="00F62237" w:rsidRDefault="00ED1199" w:rsidP="00D449A2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525" w:type="pct"/>
            <w:vMerge/>
            <w:vAlign w:val="center"/>
            <w:hideMark/>
          </w:tcPr>
          <w:p w14:paraId="0DE43CFD" w14:textId="77777777" w:rsidR="00ED1199" w:rsidRPr="00F62237" w:rsidRDefault="00ED1199" w:rsidP="00D449A2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395" w:type="pc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461D2" w14:textId="6FA17717" w:rsidR="00ED1199" w:rsidRPr="00F62237" w:rsidRDefault="0007514A" w:rsidP="004946E6">
            <w:pPr>
              <w:jc w:val="center"/>
              <w:rPr>
                <w:rFonts w:cs="Calibri"/>
                <w:color w:val="000000" w:themeColor="text1"/>
                <w:lang w:val="sr-Latn-BA"/>
              </w:rPr>
            </w:pPr>
            <w:r w:rsidRPr="00F62237">
              <w:rPr>
                <w:rFonts w:cs="Calibri"/>
                <w:color w:val="000000" w:themeColor="text1"/>
                <w:lang w:val="sr-Latn-BA"/>
              </w:rPr>
              <w:t>202</w:t>
            </w:r>
            <w:r w:rsidR="004946E6">
              <w:rPr>
                <w:rFonts w:cs="Calibri"/>
                <w:color w:val="000000" w:themeColor="text1"/>
                <w:lang w:val="sr-Cyrl-BA"/>
              </w:rPr>
              <w:t>5</w:t>
            </w:r>
            <w:r w:rsidRPr="00F62237">
              <w:rPr>
                <w:rFonts w:cs="Calibri"/>
                <w:color w:val="000000" w:themeColor="text1"/>
                <w:lang w:val="sr-Latn-BA"/>
              </w:rPr>
              <w:t>.</w:t>
            </w:r>
          </w:p>
        </w:tc>
        <w:tc>
          <w:tcPr>
            <w:tcW w:w="395" w:type="pc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979B3" w14:textId="2062932F" w:rsidR="00ED1199" w:rsidRPr="00F62237" w:rsidRDefault="0007514A" w:rsidP="004946E6">
            <w:pPr>
              <w:jc w:val="center"/>
              <w:rPr>
                <w:rFonts w:cs="Calibri"/>
                <w:color w:val="000000" w:themeColor="text1"/>
                <w:lang w:val="sr-Latn-BA"/>
              </w:rPr>
            </w:pPr>
            <w:r w:rsidRPr="00F62237">
              <w:rPr>
                <w:rFonts w:cs="Calibri"/>
                <w:color w:val="000000" w:themeColor="text1"/>
                <w:lang w:val="sr-Latn-BA"/>
              </w:rPr>
              <w:t>202</w:t>
            </w:r>
            <w:r w:rsidR="004946E6">
              <w:rPr>
                <w:rFonts w:cs="Calibri"/>
                <w:color w:val="000000" w:themeColor="text1"/>
                <w:lang w:val="sr-Cyrl-BA"/>
              </w:rPr>
              <w:t>6</w:t>
            </w:r>
            <w:r w:rsidRPr="00F62237">
              <w:rPr>
                <w:rFonts w:cs="Calibri"/>
                <w:color w:val="000000" w:themeColor="text1"/>
                <w:lang w:val="sr-Latn-BA"/>
              </w:rPr>
              <w:t>.</w:t>
            </w:r>
          </w:p>
        </w:tc>
        <w:tc>
          <w:tcPr>
            <w:tcW w:w="298" w:type="pc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E9BA5" w14:textId="00B54639" w:rsidR="00ED1199" w:rsidRPr="00F62237" w:rsidRDefault="0007514A" w:rsidP="004946E6">
            <w:pPr>
              <w:jc w:val="center"/>
              <w:rPr>
                <w:rFonts w:cs="Calibri"/>
                <w:color w:val="000000" w:themeColor="text1"/>
                <w:lang w:val="sr-Latn-BA"/>
              </w:rPr>
            </w:pPr>
            <w:r w:rsidRPr="00F62237">
              <w:rPr>
                <w:rFonts w:cs="Calibri"/>
                <w:color w:val="000000" w:themeColor="text1"/>
                <w:lang w:val="sr-Latn-BA"/>
              </w:rPr>
              <w:t>2</w:t>
            </w:r>
            <w:r w:rsidR="00624EF6">
              <w:rPr>
                <w:rFonts w:cs="Calibri"/>
                <w:color w:val="000000" w:themeColor="text1"/>
                <w:lang w:val="sr-Latn-BA"/>
              </w:rPr>
              <w:t>02</w:t>
            </w:r>
            <w:r w:rsidR="004946E6">
              <w:rPr>
                <w:rFonts w:cs="Calibri"/>
                <w:color w:val="000000" w:themeColor="text1"/>
                <w:lang w:val="sr-Cyrl-BA"/>
              </w:rPr>
              <w:t>7</w:t>
            </w:r>
            <w:r w:rsidRPr="00F62237">
              <w:rPr>
                <w:rFonts w:cs="Calibri"/>
                <w:color w:val="000000" w:themeColor="text1"/>
                <w:lang w:val="sr-Latn-BA"/>
              </w:rPr>
              <w:t>.</w:t>
            </w:r>
          </w:p>
        </w:tc>
      </w:tr>
      <w:tr w:rsidR="004946E6" w:rsidRPr="00F62237" w14:paraId="07032E99" w14:textId="77777777" w:rsidTr="004946E6">
        <w:trPr>
          <w:trHeight w:val="279"/>
        </w:trPr>
        <w:tc>
          <w:tcPr>
            <w:tcW w:w="70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03553" w14:textId="77777777" w:rsidR="004946E6" w:rsidRPr="00F62237" w:rsidRDefault="004946E6" w:rsidP="004946E6">
            <w:pPr>
              <w:rPr>
                <w:rFonts w:cstheme="minorHAnsi"/>
                <w:color w:val="000000" w:themeColor="text1"/>
              </w:rPr>
            </w:pPr>
            <w:r w:rsidRPr="00F62237">
              <w:rPr>
                <w:color w:val="000000"/>
              </w:rPr>
              <w:t>1. Унапређење регулаторног оквира у областима електричне енергије, нафте и гаса и рударства и геологије</w:t>
            </w:r>
          </w:p>
        </w:tc>
        <w:tc>
          <w:tcPr>
            <w:tcW w:w="113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AB3FA" w14:textId="77777777" w:rsidR="004946E6" w:rsidRPr="00F62237" w:rsidRDefault="004946E6" w:rsidP="004946E6">
            <w:pPr>
              <w:rPr>
                <w:rFonts w:cstheme="minorHAnsi"/>
                <w:color w:val="000000" w:themeColor="text1"/>
              </w:rPr>
            </w:pPr>
            <w:r w:rsidRPr="00F62237">
              <w:rPr>
                <w:color w:val="000000"/>
              </w:rPr>
              <w:t>Стратешки документ: Стратегија развоја енергетике Републике Српске до 2035. године                                     Стратешки циљ:                                                4) енергетска транзиција и одговорност према животној средини и</w:t>
            </w:r>
            <w:r w:rsidRPr="00F62237">
              <w:rPr>
                <w:color w:val="000000"/>
              </w:rPr>
              <w:br/>
              <w:t>5) развој и усклађивање регулаторно-институционалног оквира</w:t>
            </w:r>
          </w:p>
        </w:tc>
        <w:tc>
          <w:tcPr>
            <w:tcW w:w="602" w:type="pct"/>
            <w:vMerge w:val="restart"/>
            <w:vAlign w:val="center"/>
          </w:tcPr>
          <w:p w14:paraId="0D675D5B" w14:textId="77777777" w:rsidR="004946E6" w:rsidRDefault="004946E6" w:rsidP="004946E6">
            <w:pPr>
              <w:jc w:val="center"/>
              <w:rPr>
                <w:color w:val="000000"/>
                <w:lang w:val="sr-Cyrl-BA"/>
              </w:rPr>
            </w:pPr>
            <w:r>
              <w:rPr>
                <w:color w:val="000000"/>
                <w:lang w:val="sr-Cyrl-BA"/>
              </w:rPr>
              <w:t>1101</w:t>
            </w:r>
          </w:p>
          <w:p w14:paraId="5175363D" w14:textId="77777777" w:rsidR="004946E6" w:rsidRDefault="004946E6" w:rsidP="004946E6">
            <w:pPr>
              <w:jc w:val="center"/>
              <w:rPr>
                <w:color w:val="000000"/>
                <w:lang w:val="sr-Cyrl-BA"/>
              </w:rPr>
            </w:pPr>
            <w:r>
              <w:rPr>
                <w:color w:val="000000"/>
                <w:lang w:val="sr-Cyrl-BA"/>
              </w:rPr>
              <w:t>Електроенергетика и енергетска ефикасност</w:t>
            </w:r>
          </w:p>
          <w:p w14:paraId="18AE9542" w14:textId="77777777" w:rsidR="004946E6" w:rsidRDefault="004946E6" w:rsidP="004946E6">
            <w:pPr>
              <w:jc w:val="center"/>
              <w:rPr>
                <w:color w:val="000000"/>
                <w:lang w:val="sr-Cyrl-BA"/>
              </w:rPr>
            </w:pPr>
          </w:p>
          <w:p w14:paraId="7CA0C94F" w14:textId="77777777" w:rsidR="004946E6" w:rsidRDefault="004946E6" w:rsidP="004946E6">
            <w:pPr>
              <w:jc w:val="center"/>
              <w:rPr>
                <w:color w:val="000000"/>
                <w:lang w:val="sr-Cyrl-BA"/>
              </w:rPr>
            </w:pPr>
            <w:r>
              <w:rPr>
                <w:color w:val="000000"/>
                <w:lang w:val="sr-Cyrl-BA"/>
              </w:rPr>
              <w:t>1101</w:t>
            </w:r>
          </w:p>
          <w:p w14:paraId="3F57CEB7" w14:textId="77777777" w:rsidR="004946E6" w:rsidRDefault="004946E6" w:rsidP="004946E6">
            <w:pPr>
              <w:jc w:val="center"/>
              <w:rPr>
                <w:color w:val="000000"/>
                <w:lang w:val="sr-Cyrl-BA"/>
              </w:rPr>
            </w:pPr>
            <w:r>
              <w:rPr>
                <w:color w:val="000000"/>
                <w:lang w:val="sr-Cyrl-BA"/>
              </w:rPr>
              <w:t>Енергенти</w:t>
            </w:r>
          </w:p>
          <w:p w14:paraId="26A2156E" w14:textId="77777777" w:rsidR="004946E6" w:rsidRDefault="004946E6" w:rsidP="004946E6">
            <w:pPr>
              <w:jc w:val="center"/>
              <w:rPr>
                <w:color w:val="000000"/>
                <w:lang w:val="sr-Cyrl-BA"/>
              </w:rPr>
            </w:pPr>
          </w:p>
          <w:p w14:paraId="331CD35C" w14:textId="77777777" w:rsidR="004946E6" w:rsidRDefault="004946E6" w:rsidP="004946E6">
            <w:pPr>
              <w:jc w:val="center"/>
              <w:rPr>
                <w:color w:val="000000"/>
                <w:lang w:val="sr-Cyrl-BA"/>
              </w:rPr>
            </w:pPr>
            <w:r>
              <w:rPr>
                <w:color w:val="000000"/>
                <w:lang w:val="sr-Cyrl-BA"/>
              </w:rPr>
              <w:t>1101</w:t>
            </w:r>
          </w:p>
          <w:p w14:paraId="73E54550" w14:textId="77777777" w:rsidR="004946E6" w:rsidRPr="00B2093B" w:rsidRDefault="004946E6" w:rsidP="004946E6">
            <w:pPr>
              <w:jc w:val="center"/>
              <w:rPr>
                <w:rFonts w:cstheme="minorHAnsi"/>
                <w:color w:val="000000" w:themeColor="text1"/>
                <w:lang w:val="sr-Cyrl-BA"/>
              </w:rPr>
            </w:pPr>
            <w:r>
              <w:rPr>
                <w:color w:val="000000"/>
                <w:lang w:val="sr-Cyrl-BA"/>
              </w:rPr>
              <w:t>Рударство и геологија</w:t>
            </w:r>
          </w:p>
        </w:tc>
        <w:tc>
          <w:tcPr>
            <w:tcW w:w="9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1068C" w14:textId="77777777" w:rsidR="004946E6" w:rsidRPr="00F62237" w:rsidRDefault="004946E6" w:rsidP="004946E6">
            <w:pPr>
              <w:rPr>
                <w:rFonts w:cstheme="minorHAnsi"/>
                <w:color w:val="000000" w:themeColor="text1"/>
              </w:rPr>
            </w:pPr>
            <w:r w:rsidRPr="00F62237">
              <w:rPr>
                <w:color w:val="000000"/>
              </w:rPr>
              <w:t>Број закона који су усклађивани са ЕУ законодавством у току године</w:t>
            </w:r>
          </w:p>
        </w:tc>
        <w:tc>
          <w:tcPr>
            <w:tcW w:w="5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505B2" w14:textId="4553AB82" w:rsidR="004946E6" w:rsidRPr="00FF0427" w:rsidRDefault="004946E6" w:rsidP="004946E6">
            <w:pPr>
              <w:jc w:val="center"/>
              <w:rPr>
                <w:rFonts w:ascii="Calibri" w:hAnsi="Calibri"/>
              </w:rPr>
            </w:pPr>
            <w:r w:rsidRPr="00FF0427">
              <w:rPr>
                <w:rFonts w:ascii="Calibri" w:hAnsi="Calibri"/>
              </w:rPr>
              <w:t>3</w:t>
            </w:r>
          </w:p>
        </w:tc>
        <w:tc>
          <w:tcPr>
            <w:tcW w:w="3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85987" w14:textId="15F64B5F" w:rsidR="004946E6" w:rsidRPr="00640702" w:rsidRDefault="00640702" w:rsidP="004946E6">
            <w:pPr>
              <w:jc w:val="center"/>
              <w:rPr>
                <w:rFonts w:ascii="Calibri" w:hAnsi="Calibri"/>
                <w:lang w:val="sr-Cyrl-BA"/>
              </w:rPr>
            </w:pPr>
            <w:r>
              <w:rPr>
                <w:rFonts w:ascii="Calibri" w:hAnsi="Calibri"/>
                <w:lang w:val="sr-Cyrl-BA"/>
              </w:rPr>
              <w:t>1</w:t>
            </w:r>
          </w:p>
        </w:tc>
        <w:tc>
          <w:tcPr>
            <w:tcW w:w="3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F5E0A" w14:textId="0C3CC33A" w:rsidR="004946E6" w:rsidRPr="00FF0427" w:rsidRDefault="00F775B6" w:rsidP="004946E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2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7A935" w14:textId="121A4AE9" w:rsidR="004946E6" w:rsidRPr="00FF0427" w:rsidRDefault="00F775B6" w:rsidP="004946E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</w:tr>
      <w:tr w:rsidR="004946E6" w:rsidRPr="00F62237" w14:paraId="3709FE33" w14:textId="77777777" w:rsidTr="00F775B6">
        <w:trPr>
          <w:trHeight w:val="287"/>
        </w:trPr>
        <w:tc>
          <w:tcPr>
            <w:tcW w:w="70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F5CFB" w14:textId="77777777" w:rsidR="004946E6" w:rsidRPr="00F62237" w:rsidRDefault="004946E6" w:rsidP="004946E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13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EC1E7" w14:textId="77777777" w:rsidR="004946E6" w:rsidRPr="00F62237" w:rsidRDefault="004946E6" w:rsidP="004946E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602" w:type="pct"/>
            <w:vMerge/>
            <w:vAlign w:val="center"/>
          </w:tcPr>
          <w:p w14:paraId="78A1A803" w14:textId="77777777" w:rsidR="004946E6" w:rsidRPr="00F62237" w:rsidRDefault="004946E6" w:rsidP="004946E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9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766E9" w14:textId="77777777" w:rsidR="004946E6" w:rsidRPr="00F62237" w:rsidRDefault="004946E6" w:rsidP="004946E6">
            <w:pPr>
              <w:rPr>
                <w:rFonts w:cstheme="minorHAnsi"/>
                <w:color w:val="000000" w:themeColor="text1"/>
              </w:rPr>
            </w:pPr>
            <w:r w:rsidRPr="00F62237">
              <w:rPr>
                <w:color w:val="000000"/>
              </w:rPr>
              <w:t>Број подзаконских аката у које су уграђене ЕУ директиве у току године</w:t>
            </w:r>
          </w:p>
        </w:tc>
        <w:tc>
          <w:tcPr>
            <w:tcW w:w="5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3E12B" w14:textId="15B88106" w:rsidR="004946E6" w:rsidRPr="00240691" w:rsidRDefault="004946E6" w:rsidP="004946E6">
            <w:pPr>
              <w:jc w:val="center"/>
              <w:rPr>
                <w:rFonts w:ascii="Calibri" w:hAnsi="Calibri"/>
                <w:lang w:val="sr-Cyrl-BA"/>
              </w:rPr>
            </w:pPr>
            <w:r w:rsidRPr="00FF0427">
              <w:rPr>
                <w:rFonts w:ascii="Calibri" w:hAnsi="Calibri"/>
              </w:rPr>
              <w:t>6</w:t>
            </w:r>
          </w:p>
        </w:tc>
        <w:tc>
          <w:tcPr>
            <w:tcW w:w="3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21771" w14:textId="131A3D01" w:rsidR="004946E6" w:rsidRPr="00640702" w:rsidRDefault="00640702" w:rsidP="004946E6">
            <w:pPr>
              <w:jc w:val="center"/>
              <w:rPr>
                <w:rFonts w:ascii="Calibri" w:hAnsi="Calibri"/>
                <w:lang w:val="sr-Cyrl-BA"/>
              </w:rPr>
            </w:pPr>
            <w:r>
              <w:rPr>
                <w:rFonts w:ascii="Calibri" w:hAnsi="Calibri"/>
                <w:lang w:val="sr-Cyrl-BA"/>
              </w:rPr>
              <w:t>4</w:t>
            </w:r>
          </w:p>
        </w:tc>
        <w:tc>
          <w:tcPr>
            <w:tcW w:w="3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A4EAC" w14:textId="589FF90F" w:rsidR="004946E6" w:rsidRPr="00640702" w:rsidRDefault="00640702" w:rsidP="004946E6">
            <w:pPr>
              <w:jc w:val="center"/>
              <w:rPr>
                <w:rFonts w:ascii="Calibri" w:hAnsi="Calibri"/>
                <w:lang w:val="sr-Cyrl-BA"/>
              </w:rPr>
            </w:pPr>
            <w:r>
              <w:rPr>
                <w:rFonts w:ascii="Calibri" w:hAnsi="Calibri"/>
                <w:lang w:val="sr-Cyrl-BA"/>
              </w:rPr>
              <w:t>-</w:t>
            </w:r>
          </w:p>
        </w:tc>
        <w:tc>
          <w:tcPr>
            <w:tcW w:w="2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909CE" w14:textId="014176C1" w:rsidR="004946E6" w:rsidRPr="00640702" w:rsidRDefault="00640702" w:rsidP="004946E6">
            <w:pPr>
              <w:jc w:val="center"/>
              <w:rPr>
                <w:rFonts w:ascii="Calibri" w:hAnsi="Calibri"/>
                <w:lang w:val="sr-Cyrl-BA"/>
              </w:rPr>
            </w:pPr>
            <w:r>
              <w:rPr>
                <w:rFonts w:ascii="Calibri" w:hAnsi="Calibri"/>
                <w:lang w:val="sr-Cyrl-BA"/>
              </w:rPr>
              <w:t>-</w:t>
            </w:r>
          </w:p>
        </w:tc>
      </w:tr>
      <w:tr w:rsidR="004946E6" w:rsidRPr="00F62237" w14:paraId="00D48A75" w14:textId="77777777" w:rsidTr="00F775B6">
        <w:trPr>
          <w:trHeight w:val="269"/>
        </w:trPr>
        <w:tc>
          <w:tcPr>
            <w:tcW w:w="70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9C69E" w14:textId="77777777" w:rsidR="004946E6" w:rsidRPr="00F62237" w:rsidRDefault="004946E6" w:rsidP="004946E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13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557F2" w14:textId="77777777" w:rsidR="004946E6" w:rsidRPr="00F62237" w:rsidRDefault="004946E6" w:rsidP="004946E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602" w:type="pct"/>
            <w:vMerge/>
            <w:vAlign w:val="center"/>
          </w:tcPr>
          <w:p w14:paraId="003B8967" w14:textId="77777777" w:rsidR="004946E6" w:rsidRPr="00F62237" w:rsidRDefault="004946E6" w:rsidP="004946E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9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2E786" w14:textId="77777777" w:rsidR="004946E6" w:rsidRPr="00F62237" w:rsidRDefault="004946E6" w:rsidP="004946E6">
            <w:pPr>
              <w:rPr>
                <w:rFonts w:cstheme="minorHAnsi"/>
                <w:color w:val="000000" w:themeColor="text1"/>
              </w:rPr>
            </w:pPr>
            <w:r w:rsidRPr="00F62237">
              <w:rPr>
                <w:color w:val="000000"/>
              </w:rPr>
              <w:t>Број ЕУ директива преузетих у законодавство у областима електричне енергије, нафте, гаса, рударства и геологије по годинама</w:t>
            </w:r>
          </w:p>
        </w:tc>
        <w:tc>
          <w:tcPr>
            <w:tcW w:w="5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8AE82" w14:textId="626B796F" w:rsidR="004946E6" w:rsidRPr="00240691" w:rsidRDefault="004946E6" w:rsidP="004946E6">
            <w:pPr>
              <w:jc w:val="center"/>
              <w:rPr>
                <w:rFonts w:ascii="Calibri" w:hAnsi="Calibri"/>
                <w:lang w:val="sr-Cyrl-BA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3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BAD99" w14:textId="146E0409" w:rsidR="004946E6" w:rsidRPr="00640702" w:rsidRDefault="00640702" w:rsidP="004946E6">
            <w:pPr>
              <w:jc w:val="center"/>
              <w:rPr>
                <w:rFonts w:ascii="Calibri" w:hAnsi="Calibri"/>
                <w:lang w:val="sr-Cyrl-BA"/>
              </w:rPr>
            </w:pPr>
            <w:r>
              <w:rPr>
                <w:rFonts w:ascii="Calibri" w:hAnsi="Calibri"/>
                <w:lang w:val="sr-Cyrl-BA"/>
              </w:rPr>
              <w:t>1</w:t>
            </w:r>
          </w:p>
        </w:tc>
        <w:tc>
          <w:tcPr>
            <w:tcW w:w="3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FA55F" w14:textId="456B8C6D" w:rsidR="004946E6" w:rsidRPr="00640702" w:rsidRDefault="00640702" w:rsidP="004946E6">
            <w:pPr>
              <w:jc w:val="center"/>
              <w:rPr>
                <w:rFonts w:ascii="Calibri" w:hAnsi="Calibri"/>
                <w:lang w:val="sr-Cyrl-BA"/>
              </w:rPr>
            </w:pPr>
            <w:r>
              <w:rPr>
                <w:rFonts w:ascii="Calibri" w:hAnsi="Calibri"/>
                <w:lang w:val="sr-Cyrl-BA"/>
              </w:rPr>
              <w:t>-</w:t>
            </w:r>
          </w:p>
        </w:tc>
        <w:tc>
          <w:tcPr>
            <w:tcW w:w="2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7D85E" w14:textId="287E4381" w:rsidR="004946E6" w:rsidRPr="00640702" w:rsidRDefault="00640702" w:rsidP="004946E6">
            <w:pPr>
              <w:jc w:val="center"/>
              <w:rPr>
                <w:rFonts w:ascii="Calibri" w:hAnsi="Calibri"/>
                <w:lang w:val="sr-Cyrl-BA"/>
              </w:rPr>
            </w:pPr>
            <w:r>
              <w:rPr>
                <w:rFonts w:ascii="Calibri" w:hAnsi="Calibri"/>
                <w:lang w:val="sr-Cyrl-BA"/>
              </w:rPr>
              <w:t>5</w:t>
            </w:r>
          </w:p>
        </w:tc>
      </w:tr>
      <w:tr w:rsidR="004946E6" w:rsidRPr="00F62237" w14:paraId="44059974" w14:textId="77777777" w:rsidTr="00F775B6">
        <w:trPr>
          <w:trHeight w:val="269"/>
        </w:trPr>
        <w:tc>
          <w:tcPr>
            <w:tcW w:w="70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06B2A" w14:textId="77777777" w:rsidR="004946E6" w:rsidRPr="00F62237" w:rsidRDefault="004946E6" w:rsidP="004946E6">
            <w:pPr>
              <w:rPr>
                <w:rFonts w:cstheme="minorHAnsi"/>
                <w:color w:val="000000" w:themeColor="text1"/>
              </w:rPr>
            </w:pPr>
            <w:r w:rsidRPr="00F62237">
              <w:rPr>
                <w:color w:val="000000"/>
              </w:rPr>
              <w:t xml:space="preserve">2. Рационално управљање природним ресурсима и повећање пословних активности у </w:t>
            </w:r>
            <w:r w:rsidRPr="00F62237">
              <w:rPr>
                <w:color w:val="000000"/>
              </w:rPr>
              <w:lastRenderedPageBreak/>
              <w:t>областима у надлежности Министарства енергетике и рударства</w:t>
            </w:r>
          </w:p>
        </w:tc>
        <w:tc>
          <w:tcPr>
            <w:tcW w:w="113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C2118" w14:textId="77777777" w:rsidR="004946E6" w:rsidRPr="00DA3D09" w:rsidRDefault="004946E6" w:rsidP="004946E6">
            <w:pPr>
              <w:rPr>
                <w:color w:val="000000"/>
              </w:rPr>
            </w:pPr>
            <w:r w:rsidRPr="00F62237">
              <w:rPr>
                <w:color w:val="000000"/>
              </w:rPr>
              <w:lastRenderedPageBreak/>
              <w:t>Стратешки документ: Стратегија развоја енергетике Републике Српске до 2035. године                                     Стратешки циљ:                                                1) ефикасно коришћење (експлоатација) ресурса;</w:t>
            </w:r>
            <w:r w:rsidRPr="00F62237">
              <w:rPr>
                <w:color w:val="000000"/>
              </w:rPr>
              <w:br/>
              <w:t>2) сигурна и приступачна енергија;</w:t>
            </w:r>
            <w:r w:rsidRPr="00F62237">
              <w:rPr>
                <w:color w:val="000000"/>
              </w:rPr>
              <w:br/>
            </w:r>
            <w:r w:rsidRPr="00F62237">
              <w:rPr>
                <w:color w:val="000000"/>
              </w:rPr>
              <w:lastRenderedPageBreak/>
              <w:t>3) ефикасно коришћење енергије     Стратегија развоја индустрије Републ</w:t>
            </w:r>
            <w:r>
              <w:rPr>
                <w:color w:val="000000"/>
              </w:rPr>
              <w:t>ике Српске за период 2021-2027. године</w:t>
            </w:r>
          </w:p>
          <w:p w14:paraId="387E7E3F" w14:textId="77777777" w:rsidR="004946E6" w:rsidRPr="00DA3D09" w:rsidRDefault="004946E6" w:rsidP="004946E6">
            <w:pPr>
              <w:rPr>
                <w:color w:val="000000"/>
              </w:rPr>
            </w:pPr>
            <w:r w:rsidRPr="00DA3D09">
              <w:rPr>
                <w:color w:val="000000"/>
              </w:rPr>
              <w:t xml:space="preserve">Стратешки циљ:  </w:t>
            </w:r>
          </w:p>
          <w:p w14:paraId="67BDF959" w14:textId="77777777" w:rsidR="004946E6" w:rsidRPr="00DA3D09" w:rsidRDefault="004946E6" w:rsidP="004946E6">
            <w:pPr>
              <w:rPr>
                <w:color w:val="000000"/>
              </w:rPr>
            </w:pPr>
            <w:r w:rsidRPr="00DA3D09">
              <w:rPr>
                <w:color w:val="000000"/>
              </w:rPr>
              <w:t>1) Повећати производњу више фазе прераде</w:t>
            </w:r>
          </w:p>
          <w:p w14:paraId="7E13A997" w14:textId="77777777" w:rsidR="004946E6" w:rsidRPr="00DA3D09" w:rsidRDefault="004946E6" w:rsidP="004946E6">
            <w:pPr>
              <w:rPr>
                <w:color w:val="000000"/>
              </w:rPr>
            </w:pPr>
            <w:r w:rsidRPr="00DA3D09">
              <w:rPr>
                <w:color w:val="000000"/>
              </w:rPr>
              <w:t>2) Повећати запосленост у индустрији</w:t>
            </w:r>
          </w:p>
          <w:p w14:paraId="535DF306" w14:textId="77777777" w:rsidR="004946E6" w:rsidRPr="00DA3D09" w:rsidRDefault="004946E6" w:rsidP="004946E6">
            <w:pPr>
              <w:rPr>
                <w:color w:val="000000"/>
              </w:rPr>
            </w:pPr>
            <w:r w:rsidRPr="00DA3D09">
              <w:rPr>
                <w:color w:val="000000"/>
              </w:rPr>
              <w:t>3) Повећати инвестиције у индустрију</w:t>
            </w:r>
          </w:p>
          <w:p w14:paraId="5641200B" w14:textId="77777777" w:rsidR="004946E6" w:rsidRPr="00F62237" w:rsidRDefault="004946E6" w:rsidP="004946E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602" w:type="pct"/>
            <w:vMerge w:val="restart"/>
            <w:vAlign w:val="center"/>
          </w:tcPr>
          <w:p w14:paraId="1B77314C" w14:textId="77777777" w:rsidR="004946E6" w:rsidRDefault="004946E6" w:rsidP="004946E6">
            <w:pPr>
              <w:jc w:val="center"/>
              <w:rPr>
                <w:color w:val="000000"/>
                <w:lang w:val="sr-Cyrl-BA"/>
              </w:rPr>
            </w:pPr>
          </w:p>
          <w:p w14:paraId="46AAE848" w14:textId="77777777" w:rsidR="004946E6" w:rsidRDefault="004946E6" w:rsidP="004946E6">
            <w:pPr>
              <w:jc w:val="center"/>
              <w:rPr>
                <w:color w:val="000000"/>
                <w:lang w:val="sr-Cyrl-BA"/>
              </w:rPr>
            </w:pPr>
            <w:r>
              <w:rPr>
                <w:color w:val="000000"/>
                <w:lang w:val="sr-Cyrl-BA"/>
              </w:rPr>
              <w:t>1101</w:t>
            </w:r>
          </w:p>
          <w:p w14:paraId="259DEA6C" w14:textId="77777777" w:rsidR="004946E6" w:rsidRDefault="004946E6" w:rsidP="004946E6">
            <w:pPr>
              <w:jc w:val="center"/>
              <w:rPr>
                <w:color w:val="000000"/>
                <w:lang w:val="sr-Cyrl-BA"/>
              </w:rPr>
            </w:pPr>
            <w:r>
              <w:rPr>
                <w:color w:val="000000"/>
                <w:lang w:val="sr-Cyrl-BA"/>
              </w:rPr>
              <w:t>Електроенергетика и енергетска ефикасност</w:t>
            </w:r>
          </w:p>
          <w:p w14:paraId="36370A06" w14:textId="77777777" w:rsidR="004946E6" w:rsidRDefault="004946E6" w:rsidP="004946E6">
            <w:pPr>
              <w:jc w:val="center"/>
              <w:rPr>
                <w:color w:val="000000"/>
                <w:lang w:val="sr-Cyrl-BA"/>
              </w:rPr>
            </w:pPr>
          </w:p>
          <w:p w14:paraId="78886B62" w14:textId="77777777" w:rsidR="004946E6" w:rsidRDefault="004946E6" w:rsidP="004946E6">
            <w:pPr>
              <w:jc w:val="center"/>
              <w:rPr>
                <w:color w:val="000000"/>
                <w:lang w:val="sr-Cyrl-BA"/>
              </w:rPr>
            </w:pPr>
            <w:r>
              <w:rPr>
                <w:color w:val="000000"/>
                <w:lang w:val="sr-Cyrl-BA"/>
              </w:rPr>
              <w:t>1101</w:t>
            </w:r>
          </w:p>
          <w:p w14:paraId="248C7B53" w14:textId="77777777" w:rsidR="004946E6" w:rsidRDefault="004946E6" w:rsidP="004946E6">
            <w:pPr>
              <w:jc w:val="center"/>
              <w:rPr>
                <w:color w:val="000000"/>
                <w:lang w:val="sr-Cyrl-BA"/>
              </w:rPr>
            </w:pPr>
            <w:r>
              <w:rPr>
                <w:color w:val="000000"/>
                <w:lang w:val="sr-Cyrl-BA"/>
              </w:rPr>
              <w:lastRenderedPageBreak/>
              <w:t>Енергенти</w:t>
            </w:r>
          </w:p>
          <w:p w14:paraId="3C63E835" w14:textId="77777777" w:rsidR="004946E6" w:rsidRDefault="004946E6" w:rsidP="004946E6">
            <w:pPr>
              <w:jc w:val="center"/>
              <w:rPr>
                <w:color w:val="000000"/>
                <w:lang w:val="sr-Cyrl-BA"/>
              </w:rPr>
            </w:pPr>
          </w:p>
          <w:p w14:paraId="5FD016EA" w14:textId="77777777" w:rsidR="004946E6" w:rsidRDefault="004946E6" w:rsidP="004946E6">
            <w:pPr>
              <w:jc w:val="center"/>
              <w:rPr>
                <w:color w:val="000000"/>
                <w:lang w:val="sr-Cyrl-BA"/>
              </w:rPr>
            </w:pPr>
            <w:r>
              <w:rPr>
                <w:color w:val="000000"/>
                <w:lang w:val="sr-Cyrl-BA"/>
              </w:rPr>
              <w:t>1101</w:t>
            </w:r>
          </w:p>
          <w:p w14:paraId="4D0BEACB" w14:textId="77777777" w:rsidR="004946E6" w:rsidRPr="00F62237" w:rsidRDefault="004946E6" w:rsidP="004946E6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color w:val="000000"/>
                <w:lang w:val="sr-Cyrl-BA"/>
              </w:rPr>
              <w:t>Рударство и геологија</w:t>
            </w:r>
          </w:p>
        </w:tc>
        <w:tc>
          <w:tcPr>
            <w:tcW w:w="942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3B5B24" w14:textId="77777777" w:rsidR="004946E6" w:rsidRPr="00F62237" w:rsidRDefault="004946E6" w:rsidP="004946E6">
            <w:pPr>
              <w:rPr>
                <w:rFonts w:cstheme="minorHAnsi"/>
                <w:color w:val="000000" w:themeColor="text1"/>
              </w:rPr>
            </w:pPr>
            <w:r w:rsidRPr="00F62237">
              <w:rPr>
                <w:color w:val="000000"/>
              </w:rPr>
              <w:lastRenderedPageBreak/>
              <w:t>Проценат обезбјеђења сигурности снабдијевања потрошача енергијом у РС на годишњем нивоу у складу са потребама и захтјевима становништва и привреде</w:t>
            </w:r>
          </w:p>
        </w:tc>
        <w:tc>
          <w:tcPr>
            <w:tcW w:w="5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45569" w14:textId="334F457F" w:rsidR="004946E6" w:rsidRDefault="004946E6" w:rsidP="004946E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100%</w:t>
            </w:r>
          </w:p>
        </w:tc>
        <w:tc>
          <w:tcPr>
            <w:tcW w:w="3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D751D" w14:textId="0329E186" w:rsidR="004946E6" w:rsidRDefault="004946E6" w:rsidP="004946E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100%</w:t>
            </w:r>
          </w:p>
        </w:tc>
        <w:tc>
          <w:tcPr>
            <w:tcW w:w="3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29673" w14:textId="78BD709F" w:rsidR="004946E6" w:rsidRDefault="004946E6" w:rsidP="004946E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100%</w:t>
            </w:r>
          </w:p>
        </w:tc>
        <w:tc>
          <w:tcPr>
            <w:tcW w:w="2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2AD78" w14:textId="49810693" w:rsidR="004946E6" w:rsidRPr="00640702" w:rsidRDefault="00640702" w:rsidP="004946E6">
            <w:pPr>
              <w:jc w:val="center"/>
              <w:rPr>
                <w:rFonts w:ascii="Calibri" w:hAnsi="Calibri"/>
                <w:color w:val="000000"/>
                <w:lang w:val="sr-Cyrl-BA"/>
              </w:rPr>
            </w:pPr>
            <w:r>
              <w:rPr>
                <w:rFonts w:ascii="Calibri" w:hAnsi="Calibri"/>
                <w:color w:val="000000"/>
                <w:lang w:val="sr-Cyrl-BA"/>
              </w:rPr>
              <w:t>100%</w:t>
            </w:r>
          </w:p>
        </w:tc>
      </w:tr>
      <w:tr w:rsidR="004946E6" w:rsidRPr="00F62237" w14:paraId="1BB49B22" w14:textId="77777777" w:rsidTr="00F775B6">
        <w:trPr>
          <w:trHeight w:val="822"/>
        </w:trPr>
        <w:tc>
          <w:tcPr>
            <w:tcW w:w="70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CCE36" w14:textId="77777777" w:rsidR="004946E6" w:rsidRPr="00F62237" w:rsidRDefault="004946E6" w:rsidP="004946E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13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FA3A5" w14:textId="77777777" w:rsidR="004946E6" w:rsidRPr="00F62237" w:rsidRDefault="004946E6" w:rsidP="004946E6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602" w:type="pct"/>
            <w:vMerge/>
            <w:vAlign w:val="center"/>
          </w:tcPr>
          <w:p w14:paraId="7895A2FE" w14:textId="77777777" w:rsidR="004946E6" w:rsidRPr="00F62237" w:rsidRDefault="004946E6" w:rsidP="004946E6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42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9AD101" w14:textId="77777777" w:rsidR="004946E6" w:rsidRPr="00F62237" w:rsidRDefault="004946E6" w:rsidP="004946E6">
            <w:pPr>
              <w:rPr>
                <w:rFonts w:cstheme="minorHAnsi"/>
                <w:color w:val="000000" w:themeColor="text1"/>
              </w:rPr>
            </w:pPr>
            <w:r w:rsidRPr="00F62237">
              <w:rPr>
                <w:color w:val="000000"/>
              </w:rPr>
              <w:t xml:space="preserve">Проценат концесионих накнада уплаћених у односу на обавезу прописану концесионим уговором </w:t>
            </w:r>
          </w:p>
        </w:tc>
        <w:tc>
          <w:tcPr>
            <w:tcW w:w="5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0C80B" w14:textId="030E7710" w:rsidR="004946E6" w:rsidRDefault="00640702" w:rsidP="004946E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lang w:val="sr-Cyrl-BA"/>
              </w:rPr>
              <w:t>95</w:t>
            </w:r>
            <w:r w:rsidR="004946E6">
              <w:rPr>
                <w:rFonts w:ascii="Calibri" w:hAnsi="Calibri"/>
                <w:color w:val="000000"/>
              </w:rPr>
              <w:t>%</w:t>
            </w:r>
          </w:p>
        </w:tc>
        <w:tc>
          <w:tcPr>
            <w:tcW w:w="3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6F5B5" w14:textId="6F3F4AE5" w:rsidR="004946E6" w:rsidRDefault="00640702" w:rsidP="004946E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lang w:val="sr-Cyrl-BA"/>
              </w:rPr>
              <w:t>95</w:t>
            </w:r>
            <w:r w:rsidR="004946E6">
              <w:rPr>
                <w:rFonts w:ascii="Calibri" w:hAnsi="Calibri"/>
                <w:color w:val="000000"/>
              </w:rPr>
              <w:t>%</w:t>
            </w:r>
          </w:p>
        </w:tc>
        <w:tc>
          <w:tcPr>
            <w:tcW w:w="3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D04F0" w14:textId="22F20D12" w:rsidR="004946E6" w:rsidRDefault="00640702" w:rsidP="004946E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lang w:val="sr-Cyrl-BA"/>
              </w:rPr>
              <w:t>95</w:t>
            </w:r>
            <w:r w:rsidR="004946E6">
              <w:rPr>
                <w:rFonts w:ascii="Calibri" w:hAnsi="Calibri"/>
                <w:color w:val="000000"/>
              </w:rPr>
              <w:t>%</w:t>
            </w:r>
          </w:p>
        </w:tc>
        <w:tc>
          <w:tcPr>
            <w:tcW w:w="2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3190A" w14:textId="0CCB3A39" w:rsidR="004946E6" w:rsidRPr="00640702" w:rsidRDefault="00640702" w:rsidP="004946E6">
            <w:pPr>
              <w:jc w:val="center"/>
              <w:rPr>
                <w:rFonts w:ascii="Calibri" w:hAnsi="Calibri"/>
                <w:color w:val="000000"/>
                <w:lang w:val="sr-Cyrl-BA"/>
              </w:rPr>
            </w:pPr>
            <w:r>
              <w:rPr>
                <w:rFonts w:ascii="Calibri" w:hAnsi="Calibri"/>
                <w:color w:val="000000"/>
                <w:lang w:val="sr-Cyrl-BA"/>
              </w:rPr>
              <w:t>95%</w:t>
            </w:r>
          </w:p>
        </w:tc>
      </w:tr>
      <w:tr w:rsidR="004946E6" w:rsidRPr="00F62237" w14:paraId="22246BC7" w14:textId="77777777" w:rsidTr="00F775B6">
        <w:trPr>
          <w:trHeight w:val="1847"/>
        </w:trPr>
        <w:tc>
          <w:tcPr>
            <w:tcW w:w="70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0338D" w14:textId="77777777" w:rsidR="004946E6" w:rsidRPr="00F62237" w:rsidRDefault="004946E6" w:rsidP="004946E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13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69E02" w14:textId="77777777" w:rsidR="004946E6" w:rsidRPr="00F62237" w:rsidRDefault="004946E6" w:rsidP="004946E6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602" w:type="pct"/>
            <w:vMerge/>
            <w:vAlign w:val="center"/>
          </w:tcPr>
          <w:p w14:paraId="7CD8A13E" w14:textId="77777777" w:rsidR="004946E6" w:rsidRPr="00F62237" w:rsidRDefault="004946E6" w:rsidP="004946E6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42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AEC4A8" w14:textId="77777777" w:rsidR="004946E6" w:rsidRPr="00F62237" w:rsidRDefault="004946E6" w:rsidP="004946E6">
            <w:pPr>
              <w:rPr>
                <w:rFonts w:cstheme="minorHAnsi"/>
                <w:color w:val="000000" w:themeColor="text1"/>
              </w:rPr>
            </w:pPr>
            <w:r w:rsidRPr="00F62237">
              <w:rPr>
                <w:color w:val="000000"/>
              </w:rPr>
              <w:t>Број субјеката обухваћених подстицајима за запошљавање, технолошки развој и иновације из ресорне надлежности Министарства</w:t>
            </w:r>
          </w:p>
        </w:tc>
        <w:tc>
          <w:tcPr>
            <w:tcW w:w="5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B21B2" w14:textId="3D9AFC7C" w:rsidR="004946E6" w:rsidRDefault="004946E6" w:rsidP="004946E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</w:t>
            </w:r>
          </w:p>
        </w:tc>
        <w:tc>
          <w:tcPr>
            <w:tcW w:w="3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87A24" w14:textId="7DD4E78D" w:rsidR="004946E6" w:rsidRDefault="004946E6" w:rsidP="004946E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</w:t>
            </w:r>
          </w:p>
        </w:tc>
        <w:tc>
          <w:tcPr>
            <w:tcW w:w="3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26DB4" w14:textId="6BC40980" w:rsidR="004946E6" w:rsidRDefault="004946E6" w:rsidP="004946E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</w:t>
            </w:r>
          </w:p>
        </w:tc>
        <w:tc>
          <w:tcPr>
            <w:tcW w:w="2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755D3" w14:textId="25900AF1" w:rsidR="004946E6" w:rsidRPr="00640702" w:rsidRDefault="00640702" w:rsidP="004946E6">
            <w:pPr>
              <w:jc w:val="center"/>
              <w:rPr>
                <w:rFonts w:ascii="Calibri" w:hAnsi="Calibri"/>
                <w:color w:val="000000"/>
                <w:lang w:val="sr-Cyrl-BA"/>
              </w:rPr>
            </w:pPr>
            <w:r>
              <w:rPr>
                <w:rFonts w:ascii="Calibri" w:hAnsi="Calibri"/>
                <w:color w:val="000000"/>
                <w:lang w:val="sr-Cyrl-BA"/>
              </w:rPr>
              <w:t>44</w:t>
            </w:r>
          </w:p>
        </w:tc>
      </w:tr>
      <w:tr w:rsidR="004946E6" w:rsidRPr="00F62237" w14:paraId="738BBF37" w14:textId="77777777" w:rsidTr="00F775B6">
        <w:trPr>
          <w:trHeight w:val="269"/>
        </w:trPr>
        <w:tc>
          <w:tcPr>
            <w:tcW w:w="70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768E3" w14:textId="77777777" w:rsidR="004946E6" w:rsidRPr="00F62237" w:rsidRDefault="004946E6" w:rsidP="004946E6">
            <w:pPr>
              <w:rPr>
                <w:rFonts w:cstheme="minorHAnsi"/>
                <w:color w:val="000000" w:themeColor="text1"/>
              </w:rPr>
            </w:pPr>
            <w:r w:rsidRPr="00F62237">
              <w:rPr>
                <w:color w:val="000000"/>
              </w:rPr>
              <w:t>3. Ефикасније нормативно регулисање, управљање и надзор над радом Министарства</w:t>
            </w:r>
          </w:p>
        </w:tc>
        <w:tc>
          <w:tcPr>
            <w:tcW w:w="113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FC420" w14:textId="77777777" w:rsidR="004946E6" w:rsidRPr="00F62237" w:rsidRDefault="004946E6" w:rsidP="004946E6">
            <w:pPr>
              <w:jc w:val="center"/>
              <w:rPr>
                <w:rFonts w:cstheme="minorHAnsi"/>
                <w:color w:val="000000" w:themeColor="text1"/>
              </w:rPr>
            </w:pPr>
            <w:r w:rsidRPr="00F62237">
              <w:rPr>
                <w:color w:val="000000"/>
              </w:rPr>
              <w:t>ххх</w:t>
            </w:r>
          </w:p>
        </w:tc>
        <w:tc>
          <w:tcPr>
            <w:tcW w:w="602" w:type="pct"/>
            <w:vMerge w:val="restart"/>
            <w:vAlign w:val="center"/>
          </w:tcPr>
          <w:p w14:paraId="3663DC89" w14:textId="77777777" w:rsidR="004946E6" w:rsidRDefault="004946E6" w:rsidP="004946E6">
            <w:pPr>
              <w:jc w:val="center"/>
              <w:rPr>
                <w:color w:val="000000"/>
                <w:lang w:val="sr-Cyrl-BA"/>
              </w:rPr>
            </w:pPr>
            <w:r>
              <w:rPr>
                <w:color w:val="000000"/>
                <w:lang w:val="sr-Cyrl-BA"/>
              </w:rPr>
              <w:t>1101</w:t>
            </w:r>
          </w:p>
          <w:p w14:paraId="3010569A" w14:textId="77777777" w:rsidR="004946E6" w:rsidRPr="00B2093B" w:rsidRDefault="004946E6" w:rsidP="004946E6">
            <w:pPr>
              <w:jc w:val="center"/>
              <w:rPr>
                <w:rFonts w:cstheme="minorHAnsi"/>
                <w:color w:val="000000" w:themeColor="text1"/>
                <w:lang w:val="sr-Cyrl-BA"/>
              </w:rPr>
            </w:pPr>
            <w:r>
              <w:rPr>
                <w:color w:val="000000"/>
                <w:lang w:val="sr-Cyrl-BA"/>
              </w:rPr>
              <w:t>Управљање и координација система енергетике и рударства</w:t>
            </w:r>
          </w:p>
        </w:tc>
        <w:tc>
          <w:tcPr>
            <w:tcW w:w="942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D71BD2" w14:textId="77777777" w:rsidR="004946E6" w:rsidRPr="00F62237" w:rsidRDefault="004946E6" w:rsidP="004946E6">
            <w:pPr>
              <w:rPr>
                <w:rFonts w:cstheme="minorHAnsi"/>
                <w:color w:val="000000" w:themeColor="text1"/>
              </w:rPr>
            </w:pPr>
            <w:r w:rsidRPr="00F62237">
              <w:rPr>
                <w:color w:val="000000"/>
              </w:rPr>
              <w:t>Извршење Плана јавних набавки на годишњем нивоу</w:t>
            </w:r>
          </w:p>
        </w:tc>
        <w:tc>
          <w:tcPr>
            <w:tcW w:w="5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34B3D" w14:textId="4987A5CB" w:rsidR="004946E6" w:rsidRDefault="004946E6" w:rsidP="004946E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100%</w:t>
            </w:r>
          </w:p>
        </w:tc>
        <w:tc>
          <w:tcPr>
            <w:tcW w:w="3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A380E" w14:textId="73F049B0" w:rsidR="004946E6" w:rsidRDefault="004946E6" w:rsidP="004946E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100%</w:t>
            </w:r>
          </w:p>
        </w:tc>
        <w:tc>
          <w:tcPr>
            <w:tcW w:w="3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54336" w14:textId="6447E92F" w:rsidR="004946E6" w:rsidRDefault="004946E6" w:rsidP="004946E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100%</w:t>
            </w:r>
          </w:p>
        </w:tc>
        <w:tc>
          <w:tcPr>
            <w:tcW w:w="2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02518" w14:textId="7A43AA43" w:rsidR="004946E6" w:rsidRPr="00640702" w:rsidRDefault="00640702" w:rsidP="004946E6">
            <w:pPr>
              <w:jc w:val="center"/>
              <w:rPr>
                <w:rFonts w:ascii="Calibri" w:hAnsi="Calibri"/>
                <w:color w:val="000000"/>
                <w:lang w:val="sr-Cyrl-BA"/>
              </w:rPr>
            </w:pPr>
            <w:r>
              <w:rPr>
                <w:rFonts w:ascii="Calibri" w:hAnsi="Calibri"/>
                <w:color w:val="000000"/>
                <w:lang w:val="sr-Cyrl-BA"/>
              </w:rPr>
              <w:t>100%</w:t>
            </w:r>
          </w:p>
        </w:tc>
      </w:tr>
      <w:tr w:rsidR="004946E6" w:rsidRPr="00F62237" w14:paraId="4D93A3D9" w14:textId="77777777" w:rsidTr="00F775B6">
        <w:trPr>
          <w:trHeight w:val="269"/>
        </w:trPr>
        <w:tc>
          <w:tcPr>
            <w:tcW w:w="70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39558" w14:textId="77777777" w:rsidR="004946E6" w:rsidRPr="00F62237" w:rsidRDefault="004946E6" w:rsidP="004946E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13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52E40" w14:textId="77777777" w:rsidR="004946E6" w:rsidRPr="00F62237" w:rsidRDefault="004946E6" w:rsidP="004946E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602" w:type="pct"/>
            <w:vMerge/>
            <w:vAlign w:val="center"/>
          </w:tcPr>
          <w:p w14:paraId="64FC52EC" w14:textId="77777777" w:rsidR="004946E6" w:rsidRPr="00F62237" w:rsidRDefault="004946E6" w:rsidP="004946E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9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6035F" w14:textId="77777777" w:rsidR="004946E6" w:rsidRPr="00F62237" w:rsidRDefault="004946E6" w:rsidP="004946E6">
            <w:pPr>
              <w:rPr>
                <w:rFonts w:cstheme="minorHAnsi"/>
                <w:color w:val="000000" w:themeColor="text1"/>
              </w:rPr>
            </w:pPr>
            <w:r w:rsidRPr="00F62237">
              <w:rPr>
                <w:color w:val="000000"/>
              </w:rPr>
              <w:t>Проценат одговора на представке грађана, посланичка питања, упите институција, привредних друштава и сл. на годишњем нивоу у односу на поднесене</w:t>
            </w:r>
          </w:p>
        </w:tc>
        <w:tc>
          <w:tcPr>
            <w:tcW w:w="5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C32F8" w14:textId="132C401C" w:rsidR="004946E6" w:rsidRDefault="004946E6" w:rsidP="004946E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100%</w:t>
            </w:r>
          </w:p>
        </w:tc>
        <w:tc>
          <w:tcPr>
            <w:tcW w:w="3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C3DAB" w14:textId="23A42A25" w:rsidR="004946E6" w:rsidRDefault="004946E6" w:rsidP="004946E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100%</w:t>
            </w:r>
          </w:p>
        </w:tc>
        <w:tc>
          <w:tcPr>
            <w:tcW w:w="3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6A056" w14:textId="6BF19B37" w:rsidR="004946E6" w:rsidRDefault="004946E6" w:rsidP="004946E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100%</w:t>
            </w:r>
          </w:p>
        </w:tc>
        <w:tc>
          <w:tcPr>
            <w:tcW w:w="2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1ED90" w14:textId="72639480" w:rsidR="004946E6" w:rsidRPr="00640702" w:rsidRDefault="00640702" w:rsidP="004946E6">
            <w:pPr>
              <w:jc w:val="center"/>
              <w:rPr>
                <w:rFonts w:ascii="Calibri" w:hAnsi="Calibri"/>
                <w:color w:val="000000"/>
                <w:lang w:val="sr-Cyrl-BA"/>
              </w:rPr>
            </w:pPr>
            <w:r>
              <w:rPr>
                <w:rFonts w:ascii="Calibri" w:hAnsi="Calibri"/>
                <w:color w:val="000000"/>
                <w:lang w:val="sr-Cyrl-BA"/>
              </w:rPr>
              <w:t>100%</w:t>
            </w:r>
          </w:p>
        </w:tc>
      </w:tr>
      <w:tr w:rsidR="004946E6" w:rsidRPr="00F62237" w14:paraId="282A64CE" w14:textId="77777777" w:rsidTr="004946E6">
        <w:trPr>
          <w:trHeight w:val="269"/>
        </w:trPr>
        <w:tc>
          <w:tcPr>
            <w:tcW w:w="70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1A34F" w14:textId="77777777" w:rsidR="004946E6" w:rsidRPr="00F62237" w:rsidRDefault="004946E6" w:rsidP="004946E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13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2E19F" w14:textId="77777777" w:rsidR="004946E6" w:rsidRPr="00F62237" w:rsidRDefault="004946E6" w:rsidP="004946E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602" w:type="pct"/>
            <w:vMerge/>
            <w:vAlign w:val="center"/>
          </w:tcPr>
          <w:p w14:paraId="43F65505" w14:textId="77777777" w:rsidR="004946E6" w:rsidRPr="00F62237" w:rsidRDefault="004946E6" w:rsidP="004946E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942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288CDD" w14:textId="77777777" w:rsidR="004946E6" w:rsidRPr="00F62237" w:rsidRDefault="004946E6" w:rsidP="004946E6">
            <w:pPr>
              <w:rPr>
                <w:rFonts w:cstheme="minorHAnsi"/>
                <w:color w:val="000000" w:themeColor="text1"/>
              </w:rPr>
            </w:pPr>
            <w:r w:rsidRPr="00F62237">
              <w:rPr>
                <w:color w:val="000000"/>
              </w:rPr>
              <w:t>Број припремљених и одржаних сједница Одбора за привреду и финансија</w:t>
            </w:r>
          </w:p>
        </w:tc>
        <w:tc>
          <w:tcPr>
            <w:tcW w:w="5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0D148" w14:textId="5B807415" w:rsidR="004946E6" w:rsidRDefault="004946E6" w:rsidP="004946E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</w:t>
            </w:r>
          </w:p>
        </w:tc>
        <w:tc>
          <w:tcPr>
            <w:tcW w:w="3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96637" w14:textId="69F22F3B" w:rsidR="004946E6" w:rsidRDefault="004946E6" w:rsidP="004946E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</w:t>
            </w:r>
          </w:p>
        </w:tc>
        <w:tc>
          <w:tcPr>
            <w:tcW w:w="3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30227" w14:textId="0B0ACFF7" w:rsidR="004946E6" w:rsidRDefault="004946E6" w:rsidP="004946E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</w:t>
            </w:r>
          </w:p>
        </w:tc>
        <w:tc>
          <w:tcPr>
            <w:tcW w:w="2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67885" w14:textId="004EF116" w:rsidR="004946E6" w:rsidRPr="00640702" w:rsidRDefault="00640702" w:rsidP="004946E6">
            <w:pPr>
              <w:jc w:val="center"/>
              <w:rPr>
                <w:rFonts w:ascii="Calibri" w:hAnsi="Calibri"/>
                <w:color w:val="000000"/>
                <w:lang w:val="sr-Cyrl-BA"/>
              </w:rPr>
            </w:pPr>
            <w:r>
              <w:rPr>
                <w:rFonts w:ascii="Calibri" w:hAnsi="Calibri"/>
                <w:color w:val="000000"/>
                <w:lang w:val="sr-Cyrl-BA"/>
              </w:rPr>
              <w:t>52</w:t>
            </w:r>
          </w:p>
        </w:tc>
      </w:tr>
    </w:tbl>
    <w:p w14:paraId="7D69E82E" w14:textId="77777777" w:rsidR="00522AD5" w:rsidRPr="00F62237" w:rsidRDefault="00522AD5" w:rsidP="00D449A2">
      <w:pPr>
        <w:pStyle w:val="EndnoteText"/>
        <w:rPr>
          <w:rFonts w:cs="Calibri"/>
          <w:b/>
          <w:color w:val="000000" w:themeColor="text1"/>
          <w:sz w:val="22"/>
          <w:szCs w:val="22"/>
          <w:lang w:val="bs-Cyrl-BA"/>
        </w:rPr>
      </w:pPr>
    </w:p>
    <w:p w14:paraId="62FD3980" w14:textId="77777777" w:rsidR="005C7F85" w:rsidRPr="00F62237" w:rsidRDefault="005C7F85" w:rsidP="00D449A2">
      <w:pPr>
        <w:pStyle w:val="EndnoteText"/>
        <w:rPr>
          <w:rFonts w:cs="Calibri"/>
          <w:b/>
          <w:color w:val="000000" w:themeColor="text1"/>
          <w:sz w:val="22"/>
          <w:szCs w:val="22"/>
          <w:lang w:val="bs-Cyrl-BA"/>
        </w:rPr>
      </w:pPr>
    </w:p>
    <w:p w14:paraId="2793C908" w14:textId="77777777" w:rsidR="005C7F85" w:rsidRPr="00F62237" w:rsidRDefault="005C7F85" w:rsidP="00D449A2">
      <w:pPr>
        <w:pStyle w:val="EndnoteText"/>
        <w:rPr>
          <w:rFonts w:cs="Calibri"/>
          <w:b/>
          <w:color w:val="000000" w:themeColor="text1"/>
          <w:sz w:val="22"/>
          <w:szCs w:val="22"/>
          <w:lang w:val="bs-Cyrl-BA"/>
        </w:rPr>
      </w:pPr>
    </w:p>
    <w:p w14:paraId="6B93F01A" w14:textId="77777777" w:rsidR="005C7F85" w:rsidRDefault="005C7F85" w:rsidP="00D449A2">
      <w:pPr>
        <w:pStyle w:val="EndnoteText"/>
        <w:rPr>
          <w:rFonts w:cs="Calibri"/>
          <w:b/>
          <w:color w:val="000000" w:themeColor="text1"/>
          <w:sz w:val="22"/>
          <w:szCs w:val="22"/>
          <w:lang w:val="bs-Cyrl-BA"/>
        </w:rPr>
      </w:pPr>
    </w:p>
    <w:p w14:paraId="256EF821" w14:textId="77777777" w:rsidR="001848E5" w:rsidRDefault="001848E5" w:rsidP="00D449A2">
      <w:pPr>
        <w:pStyle w:val="EndnoteText"/>
        <w:rPr>
          <w:rFonts w:cs="Calibri"/>
          <w:b/>
          <w:color w:val="000000" w:themeColor="text1"/>
          <w:sz w:val="22"/>
          <w:szCs w:val="22"/>
          <w:lang w:val="bs-Cyrl-BA"/>
        </w:rPr>
      </w:pPr>
    </w:p>
    <w:p w14:paraId="2D31C602" w14:textId="77777777" w:rsidR="001848E5" w:rsidRDefault="001848E5" w:rsidP="00D449A2">
      <w:pPr>
        <w:pStyle w:val="EndnoteText"/>
        <w:rPr>
          <w:rFonts w:cs="Calibri"/>
          <w:b/>
          <w:color w:val="000000" w:themeColor="text1"/>
          <w:sz w:val="22"/>
          <w:szCs w:val="22"/>
          <w:lang w:val="bs-Cyrl-BA"/>
        </w:rPr>
      </w:pPr>
    </w:p>
    <w:p w14:paraId="69860128" w14:textId="353C6749" w:rsidR="001848E5" w:rsidRDefault="001848E5" w:rsidP="00D449A2">
      <w:pPr>
        <w:pStyle w:val="EndnoteText"/>
        <w:rPr>
          <w:rFonts w:cs="Calibri"/>
          <w:b/>
          <w:color w:val="000000" w:themeColor="text1"/>
          <w:sz w:val="22"/>
          <w:szCs w:val="22"/>
          <w:lang w:val="bs-Cyrl-BA"/>
        </w:rPr>
      </w:pPr>
    </w:p>
    <w:p w14:paraId="6953252C" w14:textId="41FD34B4" w:rsidR="004946E6" w:rsidRDefault="004946E6" w:rsidP="00D449A2">
      <w:pPr>
        <w:pStyle w:val="EndnoteText"/>
        <w:rPr>
          <w:rFonts w:cs="Calibri"/>
          <w:b/>
          <w:color w:val="000000" w:themeColor="text1"/>
          <w:sz w:val="22"/>
          <w:szCs w:val="22"/>
          <w:lang w:val="bs-Cyrl-BA"/>
        </w:rPr>
      </w:pPr>
    </w:p>
    <w:p w14:paraId="29DBBB34" w14:textId="77777777" w:rsidR="004946E6" w:rsidRPr="00F62237" w:rsidRDefault="004946E6" w:rsidP="00D449A2">
      <w:pPr>
        <w:pStyle w:val="EndnoteText"/>
        <w:rPr>
          <w:rFonts w:cs="Calibri"/>
          <w:b/>
          <w:color w:val="000000" w:themeColor="text1"/>
          <w:sz w:val="22"/>
          <w:szCs w:val="22"/>
          <w:lang w:val="bs-Cyrl-BA"/>
        </w:rPr>
      </w:pPr>
    </w:p>
    <w:p w14:paraId="54E751D8" w14:textId="77777777" w:rsidR="005C7F85" w:rsidRPr="003D761E" w:rsidRDefault="005C7F85" w:rsidP="00D449A2">
      <w:pPr>
        <w:pStyle w:val="EndnoteText"/>
        <w:rPr>
          <w:rFonts w:cs="Calibri"/>
          <w:b/>
          <w:color w:val="000000" w:themeColor="text1"/>
          <w:sz w:val="22"/>
          <w:szCs w:val="22"/>
          <w:lang w:val="sr-Cyrl-BA"/>
        </w:rPr>
      </w:pPr>
    </w:p>
    <w:p w14:paraId="1FF7727B" w14:textId="77777777" w:rsidR="00BF7377" w:rsidRPr="00F62237" w:rsidRDefault="00141BC4" w:rsidP="00D449A2">
      <w:pPr>
        <w:rPr>
          <w:rFonts w:eastAsia="Times New Roman" w:cs="Calibri"/>
          <w:color w:val="000000" w:themeColor="text1"/>
        </w:rPr>
      </w:pPr>
      <w:r w:rsidRPr="00F62237">
        <w:rPr>
          <w:rFonts w:cs="Calibri"/>
          <w:b/>
          <w:color w:val="000000" w:themeColor="text1"/>
          <w:lang w:val="sr-Cyrl"/>
        </w:rPr>
        <w:lastRenderedPageBreak/>
        <w:t xml:space="preserve">В. </w:t>
      </w:r>
    </w:p>
    <w:tbl>
      <w:tblPr>
        <w:tblpPr w:leftFromText="180" w:rightFromText="180" w:vertAnchor="text" w:tblpX="107"/>
        <w:tblW w:w="493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8"/>
        <w:gridCol w:w="6639"/>
      </w:tblGrid>
      <w:tr w:rsidR="002E5923" w:rsidRPr="00F62237" w14:paraId="1A6974A8" w14:textId="77777777" w:rsidTr="003F359B">
        <w:trPr>
          <w:trHeight w:val="20"/>
        </w:trPr>
        <w:tc>
          <w:tcPr>
            <w:tcW w:w="2788" w:type="pct"/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F8916" w14:textId="77777777" w:rsidR="002E5923" w:rsidRPr="00FF4A61" w:rsidRDefault="002E5923" w:rsidP="003F359B">
            <w:pPr>
              <w:rPr>
                <w:rFonts w:cs="Calibri"/>
                <w:b/>
                <w:lang w:val="sr-Cyrl"/>
              </w:rPr>
            </w:pPr>
            <w:r w:rsidRPr="00F62237">
              <w:rPr>
                <w:rFonts w:cs="Calibri"/>
                <w:b/>
                <w:color w:val="000000" w:themeColor="text1"/>
                <w:lang w:val="sr-Cyrl"/>
              </w:rPr>
              <w:t xml:space="preserve">Редни број и </w:t>
            </w:r>
            <w:r w:rsidRPr="00F62237">
              <w:rPr>
                <w:rFonts w:cs="Calibri"/>
                <w:b/>
                <w:lang w:val="sr-Cyrl"/>
              </w:rPr>
              <w:t>мјер</w:t>
            </w:r>
            <w:r w:rsidR="00C51132" w:rsidRPr="00F62237">
              <w:rPr>
                <w:rFonts w:cs="Calibri"/>
                <w:b/>
                <w:lang w:val="sr-Cyrl"/>
              </w:rPr>
              <w:t>а</w:t>
            </w:r>
            <w:r w:rsidRPr="00F62237">
              <w:rPr>
                <w:rFonts w:eastAsia="Times New Roman" w:cs="Calibri"/>
                <w:b/>
                <w:color w:val="000000" w:themeColor="text1"/>
              </w:rPr>
              <w:t xml:space="preserve">: </w:t>
            </w:r>
          </w:p>
          <w:p w14:paraId="6A6AF7DE" w14:textId="77777777" w:rsidR="00822761" w:rsidRPr="00F62237" w:rsidRDefault="00822761" w:rsidP="003F359B">
            <w:pPr>
              <w:rPr>
                <w:rFonts w:eastAsia="Times New Roman" w:cs="Calibri"/>
                <w:b/>
                <w:color w:val="000000" w:themeColor="text1"/>
              </w:rPr>
            </w:pPr>
            <w:r w:rsidRPr="00F62237">
              <w:rPr>
                <w:rFonts w:eastAsia="Times New Roman" w:cs="Calibri"/>
                <w:b/>
                <w:color w:val="000000" w:themeColor="text1"/>
              </w:rPr>
              <w:t>1. Унапређење регулаторног оквира у областима електричне енергије, нафте и гаса и рударства и геологије</w:t>
            </w:r>
          </w:p>
        </w:tc>
        <w:tc>
          <w:tcPr>
            <w:tcW w:w="2212" w:type="pct"/>
            <w:shd w:val="clear" w:color="auto" w:fill="DEEAF6" w:themeFill="accent1" w:themeFillTint="33"/>
          </w:tcPr>
          <w:p w14:paraId="24B3E8A0" w14:textId="77777777" w:rsidR="00602DA7" w:rsidRDefault="00D44346" w:rsidP="003F359B">
            <w:pPr>
              <w:rPr>
                <w:rFonts w:cs="Calibri"/>
                <w:b/>
                <w:bCs/>
                <w:lang w:val="sr-Cyrl"/>
              </w:rPr>
            </w:pPr>
            <w:r w:rsidRPr="00F62237">
              <w:rPr>
                <w:rFonts w:cs="Calibri"/>
                <w:b/>
                <w:bCs/>
                <w:lang w:val="sr-Cyrl"/>
              </w:rPr>
              <w:t>Назив</w:t>
            </w:r>
            <w:r w:rsidR="00906909" w:rsidRPr="00F62237">
              <w:rPr>
                <w:rFonts w:cs="Calibri"/>
                <w:b/>
                <w:bCs/>
                <w:lang w:val="sr-Cyrl"/>
              </w:rPr>
              <w:t xml:space="preserve"> и ш</w:t>
            </w:r>
            <w:r w:rsidRPr="00F62237">
              <w:rPr>
                <w:rFonts w:cs="Calibri"/>
                <w:b/>
                <w:bCs/>
                <w:lang w:val="sr-Cyrl"/>
              </w:rPr>
              <w:t>ифра програма</w:t>
            </w:r>
            <w:r w:rsidR="00FF4A61">
              <w:rPr>
                <w:rFonts w:cs="Calibri"/>
                <w:b/>
                <w:bCs/>
                <w:lang w:val="sr-Cyrl"/>
              </w:rPr>
              <w:t>:</w:t>
            </w:r>
          </w:p>
          <w:p w14:paraId="24F007F6" w14:textId="77777777" w:rsidR="00FF4A61" w:rsidRDefault="00FF4A61" w:rsidP="00FF4A61">
            <w:pPr>
              <w:rPr>
                <w:color w:val="000000"/>
                <w:lang w:val="sr-Cyrl-BA"/>
              </w:rPr>
            </w:pPr>
            <w:r>
              <w:rPr>
                <w:color w:val="000000"/>
                <w:lang w:val="sr-Cyrl-BA"/>
              </w:rPr>
              <w:t>1101-Електроенергетика и енергетска ефикасност</w:t>
            </w:r>
          </w:p>
          <w:p w14:paraId="276E26EF" w14:textId="77777777" w:rsidR="00FF4A61" w:rsidRDefault="00FF4A61" w:rsidP="00FF4A61">
            <w:pPr>
              <w:rPr>
                <w:color w:val="000000"/>
                <w:lang w:val="sr-Cyrl-BA"/>
              </w:rPr>
            </w:pPr>
            <w:r>
              <w:rPr>
                <w:color w:val="000000"/>
                <w:lang w:val="sr-Cyrl-BA"/>
              </w:rPr>
              <w:t>1101-Енергенти</w:t>
            </w:r>
          </w:p>
          <w:p w14:paraId="47D86C00" w14:textId="77777777" w:rsidR="00FF4A61" w:rsidRPr="00FF4A61" w:rsidRDefault="00FF4A61" w:rsidP="00FF4A61">
            <w:pPr>
              <w:rPr>
                <w:color w:val="000000"/>
                <w:lang w:val="sr-Cyrl-BA"/>
              </w:rPr>
            </w:pPr>
            <w:r>
              <w:rPr>
                <w:color w:val="000000"/>
                <w:lang w:val="sr-Cyrl-BA"/>
              </w:rPr>
              <w:t>1101-Рударство и геологија</w:t>
            </w:r>
          </w:p>
          <w:p w14:paraId="54B41949" w14:textId="77777777" w:rsidR="00602DA7" w:rsidRPr="00F62237" w:rsidRDefault="00602DA7" w:rsidP="003F359B">
            <w:pPr>
              <w:rPr>
                <w:rFonts w:eastAsia="Times New Roman" w:cs="Calibri"/>
                <w:b/>
                <w:color w:val="000000" w:themeColor="text1"/>
                <w:lang w:val="bs-Cyrl-BA"/>
              </w:rPr>
            </w:pPr>
          </w:p>
          <w:p w14:paraId="1C3AE4D5" w14:textId="77777777" w:rsidR="002E5923" w:rsidRPr="00F62237" w:rsidRDefault="002E5923" w:rsidP="003F359B">
            <w:pPr>
              <w:rPr>
                <w:rFonts w:cs="Calibri"/>
                <w:b/>
                <w:bCs/>
                <w:color w:val="000000" w:themeColor="text1"/>
                <w:lang w:val="sr-Cyrl"/>
              </w:rPr>
            </w:pPr>
          </w:p>
        </w:tc>
      </w:tr>
      <w:tr w:rsidR="000563DF" w:rsidRPr="00F62237" w14:paraId="0D95615A" w14:textId="77777777" w:rsidTr="003F359B">
        <w:trPr>
          <w:trHeight w:val="20"/>
        </w:trPr>
        <w:tc>
          <w:tcPr>
            <w:tcW w:w="5000" w:type="pct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D0A20" w14:textId="77777777" w:rsidR="000563DF" w:rsidRPr="00F62237" w:rsidRDefault="005830B4" w:rsidP="003F359B">
            <w:pPr>
              <w:rPr>
                <w:rFonts w:eastAsia="Times New Roman" w:cs="Calibri"/>
                <w:b/>
                <w:color w:val="000000" w:themeColor="text1"/>
              </w:rPr>
            </w:pPr>
            <w:r w:rsidRPr="00F62237">
              <w:rPr>
                <w:rFonts w:cs="Calibri"/>
                <w:b/>
                <w:color w:val="000000" w:themeColor="text1"/>
                <w:lang w:val="sr-Cyrl"/>
              </w:rPr>
              <w:t>С</w:t>
            </w:r>
            <w:r w:rsidR="002237C2" w:rsidRPr="00F62237">
              <w:rPr>
                <w:rFonts w:cs="Calibri"/>
                <w:b/>
                <w:color w:val="000000" w:themeColor="text1"/>
                <w:lang w:val="sr-Cyrl"/>
              </w:rPr>
              <w:t>тратешк</w:t>
            </w:r>
            <w:r w:rsidRPr="00F62237">
              <w:rPr>
                <w:rFonts w:cs="Calibri"/>
                <w:b/>
                <w:color w:val="000000" w:themeColor="text1"/>
                <w:lang w:val="sr-Cyrl"/>
              </w:rPr>
              <w:t>и</w:t>
            </w:r>
            <w:r w:rsidR="002237C2" w:rsidRPr="00F62237">
              <w:rPr>
                <w:rFonts w:cs="Calibri"/>
                <w:b/>
                <w:color w:val="000000" w:themeColor="text1"/>
                <w:lang w:val="sr-Cyrl"/>
              </w:rPr>
              <w:t xml:space="preserve"> документ, стратешк</w:t>
            </w:r>
            <w:r w:rsidRPr="00F62237">
              <w:rPr>
                <w:rFonts w:cs="Calibri"/>
                <w:b/>
                <w:color w:val="000000" w:themeColor="text1"/>
                <w:lang w:val="sr-Cyrl"/>
              </w:rPr>
              <w:t xml:space="preserve">и </w:t>
            </w:r>
            <w:r w:rsidR="002237C2" w:rsidRPr="00F62237">
              <w:rPr>
                <w:rFonts w:cs="Calibri"/>
                <w:b/>
                <w:color w:val="000000" w:themeColor="text1"/>
                <w:lang w:val="sr-Cyrl"/>
              </w:rPr>
              <w:t>циљ</w:t>
            </w:r>
            <w:r w:rsidR="00D57DED" w:rsidRPr="00F62237">
              <w:rPr>
                <w:rFonts w:cs="Calibri"/>
                <w:b/>
                <w:color w:val="000000" w:themeColor="text1"/>
                <w:lang w:val="sr-Cyrl"/>
              </w:rPr>
              <w:t xml:space="preserve"> и </w:t>
            </w:r>
            <w:r w:rsidR="002237C2" w:rsidRPr="00F62237">
              <w:rPr>
                <w:rFonts w:cs="Calibri"/>
                <w:b/>
                <w:color w:val="000000" w:themeColor="text1"/>
                <w:lang w:val="sr-Cyrl"/>
              </w:rPr>
              <w:t>приоритет:</w:t>
            </w:r>
            <w:r w:rsidR="002237C2" w:rsidRPr="00F62237">
              <w:rPr>
                <w:rFonts w:eastAsia="Times New Roman" w:cs="Calibri"/>
                <w:b/>
                <w:color w:val="000000" w:themeColor="text1"/>
              </w:rPr>
              <w:t xml:space="preserve"> </w:t>
            </w:r>
          </w:p>
          <w:p w14:paraId="3B6A5733" w14:textId="77777777" w:rsidR="00822761" w:rsidRPr="00F62237" w:rsidRDefault="00822761" w:rsidP="00A44E20">
            <w:pPr>
              <w:jc w:val="left"/>
              <w:rPr>
                <w:rFonts w:cs="Calibri"/>
                <w:bCs/>
                <w:color w:val="000000" w:themeColor="text1"/>
              </w:rPr>
            </w:pPr>
            <w:r w:rsidRPr="00F62237">
              <w:rPr>
                <w:rFonts w:cs="Calibri"/>
                <w:bCs/>
                <w:color w:val="000000" w:themeColor="text1"/>
              </w:rPr>
              <w:t>Стратешки документ: Стратегија развоја енергетике Републике Српске до 2035. године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Стратешки циљ: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4) енергетска транзиција и одговорност према животној средини и</w:t>
            </w:r>
          </w:p>
          <w:p w14:paraId="79A016BE" w14:textId="77777777" w:rsidR="002A51B9" w:rsidRPr="00F62237" w:rsidRDefault="00822761" w:rsidP="003F359B">
            <w:pPr>
              <w:rPr>
                <w:rFonts w:cs="Calibri"/>
                <w:b/>
                <w:bCs/>
                <w:color w:val="000000" w:themeColor="text1"/>
              </w:rPr>
            </w:pPr>
            <w:r w:rsidRPr="00F62237">
              <w:rPr>
                <w:rFonts w:cs="Calibri"/>
                <w:bCs/>
                <w:color w:val="000000" w:themeColor="text1"/>
              </w:rPr>
              <w:t>5) развој и усклађивање регулаторно-институционалног оквира</w:t>
            </w:r>
          </w:p>
        </w:tc>
      </w:tr>
    </w:tbl>
    <w:tbl>
      <w:tblPr>
        <w:tblW w:w="4932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39"/>
        <w:gridCol w:w="1453"/>
        <w:gridCol w:w="2006"/>
        <w:gridCol w:w="1387"/>
        <w:gridCol w:w="721"/>
        <w:gridCol w:w="1084"/>
        <w:gridCol w:w="1345"/>
        <w:gridCol w:w="1345"/>
        <w:gridCol w:w="48"/>
        <w:gridCol w:w="1985"/>
      </w:tblGrid>
      <w:tr w:rsidR="001622BA" w:rsidRPr="00F62237" w14:paraId="6B1DF032" w14:textId="77777777" w:rsidTr="00F775B6">
        <w:trPr>
          <w:trHeight w:val="20"/>
          <w:jc w:val="center"/>
        </w:trPr>
        <w:tc>
          <w:tcPr>
            <w:tcW w:w="1212" w:type="pct"/>
            <w:vMerge w:val="restart"/>
            <w:shd w:val="clear" w:color="auto" w:fill="D0CECE" w:themeFill="background2" w:themeFillShade="E6"/>
            <w:vAlign w:val="center"/>
          </w:tcPr>
          <w:p w14:paraId="36C46395" w14:textId="77777777" w:rsidR="001622BA" w:rsidRPr="00F62237" w:rsidRDefault="001622BA" w:rsidP="00D449A2">
            <w:pPr>
              <w:jc w:val="center"/>
              <w:rPr>
                <w:rFonts w:eastAsia="Times New Roman" w:cs="Calibri"/>
                <w:b/>
                <w:highlight w:val="yellow"/>
                <w:lang w:val="bs-Cyrl-BA"/>
              </w:rPr>
            </w:pPr>
            <w:r w:rsidRPr="00F62237">
              <w:rPr>
                <w:rFonts w:cs="Calibri"/>
                <w:b/>
                <w:lang w:val="sr-Cyrl"/>
              </w:rPr>
              <w:t>Кључни стратешки пројекат /</w:t>
            </w:r>
            <w:r w:rsidR="00E37F2B" w:rsidRPr="00F62237">
              <w:rPr>
                <w:rFonts w:cs="Calibri"/>
                <w:b/>
                <w:lang w:val="bs-Latn-BA"/>
              </w:rPr>
              <w:t xml:space="preserve"> </w:t>
            </w:r>
            <w:r w:rsidRPr="00F62237">
              <w:rPr>
                <w:rFonts w:cs="Calibri"/>
                <w:b/>
                <w:lang w:val="sr-Cyrl"/>
              </w:rPr>
              <w:t xml:space="preserve">пројекат / активност </w:t>
            </w:r>
          </w:p>
        </w:tc>
        <w:tc>
          <w:tcPr>
            <w:tcW w:w="484" w:type="pct"/>
            <w:vMerge w:val="restart"/>
            <w:shd w:val="clear" w:color="auto" w:fill="D0CECE" w:themeFill="background2" w:themeFillShade="E6"/>
            <w:vAlign w:val="center"/>
          </w:tcPr>
          <w:p w14:paraId="272D1336" w14:textId="77777777" w:rsidR="001622BA" w:rsidRPr="00F62237" w:rsidRDefault="001622BA" w:rsidP="00D449A2">
            <w:pPr>
              <w:jc w:val="center"/>
              <w:rPr>
                <w:rFonts w:cs="Calibri"/>
                <w:b/>
                <w:lang w:val="sr-Cyrl"/>
              </w:rPr>
            </w:pPr>
            <w:r w:rsidRPr="00F62237">
              <w:rPr>
                <w:rFonts w:cs="Calibri"/>
                <w:b/>
                <w:lang w:val="sr-Cyrl"/>
              </w:rPr>
              <w:t xml:space="preserve">Рок извршења </w:t>
            </w:r>
          </w:p>
          <w:p w14:paraId="0746CE6B" w14:textId="77777777" w:rsidR="001622BA" w:rsidRPr="00F62237" w:rsidRDefault="001622BA" w:rsidP="00D449A2">
            <w:pPr>
              <w:jc w:val="center"/>
              <w:rPr>
                <w:rFonts w:eastAsia="Times New Roman" w:cs="Calibri"/>
                <w:b/>
              </w:rPr>
            </w:pPr>
          </w:p>
        </w:tc>
        <w:tc>
          <w:tcPr>
            <w:tcW w:w="668" w:type="pct"/>
            <w:vMerge w:val="restart"/>
            <w:shd w:val="clear" w:color="auto" w:fill="D0CECE" w:themeFill="background2" w:themeFillShade="E6"/>
            <w:vAlign w:val="center"/>
          </w:tcPr>
          <w:p w14:paraId="4269A381" w14:textId="77777777" w:rsidR="001622BA" w:rsidRPr="00F62237" w:rsidRDefault="005830B4" w:rsidP="00D449A2">
            <w:pPr>
              <w:jc w:val="center"/>
              <w:rPr>
                <w:rFonts w:eastAsia="Times New Roman" w:cs="Calibri"/>
                <w:b/>
              </w:rPr>
            </w:pPr>
            <w:r w:rsidRPr="00F62237">
              <w:rPr>
                <w:rFonts w:cs="Calibri"/>
                <w:b/>
                <w:lang w:val="sr-Cyrl"/>
              </w:rPr>
              <w:t xml:space="preserve">Индикатор </w:t>
            </w:r>
            <w:r w:rsidR="0022561C" w:rsidRPr="00F62237">
              <w:rPr>
                <w:rFonts w:cs="Calibri"/>
                <w:b/>
                <w:lang w:val="sr-Cyrl"/>
              </w:rPr>
              <w:t xml:space="preserve">на нивоу </w:t>
            </w:r>
            <w:r w:rsidRPr="00F62237">
              <w:rPr>
                <w:rFonts w:cs="Calibri"/>
                <w:b/>
                <w:lang w:val="sr-Cyrl"/>
              </w:rPr>
              <w:t>о</w:t>
            </w:r>
            <w:r w:rsidR="001622BA" w:rsidRPr="00F62237">
              <w:rPr>
                <w:rFonts w:cs="Calibri"/>
                <w:b/>
                <w:lang w:val="sr-Cyrl"/>
              </w:rPr>
              <w:t>чекиван</w:t>
            </w:r>
            <w:r w:rsidRPr="00F62237">
              <w:rPr>
                <w:rFonts w:cs="Calibri"/>
                <w:b/>
                <w:lang w:val="sr-Cyrl"/>
              </w:rPr>
              <w:t xml:space="preserve">ог </w:t>
            </w:r>
            <w:r w:rsidR="001622BA" w:rsidRPr="00F62237">
              <w:rPr>
                <w:rFonts w:cs="Calibri"/>
                <w:b/>
                <w:lang w:val="sr-Cyrl"/>
              </w:rPr>
              <w:t>резулт</w:t>
            </w:r>
            <w:r w:rsidRPr="00F62237">
              <w:rPr>
                <w:rFonts w:cs="Calibri"/>
                <w:b/>
                <w:lang w:val="sr-Cyrl"/>
              </w:rPr>
              <w:t>ата</w:t>
            </w:r>
            <w:r w:rsidR="001622BA" w:rsidRPr="00F62237">
              <w:rPr>
                <w:rFonts w:cs="Calibri"/>
                <w:b/>
                <w:lang w:val="sr-Cyrl"/>
              </w:rPr>
              <w:t xml:space="preserve"> кључног </w:t>
            </w:r>
            <w:r w:rsidR="009E36D8" w:rsidRPr="00F62237">
              <w:rPr>
                <w:rFonts w:cs="Calibri"/>
                <w:b/>
                <w:lang w:val="sr-Cyrl"/>
              </w:rPr>
              <w:t xml:space="preserve">стратешког </w:t>
            </w:r>
            <w:r w:rsidR="001622BA" w:rsidRPr="00F62237">
              <w:rPr>
                <w:rFonts w:cs="Calibri"/>
                <w:b/>
                <w:lang w:val="sr-Cyrl"/>
              </w:rPr>
              <w:t>пројекта /</w:t>
            </w:r>
            <w:r w:rsidR="001622BA" w:rsidRPr="00F62237" w:rsidDel="00834237">
              <w:rPr>
                <w:rFonts w:cs="Calibri"/>
                <w:b/>
                <w:lang w:val="sr-Cyrl"/>
              </w:rPr>
              <w:t xml:space="preserve"> </w:t>
            </w:r>
            <w:r w:rsidR="001622BA" w:rsidRPr="00F62237">
              <w:rPr>
                <w:rFonts w:cs="Calibri"/>
                <w:b/>
                <w:lang w:val="sr-Cyrl"/>
              </w:rPr>
              <w:t>пројекта</w:t>
            </w:r>
            <w:r w:rsidR="00E37F2B" w:rsidRPr="00F62237">
              <w:rPr>
                <w:rFonts w:cs="Calibri"/>
                <w:b/>
                <w:lang w:val="bs-Latn-BA"/>
              </w:rPr>
              <w:t xml:space="preserve"> </w:t>
            </w:r>
            <w:r w:rsidR="001622BA" w:rsidRPr="00F62237">
              <w:rPr>
                <w:rFonts w:cs="Calibri"/>
                <w:b/>
                <w:lang w:val="sr-Cyrl"/>
              </w:rPr>
              <w:t xml:space="preserve">/ активности </w:t>
            </w:r>
          </w:p>
        </w:tc>
        <w:tc>
          <w:tcPr>
            <w:tcW w:w="462" w:type="pct"/>
            <w:vMerge w:val="restart"/>
            <w:shd w:val="clear" w:color="auto" w:fill="D0CECE" w:themeFill="background2" w:themeFillShade="E6"/>
            <w:vAlign w:val="center"/>
          </w:tcPr>
          <w:p w14:paraId="69B27463" w14:textId="77777777" w:rsidR="001622BA" w:rsidRPr="00F62237" w:rsidRDefault="001622BA" w:rsidP="00D449A2">
            <w:pPr>
              <w:jc w:val="center"/>
              <w:rPr>
                <w:rFonts w:eastAsia="Times New Roman" w:cs="Calibri"/>
                <w:i/>
              </w:rPr>
            </w:pPr>
            <w:r w:rsidRPr="00F62237">
              <w:rPr>
                <w:rFonts w:cs="Calibri"/>
                <w:b/>
                <w:lang w:val="sr-Cyrl"/>
              </w:rPr>
              <w:t>Носилац</w:t>
            </w:r>
          </w:p>
          <w:p w14:paraId="7E27E2B6" w14:textId="77777777" w:rsidR="001622BA" w:rsidRPr="00F62237" w:rsidRDefault="001622BA" w:rsidP="00D449A2">
            <w:pPr>
              <w:jc w:val="center"/>
              <w:rPr>
                <w:rFonts w:eastAsia="Times New Roman" w:cs="Calibri"/>
                <w:i/>
              </w:rPr>
            </w:pPr>
            <w:r w:rsidRPr="00F62237">
              <w:rPr>
                <w:rFonts w:cs="Calibri"/>
                <w:i/>
                <w:lang w:val="sr-Cyrl"/>
              </w:rPr>
              <w:t>(најмањи организаци-они дио)</w:t>
            </w:r>
          </w:p>
        </w:tc>
        <w:tc>
          <w:tcPr>
            <w:tcW w:w="240" w:type="pct"/>
            <w:vMerge w:val="restart"/>
            <w:shd w:val="clear" w:color="auto" w:fill="D0CECE" w:themeFill="background2" w:themeFillShade="E6"/>
            <w:vAlign w:val="center"/>
          </w:tcPr>
          <w:p w14:paraId="5B315DC5" w14:textId="77777777" w:rsidR="001622BA" w:rsidRPr="00F62237" w:rsidRDefault="001622BA" w:rsidP="00D449A2">
            <w:pPr>
              <w:jc w:val="center"/>
              <w:rPr>
                <w:rFonts w:eastAsia="Times New Roman" w:cs="Calibri"/>
              </w:rPr>
            </w:pPr>
            <w:r w:rsidRPr="00F62237">
              <w:rPr>
                <w:rFonts w:cs="Calibri"/>
                <w:b/>
                <w:lang w:val="sr-Cyrl"/>
              </w:rPr>
              <w:t>ПЈИ</w:t>
            </w:r>
          </w:p>
        </w:tc>
        <w:tc>
          <w:tcPr>
            <w:tcW w:w="1934" w:type="pct"/>
            <w:gridSpan w:val="5"/>
            <w:shd w:val="clear" w:color="auto" w:fill="D0CECE" w:themeFill="background2" w:themeFillShade="E6"/>
            <w:vAlign w:val="center"/>
          </w:tcPr>
          <w:p w14:paraId="0FE73FF0" w14:textId="77777777" w:rsidR="001622BA" w:rsidRPr="00F62237" w:rsidRDefault="001622BA" w:rsidP="00D449A2">
            <w:pPr>
              <w:jc w:val="center"/>
              <w:rPr>
                <w:rFonts w:eastAsia="Times New Roman" w:cstheme="majorHAnsi"/>
                <w:b/>
                <w:bCs/>
                <w:color w:val="000000" w:themeColor="text1"/>
              </w:rPr>
            </w:pPr>
            <w:r w:rsidRPr="00F62237">
              <w:rPr>
                <w:rFonts w:cstheme="majorHAnsi"/>
                <w:b/>
                <w:bCs/>
                <w:color w:val="000000" w:themeColor="text1"/>
                <w:lang w:val="sr-Cyrl"/>
              </w:rPr>
              <w:t xml:space="preserve">Извори и износи планираних финансијских </w:t>
            </w:r>
          </w:p>
          <w:p w14:paraId="358C86D9" w14:textId="77777777" w:rsidR="001622BA" w:rsidRPr="00F62237" w:rsidRDefault="001622BA" w:rsidP="00D449A2">
            <w:pPr>
              <w:jc w:val="center"/>
              <w:rPr>
                <w:rFonts w:eastAsia="Times New Roman" w:cs="Calibri"/>
                <w:color w:val="000000" w:themeColor="text1"/>
              </w:rPr>
            </w:pPr>
            <w:r w:rsidRPr="00F62237">
              <w:rPr>
                <w:rFonts w:cstheme="majorHAnsi"/>
                <w:b/>
                <w:bCs/>
                <w:color w:val="000000" w:themeColor="text1"/>
                <w:lang w:val="sr-Cyrl"/>
              </w:rPr>
              <w:t>средстава у КМ</w:t>
            </w:r>
          </w:p>
        </w:tc>
      </w:tr>
      <w:tr w:rsidR="00F775B6" w:rsidRPr="00F62237" w14:paraId="17B4DB63" w14:textId="77777777" w:rsidTr="00F775B6">
        <w:trPr>
          <w:trHeight w:val="1194"/>
          <w:jc w:val="center"/>
        </w:trPr>
        <w:tc>
          <w:tcPr>
            <w:tcW w:w="1212" w:type="pct"/>
            <w:vMerge/>
            <w:shd w:val="clear" w:color="auto" w:fill="D0CECE" w:themeFill="background2" w:themeFillShade="E6"/>
            <w:vAlign w:val="center"/>
          </w:tcPr>
          <w:p w14:paraId="7694A54C" w14:textId="77777777" w:rsidR="00C76387" w:rsidRPr="00F62237" w:rsidRDefault="00C76387" w:rsidP="00D449A2">
            <w:pPr>
              <w:jc w:val="center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484" w:type="pct"/>
            <w:vMerge/>
            <w:shd w:val="clear" w:color="auto" w:fill="D0CECE" w:themeFill="background2" w:themeFillShade="E6"/>
            <w:vAlign w:val="center"/>
          </w:tcPr>
          <w:p w14:paraId="3F964D9E" w14:textId="77777777" w:rsidR="00C76387" w:rsidRPr="00F62237" w:rsidRDefault="00C76387" w:rsidP="00D449A2">
            <w:pPr>
              <w:jc w:val="center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668" w:type="pct"/>
            <w:vMerge/>
            <w:shd w:val="clear" w:color="auto" w:fill="D0CECE" w:themeFill="background2" w:themeFillShade="E6"/>
            <w:vAlign w:val="center"/>
          </w:tcPr>
          <w:p w14:paraId="042C8DBB" w14:textId="77777777" w:rsidR="00C76387" w:rsidRPr="00F62237" w:rsidRDefault="00C76387" w:rsidP="00D449A2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</w:p>
        </w:tc>
        <w:tc>
          <w:tcPr>
            <w:tcW w:w="462" w:type="pct"/>
            <w:vMerge/>
            <w:shd w:val="clear" w:color="auto" w:fill="D0CECE" w:themeFill="background2" w:themeFillShade="E6"/>
            <w:vAlign w:val="center"/>
          </w:tcPr>
          <w:p w14:paraId="3C45DE8E" w14:textId="77777777" w:rsidR="00C76387" w:rsidRPr="00F62237" w:rsidRDefault="00C76387" w:rsidP="00D449A2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</w:p>
        </w:tc>
        <w:tc>
          <w:tcPr>
            <w:tcW w:w="240" w:type="pct"/>
            <w:vMerge/>
            <w:shd w:val="clear" w:color="auto" w:fill="D0CECE" w:themeFill="background2" w:themeFillShade="E6"/>
            <w:vAlign w:val="center"/>
          </w:tcPr>
          <w:p w14:paraId="5F77BA16" w14:textId="77777777" w:rsidR="00C76387" w:rsidRPr="00F62237" w:rsidRDefault="00C76387" w:rsidP="00D449A2">
            <w:pPr>
              <w:jc w:val="center"/>
              <w:rPr>
                <w:rFonts w:eastAsia="Times New Roman" w:cs="Calibri"/>
                <w:bCs/>
                <w:color w:val="000000" w:themeColor="text1"/>
              </w:rPr>
            </w:pPr>
          </w:p>
        </w:tc>
        <w:tc>
          <w:tcPr>
            <w:tcW w:w="361" w:type="pct"/>
            <w:shd w:val="clear" w:color="auto" w:fill="D0CECE" w:themeFill="background2" w:themeFillShade="E6"/>
            <w:vAlign w:val="center"/>
          </w:tcPr>
          <w:p w14:paraId="0F2AC94B" w14:textId="77777777" w:rsidR="00C76387" w:rsidRPr="00F62237" w:rsidRDefault="00C76387" w:rsidP="00D449A2">
            <w:pPr>
              <w:jc w:val="center"/>
              <w:rPr>
                <w:rFonts w:eastAsia="Times New Roman" w:cs="Calibri"/>
                <w:bCs/>
                <w:color w:val="000000" w:themeColor="text1"/>
              </w:rPr>
            </w:pPr>
            <w:r w:rsidRPr="00F62237">
              <w:rPr>
                <w:rFonts w:cs="Calibri"/>
                <w:bCs/>
                <w:color w:val="000000" w:themeColor="text1"/>
                <w:lang w:val="sr-Cyrl"/>
              </w:rPr>
              <w:t>Извори</w:t>
            </w:r>
          </w:p>
        </w:tc>
        <w:tc>
          <w:tcPr>
            <w:tcW w:w="448" w:type="pct"/>
            <w:shd w:val="clear" w:color="auto" w:fill="D0CECE" w:themeFill="background2" w:themeFillShade="E6"/>
            <w:vAlign w:val="center"/>
          </w:tcPr>
          <w:p w14:paraId="7778F9EA" w14:textId="7552DCC6" w:rsidR="00C76387" w:rsidRPr="00F62237" w:rsidRDefault="00C76387" w:rsidP="00956E3D">
            <w:pPr>
              <w:jc w:val="center"/>
              <w:rPr>
                <w:rFonts w:eastAsia="Times New Roman" w:cs="Calibri"/>
                <w:bCs/>
                <w:color w:val="000000" w:themeColor="text1"/>
              </w:rPr>
            </w:pPr>
            <w:r w:rsidRPr="00F62237">
              <w:rPr>
                <w:rFonts w:cs="Calibri"/>
                <w:color w:val="000000" w:themeColor="text1"/>
                <w:lang w:val="sr-Latn-BA"/>
              </w:rPr>
              <w:t>202</w:t>
            </w:r>
            <w:r w:rsidR="00956E3D">
              <w:rPr>
                <w:rFonts w:cs="Calibri"/>
                <w:color w:val="000000" w:themeColor="text1"/>
                <w:lang w:val="sr-Cyrl-BA"/>
              </w:rPr>
              <w:t>5</w:t>
            </w:r>
            <w:r w:rsidRPr="00F62237">
              <w:rPr>
                <w:rFonts w:cs="Calibri"/>
                <w:color w:val="000000" w:themeColor="text1"/>
                <w:lang w:val="sr-Latn-BA"/>
              </w:rPr>
              <w:t>.</w:t>
            </w:r>
          </w:p>
        </w:tc>
        <w:tc>
          <w:tcPr>
            <w:tcW w:w="448" w:type="pct"/>
            <w:shd w:val="clear" w:color="auto" w:fill="D0CECE" w:themeFill="background2" w:themeFillShade="E6"/>
            <w:vAlign w:val="center"/>
          </w:tcPr>
          <w:p w14:paraId="771884A2" w14:textId="06ECA09A" w:rsidR="00C76387" w:rsidRPr="00F62237" w:rsidRDefault="00C76387" w:rsidP="00956E3D">
            <w:pPr>
              <w:jc w:val="center"/>
              <w:rPr>
                <w:rFonts w:eastAsia="Times New Roman" w:cs="Calibri"/>
                <w:color w:val="000000" w:themeColor="text1"/>
              </w:rPr>
            </w:pPr>
            <w:r w:rsidRPr="00F62237">
              <w:rPr>
                <w:rFonts w:cs="Calibri"/>
                <w:color w:val="000000" w:themeColor="text1"/>
                <w:lang w:val="sr-Latn-BA"/>
              </w:rPr>
              <w:t>202</w:t>
            </w:r>
            <w:r w:rsidR="00956E3D">
              <w:rPr>
                <w:rFonts w:cs="Calibri"/>
                <w:color w:val="000000" w:themeColor="text1"/>
                <w:lang w:val="sr-Cyrl-BA"/>
              </w:rPr>
              <w:t>6</w:t>
            </w:r>
            <w:r w:rsidRPr="00F62237">
              <w:rPr>
                <w:rFonts w:cs="Calibri"/>
                <w:color w:val="000000" w:themeColor="text1"/>
                <w:lang w:val="sr-Latn-BA"/>
              </w:rPr>
              <w:t>.</w:t>
            </w:r>
          </w:p>
        </w:tc>
        <w:tc>
          <w:tcPr>
            <w:tcW w:w="677" w:type="pct"/>
            <w:gridSpan w:val="2"/>
            <w:shd w:val="clear" w:color="auto" w:fill="D0CECE" w:themeFill="background2" w:themeFillShade="E6"/>
            <w:vAlign w:val="center"/>
          </w:tcPr>
          <w:p w14:paraId="02A53A29" w14:textId="3ED9F369" w:rsidR="00C76387" w:rsidRPr="00F62237" w:rsidRDefault="00C76387" w:rsidP="00956E3D">
            <w:pPr>
              <w:jc w:val="center"/>
              <w:rPr>
                <w:rFonts w:eastAsia="Times New Roman" w:cs="Calibri"/>
                <w:color w:val="000000" w:themeColor="text1"/>
              </w:rPr>
            </w:pPr>
            <w:r w:rsidRPr="00F62237">
              <w:rPr>
                <w:rFonts w:cs="Calibri"/>
                <w:color w:val="000000" w:themeColor="text1"/>
                <w:lang w:val="sr-Latn-BA"/>
              </w:rPr>
              <w:t>2</w:t>
            </w:r>
            <w:r w:rsidR="00360861">
              <w:rPr>
                <w:rFonts w:cs="Calibri"/>
                <w:color w:val="000000" w:themeColor="text1"/>
                <w:lang w:val="sr-Latn-BA"/>
              </w:rPr>
              <w:t>02</w:t>
            </w:r>
            <w:r w:rsidR="00956E3D">
              <w:rPr>
                <w:rFonts w:cs="Calibri"/>
                <w:color w:val="000000" w:themeColor="text1"/>
                <w:lang w:val="sr-Cyrl-BA"/>
              </w:rPr>
              <w:t>7</w:t>
            </w:r>
            <w:r w:rsidRPr="00F62237">
              <w:rPr>
                <w:rFonts w:cs="Calibri"/>
                <w:color w:val="000000" w:themeColor="text1"/>
                <w:lang w:val="sr-Latn-BA"/>
              </w:rPr>
              <w:t>.</w:t>
            </w:r>
          </w:p>
        </w:tc>
      </w:tr>
      <w:tr w:rsidR="00E22D79" w:rsidRPr="00F62237" w14:paraId="4EEA7E94" w14:textId="77777777" w:rsidTr="00F775B6">
        <w:trPr>
          <w:trHeight w:val="20"/>
          <w:jc w:val="center"/>
        </w:trPr>
        <w:tc>
          <w:tcPr>
            <w:tcW w:w="1212" w:type="pct"/>
            <w:vMerge w:val="restart"/>
            <w:vAlign w:val="center"/>
          </w:tcPr>
          <w:p w14:paraId="10512A0E" w14:textId="671E7E6D" w:rsidR="00E22D79" w:rsidRPr="00304777" w:rsidRDefault="00E22D79" w:rsidP="00E22D79">
            <w:pPr>
              <w:pStyle w:val="ListParagraph"/>
              <w:numPr>
                <w:ilvl w:val="2"/>
                <w:numId w:val="26"/>
              </w:numPr>
              <w:rPr>
                <w:rFonts w:eastAsia="Times New Roman" w:cs="Calibri"/>
                <w:color w:val="000000" w:themeColor="text1"/>
                <w:lang w:val="bs-Cyrl-BA"/>
              </w:rPr>
            </w:pPr>
            <w:r w:rsidRPr="00304777">
              <w:rPr>
                <w:color w:val="000000"/>
              </w:rPr>
              <w:t xml:space="preserve"> </w:t>
            </w:r>
            <w:r w:rsidRPr="00B919A7">
              <w:rPr>
                <w:color w:val="000000"/>
              </w:rPr>
              <w:t>Извјештавање о усвојеном Енергетском и климат</w:t>
            </w:r>
            <w:r w:rsidRPr="00F62237">
              <w:t>ском план</w:t>
            </w:r>
            <w:r w:rsidRPr="00304777">
              <w:rPr>
                <w:lang w:val="sr-Cyrl-BA"/>
              </w:rPr>
              <w:t xml:space="preserve">у </w:t>
            </w:r>
            <w:r w:rsidRPr="00B919A7">
              <w:rPr>
                <w:color w:val="000000"/>
              </w:rPr>
              <w:t xml:space="preserve">Републике Српске  </w:t>
            </w:r>
          </w:p>
        </w:tc>
        <w:tc>
          <w:tcPr>
            <w:tcW w:w="484" w:type="pct"/>
            <w:vMerge w:val="restart"/>
            <w:shd w:val="clear" w:color="auto" w:fill="FFFFFF" w:themeFill="background1"/>
            <w:vAlign w:val="center"/>
          </w:tcPr>
          <w:p w14:paraId="14C71156" w14:textId="4823B207" w:rsidR="00E22D79" w:rsidRPr="00F62237" w:rsidRDefault="00E22D79" w:rsidP="00E22D79">
            <w:pPr>
              <w:jc w:val="center"/>
              <w:rPr>
                <w:rFonts w:eastAsia="Times New Roman" w:cs="Calibri"/>
                <w:color w:val="000000" w:themeColor="text1"/>
              </w:rPr>
            </w:pPr>
            <w:r>
              <w:rPr>
                <w:color w:val="000000"/>
              </w:rPr>
              <w:t>2026.</w:t>
            </w:r>
          </w:p>
        </w:tc>
        <w:tc>
          <w:tcPr>
            <w:tcW w:w="668" w:type="pct"/>
            <w:vMerge w:val="restart"/>
            <w:vAlign w:val="center"/>
          </w:tcPr>
          <w:p w14:paraId="33F0D733" w14:textId="33C7D0D0" w:rsidR="00E22D79" w:rsidRPr="00F62237" w:rsidRDefault="00E22D79" w:rsidP="00E22D79">
            <w:pPr>
              <w:pStyle w:val="ListParagraph"/>
              <w:ind w:left="72"/>
              <w:jc w:val="center"/>
              <w:rPr>
                <w:rFonts w:eastAsia="Times New Roman" w:cs="Calibri"/>
                <w:color w:val="000000" w:themeColor="text1"/>
              </w:rPr>
            </w:pPr>
            <w:r w:rsidRPr="00F747EA">
              <w:rPr>
                <w:color w:val="000000"/>
                <w:lang w:val="sr-Cyrl-BA"/>
              </w:rPr>
              <w:t>П</w:t>
            </w:r>
            <w:r w:rsidRPr="00F62237">
              <w:rPr>
                <w:color w:val="000000"/>
              </w:rPr>
              <w:t>овећање енергетске ефикасности</w:t>
            </w:r>
            <w:r>
              <w:rPr>
                <w:color w:val="000000"/>
                <w:lang w:val="sr-Cyrl-BA"/>
              </w:rPr>
              <w:t xml:space="preserve"> смањењем потрошње примарне енергије</w:t>
            </w:r>
            <w:r>
              <w:rPr>
                <w:rStyle w:val="FootnoteReference"/>
                <w:color w:val="000000"/>
                <w:lang w:val="sr-Cyrl-BA"/>
              </w:rPr>
              <w:footnoteReference w:id="2"/>
            </w:r>
            <w:r>
              <w:rPr>
                <w:color w:val="000000"/>
              </w:rPr>
              <w:t xml:space="preserve"> </w:t>
            </w:r>
            <w:r w:rsidRPr="00F62237">
              <w:rPr>
                <w:color w:val="000000"/>
              </w:rPr>
              <w:t xml:space="preserve">повећање учешћа ОИЕ у укупној потрошњи; степен отворености </w:t>
            </w:r>
            <w:r w:rsidRPr="00F62237">
              <w:rPr>
                <w:color w:val="000000"/>
              </w:rPr>
              <w:lastRenderedPageBreak/>
              <w:t>унутрашњег тржишта</w:t>
            </w:r>
          </w:p>
        </w:tc>
        <w:tc>
          <w:tcPr>
            <w:tcW w:w="462" w:type="pct"/>
            <w:vMerge w:val="restart"/>
            <w:shd w:val="clear" w:color="auto" w:fill="auto"/>
            <w:vAlign w:val="center"/>
          </w:tcPr>
          <w:p w14:paraId="397C99E4" w14:textId="77777777" w:rsidR="00E22D79" w:rsidRDefault="00E22D79" w:rsidP="00E22D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62237">
              <w:rPr>
                <w:color w:val="000000"/>
              </w:rPr>
              <w:lastRenderedPageBreak/>
              <w:t>Одјељење за пројекте, концесије и обновљиве изворе енергије; Одсјек за општу електро-енергетику и енергетску ефикасност</w:t>
            </w:r>
            <w:r>
              <w:rPr>
                <w:color w:val="000000"/>
              </w:rPr>
              <w:t>;</w:t>
            </w:r>
          </w:p>
          <w:p w14:paraId="7C289BE9" w14:textId="77777777" w:rsidR="00E22D79" w:rsidRPr="00F62237" w:rsidRDefault="00E22D79" w:rsidP="00E22D79">
            <w:pPr>
              <w:autoSpaceDE w:val="0"/>
              <w:autoSpaceDN w:val="0"/>
              <w:adjustRightInd w:val="0"/>
              <w:jc w:val="center"/>
              <w:rPr>
                <w:rFonts w:eastAsia="Times New Roman" w:cs="Calibri"/>
                <w:color w:val="000000" w:themeColor="text1"/>
              </w:rPr>
            </w:pPr>
            <w:r>
              <w:rPr>
                <w:color w:val="000000"/>
                <w:lang w:val="sr-Cyrl-BA"/>
              </w:rPr>
              <w:lastRenderedPageBreak/>
              <w:t>Одјељење за гас</w:t>
            </w:r>
            <w:r w:rsidRPr="00F62237">
              <w:rPr>
                <w:color w:val="000000"/>
              </w:rPr>
              <w:t xml:space="preserve"> </w:t>
            </w:r>
          </w:p>
        </w:tc>
        <w:tc>
          <w:tcPr>
            <w:tcW w:w="240" w:type="pct"/>
            <w:vMerge w:val="restart"/>
            <w:shd w:val="clear" w:color="auto" w:fill="FFFFFF" w:themeFill="background1"/>
            <w:vAlign w:val="center"/>
          </w:tcPr>
          <w:p w14:paraId="3CF242EA" w14:textId="77777777" w:rsidR="00E22D79" w:rsidRPr="00F62237" w:rsidRDefault="00E22D79" w:rsidP="00E22D79">
            <w:pPr>
              <w:jc w:val="center"/>
              <w:rPr>
                <w:rFonts w:eastAsia="Times New Roman" w:cs="Calibri"/>
                <w:bCs/>
                <w:color w:val="000000" w:themeColor="text1"/>
              </w:rPr>
            </w:pPr>
            <w:r w:rsidRPr="00F62237">
              <w:rPr>
                <w:color w:val="000000"/>
              </w:rPr>
              <w:lastRenderedPageBreak/>
              <w:t>ххх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34FDDBDB" w14:textId="77777777" w:rsidR="00E22D79" w:rsidRPr="00F62237" w:rsidRDefault="00E22D79" w:rsidP="00E22D79">
            <w:pPr>
              <w:ind w:left="72"/>
              <w:rPr>
                <w:rFonts w:cstheme="majorHAnsi"/>
                <w:b/>
                <w:bCs/>
                <w:color w:val="000000" w:themeColor="text1"/>
                <w:highlight w:val="yellow"/>
                <w:lang w:val="sr-Cyrl"/>
              </w:rPr>
            </w:pPr>
            <w:r w:rsidRPr="00F62237">
              <w:rPr>
                <w:rFonts w:cstheme="majorHAnsi"/>
                <w:b/>
                <w:bCs/>
                <w:color w:val="000000" w:themeColor="text1"/>
                <w:lang w:val="sr-Cyrl"/>
              </w:rPr>
              <w:t>Буџет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09E83A07" w14:textId="77777777" w:rsidR="00E22D79" w:rsidRPr="00F62237" w:rsidRDefault="00E22D79" w:rsidP="00E22D79">
            <w:pPr>
              <w:jc w:val="right"/>
              <w:rPr>
                <w:rFonts w:eastAsia="Times New Roman" w:cs="Calibri"/>
                <w:bCs/>
                <w:color w:val="000000" w:themeColor="text1"/>
                <w:lang w:val="sr-Cyrl-BA"/>
              </w:rPr>
            </w:pPr>
            <w:r>
              <w:rPr>
                <w:rFonts w:eastAsia="Times New Roman" w:cs="Calibri"/>
                <w:bCs/>
                <w:color w:val="000000" w:themeColor="text1"/>
                <w:lang w:val="sr-Cyrl-BA"/>
              </w:rPr>
              <w:t>72.454</w:t>
            </w:r>
          </w:p>
        </w:tc>
        <w:tc>
          <w:tcPr>
            <w:tcW w:w="448" w:type="pct"/>
            <w:shd w:val="clear" w:color="auto" w:fill="FFFFFF" w:themeFill="background1"/>
          </w:tcPr>
          <w:p w14:paraId="2D06CD60" w14:textId="77777777" w:rsidR="00E22D79" w:rsidRDefault="00E22D79" w:rsidP="00E22D79">
            <w:pPr>
              <w:jc w:val="right"/>
            </w:pPr>
            <w:r w:rsidRPr="00261639">
              <w:rPr>
                <w:rFonts w:eastAsia="Times New Roman" w:cs="Calibri"/>
                <w:bCs/>
                <w:color w:val="000000" w:themeColor="text1"/>
                <w:lang w:val="sr-Cyrl-BA"/>
              </w:rPr>
              <w:t>72.454</w:t>
            </w:r>
          </w:p>
        </w:tc>
        <w:tc>
          <w:tcPr>
            <w:tcW w:w="677" w:type="pct"/>
            <w:gridSpan w:val="2"/>
            <w:shd w:val="clear" w:color="auto" w:fill="FFFFFF" w:themeFill="background1"/>
          </w:tcPr>
          <w:p w14:paraId="7901A381" w14:textId="41FB5928" w:rsidR="00E22D79" w:rsidRDefault="00E22D79" w:rsidP="00E22D79">
            <w:pPr>
              <w:jc w:val="right"/>
            </w:pPr>
            <w:r w:rsidRPr="00261639">
              <w:rPr>
                <w:rFonts w:eastAsia="Times New Roman" w:cs="Calibri"/>
                <w:bCs/>
                <w:color w:val="000000" w:themeColor="text1"/>
                <w:lang w:val="sr-Cyrl-BA"/>
              </w:rPr>
              <w:t>72.454</w:t>
            </w:r>
          </w:p>
        </w:tc>
      </w:tr>
      <w:tr w:rsidR="00E22D79" w:rsidRPr="00F62237" w14:paraId="445D545D" w14:textId="77777777" w:rsidTr="00F775B6">
        <w:trPr>
          <w:trHeight w:val="20"/>
          <w:jc w:val="center"/>
        </w:trPr>
        <w:tc>
          <w:tcPr>
            <w:tcW w:w="1212" w:type="pct"/>
            <w:vMerge/>
            <w:vAlign w:val="center"/>
          </w:tcPr>
          <w:p w14:paraId="1506D134" w14:textId="77777777" w:rsidR="00E22D79" w:rsidRPr="00F62237" w:rsidRDefault="00E22D79" w:rsidP="00E22D79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484" w:type="pct"/>
            <w:vMerge/>
            <w:shd w:val="clear" w:color="auto" w:fill="FFFFFF" w:themeFill="background1"/>
            <w:vAlign w:val="center"/>
          </w:tcPr>
          <w:p w14:paraId="41947EC6" w14:textId="77777777" w:rsidR="00E22D79" w:rsidRPr="00F62237" w:rsidRDefault="00E22D79" w:rsidP="00E22D79">
            <w:pPr>
              <w:jc w:val="center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668" w:type="pct"/>
            <w:vMerge/>
            <w:vAlign w:val="center"/>
          </w:tcPr>
          <w:p w14:paraId="78D04552" w14:textId="77777777" w:rsidR="00E22D79" w:rsidRPr="00F62237" w:rsidRDefault="00E22D79" w:rsidP="00E22D79">
            <w:pPr>
              <w:jc w:val="center"/>
              <w:rPr>
                <w:rFonts w:eastAsia="Times New Roman" w:cs="Calibri"/>
                <w:i/>
                <w:color w:val="000000" w:themeColor="text1"/>
              </w:rPr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14:paraId="6900615C" w14:textId="77777777" w:rsidR="00E22D79" w:rsidRPr="00F62237" w:rsidRDefault="00E22D79" w:rsidP="00E22D79">
            <w:pPr>
              <w:jc w:val="center"/>
              <w:rPr>
                <w:rFonts w:eastAsia="Times New Roman" w:cs="Calibri"/>
                <w:i/>
                <w:color w:val="000000" w:themeColor="text1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4EA3E8F4" w14:textId="77777777" w:rsidR="00E22D79" w:rsidRPr="00F62237" w:rsidRDefault="00E22D79" w:rsidP="00E22D79">
            <w:pPr>
              <w:jc w:val="center"/>
              <w:rPr>
                <w:rFonts w:eastAsia="Times New Roman" w:cs="Calibri"/>
                <w:bCs/>
                <w:color w:val="000000" w:themeColor="text1"/>
              </w:rPr>
            </w:pP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012CAD04" w14:textId="77777777" w:rsidR="00E22D79" w:rsidRPr="00F62237" w:rsidRDefault="00E22D79" w:rsidP="00E22D79">
            <w:pPr>
              <w:ind w:left="72"/>
              <w:rPr>
                <w:rFonts w:cstheme="majorHAnsi"/>
                <w:b/>
                <w:bCs/>
                <w:color w:val="000000" w:themeColor="text1"/>
                <w:lang w:val="sr-Cyrl"/>
              </w:rPr>
            </w:pPr>
            <w:r w:rsidRPr="00F62237">
              <w:rPr>
                <w:rFonts w:cstheme="majorHAnsi"/>
                <w:b/>
                <w:bCs/>
                <w:color w:val="000000" w:themeColor="text1"/>
                <w:lang w:val="sr-Cyrl"/>
              </w:rPr>
              <w:t>Кредит</w:t>
            </w:r>
          </w:p>
        </w:tc>
        <w:tc>
          <w:tcPr>
            <w:tcW w:w="448" w:type="pct"/>
            <w:shd w:val="clear" w:color="auto" w:fill="FFFFFF" w:themeFill="background1"/>
          </w:tcPr>
          <w:p w14:paraId="29F613CC" w14:textId="77777777" w:rsidR="00E22D79" w:rsidRDefault="00E22D79" w:rsidP="00E22D79">
            <w:pPr>
              <w:jc w:val="right"/>
            </w:pPr>
            <w:r w:rsidRPr="00233171">
              <w:rPr>
                <w:rFonts w:eastAsia="Times New Roman" w:cs="Calibri"/>
                <w:b/>
                <w:bCs/>
                <w:color w:val="000000" w:themeColor="text1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14:paraId="60624C6E" w14:textId="77777777" w:rsidR="00E22D79" w:rsidRDefault="00E22D79" w:rsidP="00E22D79">
            <w:pPr>
              <w:jc w:val="right"/>
            </w:pPr>
            <w:r w:rsidRPr="00233171">
              <w:rPr>
                <w:rFonts w:eastAsia="Times New Roman" w:cs="Calibri"/>
                <w:b/>
                <w:bCs/>
                <w:color w:val="000000" w:themeColor="text1"/>
              </w:rPr>
              <w:t>-</w:t>
            </w:r>
          </w:p>
        </w:tc>
        <w:tc>
          <w:tcPr>
            <w:tcW w:w="677" w:type="pct"/>
            <w:gridSpan w:val="2"/>
            <w:shd w:val="clear" w:color="auto" w:fill="FFFFFF" w:themeFill="background1"/>
          </w:tcPr>
          <w:p w14:paraId="361AFCB4" w14:textId="01C11652" w:rsidR="00E22D79" w:rsidRDefault="00E22D79" w:rsidP="00E22D79">
            <w:pPr>
              <w:jc w:val="right"/>
            </w:pPr>
            <w:r w:rsidRPr="00233171">
              <w:rPr>
                <w:rFonts w:eastAsia="Times New Roman" w:cs="Calibri"/>
                <w:b/>
                <w:bCs/>
                <w:color w:val="000000" w:themeColor="text1"/>
              </w:rPr>
              <w:t>-</w:t>
            </w:r>
          </w:p>
        </w:tc>
      </w:tr>
      <w:tr w:rsidR="00E22D79" w:rsidRPr="00F62237" w14:paraId="70BBF185" w14:textId="77777777" w:rsidTr="00F775B6">
        <w:trPr>
          <w:trHeight w:val="20"/>
          <w:jc w:val="center"/>
        </w:trPr>
        <w:tc>
          <w:tcPr>
            <w:tcW w:w="1212" w:type="pct"/>
            <w:vMerge/>
            <w:vAlign w:val="center"/>
          </w:tcPr>
          <w:p w14:paraId="4B7A5EDB" w14:textId="77777777" w:rsidR="00E22D79" w:rsidRPr="00F62237" w:rsidRDefault="00E22D79" w:rsidP="00E22D79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484" w:type="pct"/>
            <w:vMerge/>
            <w:shd w:val="clear" w:color="auto" w:fill="FFFFFF" w:themeFill="background1"/>
            <w:vAlign w:val="center"/>
          </w:tcPr>
          <w:p w14:paraId="3095E70E" w14:textId="77777777" w:rsidR="00E22D79" w:rsidRPr="00F62237" w:rsidRDefault="00E22D79" w:rsidP="00E22D79">
            <w:pPr>
              <w:jc w:val="center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668" w:type="pct"/>
            <w:vMerge/>
            <w:vAlign w:val="center"/>
          </w:tcPr>
          <w:p w14:paraId="01CDC25B" w14:textId="77777777" w:rsidR="00E22D79" w:rsidRPr="00F62237" w:rsidRDefault="00E22D79" w:rsidP="00E22D79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14:paraId="4DA5CE5C" w14:textId="77777777" w:rsidR="00E22D79" w:rsidRPr="00F62237" w:rsidRDefault="00E22D79" w:rsidP="00E22D79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6CEA8D31" w14:textId="77777777" w:rsidR="00E22D79" w:rsidRPr="00F62237" w:rsidRDefault="00E22D79" w:rsidP="00E22D79">
            <w:pPr>
              <w:jc w:val="center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7D37859C" w14:textId="77777777" w:rsidR="00E22D79" w:rsidRPr="00F62237" w:rsidRDefault="00E22D79" w:rsidP="00E22D79">
            <w:pPr>
              <w:ind w:left="72"/>
              <w:rPr>
                <w:rFonts w:cstheme="majorHAnsi"/>
                <w:b/>
                <w:bCs/>
                <w:color w:val="000000" w:themeColor="text1"/>
                <w:lang w:val="sr-Cyrl"/>
              </w:rPr>
            </w:pPr>
            <w:r w:rsidRPr="00F62237">
              <w:rPr>
                <w:rFonts w:cstheme="majorHAnsi"/>
                <w:b/>
                <w:bCs/>
                <w:color w:val="000000" w:themeColor="text1"/>
                <w:lang w:val="sr-Cyrl"/>
              </w:rPr>
              <w:t>Грант</w:t>
            </w:r>
          </w:p>
        </w:tc>
        <w:tc>
          <w:tcPr>
            <w:tcW w:w="448" w:type="pct"/>
            <w:shd w:val="clear" w:color="auto" w:fill="FFFFFF" w:themeFill="background1"/>
          </w:tcPr>
          <w:p w14:paraId="560DB8C4" w14:textId="77777777" w:rsidR="00E22D79" w:rsidRDefault="00E22D79" w:rsidP="00E22D79">
            <w:pPr>
              <w:jc w:val="right"/>
            </w:pPr>
            <w:r w:rsidRPr="00233171">
              <w:rPr>
                <w:rFonts w:eastAsia="Times New Roman" w:cs="Calibri"/>
                <w:b/>
                <w:bCs/>
                <w:color w:val="000000" w:themeColor="text1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14:paraId="67762439" w14:textId="77777777" w:rsidR="00E22D79" w:rsidRDefault="00E22D79" w:rsidP="00E22D79">
            <w:pPr>
              <w:jc w:val="right"/>
            </w:pPr>
            <w:r w:rsidRPr="00233171">
              <w:rPr>
                <w:rFonts w:eastAsia="Times New Roman" w:cs="Calibri"/>
                <w:b/>
                <w:bCs/>
                <w:color w:val="000000" w:themeColor="text1"/>
              </w:rPr>
              <w:t>-</w:t>
            </w:r>
          </w:p>
        </w:tc>
        <w:tc>
          <w:tcPr>
            <w:tcW w:w="677" w:type="pct"/>
            <w:gridSpan w:val="2"/>
            <w:shd w:val="clear" w:color="auto" w:fill="FFFFFF" w:themeFill="background1"/>
          </w:tcPr>
          <w:p w14:paraId="3A588390" w14:textId="7E04AEBB" w:rsidR="00E22D79" w:rsidRDefault="00E22D79" w:rsidP="00E22D79">
            <w:pPr>
              <w:jc w:val="right"/>
            </w:pPr>
            <w:r w:rsidRPr="00233171">
              <w:rPr>
                <w:rFonts w:eastAsia="Times New Roman" w:cs="Calibri"/>
                <w:b/>
                <w:bCs/>
                <w:color w:val="000000" w:themeColor="text1"/>
              </w:rPr>
              <w:t>-</w:t>
            </w:r>
          </w:p>
        </w:tc>
      </w:tr>
      <w:tr w:rsidR="00E22D79" w:rsidRPr="00F62237" w14:paraId="2F500226" w14:textId="77777777" w:rsidTr="00F775B6">
        <w:trPr>
          <w:trHeight w:val="20"/>
          <w:jc w:val="center"/>
        </w:trPr>
        <w:tc>
          <w:tcPr>
            <w:tcW w:w="1212" w:type="pct"/>
            <w:vMerge/>
            <w:vAlign w:val="center"/>
          </w:tcPr>
          <w:p w14:paraId="752D5CB8" w14:textId="77777777" w:rsidR="00E22D79" w:rsidRPr="00F62237" w:rsidRDefault="00E22D79" w:rsidP="00E22D79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484" w:type="pct"/>
            <w:vMerge/>
            <w:shd w:val="clear" w:color="auto" w:fill="FFFFFF" w:themeFill="background1"/>
            <w:vAlign w:val="center"/>
          </w:tcPr>
          <w:p w14:paraId="684B0424" w14:textId="77777777" w:rsidR="00E22D79" w:rsidRPr="00F62237" w:rsidRDefault="00E22D79" w:rsidP="00E22D79">
            <w:pPr>
              <w:jc w:val="center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668" w:type="pct"/>
            <w:vMerge/>
            <w:vAlign w:val="center"/>
          </w:tcPr>
          <w:p w14:paraId="20EAB850" w14:textId="77777777" w:rsidR="00E22D79" w:rsidRPr="00F62237" w:rsidRDefault="00E22D79" w:rsidP="00E22D79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14:paraId="67ADA9BB" w14:textId="77777777" w:rsidR="00E22D79" w:rsidRPr="00F62237" w:rsidRDefault="00E22D79" w:rsidP="00E22D79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0C554E84" w14:textId="77777777" w:rsidR="00E22D79" w:rsidRPr="00F62237" w:rsidRDefault="00E22D79" w:rsidP="00E22D79">
            <w:pPr>
              <w:jc w:val="center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3FB1E0CA" w14:textId="77777777" w:rsidR="00E22D79" w:rsidRPr="00F62237" w:rsidRDefault="00E22D79" w:rsidP="00E22D79">
            <w:pPr>
              <w:ind w:left="72"/>
              <w:rPr>
                <w:rFonts w:cstheme="majorHAnsi"/>
                <w:b/>
                <w:bCs/>
                <w:color w:val="000000" w:themeColor="text1"/>
                <w:lang w:val="sr-Cyrl"/>
              </w:rPr>
            </w:pPr>
            <w:r w:rsidRPr="00F62237">
              <w:rPr>
                <w:rFonts w:cstheme="majorHAnsi"/>
                <w:b/>
                <w:bCs/>
                <w:color w:val="000000" w:themeColor="text1"/>
                <w:lang w:val="sr-Cyrl"/>
              </w:rPr>
              <w:t>Остало</w:t>
            </w:r>
          </w:p>
        </w:tc>
        <w:tc>
          <w:tcPr>
            <w:tcW w:w="448" w:type="pct"/>
            <w:shd w:val="clear" w:color="auto" w:fill="FFFFFF" w:themeFill="background1"/>
          </w:tcPr>
          <w:p w14:paraId="2609801F" w14:textId="77777777" w:rsidR="00E22D79" w:rsidRDefault="00E22D79" w:rsidP="00E22D79">
            <w:pPr>
              <w:jc w:val="right"/>
            </w:pPr>
            <w:r w:rsidRPr="00233171">
              <w:rPr>
                <w:rFonts w:eastAsia="Times New Roman" w:cs="Calibri"/>
                <w:b/>
                <w:bCs/>
                <w:color w:val="000000" w:themeColor="text1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14:paraId="5584FDD3" w14:textId="77777777" w:rsidR="00E22D79" w:rsidRDefault="00E22D79" w:rsidP="00E22D79">
            <w:pPr>
              <w:jc w:val="right"/>
            </w:pPr>
            <w:r w:rsidRPr="00233171">
              <w:rPr>
                <w:rFonts w:eastAsia="Times New Roman" w:cs="Calibri"/>
                <w:b/>
                <w:bCs/>
                <w:color w:val="000000" w:themeColor="text1"/>
              </w:rPr>
              <w:t>-</w:t>
            </w:r>
          </w:p>
        </w:tc>
        <w:tc>
          <w:tcPr>
            <w:tcW w:w="677" w:type="pct"/>
            <w:gridSpan w:val="2"/>
            <w:shd w:val="clear" w:color="auto" w:fill="FFFFFF" w:themeFill="background1"/>
          </w:tcPr>
          <w:p w14:paraId="6A0A7C50" w14:textId="47D79E46" w:rsidR="00E22D79" w:rsidRDefault="00E22D79" w:rsidP="00E22D79">
            <w:pPr>
              <w:jc w:val="right"/>
            </w:pPr>
            <w:r w:rsidRPr="00233171">
              <w:rPr>
                <w:rFonts w:eastAsia="Times New Roman" w:cs="Calibri"/>
                <w:b/>
                <w:bCs/>
                <w:color w:val="000000" w:themeColor="text1"/>
              </w:rPr>
              <w:t>-</w:t>
            </w:r>
          </w:p>
        </w:tc>
      </w:tr>
      <w:tr w:rsidR="00E22D79" w:rsidRPr="00F62237" w14:paraId="4D949C25" w14:textId="77777777" w:rsidTr="00F775B6">
        <w:trPr>
          <w:trHeight w:val="20"/>
          <w:jc w:val="center"/>
        </w:trPr>
        <w:tc>
          <w:tcPr>
            <w:tcW w:w="1212" w:type="pct"/>
            <w:vMerge/>
            <w:vAlign w:val="center"/>
          </w:tcPr>
          <w:p w14:paraId="2B6F33AA" w14:textId="77777777" w:rsidR="00E22D79" w:rsidRPr="00F62237" w:rsidRDefault="00E22D79" w:rsidP="00E22D79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484" w:type="pct"/>
            <w:vMerge/>
            <w:shd w:val="clear" w:color="auto" w:fill="FFFFFF" w:themeFill="background1"/>
            <w:vAlign w:val="center"/>
          </w:tcPr>
          <w:p w14:paraId="641DBBA6" w14:textId="77777777" w:rsidR="00E22D79" w:rsidRPr="00F62237" w:rsidRDefault="00E22D79" w:rsidP="00E22D79">
            <w:pPr>
              <w:jc w:val="center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668" w:type="pct"/>
            <w:vMerge/>
            <w:vAlign w:val="center"/>
          </w:tcPr>
          <w:p w14:paraId="63B4C6AA" w14:textId="77777777" w:rsidR="00E22D79" w:rsidRPr="00F62237" w:rsidRDefault="00E22D79" w:rsidP="00E22D79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14:paraId="29364F29" w14:textId="77777777" w:rsidR="00E22D79" w:rsidRPr="00F62237" w:rsidRDefault="00E22D79" w:rsidP="00E22D79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</w:p>
        </w:tc>
        <w:tc>
          <w:tcPr>
            <w:tcW w:w="240" w:type="pct"/>
            <w:vMerge/>
            <w:shd w:val="clear" w:color="auto" w:fill="F2F2F2" w:themeFill="background1" w:themeFillShade="F2"/>
            <w:vAlign w:val="center"/>
          </w:tcPr>
          <w:p w14:paraId="2387A4D9" w14:textId="77777777" w:rsidR="00E22D79" w:rsidRPr="00F62237" w:rsidRDefault="00E22D79" w:rsidP="00E22D79">
            <w:pPr>
              <w:jc w:val="center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361" w:type="pct"/>
            <w:shd w:val="clear" w:color="auto" w:fill="F2F2F2" w:themeFill="background1" w:themeFillShade="F2"/>
            <w:vAlign w:val="center"/>
          </w:tcPr>
          <w:p w14:paraId="25CBE137" w14:textId="77777777" w:rsidR="00E22D79" w:rsidRPr="00F62237" w:rsidRDefault="00E22D79" w:rsidP="00E22D79">
            <w:pPr>
              <w:ind w:left="72"/>
              <w:rPr>
                <w:rFonts w:eastAsia="Times New Roman" w:cs="Calibri"/>
                <w:b/>
                <w:bCs/>
                <w:color w:val="000000" w:themeColor="text1"/>
              </w:rPr>
            </w:pPr>
            <w:r w:rsidRPr="00F62237">
              <w:rPr>
                <w:rFonts w:cstheme="majorHAnsi"/>
                <w:b/>
                <w:bCs/>
                <w:color w:val="000000" w:themeColor="text1"/>
                <w:lang w:val="sr-Cyrl"/>
              </w:rPr>
              <w:t>Укупно</w:t>
            </w:r>
          </w:p>
        </w:tc>
        <w:tc>
          <w:tcPr>
            <w:tcW w:w="448" w:type="pct"/>
            <w:shd w:val="clear" w:color="auto" w:fill="F2F2F2" w:themeFill="background1" w:themeFillShade="F2"/>
            <w:vAlign w:val="center"/>
          </w:tcPr>
          <w:p w14:paraId="198BC04B" w14:textId="77777777" w:rsidR="00E22D79" w:rsidRPr="005C076F" w:rsidRDefault="00E22D79" w:rsidP="00E22D79">
            <w:pPr>
              <w:jc w:val="right"/>
              <w:rPr>
                <w:rFonts w:eastAsia="Times New Roman" w:cs="Calibri"/>
                <w:b/>
                <w:bCs/>
                <w:color w:val="000000" w:themeColor="text1"/>
                <w:lang w:val="sr-Cyrl-BA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lang w:val="sr-Cyrl-BA"/>
              </w:rPr>
              <w:t>72.454</w:t>
            </w:r>
          </w:p>
        </w:tc>
        <w:tc>
          <w:tcPr>
            <w:tcW w:w="448" w:type="pct"/>
            <w:shd w:val="clear" w:color="auto" w:fill="F2F2F2" w:themeFill="background1" w:themeFillShade="F2"/>
            <w:vAlign w:val="center"/>
          </w:tcPr>
          <w:p w14:paraId="215CB166" w14:textId="77777777" w:rsidR="00E22D79" w:rsidRPr="005C076F" w:rsidRDefault="00E22D79" w:rsidP="00E22D79">
            <w:pPr>
              <w:jc w:val="right"/>
              <w:rPr>
                <w:b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lang w:val="sr-Cyrl-BA"/>
              </w:rPr>
              <w:t>72.454</w:t>
            </w:r>
          </w:p>
        </w:tc>
        <w:tc>
          <w:tcPr>
            <w:tcW w:w="677" w:type="pct"/>
            <w:gridSpan w:val="2"/>
            <w:shd w:val="clear" w:color="auto" w:fill="F2F2F2" w:themeFill="background1" w:themeFillShade="F2"/>
            <w:vAlign w:val="center"/>
          </w:tcPr>
          <w:p w14:paraId="7C0E59B6" w14:textId="618CC755" w:rsidR="00E22D79" w:rsidRPr="005C076F" w:rsidRDefault="00E22D79" w:rsidP="00E22D79">
            <w:pPr>
              <w:jc w:val="right"/>
              <w:rPr>
                <w:b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lang w:val="sr-Cyrl-BA"/>
              </w:rPr>
              <w:t>72.454</w:t>
            </w:r>
          </w:p>
        </w:tc>
      </w:tr>
      <w:tr w:rsidR="00E22D79" w:rsidRPr="00F62237" w14:paraId="6AB72CDA" w14:textId="77777777" w:rsidTr="00F775B6">
        <w:trPr>
          <w:trHeight w:val="20"/>
          <w:jc w:val="center"/>
        </w:trPr>
        <w:tc>
          <w:tcPr>
            <w:tcW w:w="1212" w:type="pct"/>
            <w:vMerge w:val="restart"/>
            <w:vAlign w:val="center"/>
          </w:tcPr>
          <w:p w14:paraId="59370930" w14:textId="4434D4ED" w:rsidR="00E22D79" w:rsidRPr="00F62237" w:rsidRDefault="00E22D79" w:rsidP="00E22D79">
            <w:pPr>
              <w:rPr>
                <w:rFonts w:eastAsia="Times New Roman" w:cs="Calibri"/>
                <w:color w:val="000000" w:themeColor="text1"/>
                <w:lang w:val="sr-Latn-BA"/>
              </w:rPr>
            </w:pPr>
            <w:r w:rsidRPr="00F62237">
              <w:rPr>
                <w:color w:val="000000"/>
              </w:rPr>
              <w:t>1.</w:t>
            </w:r>
            <w:r>
              <w:rPr>
                <w:color w:val="000000"/>
                <w:lang w:val="sr-Cyrl-BA"/>
              </w:rPr>
              <w:t>1.</w:t>
            </w:r>
            <w:r w:rsidRPr="00F62237">
              <w:rPr>
                <w:color w:val="000000"/>
              </w:rPr>
              <w:t>2.  Унапређење правног оквира везаног за коришћење биогорива у сектору транспорта</w:t>
            </w:r>
          </w:p>
        </w:tc>
        <w:tc>
          <w:tcPr>
            <w:tcW w:w="484" w:type="pct"/>
            <w:vMerge w:val="restart"/>
            <w:shd w:val="clear" w:color="auto" w:fill="FFFFFF" w:themeFill="background1"/>
            <w:vAlign w:val="center"/>
          </w:tcPr>
          <w:p w14:paraId="2F6856CC" w14:textId="4A5BD737" w:rsidR="00E22D79" w:rsidRPr="00F62237" w:rsidRDefault="00E22D79" w:rsidP="00E22D79">
            <w:pPr>
              <w:jc w:val="center"/>
              <w:rPr>
                <w:rFonts w:eastAsia="Times New Roman" w:cs="Calibri"/>
                <w:color w:val="000000" w:themeColor="text1"/>
              </w:rPr>
            </w:pPr>
            <w:r>
              <w:rPr>
                <w:color w:val="000000"/>
              </w:rPr>
              <w:t>2025.-2027.</w:t>
            </w:r>
          </w:p>
        </w:tc>
        <w:tc>
          <w:tcPr>
            <w:tcW w:w="668" w:type="pct"/>
            <w:vMerge w:val="restart"/>
            <w:vAlign w:val="center"/>
          </w:tcPr>
          <w:p w14:paraId="50D69A36" w14:textId="77777777" w:rsidR="00E22D79" w:rsidRPr="00F62237" w:rsidRDefault="00E22D79" w:rsidP="00E22D79">
            <w:pPr>
              <w:pStyle w:val="ListParagraph"/>
              <w:ind w:left="72"/>
              <w:jc w:val="center"/>
              <w:rPr>
                <w:rFonts w:cs="Calibri"/>
                <w:color w:val="000000" w:themeColor="text1"/>
              </w:rPr>
            </w:pPr>
            <w:r w:rsidRPr="00F62237">
              <w:rPr>
                <w:color w:val="000000"/>
              </w:rPr>
              <w:t xml:space="preserve">Проценат учешћа ОИЕ у производњи енергије у транспорту; Доношење прописа и критеријума одрживости за коришћење биогорива; </w:t>
            </w:r>
          </w:p>
        </w:tc>
        <w:tc>
          <w:tcPr>
            <w:tcW w:w="462" w:type="pct"/>
            <w:vMerge w:val="restart"/>
            <w:shd w:val="clear" w:color="auto" w:fill="auto"/>
            <w:vAlign w:val="center"/>
          </w:tcPr>
          <w:p w14:paraId="53E6FC1B" w14:textId="77777777" w:rsidR="00E22D79" w:rsidRDefault="00E22D79" w:rsidP="00E22D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62237">
              <w:rPr>
                <w:color w:val="000000"/>
              </w:rPr>
              <w:t>Oдсјек за нафту</w:t>
            </w:r>
          </w:p>
          <w:p w14:paraId="5F6286A0" w14:textId="77777777" w:rsidR="00E22D79" w:rsidRPr="005C076F" w:rsidRDefault="00E22D79" w:rsidP="00E22D7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lang w:val="sr-Cyrl-BA"/>
              </w:rPr>
            </w:pPr>
            <w:r>
              <w:rPr>
                <w:color w:val="000000"/>
                <w:lang w:val="sr-Cyrl-BA"/>
              </w:rPr>
              <w:t>Ресор за правне послове и европске интеграције</w:t>
            </w:r>
          </w:p>
        </w:tc>
        <w:tc>
          <w:tcPr>
            <w:tcW w:w="240" w:type="pct"/>
            <w:vMerge w:val="restart"/>
            <w:shd w:val="clear" w:color="auto" w:fill="FFFFFF" w:themeFill="background1"/>
            <w:vAlign w:val="center"/>
          </w:tcPr>
          <w:p w14:paraId="61D39AC3" w14:textId="77777777" w:rsidR="00E22D79" w:rsidRPr="00F62237" w:rsidRDefault="00E22D79" w:rsidP="00E22D79">
            <w:pPr>
              <w:jc w:val="center"/>
              <w:rPr>
                <w:rFonts w:eastAsia="Times New Roman" w:cs="Calibri"/>
                <w:bCs/>
                <w:color w:val="000000" w:themeColor="text1"/>
              </w:rPr>
            </w:pPr>
            <w:r w:rsidRPr="00F62237">
              <w:rPr>
                <w:color w:val="000000"/>
              </w:rPr>
              <w:t>ххх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0DE52799" w14:textId="77777777" w:rsidR="00E22D79" w:rsidRPr="00F62237" w:rsidRDefault="00E22D79" w:rsidP="00E22D79">
            <w:pPr>
              <w:ind w:left="72"/>
              <w:rPr>
                <w:rFonts w:cstheme="majorHAnsi"/>
                <w:b/>
                <w:bCs/>
                <w:color w:val="000000" w:themeColor="text1"/>
                <w:lang w:val="sr-Cyrl"/>
              </w:rPr>
            </w:pPr>
            <w:r w:rsidRPr="00F62237">
              <w:rPr>
                <w:rFonts w:cstheme="majorHAnsi"/>
                <w:b/>
                <w:bCs/>
                <w:color w:val="000000" w:themeColor="text1"/>
                <w:lang w:val="sr-Cyrl"/>
              </w:rPr>
              <w:t>Буџет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2B2CDC9E" w14:textId="77777777" w:rsidR="00E22D79" w:rsidRPr="005A65AB" w:rsidRDefault="00E22D79" w:rsidP="00E22D79">
            <w:pPr>
              <w:jc w:val="right"/>
              <w:rPr>
                <w:rFonts w:eastAsia="Times New Roman" w:cs="Calibri"/>
                <w:bCs/>
                <w:color w:val="000000" w:themeColor="text1"/>
                <w:lang w:val="sr-Latn-BA"/>
              </w:rPr>
            </w:pPr>
            <w:r>
              <w:rPr>
                <w:rFonts w:eastAsia="Times New Roman" w:cs="Calibri"/>
                <w:bCs/>
                <w:color w:val="000000" w:themeColor="text1"/>
                <w:lang w:val="sr-Latn-BA"/>
              </w:rPr>
              <w:t>97.347</w:t>
            </w:r>
          </w:p>
        </w:tc>
        <w:tc>
          <w:tcPr>
            <w:tcW w:w="448" w:type="pct"/>
            <w:shd w:val="clear" w:color="auto" w:fill="FFFFFF" w:themeFill="background1"/>
          </w:tcPr>
          <w:p w14:paraId="7318708A" w14:textId="77777777" w:rsidR="00E22D79" w:rsidRDefault="00E22D79" w:rsidP="00E22D79">
            <w:pPr>
              <w:jc w:val="right"/>
            </w:pPr>
            <w:r w:rsidRPr="00F82808">
              <w:rPr>
                <w:rFonts w:eastAsia="Times New Roman" w:cs="Calibri"/>
                <w:bCs/>
                <w:color w:val="000000" w:themeColor="text1"/>
                <w:lang w:val="sr-Latn-BA"/>
              </w:rPr>
              <w:t>97.347</w:t>
            </w:r>
          </w:p>
        </w:tc>
        <w:tc>
          <w:tcPr>
            <w:tcW w:w="677" w:type="pct"/>
            <w:gridSpan w:val="2"/>
            <w:shd w:val="clear" w:color="auto" w:fill="FFFFFF" w:themeFill="background1"/>
          </w:tcPr>
          <w:p w14:paraId="0BA2417E" w14:textId="64BB3D0D" w:rsidR="00E22D79" w:rsidRDefault="00E22D79" w:rsidP="00E22D79">
            <w:pPr>
              <w:jc w:val="right"/>
            </w:pPr>
            <w:r w:rsidRPr="00F82808">
              <w:rPr>
                <w:rFonts w:eastAsia="Times New Roman" w:cs="Calibri"/>
                <w:bCs/>
                <w:color w:val="000000" w:themeColor="text1"/>
                <w:lang w:val="sr-Latn-BA"/>
              </w:rPr>
              <w:t>97.347</w:t>
            </w:r>
          </w:p>
        </w:tc>
      </w:tr>
      <w:tr w:rsidR="00E22D79" w:rsidRPr="00F62237" w14:paraId="7FD72129" w14:textId="77777777" w:rsidTr="00F775B6">
        <w:trPr>
          <w:trHeight w:val="20"/>
          <w:jc w:val="center"/>
        </w:trPr>
        <w:tc>
          <w:tcPr>
            <w:tcW w:w="1212" w:type="pct"/>
            <w:vMerge/>
            <w:vAlign w:val="center"/>
          </w:tcPr>
          <w:p w14:paraId="10409C3D" w14:textId="77777777" w:rsidR="00E22D79" w:rsidRPr="00F62237" w:rsidRDefault="00E22D79" w:rsidP="00E22D79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484" w:type="pct"/>
            <w:vMerge/>
            <w:shd w:val="clear" w:color="auto" w:fill="FFFFFF" w:themeFill="background1"/>
            <w:vAlign w:val="center"/>
          </w:tcPr>
          <w:p w14:paraId="19B67900" w14:textId="77777777" w:rsidR="00E22D79" w:rsidRPr="00F62237" w:rsidRDefault="00E22D79" w:rsidP="00E22D79">
            <w:pPr>
              <w:jc w:val="center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668" w:type="pct"/>
            <w:vMerge/>
            <w:vAlign w:val="center"/>
          </w:tcPr>
          <w:p w14:paraId="084CA841" w14:textId="77777777" w:rsidR="00E22D79" w:rsidRPr="00F62237" w:rsidRDefault="00E22D79" w:rsidP="00E22D79">
            <w:pPr>
              <w:pStyle w:val="ListParagraph"/>
              <w:numPr>
                <w:ilvl w:val="0"/>
                <w:numId w:val="19"/>
              </w:numPr>
              <w:ind w:left="72" w:hanging="72"/>
              <w:jc w:val="center"/>
              <w:rPr>
                <w:rFonts w:cs="Calibri"/>
                <w:color w:val="000000" w:themeColor="text1"/>
              </w:rPr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14:paraId="7FDF8260" w14:textId="77777777" w:rsidR="00E22D79" w:rsidRPr="00F62237" w:rsidRDefault="00E22D79" w:rsidP="00E22D7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3C99A8FE" w14:textId="77777777" w:rsidR="00E22D79" w:rsidRPr="00F62237" w:rsidRDefault="00E22D79" w:rsidP="00E22D79">
            <w:pPr>
              <w:jc w:val="center"/>
              <w:rPr>
                <w:rFonts w:eastAsia="Times New Roman" w:cs="Calibri"/>
                <w:bCs/>
                <w:color w:val="000000" w:themeColor="text1"/>
              </w:rPr>
            </w:pP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6DF4E586" w14:textId="77777777" w:rsidR="00E22D79" w:rsidRPr="00F62237" w:rsidRDefault="00E22D79" w:rsidP="00E22D79">
            <w:pPr>
              <w:ind w:left="72"/>
              <w:rPr>
                <w:rFonts w:cstheme="majorHAnsi"/>
                <w:b/>
                <w:bCs/>
                <w:color w:val="000000" w:themeColor="text1"/>
                <w:lang w:val="sr-Cyrl"/>
              </w:rPr>
            </w:pPr>
            <w:r w:rsidRPr="00F62237">
              <w:rPr>
                <w:rFonts w:cstheme="majorHAnsi"/>
                <w:b/>
                <w:bCs/>
                <w:color w:val="000000" w:themeColor="text1"/>
                <w:lang w:val="sr-Cyrl"/>
              </w:rPr>
              <w:t>Кредит</w:t>
            </w:r>
          </w:p>
        </w:tc>
        <w:tc>
          <w:tcPr>
            <w:tcW w:w="448" w:type="pct"/>
            <w:shd w:val="clear" w:color="auto" w:fill="FFFFFF" w:themeFill="background1"/>
          </w:tcPr>
          <w:p w14:paraId="671629EF" w14:textId="77777777" w:rsidR="00E22D79" w:rsidRDefault="00E22D79" w:rsidP="00E22D79">
            <w:pPr>
              <w:jc w:val="right"/>
            </w:pPr>
            <w:r w:rsidRPr="000217C4">
              <w:rPr>
                <w:rFonts w:eastAsia="Times New Roman" w:cs="Calibri"/>
                <w:b/>
                <w:bCs/>
                <w:color w:val="000000" w:themeColor="text1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14:paraId="58539129" w14:textId="77777777" w:rsidR="00E22D79" w:rsidRDefault="00E22D79" w:rsidP="00E22D79">
            <w:pPr>
              <w:jc w:val="right"/>
            </w:pPr>
            <w:r w:rsidRPr="000217C4">
              <w:rPr>
                <w:rFonts w:eastAsia="Times New Roman" w:cs="Calibri"/>
                <w:b/>
                <w:bCs/>
                <w:color w:val="000000" w:themeColor="text1"/>
              </w:rPr>
              <w:t>-</w:t>
            </w:r>
          </w:p>
        </w:tc>
        <w:tc>
          <w:tcPr>
            <w:tcW w:w="677" w:type="pct"/>
            <w:gridSpan w:val="2"/>
            <w:shd w:val="clear" w:color="auto" w:fill="FFFFFF" w:themeFill="background1"/>
          </w:tcPr>
          <w:p w14:paraId="18F4BBD9" w14:textId="7D11EAB7" w:rsidR="00E22D79" w:rsidRDefault="00E22D79" w:rsidP="00E22D79">
            <w:pPr>
              <w:jc w:val="right"/>
            </w:pPr>
            <w:r w:rsidRPr="000217C4">
              <w:rPr>
                <w:rFonts w:eastAsia="Times New Roman" w:cs="Calibri"/>
                <w:b/>
                <w:bCs/>
                <w:color w:val="000000" w:themeColor="text1"/>
              </w:rPr>
              <w:t>-</w:t>
            </w:r>
          </w:p>
        </w:tc>
      </w:tr>
      <w:tr w:rsidR="00E22D79" w:rsidRPr="00F62237" w14:paraId="11CA815D" w14:textId="77777777" w:rsidTr="00F775B6">
        <w:trPr>
          <w:trHeight w:val="20"/>
          <w:jc w:val="center"/>
        </w:trPr>
        <w:tc>
          <w:tcPr>
            <w:tcW w:w="1212" w:type="pct"/>
            <w:vMerge/>
            <w:vAlign w:val="center"/>
          </w:tcPr>
          <w:p w14:paraId="7B201DF9" w14:textId="77777777" w:rsidR="00E22D79" w:rsidRPr="00F62237" w:rsidRDefault="00E22D79" w:rsidP="00E22D79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484" w:type="pct"/>
            <w:vMerge/>
            <w:shd w:val="clear" w:color="auto" w:fill="FFFFFF" w:themeFill="background1"/>
            <w:vAlign w:val="center"/>
          </w:tcPr>
          <w:p w14:paraId="1A2AD1DF" w14:textId="77777777" w:rsidR="00E22D79" w:rsidRPr="00F62237" w:rsidRDefault="00E22D79" w:rsidP="00E22D79">
            <w:pPr>
              <w:jc w:val="center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668" w:type="pct"/>
            <w:vMerge/>
            <w:vAlign w:val="center"/>
          </w:tcPr>
          <w:p w14:paraId="77C20797" w14:textId="77777777" w:rsidR="00E22D79" w:rsidRPr="00F62237" w:rsidRDefault="00E22D79" w:rsidP="00E22D79">
            <w:pPr>
              <w:pStyle w:val="ListParagraph"/>
              <w:numPr>
                <w:ilvl w:val="0"/>
                <w:numId w:val="19"/>
              </w:numPr>
              <w:ind w:left="72" w:hanging="72"/>
              <w:jc w:val="center"/>
              <w:rPr>
                <w:rFonts w:cs="Calibri"/>
                <w:color w:val="000000" w:themeColor="text1"/>
              </w:rPr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14:paraId="69AA12CE" w14:textId="77777777" w:rsidR="00E22D79" w:rsidRPr="00F62237" w:rsidRDefault="00E22D79" w:rsidP="00E22D7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3CA058DB" w14:textId="77777777" w:rsidR="00E22D79" w:rsidRPr="00F62237" w:rsidRDefault="00E22D79" w:rsidP="00E22D79">
            <w:pPr>
              <w:jc w:val="center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14:paraId="6E7D923D" w14:textId="77777777" w:rsidR="00E22D79" w:rsidRPr="00F62237" w:rsidRDefault="00E22D79" w:rsidP="00E22D79">
            <w:pPr>
              <w:ind w:left="72"/>
              <w:rPr>
                <w:rFonts w:cstheme="majorHAnsi"/>
                <w:b/>
                <w:bCs/>
                <w:color w:val="000000" w:themeColor="text1"/>
                <w:highlight w:val="yellow"/>
                <w:lang w:val="sr-Cyrl"/>
              </w:rPr>
            </w:pPr>
            <w:r w:rsidRPr="00F62237">
              <w:rPr>
                <w:rFonts w:cstheme="majorHAnsi"/>
                <w:b/>
                <w:bCs/>
                <w:color w:val="000000" w:themeColor="text1"/>
                <w:lang w:val="sr-Cyrl"/>
              </w:rPr>
              <w:t>Грант</w:t>
            </w:r>
          </w:p>
        </w:tc>
        <w:tc>
          <w:tcPr>
            <w:tcW w:w="448" w:type="pct"/>
            <w:shd w:val="clear" w:color="auto" w:fill="FFFFFF" w:themeFill="background1"/>
          </w:tcPr>
          <w:p w14:paraId="62600F57" w14:textId="77777777" w:rsidR="00E22D79" w:rsidRDefault="00E22D79" w:rsidP="00E22D79">
            <w:pPr>
              <w:jc w:val="right"/>
            </w:pPr>
            <w:r w:rsidRPr="000217C4">
              <w:rPr>
                <w:rFonts w:eastAsia="Times New Roman" w:cs="Calibri"/>
                <w:b/>
                <w:bCs/>
                <w:color w:val="000000" w:themeColor="text1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14:paraId="1A396D13" w14:textId="77777777" w:rsidR="00E22D79" w:rsidRDefault="00E22D79" w:rsidP="00E22D79">
            <w:pPr>
              <w:jc w:val="right"/>
            </w:pPr>
            <w:r w:rsidRPr="000217C4">
              <w:rPr>
                <w:rFonts w:eastAsia="Times New Roman" w:cs="Calibri"/>
                <w:b/>
                <w:bCs/>
                <w:color w:val="000000" w:themeColor="text1"/>
              </w:rPr>
              <w:t>-</w:t>
            </w:r>
          </w:p>
        </w:tc>
        <w:tc>
          <w:tcPr>
            <w:tcW w:w="677" w:type="pct"/>
            <w:gridSpan w:val="2"/>
            <w:shd w:val="clear" w:color="auto" w:fill="FFFFFF" w:themeFill="background1"/>
          </w:tcPr>
          <w:p w14:paraId="281A3E08" w14:textId="7B4985F9" w:rsidR="00E22D79" w:rsidRDefault="00E22D79" w:rsidP="00E22D79">
            <w:pPr>
              <w:jc w:val="right"/>
            </w:pPr>
            <w:r w:rsidRPr="000217C4">
              <w:rPr>
                <w:rFonts w:eastAsia="Times New Roman" w:cs="Calibri"/>
                <w:b/>
                <w:bCs/>
                <w:color w:val="000000" w:themeColor="text1"/>
              </w:rPr>
              <w:t>-</w:t>
            </w:r>
          </w:p>
        </w:tc>
      </w:tr>
      <w:tr w:rsidR="00E22D79" w:rsidRPr="00F62237" w14:paraId="15E41EC1" w14:textId="77777777" w:rsidTr="00F775B6">
        <w:trPr>
          <w:trHeight w:val="20"/>
          <w:jc w:val="center"/>
        </w:trPr>
        <w:tc>
          <w:tcPr>
            <w:tcW w:w="1212" w:type="pct"/>
            <w:vMerge/>
            <w:vAlign w:val="center"/>
          </w:tcPr>
          <w:p w14:paraId="20D19910" w14:textId="77777777" w:rsidR="00E22D79" w:rsidRPr="00F62237" w:rsidRDefault="00E22D79" w:rsidP="00E22D79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484" w:type="pct"/>
            <w:vMerge/>
            <w:shd w:val="clear" w:color="auto" w:fill="FFFFFF" w:themeFill="background1"/>
            <w:vAlign w:val="center"/>
          </w:tcPr>
          <w:p w14:paraId="23E9D135" w14:textId="77777777" w:rsidR="00E22D79" w:rsidRPr="00F62237" w:rsidRDefault="00E22D79" w:rsidP="00E22D79">
            <w:pPr>
              <w:jc w:val="center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668" w:type="pct"/>
            <w:vMerge/>
            <w:vAlign w:val="center"/>
          </w:tcPr>
          <w:p w14:paraId="5C0BA24A" w14:textId="77777777" w:rsidR="00E22D79" w:rsidRPr="00F62237" w:rsidRDefault="00E22D79" w:rsidP="00E22D79">
            <w:pPr>
              <w:pStyle w:val="ListParagraph"/>
              <w:numPr>
                <w:ilvl w:val="0"/>
                <w:numId w:val="19"/>
              </w:numPr>
              <w:ind w:left="72" w:hanging="72"/>
              <w:jc w:val="center"/>
              <w:rPr>
                <w:rFonts w:cs="Calibri"/>
                <w:color w:val="000000" w:themeColor="text1"/>
              </w:rPr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14:paraId="455DC806" w14:textId="77777777" w:rsidR="00E22D79" w:rsidRPr="00F62237" w:rsidRDefault="00E22D79" w:rsidP="00E22D7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39CF7189" w14:textId="77777777" w:rsidR="00E22D79" w:rsidRPr="00F62237" w:rsidRDefault="00E22D79" w:rsidP="00E22D79">
            <w:pPr>
              <w:jc w:val="center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66436910" w14:textId="77777777" w:rsidR="00E22D79" w:rsidRPr="00F62237" w:rsidRDefault="00E22D79" w:rsidP="00E22D79">
            <w:pPr>
              <w:ind w:left="72"/>
              <w:rPr>
                <w:rFonts w:cstheme="majorHAnsi"/>
                <w:b/>
                <w:bCs/>
                <w:color w:val="000000" w:themeColor="text1"/>
                <w:lang w:val="sr-Cyrl"/>
              </w:rPr>
            </w:pPr>
            <w:r w:rsidRPr="00F62237">
              <w:rPr>
                <w:rFonts w:cstheme="majorHAnsi"/>
                <w:b/>
                <w:bCs/>
                <w:color w:val="000000" w:themeColor="text1"/>
                <w:lang w:val="sr-Cyrl"/>
              </w:rPr>
              <w:t>Остало</w:t>
            </w:r>
          </w:p>
        </w:tc>
        <w:tc>
          <w:tcPr>
            <w:tcW w:w="448" w:type="pct"/>
            <w:shd w:val="clear" w:color="auto" w:fill="FFFFFF" w:themeFill="background1"/>
          </w:tcPr>
          <w:p w14:paraId="432271EA" w14:textId="77777777" w:rsidR="00E22D79" w:rsidRDefault="00E22D79" w:rsidP="00E22D79">
            <w:pPr>
              <w:jc w:val="right"/>
            </w:pPr>
            <w:r w:rsidRPr="000217C4">
              <w:rPr>
                <w:rFonts w:eastAsia="Times New Roman" w:cs="Calibri"/>
                <w:b/>
                <w:bCs/>
                <w:color w:val="000000" w:themeColor="text1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14:paraId="1B78F574" w14:textId="77777777" w:rsidR="00E22D79" w:rsidRDefault="00E22D79" w:rsidP="00E22D79">
            <w:pPr>
              <w:jc w:val="right"/>
            </w:pPr>
            <w:r w:rsidRPr="000217C4">
              <w:rPr>
                <w:rFonts w:eastAsia="Times New Roman" w:cs="Calibri"/>
                <w:b/>
                <w:bCs/>
                <w:color w:val="000000" w:themeColor="text1"/>
              </w:rPr>
              <w:t>-</w:t>
            </w:r>
          </w:p>
        </w:tc>
        <w:tc>
          <w:tcPr>
            <w:tcW w:w="677" w:type="pct"/>
            <w:gridSpan w:val="2"/>
            <w:shd w:val="clear" w:color="auto" w:fill="FFFFFF" w:themeFill="background1"/>
          </w:tcPr>
          <w:p w14:paraId="0A6D15A5" w14:textId="436E3FC2" w:rsidR="00E22D79" w:rsidRDefault="00E22D79" w:rsidP="00E22D79">
            <w:pPr>
              <w:jc w:val="right"/>
            </w:pPr>
            <w:r w:rsidRPr="000217C4">
              <w:rPr>
                <w:rFonts w:eastAsia="Times New Roman" w:cs="Calibri"/>
                <w:b/>
                <w:bCs/>
                <w:color w:val="000000" w:themeColor="text1"/>
              </w:rPr>
              <w:t>-</w:t>
            </w:r>
          </w:p>
        </w:tc>
      </w:tr>
      <w:tr w:rsidR="00E22D79" w:rsidRPr="00F62237" w14:paraId="10CF155C" w14:textId="77777777" w:rsidTr="00F775B6">
        <w:trPr>
          <w:trHeight w:val="20"/>
          <w:jc w:val="center"/>
        </w:trPr>
        <w:tc>
          <w:tcPr>
            <w:tcW w:w="1212" w:type="pct"/>
            <w:vMerge/>
            <w:vAlign w:val="center"/>
          </w:tcPr>
          <w:p w14:paraId="6B7C9459" w14:textId="77777777" w:rsidR="00E22D79" w:rsidRPr="00F62237" w:rsidRDefault="00E22D79" w:rsidP="00E22D79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484" w:type="pct"/>
            <w:vMerge/>
            <w:shd w:val="clear" w:color="auto" w:fill="FFFFFF" w:themeFill="background1"/>
            <w:vAlign w:val="center"/>
          </w:tcPr>
          <w:p w14:paraId="25540A0D" w14:textId="77777777" w:rsidR="00E22D79" w:rsidRPr="00F62237" w:rsidRDefault="00E22D79" w:rsidP="00E22D79">
            <w:pPr>
              <w:jc w:val="center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668" w:type="pct"/>
            <w:vMerge/>
            <w:vAlign w:val="center"/>
          </w:tcPr>
          <w:p w14:paraId="241267F8" w14:textId="77777777" w:rsidR="00E22D79" w:rsidRPr="00F62237" w:rsidRDefault="00E22D79" w:rsidP="00E22D79">
            <w:pPr>
              <w:pStyle w:val="ListParagraph"/>
              <w:numPr>
                <w:ilvl w:val="0"/>
                <w:numId w:val="19"/>
              </w:numPr>
              <w:ind w:left="72" w:hanging="72"/>
              <w:jc w:val="center"/>
              <w:rPr>
                <w:rFonts w:cs="Calibri"/>
                <w:color w:val="000000" w:themeColor="text1"/>
              </w:rPr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14:paraId="712B675D" w14:textId="77777777" w:rsidR="00E22D79" w:rsidRPr="00F62237" w:rsidRDefault="00E22D79" w:rsidP="00E22D7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</w:rPr>
            </w:pPr>
          </w:p>
        </w:tc>
        <w:tc>
          <w:tcPr>
            <w:tcW w:w="240" w:type="pct"/>
            <w:vMerge/>
            <w:shd w:val="clear" w:color="auto" w:fill="F2F2F2" w:themeFill="background1" w:themeFillShade="F2"/>
            <w:vAlign w:val="center"/>
          </w:tcPr>
          <w:p w14:paraId="2929458F" w14:textId="77777777" w:rsidR="00E22D79" w:rsidRPr="00F62237" w:rsidRDefault="00E22D79" w:rsidP="00E22D79">
            <w:pPr>
              <w:jc w:val="center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361" w:type="pct"/>
            <w:shd w:val="clear" w:color="auto" w:fill="F2F2F2" w:themeFill="background1" w:themeFillShade="F2"/>
            <w:vAlign w:val="center"/>
          </w:tcPr>
          <w:p w14:paraId="2F5E52A5" w14:textId="77777777" w:rsidR="00E22D79" w:rsidRPr="00F62237" w:rsidRDefault="00E22D79" w:rsidP="00E22D79">
            <w:pPr>
              <w:ind w:left="72"/>
              <w:rPr>
                <w:rFonts w:cstheme="majorHAnsi"/>
                <w:b/>
                <w:bCs/>
                <w:color w:val="000000" w:themeColor="text1"/>
                <w:lang w:val="sr-Cyrl"/>
              </w:rPr>
            </w:pPr>
            <w:r w:rsidRPr="00F62237">
              <w:rPr>
                <w:rFonts w:cstheme="majorHAnsi"/>
                <w:b/>
                <w:bCs/>
                <w:color w:val="000000" w:themeColor="text1"/>
                <w:lang w:val="sr-Cyrl"/>
              </w:rPr>
              <w:t>Укупно</w:t>
            </w:r>
          </w:p>
        </w:tc>
        <w:tc>
          <w:tcPr>
            <w:tcW w:w="448" w:type="pct"/>
            <w:shd w:val="clear" w:color="auto" w:fill="F2F2F2" w:themeFill="background1" w:themeFillShade="F2"/>
            <w:vAlign w:val="center"/>
          </w:tcPr>
          <w:p w14:paraId="509559A9" w14:textId="77777777" w:rsidR="00E22D79" w:rsidRPr="005C076F" w:rsidRDefault="00E22D79" w:rsidP="00E22D79">
            <w:pPr>
              <w:jc w:val="right"/>
              <w:rPr>
                <w:b/>
              </w:rPr>
            </w:pPr>
            <w:r w:rsidRPr="005C076F">
              <w:rPr>
                <w:rFonts w:eastAsia="Times New Roman" w:cs="Calibri"/>
                <w:b/>
                <w:bCs/>
                <w:color w:val="000000" w:themeColor="text1"/>
                <w:lang w:val="sr-Latn-BA"/>
              </w:rPr>
              <w:t>97.347</w:t>
            </w:r>
          </w:p>
        </w:tc>
        <w:tc>
          <w:tcPr>
            <w:tcW w:w="448" w:type="pct"/>
            <w:shd w:val="clear" w:color="auto" w:fill="F2F2F2" w:themeFill="background1" w:themeFillShade="F2"/>
            <w:vAlign w:val="center"/>
          </w:tcPr>
          <w:p w14:paraId="0C9D7A72" w14:textId="77777777" w:rsidR="00E22D79" w:rsidRPr="005C076F" w:rsidRDefault="00E22D79" w:rsidP="00E22D79">
            <w:pPr>
              <w:jc w:val="right"/>
              <w:rPr>
                <w:b/>
              </w:rPr>
            </w:pPr>
            <w:r w:rsidRPr="005C076F">
              <w:rPr>
                <w:rFonts w:eastAsia="Times New Roman" w:cs="Calibri"/>
                <w:b/>
                <w:bCs/>
                <w:color w:val="000000" w:themeColor="text1"/>
                <w:lang w:val="sr-Latn-BA"/>
              </w:rPr>
              <w:t>97.347</w:t>
            </w:r>
          </w:p>
        </w:tc>
        <w:tc>
          <w:tcPr>
            <w:tcW w:w="677" w:type="pct"/>
            <w:gridSpan w:val="2"/>
            <w:shd w:val="clear" w:color="auto" w:fill="F2F2F2" w:themeFill="background1" w:themeFillShade="F2"/>
            <w:vAlign w:val="center"/>
          </w:tcPr>
          <w:p w14:paraId="106F16EC" w14:textId="0B37338A" w:rsidR="00E22D79" w:rsidRPr="005C076F" w:rsidRDefault="00E22D79" w:rsidP="00E22D79">
            <w:pPr>
              <w:jc w:val="right"/>
              <w:rPr>
                <w:b/>
              </w:rPr>
            </w:pPr>
            <w:r w:rsidRPr="005C076F">
              <w:rPr>
                <w:rFonts w:eastAsia="Times New Roman" w:cs="Calibri"/>
                <w:b/>
                <w:bCs/>
                <w:color w:val="000000" w:themeColor="text1"/>
                <w:lang w:val="sr-Latn-BA"/>
              </w:rPr>
              <w:t>97.347</w:t>
            </w:r>
          </w:p>
        </w:tc>
      </w:tr>
      <w:tr w:rsidR="00F775B6" w:rsidRPr="00F62237" w14:paraId="375DA504" w14:textId="77777777" w:rsidTr="00F775B6">
        <w:trPr>
          <w:trHeight w:val="20"/>
          <w:jc w:val="center"/>
        </w:trPr>
        <w:tc>
          <w:tcPr>
            <w:tcW w:w="1212" w:type="pct"/>
            <w:vMerge w:val="restart"/>
            <w:vAlign w:val="center"/>
          </w:tcPr>
          <w:p w14:paraId="737311AE" w14:textId="0600EFAF" w:rsidR="00E22D79" w:rsidRPr="003675D8" w:rsidRDefault="00E22D79" w:rsidP="00E22D79">
            <w:pPr>
              <w:rPr>
                <w:rFonts w:eastAsia="Times New Roman" w:cs="Calibri"/>
                <w:color w:val="000000" w:themeColor="text1"/>
                <w:lang w:val="sr-Cyrl-BA"/>
              </w:rPr>
            </w:pPr>
            <w:r>
              <w:rPr>
                <w:rFonts w:eastAsia="Times New Roman" w:cs="Calibri"/>
                <w:color w:val="000000" w:themeColor="text1"/>
                <w:lang w:val="sr-Cyrl-BA"/>
              </w:rPr>
              <w:t>1.1.3.</w:t>
            </w:r>
            <w:r w:rsidRPr="003675D8">
              <w:rPr>
                <w:rFonts w:eastAsia="Times New Roman" w:cs="Calibri"/>
                <w:color w:val="000000" w:themeColor="text1"/>
                <w:lang w:val="sr-Cyrl-BA"/>
              </w:rPr>
              <w:t xml:space="preserve"> Унапређе</w:t>
            </w:r>
            <w:r>
              <w:rPr>
                <w:rFonts w:eastAsia="Times New Roman" w:cs="Calibri"/>
                <w:color w:val="000000" w:themeColor="text1"/>
                <w:lang w:val="sr-Cyrl-BA"/>
              </w:rPr>
              <w:t xml:space="preserve">ње правног оквира за области електричне енергије, енергетске ефикасности, обновљивих извора енергије, гаса, нафте и нафтних деривата, рударства и геологије и </w:t>
            </w:r>
            <w:r w:rsidRPr="00F62237">
              <w:rPr>
                <w:color w:val="000000"/>
              </w:rPr>
              <w:t>опреме под притиском и заштитних система намијењених за употребу у потенцијално експлозивним срединама</w:t>
            </w:r>
          </w:p>
        </w:tc>
        <w:tc>
          <w:tcPr>
            <w:tcW w:w="484" w:type="pct"/>
            <w:vMerge w:val="restart"/>
            <w:shd w:val="clear" w:color="auto" w:fill="FFFFFF" w:themeFill="background1"/>
            <w:vAlign w:val="center"/>
          </w:tcPr>
          <w:p w14:paraId="207A474F" w14:textId="2AF14127" w:rsidR="00E22D79" w:rsidRPr="003675D8" w:rsidRDefault="00E22D79" w:rsidP="00E22D79">
            <w:pPr>
              <w:jc w:val="center"/>
              <w:rPr>
                <w:rFonts w:eastAsia="Times New Roman" w:cs="Calibri"/>
                <w:color w:val="000000" w:themeColor="text1"/>
                <w:lang w:val="sr-Cyrl-BA"/>
              </w:rPr>
            </w:pPr>
            <w:r>
              <w:rPr>
                <w:rFonts w:eastAsia="Times New Roman" w:cs="Calibri"/>
                <w:color w:val="000000" w:themeColor="text1"/>
                <w:lang w:val="sr-Cyrl-BA"/>
              </w:rPr>
              <w:t>2025-2027.</w:t>
            </w:r>
          </w:p>
        </w:tc>
        <w:tc>
          <w:tcPr>
            <w:tcW w:w="668" w:type="pct"/>
            <w:vMerge w:val="restart"/>
          </w:tcPr>
          <w:p w14:paraId="0E0E685C" w14:textId="77777777" w:rsidR="00E22D79" w:rsidRPr="003675D8" w:rsidRDefault="00E22D79" w:rsidP="00E22D79">
            <w:pPr>
              <w:jc w:val="center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 xml:space="preserve">Број </w:t>
            </w:r>
            <w:r>
              <w:rPr>
                <w:rFonts w:cs="Calibri"/>
                <w:color w:val="000000" w:themeColor="text1"/>
                <w:lang w:val="sr-Cyrl-BA"/>
              </w:rPr>
              <w:t>израђених</w:t>
            </w:r>
            <w:r>
              <w:rPr>
                <w:rFonts w:cs="Calibri"/>
                <w:color w:val="000000" w:themeColor="text1"/>
              </w:rPr>
              <w:t xml:space="preserve"> </w:t>
            </w:r>
            <w:r>
              <w:rPr>
                <w:rFonts w:cs="Calibri"/>
                <w:color w:val="000000" w:themeColor="text1"/>
                <w:lang w:val="sr-Cyrl-BA"/>
              </w:rPr>
              <w:t xml:space="preserve">закона и прописа </w:t>
            </w:r>
          </w:p>
          <w:p w14:paraId="59C64FE9" w14:textId="77777777" w:rsidR="00E22D79" w:rsidRDefault="00E22D79" w:rsidP="00E22D79">
            <w:pPr>
              <w:jc w:val="center"/>
              <w:rPr>
                <w:rFonts w:cs="Calibri"/>
                <w:color w:val="000000" w:themeColor="text1"/>
              </w:rPr>
            </w:pPr>
            <w:r w:rsidRPr="003675D8">
              <w:rPr>
                <w:rFonts w:cs="Calibri"/>
                <w:color w:val="000000" w:themeColor="text1"/>
              </w:rPr>
              <w:t>усклађених са правном тековином ЕУ и праксом и стандардима Савјета Европе</w:t>
            </w:r>
          </w:p>
          <w:p w14:paraId="27F48A38" w14:textId="77777777" w:rsidR="00E22D79" w:rsidRPr="005C076F" w:rsidRDefault="00E22D79" w:rsidP="00E22D79">
            <w:pPr>
              <w:jc w:val="center"/>
              <w:rPr>
                <w:rFonts w:cs="Calibri"/>
                <w:color w:val="000000" w:themeColor="text1"/>
              </w:rPr>
            </w:pPr>
            <w:r w:rsidRPr="003675D8">
              <w:rPr>
                <w:rFonts w:cs="Calibri"/>
                <w:color w:val="000000" w:themeColor="text1"/>
              </w:rPr>
              <w:t>Број урађених упоредних приказа усклађености  прописа са правном тековином ЕУ и праксом и стандардима Савјета Европе</w:t>
            </w:r>
          </w:p>
        </w:tc>
        <w:tc>
          <w:tcPr>
            <w:tcW w:w="462" w:type="pct"/>
            <w:vMerge w:val="restart"/>
            <w:shd w:val="clear" w:color="auto" w:fill="auto"/>
          </w:tcPr>
          <w:p w14:paraId="6B674163" w14:textId="77777777" w:rsidR="00E22D79" w:rsidRDefault="00E22D79" w:rsidP="00E22D7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lang w:val="sr-Cyrl-BA"/>
              </w:rPr>
            </w:pPr>
          </w:p>
          <w:p w14:paraId="734451E5" w14:textId="77777777" w:rsidR="00E22D79" w:rsidRDefault="00E22D79" w:rsidP="00E22D7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lang w:val="sr-Cyrl-BA"/>
              </w:rPr>
            </w:pPr>
          </w:p>
          <w:p w14:paraId="1F06C3CA" w14:textId="77777777" w:rsidR="00E22D79" w:rsidRDefault="00E22D79" w:rsidP="00E22D7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lang w:val="sr-Cyrl-BA"/>
              </w:rPr>
            </w:pPr>
          </w:p>
          <w:p w14:paraId="6191F120" w14:textId="77777777" w:rsidR="00E22D79" w:rsidRDefault="00E22D79" w:rsidP="00E22D7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lang w:val="sr-Cyrl-BA"/>
              </w:rPr>
            </w:pPr>
          </w:p>
          <w:p w14:paraId="36DC432D" w14:textId="77777777" w:rsidR="00E22D79" w:rsidRDefault="00E22D79" w:rsidP="00E22D7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lang w:val="sr-Cyrl-BA"/>
              </w:rPr>
            </w:pPr>
          </w:p>
          <w:p w14:paraId="3B09D410" w14:textId="77777777" w:rsidR="00E22D79" w:rsidRDefault="00E22D79" w:rsidP="00E22D7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lang w:val="sr-Cyrl-BA"/>
              </w:rPr>
            </w:pPr>
          </w:p>
          <w:p w14:paraId="031944EE" w14:textId="77777777" w:rsidR="00E22D79" w:rsidRDefault="00E22D79" w:rsidP="00E22D7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lang w:val="sr-Cyrl-BA"/>
              </w:rPr>
            </w:pPr>
          </w:p>
          <w:p w14:paraId="7B760D23" w14:textId="77777777" w:rsidR="00E22D79" w:rsidRDefault="00E22D79" w:rsidP="00E22D7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lang w:val="sr-Cyrl-BA"/>
              </w:rPr>
            </w:pPr>
          </w:p>
          <w:p w14:paraId="7AE2FE23" w14:textId="77777777" w:rsidR="00E22D79" w:rsidRPr="005C076F" w:rsidRDefault="00E22D79" w:rsidP="00E22D7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lang w:val="sr-Cyrl-BA"/>
              </w:rPr>
            </w:pPr>
            <w:r>
              <w:rPr>
                <w:rFonts w:cs="Calibri"/>
                <w:color w:val="000000" w:themeColor="text1"/>
                <w:lang w:val="sr-Cyrl-BA"/>
              </w:rPr>
              <w:t>Сви ресори</w:t>
            </w:r>
          </w:p>
        </w:tc>
        <w:tc>
          <w:tcPr>
            <w:tcW w:w="240" w:type="pct"/>
            <w:vMerge w:val="restart"/>
            <w:shd w:val="clear" w:color="auto" w:fill="FFFFFF" w:themeFill="background1"/>
          </w:tcPr>
          <w:p w14:paraId="713C7062" w14:textId="77777777" w:rsidR="00E22D79" w:rsidRDefault="00E22D79" w:rsidP="00E22D79">
            <w:pPr>
              <w:jc w:val="center"/>
              <w:rPr>
                <w:rFonts w:eastAsia="Times New Roman" w:cs="Calibri"/>
                <w:color w:val="000000" w:themeColor="text1"/>
              </w:rPr>
            </w:pPr>
          </w:p>
          <w:p w14:paraId="36B0608E" w14:textId="77777777" w:rsidR="00E22D79" w:rsidRDefault="00E22D79" w:rsidP="00E22D79">
            <w:pPr>
              <w:jc w:val="center"/>
              <w:rPr>
                <w:rFonts w:eastAsia="Times New Roman" w:cs="Calibri"/>
                <w:color w:val="000000" w:themeColor="text1"/>
              </w:rPr>
            </w:pPr>
          </w:p>
          <w:p w14:paraId="2774F24B" w14:textId="77777777" w:rsidR="00E22D79" w:rsidRDefault="00E22D79" w:rsidP="00E22D79">
            <w:pPr>
              <w:jc w:val="center"/>
              <w:rPr>
                <w:color w:val="000000"/>
              </w:rPr>
            </w:pPr>
          </w:p>
          <w:p w14:paraId="4C7FDE65" w14:textId="77777777" w:rsidR="00E22D79" w:rsidRDefault="00E22D79" w:rsidP="00E22D79">
            <w:pPr>
              <w:jc w:val="center"/>
              <w:rPr>
                <w:color w:val="000000"/>
              </w:rPr>
            </w:pPr>
          </w:p>
          <w:p w14:paraId="6083968A" w14:textId="77777777" w:rsidR="00E22D79" w:rsidRDefault="00E22D79" w:rsidP="00E22D79">
            <w:pPr>
              <w:jc w:val="center"/>
              <w:rPr>
                <w:color w:val="000000"/>
              </w:rPr>
            </w:pPr>
          </w:p>
          <w:p w14:paraId="333321C5" w14:textId="77777777" w:rsidR="00E22D79" w:rsidRDefault="00E22D79" w:rsidP="00E22D79">
            <w:pPr>
              <w:jc w:val="center"/>
              <w:rPr>
                <w:color w:val="000000"/>
              </w:rPr>
            </w:pPr>
          </w:p>
          <w:p w14:paraId="4BA36326" w14:textId="77777777" w:rsidR="00E22D79" w:rsidRDefault="00E22D79" w:rsidP="00E22D79">
            <w:pPr>
              <w:jc w:val="center"/>
              <w:rPr>
                <w:color w:val="000000"/>
              </w:rPr>
            </w:pPr>
          </w:p>
          <w:p w14:paraId="561F87D0" w14:textId="77777777" w:rsidR="00E22D79" w:rsidRDefault="00E22D79" w:rsidP="00E22D79">
            <w:pPr>
              <w:jc w:val="center"/>
              <w:rPr>
                <w:color w:val="000000"/>
              </w:rPr>
            </w:pPr>
          </w:p>
          <w:p w14:paraId="12AA1CB1" w14:textId="77777777" w:rsidR="00E22D79" w:rsidRPr="00F62237" w:rsidRDefault="00E22D79" w:rsidP="00E22D79">
            <w:pPr>
              <w:jc w:val="center"/>
              <w:rPr>
                <w:rFonts w:eastAsia="Times New Roman" w:cs="Calibri"/>
                <w:color w:val="000000" w:themeColor="text1"/>
              </w:rPr>
            </w:pPr>
            <w:r w:rsidRPr="00F62237">
              <w:rPr>
                <w:color w:val="000000"/>
              </w:rPr>
              <w:t>ххх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231B7BE2" w14:textId="77777777" w:rsidR="00E22D79" w:rsidRPr="00F62237" w:rsidRDefault="00E22D79" w:rsidP="00E22D79">
            <w:pPr>
              <w:ind w:left="72"/>
              <w:rPr>
                <w:rFonts w:cstheme="majorHAnsi"/>
                <w:b/>
                <w:bCs/>
                <w:color w:val="000000" w:themeColor="text1"/>
                <w:lang w:val="sr-Cyrl"/>
              </w:rPr>
            </w:pPr>
            <w:r w:rsidRPr="00F62237">
              <w:rPr>
                <w:rFonts w:cstheme="majorHAnsi"/>
                <w:b/>
                <w:bCs/>
                <w:color w:val="000000" w:themeColor="text1"/>
                <w:lang w:val="sr-Cyrl"/>
              </w:rPr>
              <w:t>Буџет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706C4ED0" w14:textId="7715769A" w:rsidR="00E22D79" w:rsidRPr="00F62237" w:rsidRDefault="00E22D79" w:rsidP="00E22D79">
            <w:pPr>
              <w:jc w:val="right"/>
              <w:rPr>
                <w:rFonts w:eastAsia="Times New Roman" w:cs="Calibri"/>
                <w:bCs/>
                <w:color w:val="000000" w:themeColor="text1"/>
                <w:lang w:val="sr-Cyrl-BA"/>
              </w:rPr>
            </w:pPr>
            <w:r>
              <w:rPr>
                <w:rFonts w:eastAsia="Times New Roman" w:cs="Calibri"/>
                <w:bCs/>
                <w:color w:val="000000" w:themeColor="text1"/>
                <w:lang w:val="sr-Cyrl-BA"/>
              </w:rPr>
              <w:t>289.673</w:t>
            </w:r>
          </w:p>
        </w:tc>
        <w:tc>
          <w:tcPr>
            <w:tcW w:w="448" w:type="pct"/>
            <w:shd w:val="clear" w:color="auto" w:fill="FFFFFF" w:themeFill="background1"/>
          </w:tcPr>
          <w:p w14:paraId="061866DF" w14:textId="1400700F" w:rsidR="00E22D79" w:rsidRDefault="00E22D79" w:rsidP="00E22D79">
            <w:pPr>
              <w:contextualSpacing/>
              <w:jc w:val="right"/>
            </w:pPr>
            <w:r w:rsidRPr="00897F94">
              <w:rPr>
                <w:rFonts w:eastAsia="Times New Roman" w:cs="Calibri"/>
                <w:bCs/>
                <w:color w:val="000000" w:themeColor="text1"/>
                <w:lang w:val="sr-Cyrl-BA"/>
              </w:rPr>
              <w:t>2</w:t>
            </w:r>
            <w:r>
              <w:rPr>
                <w:rFonts w:eastAsia="Times New Roman" w:cs="Calibri"/>
                <w:bCs/>
                <w:color w:val="000000" w:themeColor="text1"/>
                <w:lang w:val="sr-Cyrl-BA"/>
              </w:rPr>
              <w:t>89.637</w:t>
            </w:r>
          </w:p>
        </w:tc>
        <w:tc>
          <w:tcPr>
            <w:tcW w:w="677" w:type="pct"/>
            <w:gridSpan w:val="2"/>
            <w:shd w:val="clear" w:color="auto" w:fill="FFFFFF" w:themeFill="background1"/>
            <w:vAlign w:val="center"/>
          </w:tcPr>
          <w:p w14:paraId="712F1C4D" w14:textId="420A89AB" w:rsidR="00E22D79" w:rsidRDefault="00E22D79" w:rsidP="00E22D79">
            <w:pPr>
              <w:contextualSpacing/>
              <w:jc w:val="right"/>
            </w:pPr>
            <w:r>
              <w:rPr>
                <w:rFonts w:eastAsia="Times New Roman" w:cs="Calibri"/>
                <w:bCs/>
                <w:color w:val="000000" w:themeColor="text1"/>
                <w:lang w:val="sr-Cyrl-BA"/>
              </w:rPr>
              <w:t>289.673</w:t>
            </w:r>
          </w:p>
        </w:tc>
      </w:tr>
      <w:tr w:rsidR="00E22D79" w:rsidRPr="00F62237" w14:paraId="191F14FD" w14:textId="77777777" w:rsidTr="00F775B6">
        <w:trPr>
          <w:trHeight w:val="20"/>
          <w:jc w:val="center"/>
        </w:trPr>
        <w:tc>
          <w:tcPr>
            <w:tcW w:w="1212" w:type="pct"/>
            <w:vMerge/>
            <w:vAlign w:val="center"/>
          </w:tcPr>
          <w:p w14:paraId="1E906BCA" w14:textId="77777777" w:rsidR="00E22D79" w:rsidRPr="00F62237" w:rsidRDefault="00E22D79" w:rsidP="00E22D79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484" w:type="pct"/>
            <w:vMerge/>
            <w:shd w:val="clear" w:color="auto" w:fill="FFFFFF" w:themeFill="background1"/>
          </w:tcPr>
          <w:p w14:paraId="2583D5FD" w14:textId="77777777" w:rsidR="00E22D79" w:rsidRPr="00F62237" w:rsidRDefault="00E22D79" w:rsidP="00E22D79">
            <w:pPr>
              <w:jc w:val="center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668" w:type="pct"/>
            <w:vMerge/>
          </w:tcPr>
          <w:p w14:paraId="4DB507D4" w14:textId="77777777" w:rsidR="00E22D79" w:rsidRPr="00F62237" w:rsidRDefault="00E22D79" w:rsidP="00E22D79">
            <w:pPr>
              <w:pStyle w:val="ListParagraph"/>
              <w:numPr>
                <w:ilvl w:val="0"/>
                <w:numId w:val="19"/>
              </w:numPr>
              <w:ind w:left="72" w:hanging="72"/>
              <w:jc w:val="center"/>
              <w:rPr>
                <w:rFonts w:cs="Calibri"/>
                <w:color w:val="000000" w:themeColor="text1"/>
              </w:rPr>
            </w:pPr>
          </w:p>
        </w:tc>
        <w:tc>
          <w:tcPr>
            <w:tcW w:w="462" w:type="pct"/>
            <w:vMerge/>
            <w:shd w:val="clear" w:color="auto" w:fill="auto"/>
          </w:tcPr>
          <w:p w14:paraId="34FA1D58" w14:textId="77777777" w:rsidR="00E22D79" w:rsidRPr="00F62237" w:rsidRDefault="00E22D79" w:rsidP="00E22D7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</w:tcPr>
          <w:p w14:paraId="7A447DD3" w14:textId="77777777" w:rsidR="00E22D79" w:rsidRPr="00F62237" w:rsidRDefault="00E22D79" w:rsidP="00E22D79">
            <w:pPr>
              <w:jc w:val="center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309C0515" w14:textId="77777777" w:rsidR="00E22D79" w:rsidRPr="00F62237" w:rsidRDefault="00E22D79" w:rsidP="00E22D79">
            <w:pPr>
              <w:ind w:left="72"/>
              <w:rPr>
                <w:rFonts w:cstheme="majorHAnsi"/>
                <w:b/>
                <w:bCs/>
                <w:color w:val="000000" w:themeColor="text1"/>
                <w:lang w:val="sr-Cyrl"/>
              </w:rPr>
            </w:pPr>
            <w:r w:rsidRPr="00F62237">
              <w:rPr>
                <w:rFonts w:cstheme="majorHAnsi"/>
                <w:b/>
                <w:bCs/>
                <w:color w:val="000000" w:themeColor="text1"/>
                <w:lang w:val="sr-Cyrl"/>
              </w:rPr>
              <w:t>Кредит</w:t>
            </w:r>
          </w:p>
        </w:tc>
        <w:tc>
          <w:tcPr>
            <w:tcW w:w="448" w:type="pct"/>
            <w:shd w:val="clear" w:color="auto" w:fill="FFFFFF" w:themeFill="background1"/>
          </w:tcPr>
          <w:p w14:paraId="6C7BD32A" w14:textId="77777777" w:rsidR="00E22D79" w:rsidRDefault="00E22D79" w:rsidP="00E22D79">
            <w:pPr>
              <w:jc w:val="right"/>
            </w:pPr>
            <w:r w:rsidRPr="000217C4">
              <w:rPr>
                <w:rFonts w:eastAsia="Times New Roman" w:cs="Calibri"/>
                <w:b/>
                <w:bCs/>
                <w:color w:val="000000" w:themeColor="text1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14:paraId="6560D89C" w14:textId="77777777" w:rsidR="00E22D79" w:rsidRDefault="00E22D79" w:rsidP="00E22D79">
            <w:pPr>
              <w:jc w:val="right"/>
            </w:pPr>
            <w:r w:rsidRPr="000217C4">
              <w:rPr>
                <w:rFonts w:eastAsia="Times New Roman" w:cs="Calibri"/>
                <w:b/>
                <w:bCs/>
                <w:color w:val="000000" w:themeColor="text1"/>
              </w:rPr>
              <w:t>-</w:t>
            </w:r>
          </w:p>
        </w:tc>
        <w:tc>
          <w:tcPr>
            <w:tcW w:w="677" w:type="pct"/>
            <w:gridSpan w:val="2"/>
            <w:shd w:val="clear" w:color="auto" w:fill="FFFFFF" w:themeFill="background1"/>
          </w:tcPr>
          <w:p w14:paraId="4F62B74E" w14:textId="07248E30" w:rsidR="00E22D79" w:rsidRDefault="00E22D79" w:rsidP="00E22D79">
            <w:pPr>
              <w:jc w:val="right"/>
            </w:pPr>
            <w:r w:rsidRPr="000217C4">
              <w:rPr>
                <w:rFonts w:eastAsia="Times New Roman" w:cs="Calibri"/>
                <w:b/>
                <w:bCs/>
                <w:color w:val="000000" w:themeColor="text1"/>
              </w:rPr>
              <w:t>-</w:t>
            </w:r>
          </w:p>
        </w:tc>
      </w:tr>
      <w:tr w:rsidR="00E22D79" w:rsidRPr="00F62237" w14:paraId="29507D97" w14:textId="77777777" w:rsidTr="00F775B6">
        <w:trPr>
          <w:trHeight w:val="20"/>
          <w:jc w:val="center"/>
        </w:trPr>
        <w:tc>
          <w:tcPr>
            <w:tcW w:w="1212" w:type="pct"/>
            <w:vMerge/>
            <w:vAlign w:val="center"/>
          </w:tcPr>
          <w:p w14:paraId="5874E5BB" w14:textId="77777777" w:rsidR="00E22D79" w:rsidRPr="00F62237" w:rsidRDefault="00E22D79" w:rsidP="00E22D79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484" w:type="pct"/>
            <w:vMerge/>
            <w:shd w:val="clear" w:color="auto" w:fill="FFFFFF" w:themeFill="background1"/>
          </w:tcPr>
          <w:p w14:paraId="179E1D23" w14:textId="77777777" w:rsidR="00E22D79" w:rsidRPr="00F62237" w:rsidRDefault="00E22D79" w:rsidP="00E22D79">
            <w:pPr>
              <w:jc w:val="center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668" w:type="pct"/>
            <w:vMerge/>
          </w:tcPr>
          <w:p w14:paraId="27D09844" w14:textId="77777777" w:rsidR="00E22D79" w:rsidRPr="00F62237" w:rsidRDefault="00E22D79" w:rsidP="00E22D79">
            <w:pPr>
              <w:pStyle w:val="ListParagraph"/>
              <w:numPr>
                <w:ilvl w:val="0"/>
                <w:numId w:val="19"/>
              </w:numPr>
              <w:ind w:left="72" w:hanging="72"/>
              <w:jc w:val="center"/>
              <w:rPr>
                <w:rFonts w:cs="Calibri"/>
                <w:color w:val="000000" w:themeColor="text1"/>
              </w:rPr>
            </w:pPr>
          </w:p>
        </w:tc>
        <w:tc>
          <w:tcPr>
            <w:tcW w:w="462" w:type="pct"/>
            <w:vMerge/>
            <w:shd w:val="clear" w:color="auto" w:fill="auto"/>
          </w:tcPr>
          <w:p w14:paraId="086E264C" w14:textId="77777777" w:rsidR="00E22D79" w:rsidRPr="00F62237" w:rsidRDefault="00E22D79" w:rsidP="00E22D7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</w:tcPr>
          <w:p w14:paraId="04BFF0ED" w14:textId="77777777" w:rsidR="00E22D79" w:rsidRPr="00F62237" w:rsidRDefault="00E22D79" w:rsidP="00E22D79">
            <w:pPr>
              <w:jc w:val="center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528A7A3B" w14:textId="77777777" w:rsidR="00E22D79" w:rsidRPr="00F62237" w:rsidRDefault="00E22D79" w:rsidP="00E22D79">
            <w:pPr>
              <w:rPr>
                <w:rFonts w:cstheme="majorHAnsi"/>
                <w:b/>
                <w:bCs/>
                <w:color w:val="000000" w:themeColor="text1"/>
                <w:highlight w:val="yellow"/>
                <w:lang w:val="sr-Cyrl"/>
              </w:rPr>
            </w:pPr>
            <w:r w:rsidRPr="00F62237">
              <w:rPr>
                <w:rFonts w:cstheme="majorHAnsi"/>
                <w:b/>
                <w:bCs/>
                <w:color w:val="000000" w:themeColor="text1"/>
                <w:lang w:val="sr-Latn-BA"/>
              </w:rPr>
              <w:t xml:space="preserve">  </w:t>
            </w:r>
            <w:r w:rsidRPr="00F62237">
              <w:rPr>
                <w:rFonts w:cstheme="majorHAnsi"/>
                <w:b/>
                <w:bCs/>
                <w:color w:val="000000" w:themeColor="text1"/>
                <w:lang w:val="sr-Cyrl"/>
              </w:rPr>
              <w:t>Грант</w:t>
            </w:r>
          </w:p>
        </w:tc>
        <w:tc>
          <w:tcPr>
            <w:tcW w:w="448" w:type="pct"/>
            <w:shd w:val="clear" w:color="auto" w:fill="FFFFFF" w:themeFill="background1"/>
          </w:tcPr>
          <w:p w14:paraId="258003E0" w14:textId="77777777" w:rsidR="00E22D79" w:rsidRDefault="00E22D79" w:rsidP="00E22D79">
            <w:pPr>
              <w:jc w:val="right"/>
            </w:pPr>
            <w:r w:rsidRPr="000217C4">
              <w:rPr>
                <w:rFonts w:eastAsia="Times New Roman" w:cs="Calibri"/>
                <w:b/>
                <w:bCs/>
                <w:color w:val="000000" w:themeColor="text1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14:paraId="3B216511" w14:textId="77777777" w:rsidR="00E22D79" w:rsidRDefault="00E22D79" w:rsidP="00E22D79">
            <w:pPr>
              <w:jc w:val="right"/>
            </w:pPr>
            <w:r w:rsidRPr="000217C4">
              <w:rPr>
                <w:rFonts w:eastAsia="Times New Roman" w:cs="Calibri"/>
                <w:b/>
                <w:bCs/>
                <w:color w:val="000000" w:themeColor="text1"/>
              </w:rPr>
              <w:t>-</w:t>
            </w:r>
          </w:p>
        </w:tc>
        <w:tc>
          <w:tcPr>
            <w:tcW w:w="677" w:type="pct"/>
            <w:gridSpan w:val="2"/>
            <w:shd w:val="clear" w:color="auto" w:fill="FFFFFF" w:themeFill="background1"/>
          </w:tcPr>
          <w:p w14:paraId="0B2F1BF7" w14:textId="717D4126" w:rsidR="00E22D79" w:rsidRDefault="00E22D79" w:rsidP="00E22D79">
            <w:pPr>
              <w:jc w:val="right"/>
            </w:pPr>
            <w:r w:rsidRPr="000217C4">
              <w:rPr>
                <w:rFonts w:eastAsia="Times New Roman" w:cs="Calibri"/>
                <w:b/>
                <w:bCs/>
                <w:color w:val="000000" w:themeColor="text1"/>
              </w:rPr>
              <w:t>-</w:t>
            </w:r>
          </w:p>
        </w:tc>
      </w:tr>
      <w:tr w:rsidR="00E22D79" w:rsidRPr="00F62237" w14:paraId="3475A9F2" w14:textId="77777777" w:rsidTr="00F775B6">
        <w:trPr>
          <w:trHeight w:val="20"/>
          <w:jc w:val="center"/>
        </w:trPr>
        <w:tc>
          <w:tcPr>
            <w:tcW w:w="1212" w:type="pct"/>
            <w:vMerge/>
            <w:vAlign w:val="center"/>
          </w:tcPr>
          <w:p w14:paraId="0FEEDFCD" w14:textId="77777777" w:rsidR="00E22D79" w:rsidRPr="00F62237" w:rsidRDefault="00E22D79" w:rsidP="00E22D79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484" w:type="pct"/>
            <w:vMerge/>
            <w:shd w:val="clear" w:color="auto" w:fill="FFFFFF" w:themeFill="background1"/>
          </w:tcPr>
          <w:p w14:paraId="5A0C7C0F" w14:textId="77777777" w:rsidR="00E22D79" w:rsidRPr="00F62237" w:rsidRDefault="00E22D79" w:rsidP="00E22D79">
            <w:pPr>
              <w:jc w:val="center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668" w:type="pct"/>
            <w:vMerge/>
          </w:tcPr>
          <w:p w14:paraId="2C003B52" w14:textId="77777777" w:rsidR="00E22D79" w:rsidRPr="00F62237" w:rsidRDefault="00E22D79" w:rsidP="00E22D79">
            <w:pPr>
              <w:pStyle w:val="ListParagraph"/>
              <w:numPr>
                <w:ilvl w:val="0"/>
                <w:numId w:val="19"/>
              </w:numPr>
              <w:ind w:left="72" w:hanging="72"/>
              <w:jc w:val="center"/>
              <w:rPr>
                <w:rFonts w:cs="Calibri"/>
                <w:color w:val="000000" w:themeColor="text1"/>
              </w:rPr>
            </w:pPr>
          </w:p>
        </w:tc>
        <w:tc>
          <w:tcPr>
            <w:tcW w:w="462" w:type="pct"/>
            <w:vMerge/>
            <w:shd w:val="clear" w:color="auto" w:fill="auto"/>
          </w:tcPr>
          <w:p w14:paraId="1FF07389" w14:textId="77777777" w:rsidR="00E22D79" w:rsidRPr="00F62237" w:rsidRDefault="00E22D79" w:rsidP="00E22D7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</w:tcPr>
          <w:p w14:paraId="668D11D4" w14:textId="77777777" w:rsidR="00E22D79" w:rsidRPr="00F62237" w:rsidRDefault="00E22D79" w:rsidP="00E22D79">
            <w:pPr>
              <w:jc w:val="center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4CF1E1A9" w14:textId="77777777" w:rsidR="00E22D79" w:rsidRPr="00F62237" w:rsidRDefault="00E22D79" w:rsidP="00E22D79">
            <w:pPr>
              <w:ind w:left="72"/>
              <w:rPr>
                <w:rFonts w:cstheme="majorHAnsi"/>
                <w:b/>
                <w:bCs/>
                <w:color w:val="000000" w:themeColor="text1"/>
                <w:lang w:val="sr-Cyrl"/>
              </w:rPr>
            </w:pPr>
            <w:r w:rsidRPr="00F62237">
              <w:rPr>
                <w:rFonts w:cstheme="majorHAnsi"/>
                <w:b/>
                <w:bCs/>
                <w:color w:val="000000" w:themeColor="text1"/>
                <w:lang w:val="sr-Cyrl"/>
              </w:rPr>
              <w:t>Остало</w:t>
            </w:r>
          </w:p>
        </w:tc>
        <w:tc>
          <w:tcPr>
            <w:tcW w:w="448" w:type="pct"/>
            <w:shd w:val="clear" w:color="auto" w:fill="FFFFFF" w:themeFill="background1"/>
          </w:tcPr>
          <w:p w14:paraId="766ADC98" w14:textId="77777777" w:rsidR="00E22D79" w:rsidRDefault="00E22D79" w:rsidP="00E22D79">
            <w:pPr>
              <w:jc w:val="right"/>
            </w:pPr>
            <w:r w:rsidRPr="000217C4">
              <w:rPr>
                <w:rFonts w:eastAsia="Times New Roman" w:cs="Calibri"/>
                <w:b/>
                <w:bCs/>
                <w:color w:val="000000" w:themeColor="text1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14:paraId="7C9DA901" w14:textId="77777777" w:rsidR="00E22D79" w:rsidRDefault="00E22D79" w:rsidP="00E22D79">
            <w:pPr>
              <w:jc w:val="right"/>
            </w:pPr>
            <w:r w:rsidRPr="000217C4">
              <w:rPr>
                <w:rFonts w:eastAsia="Times New Roman" w:cs="Calibri"/>
                <w:b/>
                <w:bCs/>
                <w:color w:val="000000" w:themeColor="text1"/>
              </w:rPr>
              <w:t>-</w:t>
            </w:r>
          </w:p>
        </w:tc>
        <w:tc>
          <w:tcPr>
            <w:tcW w:w="677" w:type="pct"/>
            <w:gridSpan w:val="2"/>
            <w:shd w:val="clear" w:color="auto" w:fill="FFFFFF" w:themeFill="background1"/>
          </w:tcPr>
          <w:p w14:paraId="476979E2" w14:textId="4942C0CA" w:rsidR="00E22D79" w:rsidRDefault="00E22D79" w:rsidP="00E22D79">
            <w:pPr>
              <w:jc w:val="right"/>
            </w:pPr>
            <w:r w:rsidRPr="000217C4">
              <w:rPr>
                <w:rFonts w:eastAsia="Times New Roman" w:cs="Calibri"/>
                <w:b/>
                <w:bCs/>
                <w:color w:val="000000" w:themeColor="text1"/>
              </w:rPr>
              <w:t>-</w:t>
            </w:r>
          </w:p>
        </w:tc>
      </w:tr>
      <w:tr w:rsidR="00E22D79" w:rsidRPr="00F62237" w14:paraId="7763C32C" w14:textId="77777777" w:rsidTr="00F775B6">
        <w:trPr>
          <w:trHeight w:val="20"/>
          <w:jc w:val="center"/>
        </w:trPr>
        <w:tc>
          <w:tcPr>
            <w:tcW w:w="1212" w:type="pct"/>
            <w:vMerge/>
            <w:vAlign w:val="center"/>
          </w:tcPr>
          <w:p w14:paraId="21057066" w14:textId="77777777" w:rsidR="00E22D79" w:rsidRPr="00F62237" w:rsidRDefault="00E22D79" w:rsidP="00E22D79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484" w:type="pct"/>
            <w:vMerge/>
            <w:shd w:val="clear" w:color="auto" w:fill="FFFFFF" w:themeFill="background1"/>
          </w:tcPr>
          <w:p w14:paraId="68B5B778" w14:textId="77777777" w:rsidR="00E22D79" w:rsidRPr="00F62237" w:rsidRDefault="00E22D79" w:rsidP="00E22D79">
            <w:pPr>
              <w:jc w:val="center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668" w:type="pct"/>
            <w:vMerge/>
          </w:tcPr>
          <w:p w14:paraId="1E4C5C33" w14:textId="77777777" w:rsidR="00E22D79" w:rsidRPr="00F62237" w:rsidRDefault="00E22D79" w:rsidP="00E22D79">
            <w:pPr>
              <w:pStyle w:val="ListParagraph"/>
              <w:numPr>
                <w:ilvl w:val="0"/>
                <w:numId w:val="19"/>
              </w:numPr>
              <w:ind w:left="72" w:hanging="72"/>
              <w:jc w:val="center"/>
              <w:rPr>
                <w:rFonts w:cs="Calibri"/>
                <w:color w:val="000000" w:themeColor="text1"/>
              </w:rPr>
            </w:pPr>
          </w:p>
        </w:tc>
        <w:tc>
          <w:tcPr>
            <w:tcW w:w="462" w:type="pct"/>
            <w:vMerge/>
            <w:shd w:val="clear" w:color="auto" w:fill="auto"/>
          </w:tcPr>
          <w:p w14:paraId="7279CFB0" w14:textId="77777777" w:rsidR="00E22D79" w:rsidRPr="00F62237" w:rsidRDefault="00E22D79" w:rsidP="00E22D7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</w:tcPr>
          <w:p w14:paraId="462197DC" w14:textId="77777777" w:rsidR="00E22D79" w:rsidRPr="00F62237" w:rsidRDefault="00E22D79" w:rsidP="00E22D79">
            <w:pPr>
              <w:jc w:val="center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361" w:type="pct"/>
            <w:shd w:val="clear" w:color="auto" w:fill="F2F2F2" w:themeFill="background1" w:themeFillShade="F2"/>
            <w:vAlign w:val="center"/>
          </w:tcPr>
          <w:p w14:paraId="11CBB5C1" w14:textId="77777777" w:rsidR="00E22D79" w:rsidRPr="00F62237" w:rsidRDefault="00E22D79" w:rsidP="00E22D79">
            <w:pPr>
              <w:ind w:left="72"/>
              <w:rPr>
                <w:rFonts w:cstheme="majorHAnsi"/>
                <w:b/>
                <w:bCs/>
                <w:color w:val="000000" w:themeColor="text1"/>
                <w:lang w:val="sr-Cyrl"/>
              </w:rPr>
            </w:pPr>
            <w:r w:rsidRPr="00F62237">
              <w:rPr>
                <w:rFonts w:cstheme="majorHAnsi"/>
                <w:b/>
                <w:bCs/>
                <w:color w:val="000000" w:themeColor="text1"/>
                <w:lang w:val="sr-Cyrl"/>
              </w:rPr>
              <w:t>Укупно</w:t>
            </w:r>
          </w:p>
        </w:tc>
        <w:tc>
          <w:tcPr>
            <w:tcW w:w="448" w:type="pct"/>
            <w:shd w:val="clear" w:color="auto" w:fill="F2F2F2" w:themeFill="background1" w:themeFillShade="F2"/>
            <w:vAlign w:val="center"/>
          </w:tcPr>
          <w:p w14:paraId="4F0876FE" w14:textId="77777777" w:rsidR="00E22D79" w:rsidRPr="00DB6C75" w:rsidRDefault="00E22D79" w:rsidP="00E22D79">
            <w:pPr>
              <w:jc w:val="right"/>
              <w:rPr>
                <w:rFonts w:eastAsia="Times New Roman" w:cs="Calibri"/>
                <w:b/>
                <w:bCs/>
                <w:color w:val="000000" w:themeColor="text1"/>
                <w:lang w:val="sr-Cyrl-BA"/>
              </w:rPr>
            </w:pPr>
            <w:r w:rsidRPr="00DB6C75">
              <w:rPr>
                <w:rFonts w:eastAsia="Times New Roman" w:cs="Calibri"/>
                <w:b/>
                <w:bCs/>
                <w:color w:val="000000" w:themeColor="text1"/>
                <w:lang w:val="sr-Cyrl-BA"/>
              </w:rPr>
              <w:t>2</w:t>
            </w:r>
            <w:r>
              <w:rPr>
                <w:rFonts w:eastAsia="Times New Roman" w:cs="Calibri"/>
                <w:b/>
                <w:bCs/>
                <w:color w:val="000000" w:themeColor="text1"/>
                <w:lang w:val="sr-Cyrl-BA"/>
              </w:rPr>
              <w:t>89.673</w:t>
            </w:r>
          </w:p>
        </w:tc>
        <w:tc>
          <w:tcPr>
            <w:tcW w:w="448" w:type="pct"/>
            <w:shd w:val="clear" w:color="auto" w:fill="F2F2F2" w:themeFill="background1" w:themeFillShade="F2"/>
            <w:vAlign w:val="center"/>
          </w:tcPr>
          <w:p w14:paraId="12C9CBDD" w14:textId="77777777" w:rsidR="00E22D79" w:rsidRPr="00DB6C75" w:rsidRDefault="00E22D79" w:rsidP="00E22D79">
            <w:pPr>
              <w:contextualSpacing/>
              <w:jc w:val="right"/>
              <w:rPr>
                <w:b/>
              </w:rPr>
            </w:pPr>
            <w:r w:rsidRPr="00DB6C75">
              <w:rPr>
                <w:rFonts w:eastAsia="Times New Roman" w:cs="Calibri"/>
                <w:b/>
                <w:bCs/>
                <w:color w:val="000000" w:themeColor="text1"/>
                <w:lang w:val="sr-Cyrl-BA"/>
              </w:rPr>
              <w:t>2</w:t>
            </w:r>
            <w:r>
              <w:rPr>
                <w:rFonts w:eastAsia="Times New Roman" w:cs="Calibri"/>
                <w:b/>
                <w:bCs/>
                <w:color w:val="000000" w:themeColor="text1"/>
                <w:lang w:val="sr-Cyrl-BA"/>
              </w:rPr>
              <w:t>89.673</w:t>
            </w:r>
          </w:p>
        </w:tc>
        <w:tc>
          <w:tcPr>
            <w:tcW w:w="677" w:type="pct"/>
            <w:gridSpan w:val="2"/>
            <w:shd w:val="clear" w:color="auto" w:fill="F2F2F2" w:themeFill="background1" w:themeFillShade="F2"/>
            <w:vAlign w:val="center"/>
          </w:tcPr>
          <w:p w14:paraId="629E8BBD" w14:textId="6C34EE61" w:rsidR="00E22D79" w:rsidRPr="00DB6C75" w:rsidRDefault="00E22D79" w:rsidP="00E22D79">
            <w:pPr>
              <w:contextualSpacing/>
              <w:jc w:val="right"/>
              <w:rPr>
                <w:b/>
              </w:rPr>
            </w:pPr>
            <w:r w:rsidRPr="00DB6C75">
              <w:rPr>
                <w:rFonts w:eastAsia="Times New Roman" w:cs="Calibri"/>
                <w:b/>
                <w:bCs/>
                <w:color w:val="000000" w:themeColor="text1"/>
                <w:lang w:val="sr-Cyrl-BA"/>
              </w:rPr>
              <w:t>2</w:t>
            </w:r>
            <w:r>
              <w:rPr>
                <w:rFonts w:eastAsia="Times New Roman" w:cs="Calibri"/>
                <w:b/>
                <w:bCs/>
                <w:color w:val="000000" w:themeColor="text1"/>
                <w:lang w:val="sr-Cyrl-BA"/>
              </w:rPr>
              <w:t>89.673</w:t>
            </w:r>
          </w:p>
        </w:tc>
      </w:tr>
      <w:tr w:rsidR="003675D8" w:rsidRPr="00F62237" w14:paraId="2771E626" w14:textId="77777777" w:rsidTr="00F775B6">
        <w:trPr>
          <w:trHeight w:val="529"/>
          <w:jc w:val="center"/>
        </w:trPr>
        <w:tc>
          <w:tcPr>
            <w:tcW w:w="1212" w:type="pct"/>
            <w:vMerge w:val="restart"/>
            <w:vAlign w:val="center"/>
          </w:tcPr>
          <w:p w14:paraId="4943764E" w14:textId="2B117247" w:rsidR="003675D8" w:rsidRPr="003D761E" w:rsidRDefault="003675D8" w:rsidP="003845EC">
            <w:pPr>
              <w:rPr>
                <w:rFonts w:eastAsia="Times New Roman" w:cs="Calibri"/>
                <w:color w:val="000000" w:themeColor="text1"/>
                <w:lang w:val="sr-Cyrl-BA"/>
              </w:rPr>
            </w:pPr>
            <w:r>
              <w:rPr>
                <w:rFonts w:eastAsia="Times New Roman" w:cs="Calibri"/>
                <w:color w:val="000000" w:themeColor="text1"/>
                <w:lang w:val="sr-Cyrl-BA"/>
              </w:rPr>
              <w:t>1.</w:t>
            </w:r>
            <w:r w:rsidR="00304777">
              <w:rPr>
                <w:rFonts w:eastAsia="Times New Roman" w:cs="Calibri"/>
                <w:color w:val="000000" w:themeColor="text1"/>
                <w:lang w:val="sr-Cyrl-BA"/>
              </w:rPr>
              <w:t>1.</w:t>
            </w:r>
            <w:r w:rsidR="004D56CE">
              <w:rPr>
                <w:rFonts w:eastAsia="Times New Roman" w:cs="Calibri"/>
                <w:color w:val="000000" w:themeColor="text1"/>
                <w:lang w:val="sr-Cyrl-BA"/>
              </w:rPr>
              <w:t>4</w:t>
            </w:r>
            <w:r>
              <w:rPr>
                <w:rFonts w:eastAsia="Times New Roman" w:cs="Calibri"/>
                <w:color w:val="000000" w:themeColor="text1"/>
                <w:lang w:val="sr-Cyrl-BA"/>
              </w:rPr>
              <w:t xml:space="preserve">. </w:t>
            </w:r>
            <w:r w:rsidRPr="003675D8">
              <w:rPr>
                <w:rFonts w:eastAsia="Times New Roman" w:cs="Calibri"/>
                <w:color w:val="000000" w:themeColor="text1"/>
                <w:lang w:val="sr-Cyrl-BA"/>
              </w:rPr>
              <w:t xml:space="preserve">Унапређење </w:t>
            </w:r>
            <w:r w:rsidR="00BF68EC" w:rsidRPr="003675D8">
              <w:rPr>
                <w:rFonts w:eastAsia="Times New Roman" w:cs="Calibri"/>
                <w:color w:val="000000" w:themeColor="text1"/>
                <w:lang w:val="sr-Cyrl-BA"/>
              </w:rPr>
              <w:t>правног оквира у</w:t>
            </w:r>
            <w:r w:rsidR="00BF68EC">
              <w:rPr>
                <w:rFonts w:eastAsia="Times New Roman" w:cs="Calibri"/>
                <w:color w:val="000000" w:themeColor="text1"/>
                <w:lang w:val="sr-Cyrl-BA"/>
              </w:rPr>
              <w:t xml:space="preserve"> области концесија</w:t>
            </w:r>
            <w:r w:rsidR="003D761E">
              <w:rPr>
                <w:rFonts w:eastAsia="Times New Roman" w:cs="Calibri"/>
                <w:color w:val="000000" w:themeColor="text1"/>
                <w:lang w:val="sr-Latn-BA"/>
              </w:rPr>
              <w:t xml:space="preserve"> </w:t>
            </w:r>
          </w:p>
        </w:tc>
        <w:tc>
          <w:tcPr>
            <w:tcW w:w="484" w:type="pct"/>
            <w:vMerge w:val="restart"/>
            <w:shd w:val="clear" w:color="auto" w:fill="FFFFFF" w:themeFill="background1"/>
            <w:vAlign w:val="center"/>
          </w:tcPr>
          <w:p w14:paraId="3F198F83" w14:textId="045D4CEA" w:rsidR="003675D8" w:rsidRDefault="003675D8" w:rsidP="003675D8">
            <w:pPr>
              <w:jc w:val="center"/>
              <w:rPr>
                <w:rFonts w:eastAsia="Times New Roman" w:cs="Calibri"/>
                <w:color w:val="000000" w:themeColor="text1"/>
                <w:lang w:val="sr-Cyrl-BA"/>
              </w:rPr>
            </w:pPr>
          </w:p>
          <w:p w14:paraId="3C1E69F9" w14:textId="10E3F31A" w:rsidR="00333FE6" w:rsidRPr="00BF68EC" w:rsidRDefault="00333FE6" w:rsidP="003675D8">
            <w:pPr>
              <w:jc w:val="center"/>
              <w:rPr>
                <w:rFonts w:eastAsia="Times New Roman" w:cs="Calibri"/>
                <w:color w:val="000000" w:themeColor="text1"/>
                <w:lang w:val="sr-Cyrl-BA"/>
              </w:rPr>
            </w:pPr>
            <w:r w:rsidRPr="00333FE6">
              <w:rPr>
                <w:rFonts w:eastAsia="Times New Roman" w:cs="Calibri"/>
                <w:color w:val="FF0000"/>
                <w:lang w:val="sr-Cyrl-BA"/>
              </w:rPr>
              <w:t>2025-2027</w:t>
            </w:r>
          </w:p>
        </w:tc>
        <w:tc>
          <w:tcPr>
            <w:tcW w:w="668" w:type="pct"/>
            <w:vMerge w:val="restart"/>
          </w:tcPr>
          <w:p w14:paraId="75D454EA" w14:textId="77777777" w:rsidR="003675D8" w:rsidRPr="00F62237" w:rsidRDefault="00BF68EC" w:rsidP="005379DD">
            <w:pPr>
              <w:pStyle w:val="ListParagraph"/>
              <w:ind w:left="72"/>
              <w:jc w:val="center"/>
              <w:rPr>
                <w:rFonts w:cs="Calibri"/>
                <w:color w:val="000000" w:themeColor="text1"/>
              </w:rPr>
            </w:pPr>
            <w:r>
              <w:rPr>
                <w:rFonts w:cs="Calibri"/>
                <w:bCs/>
                <w:color w:val="000000" w:themeColor="text1"/>
                <w:lang w:val="sr-Cyrl-BA"/>
              </w:rPr>
              <w:t>У</w:t>
            </w:r>
            <w:r w:rsidR="003675D8" w:rsidRPr="00F62237">
              <w:rPr>
                <w:rFonts w:cs="Calibri"/>
                <w:bCs/>
                <w:color w:val="000000" w:themeColor="text1"/>
              </w:rPr>
              <w:t>склађе</w:t>
            </w:r>
            <w:r w:rsidR="005379DD">
              <w:rPr>
                <w:rFonts w:cs="Calibri"/>
                <w:bCs/>
                <w:color w:val="000000" w:themeColor="text1"/>
                <w:lang w:val="sr-Cyrl-BA"/>
              </w:rPr>
              <w:t>н</w:t>
            </w:r>
            <w:r w:rsidR="003675D8" w:rsidRPr="00F62237">
              <w:rPr>
                <w:rFonts w:cs="Calibri"/>
                <w:bCs/>
                <w:color w:val="000000" w:themeColor="text1"/>
              </w:rPr>
              <w:t xml:space="preserve"> регулаторн</w:t>
            </w:r>
            <w:r w:rsidR="005379DD">
              <w:rPr>
                <w:rFonts w:cs="Calibri"/>
                <w:bCs/>
                <w:color w:val="000000" w:themeColor="text1"/>
                <w:lang w:val="sr-Cyrl-BA"/>
              </w:rPr>
              <w:t>и</w:t>
            </w:r>
            <w:r>
              <w:rPr>
                <w:rFonts w:cs="Calibri"/>
                <w:bCs/>
                <w:color w:val="000000" w:themeColor="text1"/>
                <w:lang w:val="sr-Cyrl-BA"/>
              </w:rPr>
              <w:t xml:space="preserve"> оквира за област управљања </w:t>
            </w:r>
            <w:r>
              <w:rPr>
                <w:rFonts w:cs="Calibri"/>
                <w:bCs/>
                <w:color w:val="000000" w:themeColor="text1"/>
                <w:lang w:val="sr-Cyrl-BA"/>
              </w:rPr>
              <w:lastRenderedPageBreak/>
              <w:t>природним ресурсима</w:t>
            </w:r>
          </w:p>
        </w:tc>
        <w:tc>
          <w:tcPr>
            <w:tcW w:w="462" w:type="pct"/>
            <w:vMerge w:val="restart"/>
            <w:shd w:val="clear" w:color="auto" w:fill="auto"/>
          </w:tcPr>
          <w:p w14:paraId="6DCA7E94" w14:textId="77777777" w:rsidR="003675D8" w:rsidRPr="00BF68EC" w:rsidRDefault="00BF68EC" w:rsidP="00BF68E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lang w:val="sr-Cyrl-BA"/>
              </w:rPr>
            </w:pPr>
            <w:r>
              <w:rPr>
                <w:rFonts w:cs="Calibri"/>
                <w:color w:val="000000" w:themeColor="text1"/>
                <w:lang w:val="sr-Cyrl-BA"/>
              </w:rPr>
              <w:lastRenderedPageBreak/>
              <w:t xml:space="preserve">Ресор за правне послове и европске </w:t>
            </w:r>
            <w:r>
              <w:rPr>
                <w:rFonts w:cs="Calibri"/>
                <w:color w:val="000000" w:themeColor="text1"/>
                <w:lang w:val="sr-Cyrl-BA"/>
              </w:rPr>
              <w:lastRenderedPageBreak/>
              <w:t>интеграције у сарадњи са осталим ресорима</w:t>
            </w:r>
          </w:p>
        </w:tc>
        <w:tc>
          <w:tcPr>
            <w:tcW w:w="240" w:type="pct"/>
            <w:vMerge w:val="restart"/>
            <w:shd w:val="clear" w:color="auto" w:fill="FFFFFF" w:themeFill="background1"/>
            <w:vAlign w:val="center"/>
          </w:tcPr>
          <w:p w14:paraId="0C66F16D" w14:textId="77777777" w:rsidR="003675D8" w:rsidRPr="00BF68EC" w:rsidRDefault="00BF68EC" w:rsidP="003675D8">
            <w:pPr>
              <w:jc w:val="center"/>
              <w:rPr>
                <w:rFonts w:eastAsia="Times New Roman" w:cs="Calibri"/>
                <w:color w:val="000000" w:themeColor="text1"/>
                <w:lang w:val="sr-Cyrl-BA"/>
              </w:rPr>
            </w:pPr>
            <w:r>
              <w:rPr>
                <w:rFonts w:eastAsia="Times New Roman" w:cs="Calibri"/>
                <w:color w:val="000000" w:themeColor="text1"/>
                <w:lang w:val="sr-Cyrl-BA"/>
              </w:rPr>
              <w:lastRenderedPageBreak/>
              <w:t>ххх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6448873C" w14:textId="77777777" w:rsidR="003675D8" w:rsidRPr="00F62237" w:rsidRDefault="003675D8" w:rsidP="003675D8">
            <w:pPr>
              <w:ind w:left="72"/>
              <w:rPr>
                <w:rFonts w:cstheme="majorHAnsi"/>
                <w:b/>
                <w:bCs/>
                <w:color w:val="000000" w:themeColor="text1"/>
                <w:lang w:val="sr-Cyrl"/>
              </w:rPr>
            </w:pPr>
            <w:r w:rsidRPr="00F62237">
              <w:rPr>
                <w:rFonts w:cstheme="majorHAnsi"/>
                <w:b/>
                <w:bCs/>
                <w:color w:val="000000" w:themeColor="text1"/>
                <w:lang w:val="sr-Cyrl"/>
              </w:rPr>
              <w:t>Буџет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4D79022E" w14:textId="77777777" w:rsidR="003675D8" w:rsidRPr="00F62237" w:rsidRDefault="007565BE" w:rsidP="003675D8">
            <w:pPr>
              <w:jc w:val="right"/>
              <w:rPr>
                <w:rFonts w:eastAsia="Times New Roman" w:cs="Calibri"/>
                <w:bCs/>
                <w:color w:val="000000" w:themeColor="text1"/>
                <w:lang w:val="sr-Cyrl-BA"/>
              </w:rPr>
            </w:pPr>
            <w:r>
              <w:rPr>
                <w:rFonts w:eastAsia="Times New Roman" w:cs="Calibri"/>
                <w:bCs/>
                <w:color w:val="000000" w:themeColor="text1"/>
                <w:lang w:val="sr-Cyrl-BA"/>
              </w:rPr>
              <w:t>112.360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36558271" w14:textId="77777777" w:rsidR="003675D8" w:rsidRPr="00F62237" w:rsidRDefault="007565BE" w:rsidP="003675D8">
            <w:pPr>
              <w:jc w:val="right"/>
              <w:rPr>
                <w:rFonts w:eastAsia="Times New Roman" w:cs="Calibri"/>
                <w:bCs/>
                <w:color w:val="000000" w:themeColor="text1"/>
                <w:lang w:val="sr-Cyrl-BA"/>
              </w:rPr>
            </w:pPr>
            <w:r>
              <w:rPr>
                <w:rFonts w:eastAsia="Times New Roman" w:cs="Calibri"/>
                <w:bCs/>
                <w:color w:val="000000" w:themeColor="text1"/>
                <w:lang w:val="sr-Cyrl-BA"/>
              </w:rPr>
              <w:t>112.360</w:t>
            </w:r>
          </w:p>
        </w:tc>
        <w:tc>
          <w:tcPr>
            <w:tcW w:w="677" w:type="pct"/>
            <w:gridSpan w:val="2"/>
            <w:shd w:val="clear" w:color="auto" w:fill="FFFFFF" w:themeFill="background1"/>
            <w:vAlign w:val="center"/>
          </w:tcPr>
          <w:p w14:paraId="0979F9D4" w14:textId="547B2BA4" w:rsidR="003675D8" w:rsidRPr="003845EC" w:rsidRDefault="003845EC" w:rsidP="003675D8">
            <w:pPr>
              <w:jc w:val="right"/>
              <w:rPr>
                <w:rFonts w:eastAsia="Times New Roman" w:cs="Calibri"/>
                <w:bCs/>
                <w:color w:val="000000" w:themeColor="text1"/>
                <w:lang w:val="sr-Latn-BA"/>
              </w:rPr>
            </w:pPr>
            <w:r>
              <w:rPr>
                <w:rFonts w:eastAsia="Times New Roman" w:cs="Calibri"/>
                <w:bCs/>
                <w:color w:val="000000" w:themeColor="text1"/>
                <w:lang w:val="sr-Latn-BA"/>
              </w:rPr>
              <w:t>112.360</w:t>
            </w:r>
          </w:p>
        </w:tc>
      </w:tr>
      <w:tr w:rsidR="007565BE" w:rsidRPr="00F62237" w14:paraId="381AB21D" w14:textId="77777777" w:rsidTr="00F775B6">
        <w:trPr>
          <w:trHeight w:val="20"/>
          <w:jc w:val="center"/>
        </w:trPr>
        <w:tc>
          <w:tcPr>
            <w:tcW w:w="1212" w:type="pct"/>
            <w:vMerge/>
            <w:vAlign w:val="center"/>
          </w:tcPr>
          <w:p w14:paraId="5797191E" w14:textId="77777777" w:rsidR="007565BE" w:rsidRPr="00F62237" w:rsidRDefault="007565BE" w:rsidP="007565B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484" w:type="pct"/>
            <w:vMerge/>
            <w:shd w:val="clear" w:color="auto" w:fill="FFFFFF" w:themeFill="background1"/>
          </w:tcPr>
          <w:p w14:paraId="5AAB8184" w14:textId="77777777" w:rsidR="007565BE" w:rsidRPr="00F62237" w:rsidRDefault="007565BE" w:rsidP="007565BE">
            <w:pPr>
              <w:jc w:val="center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668" w:type="pct"/>
            <w:vMerge/>
          </w:tcPr>
          <w:p w14:paraId="00949B32" w14:textId="77777777" w:rsidR="007565BE" w:rsidRPr="00F62237" w:rsidRDefault="007565BE" w:rsidP="007565BE">
            <w:pPr>
              <w:pStyle w:val="ListParagraph"/>
              <w:numPr>
                <w:ilvl w:val="0"/>
                <w:numId w:val="19"/>
              </w:numPr>
              <w:ind w:left="72" w:hanging="72"/>
              <w:jc w:val="center"/>
              <w:rPr>
                <w:rFonts w:cs="Calibri"/>
                <w:color w:val="000000" w:themeColor="text1"/>
              </w:rPr>
            </w:pPr>
          </w:p>
        </w:tc>
        <w:tc>
          <w:tcPr>
            <w:tcW w:w="462" w:type="pct"/>
            <w:vMerge/>
            <w:shd w:val="clear" w:color="auto" w:fill="auto"/>
          </w:tcPr>
          <w:p w14:paraId="60127267" w14:textId="77777777" w:rsidR="007565BE" w:rsidRPr="00F62237" w:rsidRDefault="007565BE" w:rsidP="007565B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</w:tcPr>
          <w:p w14:paraId="3EBBBDD3" w14:textId="77777777" w:rsidR="007565BE" w:rsidRPr="00F62237" w:rsidRDefault="007565BE" w:rsidP="007565BE">
            <w:pPr>
              <w:jc w:val="center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436E15E1" w14:textId="77777777" w:rsidR="007565BE" w:rsidRPr="00F62237" w:rsidRDefault="007565BE" w:rsidP="007565BE">
            <w:pPr>
              <w:ind w:left="72"/>
              <w:rPr>
                <w:rFonts w:cstheme="majorHAnsi"/>
                <w:b/>
                <w:bCs/>
                <w:color w:val="000000" w:themeColor="text1"/>
                <w:lang w:val="sr-Cyrl"/>
              </w:rPr>
            </w:pPr>
            <w:r w:rsidRPr="00F62237">
              <w:rPr>
                <w:rFonts w:cstheme="majorHAnsi"/>
                <w:b/>
                <w:bCs/>
                <w:color w:val="000000" w:themeColor="text1"/>
                <w:lang w:val="sr-Cyrl"/>
              </w:rPr>
              <w:t>Кредит</w:t>
            </w:r>
          </w:p>
        </w:tc>
        <w:tc>
          <w:tcPr>
            <w:tcW w:w="448" w:type="pct"/>
            <w:shd w:val="clear" w:color="auto" w:fill="FFFFFF" w:themeFill="background1"/>
          </w:tcPr>
          <w:p w14:paraId="714A247D" w14:textId="77777777" w:rsidR="007565BE" w:rsidRDefault="007565BE" w:rsidP="007565BE">
            <w:pPr>
              <w:jc w:val="right"/>
            </w:pPr>
            <w:r w:rsidRPr="000217C4">
              <w:rPr>
                <w:rFonts w:eastAsia="Times New Roman" w:cs="Calibri"/>
                <w:b/>
                <w:bCs/>
                <w:color w:val="000000" w:themeColor="text1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14:paraId="4466C1C0" w14:textId="77777777" w:rsidR="007565BE" w:rsidRDefault="007565BE" w:rsidP="007565BE">
            <w:pPr>
              <w:jc w:val="right"/>
            </w:pPr>
            <w:r w:rsidRPr="000217C4">
              <w:rPr>
                <w:rFonts w:eastAsia="Times New Roman" w:cs="Calibri"/>
                <w:b/>
                <w:bCs/>
                <w:color w:val="000000" w:themeColor="text1"/>
              </w:rPr>
              <w:t>-</w:t>
            </w:r>
          </w:p>
        </w:tc>
        <w:tc>
          <w:tcPr>
            <w:tcW w:w="677" w:type="pct"/>
            <w:gridSpan w:val="2"/>
            <w:shd w:val="clear" w:color="auto" w:fill="FFFFFF" w:themeFill="background1"/>
          </w:tcPr>
          <w:p w14:paraId="3523C3C8" w14:textId="405579E9" w:rsidR="007565BE" w:rsidRDefault="003845EC" w:rsidP="007565BE">
            <w:pPr>
              <w:jc w:val="right"/>
            </w:pPr>
            <w:r>
              <w:t>-</w:t>
            </w:r>
          </w:p>
        </w:tc>
      </w:tr>
      <w:tr w:rsidR="007565BE" w:rsidRPr="00F62237" w14:paraId="3D930FDF" w14:textId="77777777" w:rsidTr="00F775B6">
        <w:trPr>
          <w:trHeight w:val="20"/>
          <w:jc w:val="center"/>
        </w:trPr>
        <w:tc>
          <w:tcPr>
            <w:tcW w:w="1212" w:type="pct"/>
            <w:vMerge/>
            <w:vAlign w:val="center"/>
          </w:tcPr>
          <w:p w14:paraId="732FCFEF" w14:textId="77777777" w:rsidR="007565BE" w:rsidRPr="00F62237" w:rsidRDefault="007565BE" w:rsidP="007565B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484" w:type="pct"/>
            <w:vMerge/>
            <w:shd w:val="clear" w:color="auto" w:fill="FFFFFF" w:themeFill="background1"/>
          </w:tcPr>
          <w:p w14:paraId="0C48F605" w14:textId="77777777" w:rsidR="007565BE" w:rsidRPr="00F62237" w:rsidRDefault="007565BE" w:rsidP="007565BE">
            <w:pPr>
              <w:jc w:val="center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668" w:type="pct"/>
            <w:vMerge/>
          </w:tcPr>
          <w:p w14:paraId="6612CA66" w14:textId="77777777" w:rsidR="007565BE" w:rsidRPr="00F62237" w:rsidRDefault="007565BE" w:rsidP="007565BE">
            <w:pPr>
              <w:pStyle w:val="ListParagraph"/>
              <w:numPr>
                <w:ilvl w:val="0"/>
                <w:numId w:val="19"/>
              </w:numPr>
              <w:ind w:left="72" w:hanging="72"/>
              <w:jc w:val="center"/>
              <w:rPr>
                <w:rFonts w:cs="Calibri"/>
                <w:color w:val="000000" w:themeColor="text1"/>
              </w:rPr>
            </w:pPr>
          </w:p>
        </w:tc>
        <w:tc>
          <w:tcPr>
            <w:tcW w:w="462" w:type="pct"/>
            <w:vMerge/>
            <w:shd w:val="clear" w:color="auto" w:fill="auto"/>
          </w:tcPr>
          <w:p w14:paraId="79EB87D0" w14:textId="77777777" w:rsidR="007565BE" w:rsidRPr="00F62237" w:rsidRDefault="007565BE" w:rsidP="007565B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</w:tcPr>
          <w:p w14:paraId="5BC631D1" w14:textId="77777777" w:rsidR="007565BE" w:rsidRPr="00F62237" w:rsidRDefault="007565BE" w:rsidP="007565BE">
            <w:pPr>
              <w:jc w:val="center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5D72177C" w14:textId="77777777" w:rsidR="007565BE" w:rsidRPr="00F62237" w:rsidRDefault="007565BE" w:rsidP="007565BE">
            <w:pPr>
              <w:rPr>
                <w:rFonts w:cstheme="majorHAnsi"/>
                <w:b/>
                <w:bCs/>
                <w:color w:val="000000" w:themeColor="text1"/>
                <w:highlight w:val="yellow"/>
                <w:lang w:val="sr-Cyrl"/>
              </w:rPr>
            </w:pPr>
            <w:r w:rsidRPr="00F62237">
              <w:rPr>
                <w:rFonts w:cstheme="majorHAnsi"/>
                <w:b/>
                <w:bCs/>
                <w:color w:val="000000" w:themeColor="text1"/>
                <w:lang w:val="sr-Latn-BA"/>
              </w:rPr>
              <w:t xml:space="preserve">  </w:t>
            </w:r>
            <w:r w:rsidRPr="00F62237">
              <w:rPr>
                <w:rFonts w:cstheme="majorHAnsi"/>
                <w:b/>
                <w:bCs/>
                <w:color w:val="000000" w:themeColor="text1"/>
                <w:lang w:val="sr-Cyrl"/>
              </w:rPr>
              <w:t>Грант</w:t>
            </w:r>
          </w:p>
        </w:tc>
        <w:tc>
          <w:tcPr>
            <w:tcW w:w="448" w:type="pct"/>
            <w:shd w:val="clear" w:color="auto" w:fill="FFFFFF" w:themeFill="background1"/>
          </w:tcPr>
          <w:p w14:paraId="7CFBD3D9" w14:textId="77777777" w:rsidR="007565BE" w:rsidRDefault="007565BE" w:rsidP="007565BE">
            <w:pPr>
              <w:jc w:val="right"/>
            </w:pPr>
            <w:r w:rsidRPr="000217C4">
              <w:rPr>
                <w:rFonts w:eastAsia="Times New Roman" w:cs="Calibri"/>
                <w:b/>
                <w:bCs/>
                <w:color w:val="000000" w:themeColor="text1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14:paraId="63FB29EF" w14:textId="77777777" w:rsidR="007565BE" w:rsidRDefault="007565BE" w:rsidP="007565BE">
            <w:pPr>
              <w:jc w:val="right"/>
            </w:pPr>
            <w:r w:rsidRPr="000217C4">
              <w:rPr>
                <w:rFonts w:eastAsia="Times New Roman" w:cs="Calibri"/>
                <w:b/>
                <w:bCs/>
                <w:color w:val="000000" w:themeColor="text1"/>
              </w:rPr>
              <w:t>-</w:t>
            </w:r>
          </w:p>
        </w:tc>
        <w:tc>
          <w:tcPr>
            <w:tcW w:w="677" w:type="pct"/>
            <w:gridSpan w:val="2"/>
            <w:shd w:val="clear" w:color="auto" w:fill="FFFFFF" w:themeFill="background1"/>
          </w:tcPr>
          <w:p w14:paraId="3584AAA3" w14:textId="5BDB558C" w:rsidR="007565BE" w:rsidRDefault="003845EC" w:rsidP="007565BE">
            <w:pPr>
              <w:jc w:val="right"/>
            </w:pPr>
            <w:r>
              <w:t>-</w:t>
            </w:r>
          </w:p>
        </w:tc>
      </w:tr>
      <w:tr w:rsidR="007565BE" w:rsidRPr="00F62237" w14:paraId="7C2FAF4A" w14:textId="77777777" w:rsidTr="00F775B6">
        <w:trPr>
          <w:trHeight w:val="20"/>
          <w:jc w:val="center"/>
        </w:trPr>
        <w:tc>
          <w:tcPr>
            <w:tcW w:w="1212" w:type="pct"/>
            <w:vMerge/>
            <w:vAlign w:val="center"/>
          </w:tcPr>
          <w:p w14:paraId="4DD4C3FD" w14:textId="77777777" w:rsidR="007565BE" w:rsidRPr="00F62237" w:rsidRDefault="007565BE" w:rsidP="007565B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484" w:type="pct"/>
            <w:vMerge/>
            <w:shd w:val="clear" w:color="auto" w:fill="FFFFFF" w:themeFill="background1"/>
          </w:tcPr>
          <w:p w14:paraId="766FA2EA" w14:textId="77777777" w:rsidR="007565BE" w:rsidRPr="00F62237" w:rsidRDefault="007565BE" w:rsidP="007565BE">
            <w:pPr>
              <w:jc w:val="center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668" w:type="pct"/>
            <w:vMerge/>
          </w:tcPr>
          <w:p w14:paraId="33C9DB54" w14:textId="77777777" w:rsidR="007565BE" w:rsidRPr="00F62237" w:rsidRDefault="007565BE" w:rsidP="007565BE">
            <w:pPr>
              <w:pStyle w:val="ListParagraph"/>
              <w:numPr>
                <w:ilvl w:val="0"/>
                <w:numId w:val="19"/>
              </w:numPr>
              <w:ind w:left="72" w:hanging="72"/>
              <w:jc w:val="center"/>
              <w:rPr>
                <w:rFonts w:cs="Calibri"/>
                <w:color w:val="000000" w:themeColor="text1"/>
              </w:rPr>
            </w:pPr>
          </w:p>
        </w:tc>
        <w:tc>
          <w:tcPr>
            <w:tcW w:w="462" w:type="pct"/>
            <w:vMerge/>
            <w:shd w:val="clear" w:color="auto" w:fill="auto"/>
          </w:tcPr>
          <w:p w14:paraId="61EFE3C7" w14:textId="77777777" w:rsidR="007565BE" w:rsidRPr="00F62237" w:rsidRDefault="007565BE" w:rsidP="007565B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</w:tcPr>
          <w:p w14:paraId="4B024752" w14:textId="77777777" w:rsidR="007565BE" w:rsidRPr="00F62237" w:rsidRDefault="007565BE" w:rsidP="007565BE">
            <w:pPr>
              <w:jc w:val="center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3177028F" w14:textId="77777777" w:rsidR="007565BE" w:rsidRPr="00F62237" w:rsidRDefault="007565BE" w:rsidP="007565BE">
            <w:pPr>
              <w:ind w:left="72"/>
              <w:rPr>
                <w:rFonts w:cstheme="majorHAnsi"/>
                <w:b/>
                <w:bCs/>
                <w:color w:val="000000" w:themeColor="text1"/>
                <w:lang w:val="sr-Cyrl"/>
              </w:rPr>
            </w:pPr>
            <w:r w:rsidRPr="00F62237">
              <w:rPr>
                <w:rFonts w:cstheme="majorHAnsi"/>
                <w:b/>
                <w:bCs/>
                <w:color w:val="000000" w:themeColor="text1"/>
                <w:lang w:val="sr-Cyrl"/>
              </w:rPr>
              <w:t>Остало</w:t>
            </w:r>
          </w:p>
        </w:tc>
        <w:tc>
          <w:tcPr>
            <w:tcW w:w="448" w:type="pct"/>
            <w:shd w:val="clear" w:color="auto" w:fill="FFFFFF" w:themeFill="background1"/>
          </w:tcPr>
          <w:p w14:paraId="3DAA05C3" w14:textId="77777777" w:rsidR="007565BE" w:rsidRDefault="007565BE" w:rsidP="007565BE">
            <w:pPr>
              <w:jc w:val="right"/>
            </w:pPr>
            <w:r w:rsidRPr="000217C4">
              <w:rPr>
                <w:rFonts w:eastAsia="Times New Roman" w:cs="Calibri"/>
                <w:b/>
                <w:bCs/>
                <w:color w:val="000000" w:themeColor="text1"/>
              </w:rPr>
              <w:t>-</w:t>
            </w:r>
          </w:p>
        </w:tc>
        <w:tc>
          <w:tcPr>
            <w:tcW w:w="448" w:type="pct"/>
            <w:shd w:val="clear" w:color="auto" w:fill="FFFFFF" w:themeFill="background1"/>
          </w:tcPr>
          <w:p w14:paraId="3EABCD33" w14:textId="77777777" w:rsidR="007565BE" w:rsidRDefault="007565BE" w:rsidP="007565BE">
            <w:pPr>
              <w:jc w:val="right"/>
            </w:pPr>
            <w:r w:rsidRPr="000217C4">
              <w:rPr>
                <w:rFonts w:eastAsia="Times New Roman" w:cs="Calibri"/>
                <w:b/>
                <w:bCs/>
                <w:color w:val="000000" w:themeColor="text1"/>
              </w:rPr>
              <w:t>-</w:t>
            </w:r>
          </w:p>
        </w:tc>
        <w:tc>
          <w:tcPr>
            <w:tcW w:w="677" w:type="pct"/>
            <w:gridSpan w:val="2"/>
            <w:shd w:val="clear" w:color="auto" w:fill="FFFFFF" w:themeFill="background1"/>
          </w:tcPr>
          <w:p w14:paraId="5FEC02AE" w14:textId="0E7AB861" w:rsidR="007565BE" w:rsidRDefault="003845EC" w:rsidP="007565BE">
            <w:pPr>
              <w:jc w:val="right"/>
            </w:pPr>
            <w:r>
              <w:t>-</w:t>
            </w:r>
          </w:p>
        </w:tc>
      </w:tr>
      <w:tr w:rsidR="003675D8" w:rsidRPr="00F62237" w14:paraId="5A8864D8" w14:textId="77777777" w:rsidTr="00F775B6">
        <w:trPr>
          <w:trHeight w:val="20"/>
          <w:jc w:val="center"/>
        </w:trPr>
        <w:tc>
          <w:tcPr>
            <w:tcW w:w="1212" w:type="pct"/>
            <w:vMerge/>
            <w:vAlign w:val="center"/>
          </w:tcPr>
          <w:p w14:paraId="4C64A12B" w14:textId="77777777" w:rsidR="003675D8" w:rsidRPr="00F62237" w:rsidRDefault="003675D8" w:rsidP="003675D8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484" w:type="pct"/>
            <w:vMerge/>
            <w:shd w:val="clear" w:color="auto" w:fill="FFFFFF" w:themeFill="background1"/>
          </w:tcPr>
          <w:p w14:paraId="4B87CF0E" w14:textId="77777777" w:rsidR="003675D8" w:rsidRPr="00F62237" w:rsidRDefault="003675D8" w:rsidP="003675D8">
            <w:pPr>
              <w:jc w:val="center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668" w:type="pct"/>
            <w:vMerge/>
          </w:tcPr>
          <w:p w14:paraId="341F1D29" w14:textId="77777777" w:rsidR="003675D8" w:rsidRPr="00F62237" w:rsidRDefault="003675D8" w:rsidP="003675D8">
            <w:pPr>
              <w:pStyle w:val="ListParagraph"/>
              <w:numPr>
                <w:ilvl w:val="0"/>
                <w:numId w:val="19"/>
              </w:numPr>
              <w:ind w:left="72" w:hanging="72"/>
              <w:jc w:val="center"/>
              <w:rPr>
                <w:rFonts w:cs="Calibri"/>
                <w:color w:val="000000" w:themeColor="text1"/>
              </w:rPr>
            </w:pPr>
          </w:p>
        </w:tc>
        <w:tc>
          <w:tcPr>
            <w:tcW w:w="462" w:type="pct"/>
            <w:vMerge/>
            <w:shd w:val="clear" w:color="auto" w:fill="auto"/>
          </w:tcPr>
          <w:p w14:paraId="28AE75E7" w14:textId="77777777" w:rsidR="003675D8" w:rsidRPr="00F62237" w:rsidRDefault="003675D8" w:rsidP="003675D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</w:tcPr>
          <w:p w14:paraId="47EDE7C0" w14:textId="77777777" w:rsidR="003675D8" w:rsidRPr="00F62237" w:rsidRDefault="003675D8" w:rsidP="003675D8">
            <w:pPr>
              <w:jc w:val="center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361" w:type="pct"/>
            <w:shd w:val="clear" w:color="auto" w:fill="F2F2F2" w:themeFill="background1" w:themeFillShade="F2"/>
            <w:vAlign w:val="center"/>
          </w:tcPr>
          <w:p w14:paraId="0CE07982" w14:textId="77777777" w:rsidR="003675D8" w:rsidRPr="00F62237" w:rsidRDefault="003675D8" w:rsidP="003675D8">
            <w:pPr>
              <w:ind w:left="72"/>
              <w:rPr>
                <w:rFonts w:cstheme="majorHAnsi"/>
                <w:b/>
                <w:bCs/>
                <w:color w:val="000000" w:themeColor="text1"/>
                <w:lang w:val="sr-Cyrl"/>
              </w:rPr>
            </w:pPr>
            <w:r w:rsidRPr="00F62237">
              <w:rPr>
                <w:rFonts w:cstheme="majorHAnsi"/>
                <w:b/>
                <w:bCs/>
                <w:color w:val="000000" w:themeColor="text1"/>
                <w:lang w:val="sr-Cyrl"/>
              </w:rPr>
              <w:t>Укупно</w:t>
            </w:r>
          </w:p>
        </w:tc>
        <w:tc>
          <w:tcPr>
            <w:tcW w:w="448" w:type="pct"/>
            <w:shd w:val="clear" w:color="auto" w:fill="F2F2F2" w:themeFill="background1" w:themeFillShade="F2"/>
            <w:vAlign w:val="center"/>
          </w:tcPr>
          <w:p w14:paraId="1AA23204" w14:textId="77777777" w:rsidR="003675D8" w:rsidRPr="007565BE" w:rsidRDefault="007565BE" w:rsidP="003675D8">
            <w:pPr>
              <w:jc w:val="right"/>
              <w:rPr>
                <w:rFonts w:eastAsia="Times New Roman" w:cs="Calibri"/>
                <w:b/>
                <w:bCs/>
                <w:color w:val="000000" w:themeColor="text1"/>
                <w:lang w:val="sr-Cyrl-BA"/>
              </w:rPr>
            </w:pPr>
            <w:r w:rsidRPr="007565BE">
              <w:rPr>
                <w:rFonts w:eastAsia="Times New Roman" w:cs="Calibri"/>
                <w:b/>
                <w:bCs/>
                <w:color w:val="000000" w:themeColor="text1"/>
                <w:lang w:val="sr-Cyrl-BA"/>
              </w:rPr>
              <w:t>112.360</w:t>
            </w:r>
          </w:p>
        </w:tc>
        <w:tc>
          <w:tcPr>
            <w:tcW w:w="448" w:type="pct"/>
            <w:shd w:val="clear" w:color="auto" w:fill="F2F2F2" w:themeFill="background1" w:themeFillShade="F2"/>
            <w:vAlign w:val="center"/>
          </w:tcPr>
          <w:p w14:paraId="5B65895C" w14:textId="77777777" w:rsidR="003675D8" w:rsidRPr="007565BE" w:rsidRDefault="007565BE" w:rsidP="003675D8">
            <w:pPr>
              <w:jc w:val="right"/>
              <w:rPr>
                <w:rFonts w:eastAsia="Times New Roman" w:cs="Calibri"/>
                <w:b/>
                <w:bCs/>
                <w:color w:val="000000" w:themeColor="text1"/>
                <w:lang w:val="sr-Cyrl-BA"/>
              </w:rPr>
            </w:pPr>
            <w:r w:rsidRPr="007565BE">
              <w:rPr>
                <w:rFonts w:eastAsia="Times New Roman" w:cs="Calibri"/>
                <w:b/>
                <w:bCs/>
                <w:color w:val="000000" w:themeColor="text1"/>
                <w:lang w:val="sr-Cyrl-BA"/>
              </w:rPr>
              <w:t>112.360</w:t>
            </w:r>
          </w:p>
        </w:tc>
        <w:tc>
          <w:tcPr>
            <w:tcW w:w="677" w:type="pct"/>
            <w:gridSpan w:val="2"/>
            <w:shd w:val="clear" w:color="auto" w:fill="F2F2F2" w:themeFill="background1" w:themeFillShade="F2"/>
            <w:vAlign w:val="center"/>
          </w:tcPr>
          <w:p w14:paraId="61537A51" w14:textId="6A8415BD" w:rsidR="003675D8" w:rsidRPr="003845EC" w:rsidRDefault="003845EC" w:rsidP="003675D8">
            <w:pPr>
              <w:jc w:val="right"/>
              <w:rPr>
                <w:rFonts w:eastAsia="Times New Roman" w:cs="Calibri"/>
                <w:b/>
                <w:bCs/>
                <w:color w:val="000000" w:themeColor="text1"/>
                <w:lang w:val="sr-Latn-BA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lang w:val="sr-Latn-BA"/>
              </w:rPr>
              <w:t>112.360</w:t>
            </w:r>
          </w:p>
        </w:tc>
      </w:tr>
      <w:tr w:rsidR="005C076F" w:rsidRPr="00F62237" w14:paraId="1936325F" w14:textId="77777777" w:rsidTr="00F775B6">
        <w:trPr>
          <w:trHeight w:val="52"/>
          <w:jc w:val="center"/>
        </w:trPr>
        <w:tc>
          <w:tcPr>
            <w:tcW w:w="3066" w:type="pct"/>
            <w:gridSpan w:val="5"/>
            <w:vMerge w:val="restart"/>
            <w:shd w:val="clear" w:color="auto" w:fill="DEEAF6" w:themeFill="accent1" w:themeFillTint="33"/>
            <w:vAlign w:val="center"/>
          </w:tcPr>
          <w:p w14:paraId="3D919021" w14:textId="77777777" w:rsidR="005C076F" w:rsidRPr="00F62237" w:rsidRDefault="005C076F" w:rsidP="005C076F">
            <w:pPr>
              <w:rPr>
                <w:rFonts w:eastAsia="Times New Roman" w:cs="Calibri"/>
                <w:bCs/>
                <w:color w:val="000000" w:themeColor="text1"/>
              </w:rPr>
            </w:pPr>
            <w:r w:rsidRPr="00F62237">
              <w:rPr>
                <w:rFonts w:cs="Calibri"/>
                <w:b/>
                <w:color w:val="000000" w:themeColor="text1"/>
                <w:lang w:val="sr-Cyrl"/>
              </w:rPr>
              <w:t xml:space="preserve">Укупно за мјеру </w:t>
            </w:r>
          </w:p>
        </w:tc>
        <w:tc>
          <w:tcPr>
            <w:tcW w:w="361" w:type="pct"/>
            <w:shd w:val="clear" w:color="auto" w:fill="DEEAF6" w:themeFill="accent1" w:themeFillTint="33"/>
            <w:vAlign w:val="center"/>
          </w:tcPr>
          <w:p w14:paraId="14531DC7" w14:textId="77777777" w:rsidR="005C076F" w:rsidRPr="00F62237" w:rsidRDefault="005C076F" w:rsidP="005C076F">
            <w:pPr>
              <w:ind w:left="72"/>
              <w:rPr>
                <w:rFonts w:cstheme="majorHAnsi"/>
                <w:b/>
                <w:bCs/>
                <w:color w:val="000000" w:themeColor="text1"/>
                <w:lang w:val="sr-Cyrl"/>
              </w:rPr>
            </w:pPr>
            <w:r w:rsidRPr="00F62237">
              <w:rPr>
                <w:rFonts w:cstheme="majorHAnsi"/>
                <w:b/>
                <w:bCs/>
                <w:color w:val="000000" w:themeColor="text1"/>
                <w:lang w:val="sr-Cyrl"/>
              </w:rPr>
              <w:t>Буџет</w:t>
            </w:r>
          </w:p>
        </w:tc>
        <w:tc>
          <w:tcPr>
            <w:tcW w:w="448" w:type="pct"/>
            <w:shd w:val="clear" w:color="auto" w:fill="DEEAF6" w:themeFill="accent1" w:themeFillTint="33"/>
            <w:vAlign w:val="center"/>
          </w:tcPr>
          <w:p w14:paraId="53AA2253" w14:textId="77777777" w:rsidR="005C076F" w:rsidRPr="00C21B3B" w:rsidRDefault="005C076F" w:rsidP="005C076F">
            <w:pPr>
              <w:jc w:val="right"/>
            </w:pPr>
            <w:r w:rsidRPr="00C21B3B">
              <w:t>57</w:t>
            </w:r>
            <w:r>
              <w:rPr>
                <w:lang w:val="sr-Cyrl-BA"/>
              </w:rPr>
              <w:t>1</w:t>
            </w:r>
            <w:r>
              <w:t>.834</w:t>
            </w:r>
          </w:p>
        </w:tc>
        <w:tc>
          <w:tcPr>
            <w:tcW w:w="464" w:type="pct"/>
            <w:gridSpan w:val="2"/>
            <w:shd w:val="clear" w:color="auto" w:fill="DEEAF6" w:themeFill="accent1" w:themeFillTint="33"/>
          </w:tcPr>
          <w:p w14:paraId="40F3AB7C" w14:textId="77777777" w:rsidR="005C076F" w:rsidRDefault="005C076F" w:rsidP="005C076F">
            <w:pPr>
              <w:jc w:val="right"/>
            </w:pPr>
            <w:r w:rsidRPr="00A016BA">
              <w:t>57</w:t>
            </w:r>
            <w:r w:rsidRPr="00A016BA">
              <w:rPr>
                <w:lang w:val="sr-Cyrl-BA"/>
              </w:rPr>
              <w:t>1</w:t>
            </w:r>
            <w:r w:rsidRPr="00A016BA">
              <w:t>.834</w:t>
            </w:r>
          </w:p>
        </w:tc>
        <w:tc>
          <w:tcPr>
            <w:tcW w:w="661" w:type="pct"/>
            <w:shd w:val="clear" w:color="auto" w:fill="DEEAF6" w:themeFill="accent1" w:themeFillTint="33"/>
          </w:tcPr>
          <w:p w14:paraId="5F068C03" w14:textId="72BF8FC2" w:rsidR="005C076F" w:rsidRDefault="003845EC" w:rsidP="005C076F">
            <w:pPr>
              <w:jc w:val="right"/>
            </w:pPr>
            <w:r w:rsidRPr="00A016BA">
              <w:t>57</w:t>
            </w:r>
            <w:r w:rsidRPr="00A016BA">
              <w:rPr>
                <w:lang w:val="sr-Cyrl-BA"/>
              </w:rPr>
              <w:t>1</w:t>
            </w:r>
            <w:r w:rsidRPr="00A016BA">
              <w:t>.834</w:t>
            </w:r>
          </w:p>
        </w:tc>
      </w:tr>
      <w:tr w:rsidR="003845EC" w:rsidRPr="00F62237" w14:paraId="233AFAF4" w14:textId="77777777" w:rsidTr="000852FE">
        <w:trPr>
          <w:trHeight w:val="20"/>
          <w:jc w:val="center"/>
        </w:trPr>
        <w:tc>
          <w:tcPr>
            <w:tcW w:w="3066" w:type="pct"/>
            <w:gridSpan w:val="5"/>
            <w:vMerge/>
            <w:shd w:val="clear" w:color="auto" w:fill="DEEAF6" w:themeFill="accent1" w:themeFillTint="33"/>
            <w:vAlign w:val="center"/>
          </w:tcPr>
          <w:p w14:paraId="4F3733D6" w14:textId="77777777" w:rsidR="003845EC" w:rsidRPr="00F62237" w:rsidRDefault="003845EC" w:rsidP="003845EC">
            <w:pPr>
              <w:jc w:val="center"/>
              <w:rPr>
                <w:rFonts w:eastAsia="Times New Roman" w:cs="Calibri"/>
                <w:bCs/>
                <w:color w:val="000000" w:themeColor="text1"/>
              </w:rPr>
            </w:pPr>
          </w:p>
        </w:tc>
        <w:tc>
          <w:tcPr>
            <w:tcW w:w="361" w:type="pct"/>
            <w:shd w:val="clear" w:color="auto" w:fill="DEEAF6" w:themeFill="accent1" w:themeFillTint="33"/>
            <w:vAlign w:val="center"/>
          </w:tcPr>
          <w:p w14:paraId="13CC83F8" w14:textId="77777777" w:rsidR="003845EC" w:rsidRPr="00F62237" w:rsidRDefault="003845EC" w:rsidP="003845EC">
            <w:pPr>
              <w:ind w:left="72"/>
              <w:rPr>
                <w:rFonts w:cstheme="majorHAnsi"/>
                <w:b/>
                <w:bCs/>
                <w:color w:val="000000" w:themeColor="text1"/>
                <w:lang w:val="sr-Cyrl"/>
              </w:rPr>
            </w:pPr>
            <w:r w:rsidRPr="00F62237">
              <w:rPr>
                <w:rFonts w:cstheme="majorHAnsi"/>
                <w:b/>
                <w:bCs/>
                <w:color w:val="000000" w:themeColor="text1"/>
                <w:lang w:val="sr-Cyrl"/>
              </w:rPr>
              <w:t>Кредит</w:t>
            </w:r>
          </w:p>
        </w:tc>
        <w:tc>
          <w:tcPr>
            <w:tcW w:w="448" w:type="pct"/>
            <w:shd w:val="clear" w:color="auto" w:fill="DEEAF6" w:themeFill="accent1" w:themeFillTint="33"/>
          </w:tcPr>
          <w:p w14:paraId="27EF71CD" w14:textId="375CDDA8" w:rsidR="003845EC" w:rsidRPr="00C21B3B" w:rsidRDefault="003845EC" w:rsidP="003845EC">
            <w:pPr>
              <w:jc w:val="right"/>
            </w:pPr>
            <w:r w:rsidRPr="001848E5">
              <w:rPr>
                <w:rFonts w:eastAsia="Times New Roman" w:cs="Calibri"/>
                <w:bCs/>
                <w:lang w:val="sr-Cyrl-BA"/>
              </w:rPr>
              <w:t>-</w:t>
            </w:r>
          </w:p>
        </w:tc>
        <w:tc>
          <w:tcPr>
            <w:tcW w:w="464" w:type="pct"/>
            <w:gridSpan w:val="2"/>
            <w:shd w:val="clear" w:color="auto" w:fill="DEEAF6" w:themeFill="accent1" w:themeFillTint="33"/>
          </w:tcPr>
          <w:p w14:paraId="27ED7B7F" w14:textId="04D2C842" w:rsidR="003845EC" w:rsidRPr="00C21B3B" w:rsidRDefault="003845EC" w:rsidP="003845EC">
            <w:pPr>
              <w:jc w:val="right"/>
            </w:pPr>
            <w:r w:rsidRPr="001848E5">
              <w:rPr>
                <w:rFonts w:eastAsia="Times New Roman" w:cs="Calibri"/>
                <w:bCs/>
                <w:lang w:val="sr-Cyrl-BA"/>
              </w:rPr>
              <w:t>-</w:t>
            </w:r>
          </w:p>
        </w:tc>
        <w:tc>
          <w:tcPr>
            <w:tcW w:w="661" w:type="pct"/>
            <w:shd w:val="clear" w:color="auto" w:fill="DEEAF6" w:themeFill="accent1" w:themeFillTint="33"/>
          </w:tcPr>
          <w:p w14:paraId="5CA78F8D" w14:textId="6322BB57" w:rsidR="003845EC" w:rsidRPr="00C21B3B" w:rsidRDefault="003845EC" w:rsidP="003845EC">
            <w:pPr>
              <w:jc w:val="right"/>
            </w:pPr>
          </w:p>
        </w:tc>
      </w:tr>
      <w:tr w:rsidR="003845EC" w:rsidRPr="00F62237" w14:paraId="1E426261" w14:textId="77777777" w:rsidTr="000852FE">
        <w:trPr>
          <w:trHeight w:val="20"/>
          <w:jc w:val="center"/>
        </w:trPr>
        <w:tc>
          <w:tcPr>
            <w:tcW w:w="3066" w:type="pct"/>
            <w:gridSpan w:val="5"/>
            <w:vMerge/>
            <w:shd w:val="clear" w:color="auto" w:fill="DEEAF6" w:themeFill="accent1" w:themeFillTint="33"/>
            <w:vAlign w:val="center"/>
          </w:tcPr>
          <w:p w14:paraId="28BA173E" w14:textId="77777777" w:rsidR="003845EC" w:rsidRPr="00F62237" w:rsidRDefault="003845EC" w:rsidP="003845EC">
            <w:pPr>
              <w:jc w:val="center"/>
              <w:rPr>
                <w:rFonts w:eastAsia="Times New Roman" w:cs="Calibri"/>
                <w:bCs/>
                <w:color w:val="000000" w:themeColor="text1"/>
              </w:rPr>
            </w:pPr>
          </w:p>
        </w:tc>
        <w:tc>
          <w:tcPr>
            <w:tcW w:w="361" w:type="pct"/>
            <w:shd w:val="clear" w:color="auto" w:fill="DEEAF6" w:themeFill="accent1" w:themeFillTint="33"/>
            <w:vAlign w:val="center"/>
          </w:tcPr>
          <w:p w14:paraId="061A6CA2" w14:textId="77777777" w:rsidR="003845EC" w:rsidRPr="00F62237" w:rsidRDefault="003845EC" w:rsidP="003845EC">
            <w:pPr>
              <w:ind w:left="72"/>
              <w:rPr>
                <w:rFonts w:cstheme="majorHAnsi"/>
                <w:b/>
                <w:bCs/>
                <w:color w:val="000000" w:themeColor="text1"/>
                <w:lang w:val="sr-Cyrl"/>
              </w:rPr>
            </w:pPr>
            <w:r w:rsidRPr="00F62237">
              <w:rPr>
                <w:rFonts w:cstheme="majorHAnsi"/>
                <w:b/>
                <w:bCs/>
                <w:color w:val="000000" w:themeColor="text1"/>
                <w:lang w:val="sr-Cyrl"/>
              </w:rPr>
              <w:t>Грант</w:t>
            </w:r>
          </w:p>
        </w:tc>
        <w:tc>
          <w:tcPr>
            <w:tcW w:w="448" w:type="pct"/>
            <w:shd w:val="clear" w:color="auto" w:fill="DEEAF6" w:themeFill="accent1" w:themeFillTint="33"/>
          </w:tcPr>
          <w:p w14:paraId="3EC644CA" w14:textId="25594EBE" w:rsidR="003845EC" w:rsidRPr="00C21B3B" w:rsidRDefault="003845EC" w:rsidP="003845EC">
            <w:pPr>
              <w:jc w:val="right"/>
            </w:pPr>
            <w:r w:rsidRPr="001848E5">
              <w:rPr>
                <w:rFonts w:eastAsia="Times New Roman" w:cs="Calibri"/>
                <w:bCs/>
                <w:lang w:val="sr-Cyrl-BA"/>
              </w:rPr>
              <w:t>-</w:t>
            </w:r>
          </w:p>
        </w:tc>
        <w:tc>
          <w:tcPr>
            <w:tcW w:w="464" w:type="pct"/>
            <w:gridSpan w:val="2"/>
            <w:shd w:val="clear" w:color="auto" w:fill="DEEAF6" w:themeFill="accent1" w:themeFillTint="33"/>
          </w:tcPr>
          <w:p w14:paraId="5749CD3A" w14:textId="0A2172CB" w:rsidR="003845EC" w:rsidRPr="00C21B3B" w:rsidRDefault="003845EC" w:rsidP="003845EC">
            <w:pPr>
              <w:jc w:val="right"/>
            </w:pPr>
            <w:r w:rsidRPr="001848E5">
              <w:rPr>
                <w:rFonts w:eastAsia="Times New Roman" w:cs="Calibri"/>
                <w:bCs/>
                <w:lang w:val="sr-Cyrl-BA"/>
              </w:rPr>
              <w:t>-</w:t>
            </w:r>
          </w:p>
        </w:tc>
        <w:tc>
          <w:tcPr>
            <w:tcW w:w="661" w:type="pct"/>
            <w:shd w:val="clear" w:color="auto" w:fill="DEEAF6" w:themeFill="accent1" w:themeFillTint="33"/>
          </w:tcPr>
          <w:p w14:paraId="45530DBA" w14:textId="4679DCA2" w:rsidR="003845EC" w:rsidRPr="00C21B3B" w:rsidRDefault="003845EC" w:rsidP="003845EC">
            <w:pPr>
              <w:jc w:val="right"/>
            </w:pPr>
          </w:p>
        </w:tc>
      </w:tr>
      <w:tr w:rsidR="003845EC" w:rsidRPr="00F62237" w14:paraId="59C633A6" w14:textId="77777777" w:rsidTr="000852FE">
        <w:trPr>
          <w:trHeight w:val="20"/>
          <w:jc w:val="center"/>
        </w:trPr>
        <w:tc>
          <w:tcPr>
            <w:tcW w:w="3066" w:type="pct"/>
            <w:gridSpan w:val="5"/>
            <w:vMerge/>
            <w:shd w:val="clear" w:color="auto" w:fill="DEEAF6" w:themeFill="accent1" w:themeFillTint="33"/>
            <w:vAlign w:val="center"/>
          </w:tcPr>
          <w:p w14:paraId="73C4D37D" w14:textId="77777777" w:rsidR="003845EC" w:rsidRPr="00F62237" w:rsidRDefault="003845EC" w:rsidP="003845EC">
            <w:pPr>
              <w:jc w:val="center"/>
              <w:rPr>
                <w:rFonts w:eastAsia="Times New Roman" w:cs="Calibri"/>
                <w:bCs/>
                <w:color w:val="000000" w:themeColor="text1"/>
              </w:rPr>
            </w:pPr>
          </w:p>
        </w:tc>
        <w:tc>
          <w:tcPr>
            <w:tcW w:w="361" w:type="pct"/>
            <w:shd w:val="clear" w:color="auto" w:fill="DEEAF6" w:themeFill="accent1" w:themeFillTint="33"/>
            <w:vAlign w:val="center"/>
          </w:tcPr>
          <w:p w14:paraId="60F261B6" w14:textId="77777777" w:rsidR="003845EC" w:rsidRPr="00F62237" w:rsidRDefault="003845EC" w:rsidP="003845EC">
            <w:pPr>
              <w:ind w:left="72"/>
              <w:rPr>
                <w:rFonts w:cstheme="majorHAnsi"/>
                <w:b/>
                <w:bCs/>
                <w:color w:val="000000" w:themeColor="text1"/>
                <w:lang w:val="sr-Cyrl"/>
              </w:rPr>
            </w:pPr>
            <w:r w:rsidRPr="00F62237">
              <w:rPr>
                <w:rFonts w:cstheme="majorHAnsi"/>
                <w:b/>
                <w:bCs/>
                <w:color w:val="000000" w:themeColor="text1"/>
                <w:lang w:val="sr-Cyrl"/>
              </w:rPr>
              <w:t>Остало</w:t>
            </w:r>
          </w:p>
        </w:tc>
        <w:tc>
          <w:tcPr>
            <w:tcW w:w="448" w:type="pct"/>
            <w:shd w:val="clear" w:color="auto" w:fill="DEEAF6" w:themeFill="accent1" w:themeFillTint="33"/>
          </w:tcPr>
          <w:p w14:paraId="4D9B7455" w14:textId="14C8D5BE" w:rsidR="003845EC" w:rsidRPr="00C21B3B" w:rsidRDefault="003845EC" w:rsidP="003845EC">
            <w:pPr>
              <w:jc w:val="right"/>
            </w:pPr>
            <w:r w:rsidRPr="001848E5">
              <w:rPr>
                <w:rFonts w:eastAsia="Times New Roman" w:cs="Calibri"/>
                <w:bCs/>
                <w:lang w:val="sr-Cyrl-BA"/>
              </w:rPr>
              <w:t>-</w:t>
            </w:r>
          </w:p>
        </w:tc>
        <w:tc>
          <w:tcPr>
            <w:tcW w:w="464" w:type="pct"/>
            <w:gridSpan w:val="2"/>
            <w:shd w:val="clear" w:color="auto" w:fill="DEEAF6" w:themeFill="accent1" w:themeFillTint="33"/>
          </w:tcPr>
          <w:p w14:paraId="5FCACC53" w14:textId="1964A3F7" w:rsidR="003845EC" w:rsidRPr="00C21B3B" w:rsidRDefault="003845EC" w:rsidP="003845EC">
            <w:pPr>
              <w:jc w:val="right"/>
            </w:pPr>
            <w:r w:rsidRPr="001848E5">
              <w:rPr>
                <w:rFonts w:eastAsia="Times New Roman" w:cs="Calibri"/>
                <w:bCs/>
                <w:lang w:val="sr-Cyrl-BA"/>
              </w:rPr>
              <w:t>-</w:t>
            </w:r>
          </w:p>
        </w:tc>
        <w:tc>
          <w:tcPr>
            <w:tcW w:w="661" w:type="pct"/>
            <w:shd w:val="clear" w:color="auto" w:fill="DEEAF6" w:themeFill="accent1" w:themeFillTint="33"/>
          </w:tcPr>
          <w:p w14:paraId="020D7821" w14:textId="4C121F7F" w:rsidR="003845EC" w:rsidRPr="00C21B3B" w:rsidRDefault="003845EC" w:rsidP="003845EC">
            <w:pPr>
              <w:jc w:val="right"/>
            </w:pPr>
          </w:p>
        </w:tc>
      </w:tr>
      <w:tr w:rsidR="005C076F" w:rsidRPr="00F62237" w14:paraId="3C36AAEA" w14:textId="77777777" w:rsidTr="00F775B6">
        <w:trPr>
          <w:trHeight w:val="20"/>
          <w:jc w:val="center"/>
        </w:trPr>
        <w:tc>
          <w:tcPr>
            <w:tcW w:w="3066" w:type="pct"/>
            <w:gridSpan w:val="5"/>
            <w:vMerge/>
            <w:shd w:val="clear" w:color="auto" w:fill="DEEAF6" w:themeFill="accent1" w:themeFillTint="33"/>
            <w:vAlign w:val="center"/>
          </w:tcPr>
          <w:p w14:paraId="23B840D9" w14:textId="77777777" w:rsidR="005C076F" w:rsidRPr="00F62237" w:rsidRDefault="005C076F" w:rsidP="005C076F">
            <w:pPr>
              <w:jc w:val="center"/>
              <w:rPr>
                <w:rFonts w:eastAsia="Times New Roman" w:cs="Calibri"/>
                <w:bCs/>
                <w:color w:val="000000" w:themeColor="text1"/>
              </w:rPr>
            </w:pPr>
          </w:p>
        </w:tc>
        <w:tc>
          <w:tcPr>
            <w:tcW w:w="361" w:type="pct"/>
            <w:shd w:val="clear" w:color="auto" w:fill="DEEAF6" w:themeFill="accent1" w:themeFillTint="33"/>
            <w:vAlign w:val="center"/>
          </w:tcPr>
          <w:p w14:paraId="6E9C91A2" w14:textId="77777777" w:rsidR="005C076F" w:rsidRPr="00F62237" w:rsidRDefault="005C076F" w:rsidP="005C076F">
            <w:pPr>
              <w:ind w:left="72"/>
              <w:rPr>
                <w:rFonts w:cstheme="majorHAnsi"/>
                <w:b/>
                <w:bCs/>
                <w:color w:val="000000" w:themeColor="text1"/>
                <w:lang w:val="sr-Cyrl"/>
              </w:rPr>
            </w:pPr>
            <w:r w:rsidRPr="00F62237">
              <w:rPr>
                <w:rFonts w:cstheme="majorHAnsi"/>
                <w:b/>
                <w:bCs/>
                <w:color w:val="000000" w:themeColor="text1"/>
                <w:lang w:val="sr-Cyrl"/>
              </w:rPr>
              <w:t>Укупно</w:t>
            </w:r>
          </w:p>
        </w:tc>
        <w:tc>
          <w:tcPr>
            <w:tcW w:w="448" w:type="pct"/>
            <w:shd w:val="clear" w:color="auto" w:fill="DEEAF6" w:themeFill="accent1" w:themeFillTint="33"/>
            <w:vAlign w:val="center"/>
          </w:tcPr>
          <w:p w14:paraId="078BD4AA" w14:textId="77777777" w:rsidR="005C076F" w:rsidRPr="005C076F" w:rsidRDefault="005C076F" w:rsidP="005C076F">
            <w:pPr>
              <w:jc w:val="right"/>
              <w:rPr>
                <w:b/>
                <w:lang w:val="sr-Cyrl-BA"/>
              </w:rPr>
            </w:pPr>
            <w:r w:rsidRPr="005C076F">
              <w:rPr>
                <w:b/>
                <w:lang w:val="sr-Cyrl-BA"/>
              </w:rPr>
              <w:t>571.834</w:t>
            </w:r>
          </w:p>
        </w:tc>
        <w:tc>
          <w:tcPr>
            <w:tcW w:w="464" w:type="pct"/>
            <w:gridSpan w:val="2"/>
            <w:shd w:val="clear" w:color="auto" w:fill="DEEAF6" w:themeFill="accent1" w:themeFillTint="33"/>
          </w:tcPr>
          <w:p w14:paraId="1A6A24F3" w14:textId="77777777" w:rsidR="005C076F" w:rsidRPr="005C076F" w:rsidRDefault="005C076F" w:rsidP="005C076F">
            <w:pPr>
              <w:jc w:val="right"/>
              <w:rPr>
                <w:b/>
              </w:rPr>
            </w:pPr>
            <w:r w:rsidRPr="005C076F">
              <w:rPr>
                <w:b/>
              </w:rPr>
              <w:t>57</w:t>
            </w:r>
            <w:r w:rsidRPr="005C076F">
              <w:rPr>
                <w:b/>
                <w:lang w:val="sr-Cyrl-BA"/>
              </w:rPr>
              <w:t>1</w:t>
            </w:r>
            <w:r w:rsidRPr="005C076F">
              <w:rPr>
                <w:b/>
              </w:rPr>
              <w:t>.834</w:t>
            </w:r>
          </w:p>
        </w:tc>
        <w:tc>
          <w:tcPr>
            <w:tcW w:w="661" w:type="pct"/>
            <w:shd w:val="clear" w:color="auto" w:fill="DEEAF6" w:themeFill="accent1" w:themeFillTint="33"/>
          </w:tcPr>
          <w:p w14:paraId="751831AD" w14:textId="1E50E29D" w:rsidR="005C076F" w:rsidRPr="005C076F" w:rsidRDefault="003845EC" w:rsidP="005C076F">
            <w:pPr>
              <w:jc w:val="right"/>
              <w:rPr>
                <w:b/>
              </w:rPr>
            </w:pPr>
            <w:r w:rsidRPr="005C076F">
              <w:rPr>
                <w:b/>
              </w:rPr>
              <w:t>57</w:t>
            </w:r>
            <w:r w:rsidRPr="005C076F">
              <w:rPr>
                <w:b/>
                <w:lang w:val="sr-Cyrl-BA"/>
              </w:rPr>
              <w:t>1</w:t>
            </w:r>
            <w:r w:rsidRPr="005C076F">
              <w:rPr>
                <w:b/>
              </w:rPr>
              <w:t>.834</w:t>
            </w:r>
          </w:p>
        </w:tc>
      </w:tr>
    </w:tbl>
    <w:p w14:paraId="1847B099" w14:textId="77777777" w:rsidR="004C23D1" w:rsidRPr="00F62237" w:rsidRDefault="004C23D1" w:rsidP="00D449A2"/>
    <w:p w14:paraId="114E8C0A" w14:textId="77777777" w:rsidR="004C23D1" w:rsidRDefault="004C23D1" w:rsidP="00D449A2"/>
    <w:tbl>
      <w:tblPr>
        <w:tblW w:w="15018" w:type="dxa"/>
        <w:tblLook w:val="04A0" w:firstRow="1" w:lastRow="0" w:firstColumn="1" w:lastColumn="0" w:noHBand="0" w:noVBand="1"/>
      </w:tblPr>
      <w:tblGrid>
        <w:gridCol w:w="2451"/>
        <w:gridCol w:w="1651"/>
        <w:gridCol w:w="2101"/>
        <w:gridCol w:w="2010"/>
        <w:gridCol w:w="604"/>
        <w:gridCol w:w="985"/>
        <w:gridCol w:w="2269"/>
        <w:gridCol w:w="1727"/>
        <w:gridCol w:w="1220"/>
      </w:tblGrid>
      <w:tr w:rsidR="0007514A" w:rsidRPr="00F62237" w14:paraId="4D8B72CA" w14:textId="77777777" w:rsidTr="000C475B">
        <w:trPr>
          <w:trHeight w:val="300"/>
        </w:trPr>
        <w:tc>
          <w:tcPr>
            <w:tcW w:w="8213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114B736" w14:textId="77777777" w:rsidR="00BD2813" w:rsidRDefault="00FF4A61" w:rsidP="00FF4A61">
            <w:pPr>
              <w:rPr>
                <w:rFonts w:eastAsia="Times New Roman" w:cs="Times New Roman"/>
                <w:b/>
                <w:bCs/>
                <w:color w:val="000000"/>
                <w:lang w:val="bs-Latn-BA" w:eastAsia="bs-Latn-BA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val="bs-Latn-BA" w:eastAsia="bs-Latn-BA"/>
              </w:rPr>
              <w:t>Редни број и мјера</w:t>
            </w:r>
            <w:r w:rsidR="0007514A" w:rsidRPr="00F62237">
              <w:rPr>
                <w:rFonts w:eastAsia="Times New Roman" w:cs="Times New Roman"/>
                <w:b/>
                <w:bCs/>
                <w:color w:val="000000"/>
                <w:lang w:val="bs-Latn-BA" w:eastAsia="bs-Latn-BA"/>
              </w:rPr>
              <w:t xml:space="preserve">:                                                                                                                         </w:t>
            </w:r>
          </w:p>
          <w:p w14:paraId="0D5F26CA" w14:textId="09BD7897" w:rsidR="0007514A" w:rsidRPr="00F62237" w:rsidRDefault="0007514A" w:rsidP="00FF4A61">
            <w:pPr>
              <w:rPr>
                <w:rFonts w:eastAsia="Times New Roman" w:cs="Times New Roman"/>
                <w:b/>
                <w:bCs/>
                <w:color w:val="000000"/>
                <w:lang w:val="bs-Latn-BA" w:eastAsia="bs-Latn-BA"/>
              </w:rPr>
            </w:pPr>
            <w:r w:rsidRPr="00F62237">
              <w:rPr>
                <w:rFonts w:eastAsia="Times New Roman" w:cs="Times New Roman"/>
                <w:b/>
                <w:bCs/>
                <w:color w:val="000000"/>
                <w:lang w:val="bs-Latn-BA" w:eastAsia="bs-Latn-BA"/>
              </w:rPr>
              <w:t xml:space="preserve"> 2. Рационално управљање природним ресурсима и повећање пословних активности у областима у надлежности Министарства енергетике и рударства                                                                                                                 </w:t>
            </w:r>
          </w:p>
        </w:tc>
        <w:tc>
          <w:tcPr>
            <w:tcW w:w="680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165FCDFB" w14:textId="77777777" w:rsidR="00FF4A61" w:rsidRDefault="00FF4A61" w:rsidP="00FF4A61">
            <w:pPr>
              <w:rPr>
                <w:rFonts w:cs="Calibri"/>
                <w:b/>
                <w:bCs/>
                <w:lang w:val="sr-Cyrl"/>
              </w:rPr>
            </w:pPr>
            <w:r w:rsidRPr="00F62237">
              <w:rPr>
                <w:rFonts w:cs="Calibri"/>
                <w:b/>
                <w:bCs/>
                <w:lang w:val="sr-Cyrl"/>
              </w:rPr>
              <w:t>Назив и шифра програма</w:t>
            </w:r>
            <w:r>
              <w:rPr>
                <w:rFonts w:cs="Calibri"/>
                <w:b/>
                <w:bCs/>
                <w:lang w:val="sr-Cyrl"/>
              </w:rPr>
              <w:t>:</w:t>
            </w:r>
          </w:p>
          <w:p w14:paraId="746DCB4E" w14:textId="77777777" w:rsidR="00FF4A61" w:rsidRDefault="00FF4A61" w:rsidP="00FF4A61">
            <w:pPr>
              <w:rPr>
                <w:color w:val="000000"/>
                <w:lang w:val="sr-Cyrl-BA"/>
              </w:rPr>
            </w:pPr>
            <w:r>
              <w:rPr>
                <w:color w:val="000000"/>
                <w:lang w:val="sr-Cyrl-BA"/>
              </w:rPr>
              <w:t>1101-Електроенергетика и енергетска ефикасност</w:t>
            </w:r>
          </w:p>
          <w:p w14:paraId="331D6739" w14:textId="77777777" w:rsidR="00FF4A61" w:rsidRDefault="00FF4A61" w:rsidP="00FF4A61">
            <w:pPr>
              <w:rPr>
                <w:color w:val="000000"/>
                <w:lang w:val="sr-Cyrl-BA"/>
              </w:rPr>
            </w:pPr>
            <w:r>
              <w:rPr>
                <w:color w:val="000000"/>
                <w:lang w:val="sr-Cyrl-BA"/>
              </w:rPr>
              <w:t>1101-Енергенти</w:t>
            </w:r>
          </w:p>
          <w:p w14:paraId="0A0DC12A" w14:textId="77777777" w:rsidR="00FF4A61" w:rsidRPr="00FF4A61" w:rsidRDefault="00FF4A61" w:rsidP="00FF4A61">
            <w:pPr>
              <w:rPr>
                <w:color w:val="000000"/>
                <w:lang w:val="sr-Cyrl-BA"/>
              </w:rPr>
            </w:pPr>
            <w:r>
              <w:rPr>
                <w:color w:val="000000"/>
                <w:lang w:val="sr-Cyrl-BA"/>
              </w:rPr>
              <w:t>1101-Рударство и геологија</w:t>
            </w:r>
          </w:p>
          <w:p w14:paraId="4CB8185D" w14:textId="77777777" w:rsidR="0007514A" w:rsidRPr="00F62237" w:rsidRDefault="0007514A" w:rsidP="00FF4A61">
            <w:pPr>
              <w:rPr>
                <w:rFonts w:eastAsia="Times New Roman" w:cs="Times New Roman"/>
                <w:b/>
                <w:bCs/>
                <w:color w:val="000000"/>
                <w:lang w:val="bs-Latn-BA" w:eastAsia="bs-Latn-BA"/>
              </w:rPr>
            </w:pPr>
          </w:p>
        </w:tc>
      </w:tr>
      <w:tr w:rsidR="0007514A" w:rsidRPr="00F62237" w14:paraId="2105BBA8" w14:textId="77777777" w:rsidTr="000C475B">
        <w:trPr>
          <w:trHeight w:val="450"/>
        </w:trPr>
        <w:tc>
          <w:tcPr>
            <w:tcW w:w="8213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9BF8266" w14:textId="77777777" w:rsidR="0007514A" w:rsidRPr="00F62237" w:rsidRDefault="0007514A" w:rsidP="00D449A2">
            <w:pPr>
              <w:rPr>
                <w:rFonts w:eastAsia="Times New Roman" w:cs="Times New Roman"/>
                <w:b/>
                <w:bCs/>
                <w:color w:val="000000"/>
                <w:lang w:val="bs-Latn-BA" w:eastAsia="bs-Latn-BA"/>
              </w:rPr>
            </w:pPr>
          </w:p>
        </w:tc>
        <w:tc>
          <w:tcPr>
            <w:tcW w:w="6805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2FA8D26" w14:textId="77777777" w:rsidR="0007514A" w:rsidRPr="00F62237" w:rsidRDefault="0007514A" w:rsidP="00D449A2">
            <w:pPr>
              <w:rPr>
                <w:rFonts w:eastAsia="Times New Roman" w:cs="Times New Roman"/>
                <w:b/>
                <w:bCs/>
                <w:color w:val="000000"/>
                <w:lang w:val="bs-Latn-BA" w:eastAsia="bs-Latn-BA"/>
              </w:rPr>
            </w:pPr>
          </w:p>
        </w:tc>
      </w:tr>
      <w:tr w:rsidR="0007514A" w:rsidRPr="00F62237" w14:paraId="6DE00289" w14:textId="77777777" w:rsidTr="008113DD">
        <w:trPr>
          <w:trHeight w:val="2180"/>
        </w:trPr>
        <w:tc>
          <w:tcPr>
            <w:tcW w:w="1501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FCCF21" w14:textId="77777777" w:rsidR="007565BE" w:rsidRPr="00DA3D09" w:rsidRDefault="0007514A" w:rsidP="00F775B6">
            <w:pPr>
              <w:jc w:val="left"/>
              <w:rPr>
                <w:color w:val="000000"/>
              </w:rPr>
            </w:pPr>
            <w:r w:rsidRPr="00F62237">
              <w:rPr>
                <w:rFonts w:eastAsia="Times New Roman" w:cs="Times New Roman"/>
                <w:b/>
                <w:bCs/>
                <w:color w:val="000000"/>
                <w:lang w:val="bs-Latn-BA" w:eastAsia="bs-Latn-BA"/>
              </w:rPr>
              <w:t xml:space="preserve">Стратешки документ, стратешки циљ и приоритет:                                                                                                                                                                                                                   </w:t>
            </w:r>
            <w:r w:rsidRPr="00F62237">
              <w:rPr>
                <w:rFonts w:eastAsia="Times New Roman" w:cs="Times New Roman"/>
                <w:color w:val="000000"/>
                <w:lang w:val="bs-Latn-BA" w:eastAsia="bs-Latn-BA"/>
              </w:rPr>
              <w:t>Стратегија развоја енергетике Републике Српске до 2035. године                                                                                                                                                                                                    Стратешки циљ: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1) ефикасно коришћење (експлоатација) ресурса;</w:t>
            </w:r>
            <w:r w:rsidRPr="00F62237">
              <w:rPr>
                <w:rFonts w:eastAsia="Times New Roman" w:cs="Times New Roman"/>
                <w:color w:val="000000"/>
                <w:lang w:val="bs-Latn-BA" w:eastAsia="bs-Latn-BA"/>
              </w:rPr>
              <w:br/>
              <w:t>2) сигурна и приступачна енергија;</w:t>
            </w:r>
            <w:r w:rsidRPr="00F62237">
              <w:rPr>
                <w:rFonts w:eastAsia="Times New Roman" w:cs="Times New Roman"/>
                <w:color w:val="000000"/>
                <w:lang w:val="bs-Latn-BA" w:eastAsia="bs-Latn-BA"/>
              </w:rPr>
              <w:br/>
              <w:t xml:space="preserve">3) ефикасно коришћење енергије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7565BE" w:rsidRPr="00F62237">
              <w:rPr>
                <w:color w:val="000000"/>
              </w:rPr>
              <w:t>Стратегија развоја индустрије Републ</w:t>
            </w:r>
            <w:r w:rsidR="007565BE">
              <w:rPr>
                <w:color w:val="000000"/>
              </w:rPr>
              <w:t>ике Српске за период 2021-2027. године</w:t>
            </w:r>
          </w:p>
          <w:p w14:paraId="44A3208C" w14:textId="77777777" w:rsidR="007565BE" w:rsidRPr="00DA3D09" w:rsidRDefault="007565BE" w:rsidP="00F775B6">
            <w:pPr>
              <w:jc w:val="left"/>
              <w:rPr>
                <w:color w:val="000000"/>
              </w:rPr>
            </w:pPr>
            <w:r w:rsidRPr="00DA3D09">
              <w:rPr>
                <w:color w:val="000000"/>
              </w:rPr>
              <w:t xml:space="preserve">Стратешки циљ:  </w:t>
            </w:r>
          </w:p>
          <w:p w14:paraId="41246291" w14:textId="77777777" w:rsidR="007565BE" w:rsidRPr="00DA3D09" w:rsidRDefault="007565BE" w:rsidP="007565BE">
            <w:pPr>
              <w:rPr>
                <w:color w:val="000000"/>
              </w:rPr>
            </w:pPr>
            <w:r w:rsidRPr="00DA3D09">
              <w:rPr>
                <w:color w:val="000000"/>
              </w:rPr>
              <w:t>1) Повећати производњу више фазе прераде</w:t>
            </w:r>
          </w:p>
          <w:p w14:paraId="2BE627FF" w14:textId="77777777" w:rsidR="007565BE" w:rsidRPr="00DA3D09" w:rsidRDefault="007565BE" w:rsidP="007565BE">
            <w:pPr>
              <w:rPr>
                <w:color w:val="000000"/>
              </w:rPr>
            </w:pPr>
            <w:r w:rsidRPr="00DA3D09">
              <w:rPr>
                <w:color w:val="000000"/>
              </w:rPr>
              <w:t>2) Повећати запосленост у индустрији</w:t>
            </w:r>
          </w:p>
          <w:p w14:paraId="37993AE1" w14:textId="77777777" w:rsidR="007565BE" w:rsidRPr="00DA3D09" w:rsidRDefault="007565BE" w:rsidP="007565BE">
            <w:pPr>
              <w:rPr>
                <w:color w:val="000000"/>
              </w:rPr>
            </w:pPr>
            <w:r w:rsidRPr="00DA3D09">
              <w:rPr>
                <w:color w:val="000000"/>
              </w:rPr>
              <w:t>3) Повећати инвестиције у индустрију</w:t>
            </w:r>
          </w:p>
          <w:p w14:paraId="0C748A08" w14:textId="77777777" w:rsidR="0007514A" w:rsidRPr="00F62237" w:rsidRDefault="0007514A" w:rsidP="00D449A2">
            <w:pPr>
              <w:rPr>
                <w:rFonts w:eastAsia="Times New Roman" w:cs="Times New Roman"/>
                <w:color w:val="000000"/>
                <w:lang w:val="bs-Latn-BA" w:eastAsia="bs-Latn-BA"/>
              </w:rPr>
            </w:pPr>
          </w:p>
        </w:tc>
      </w:tr>
      <w:tr w:rsidR="0007514A" w:rsidRPr="00F62237" w14:paraId="05D837A9" w14:textId="77777777" w:rsidTr="000C475B">
        <w:trPr>
          <w:trHeight w:val="116"/>
        </w:trPr>
        <w:tc>
          <w:tcPr>
            <w:tcW w:w="24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0CECE"/>
            <w:vAlign w:val="center"/>
            <w:hideMark/>
          </w:tcPr>
          <w:p w14:paraId="45CE335C" w14:textId="77777777" w:rsidR="0007514A" w:rsidRPr="00F62237" w:rsidRDefault="0007514A" w:rsidP="00D449A2">
            <w:pPr>
              <w:jc w:val="center"/>
              <w:rPr>
                <w:rFonts w:eastAsia="Times New Roman" w:cs="Times New Roman"/>
                <w:b/>
                <w:bCs/>
                <w:color w:val="000000"/>
                <w:lang w:val="bs-Latn-BA" w:eastAsia="bs-Latn-BA"/>
              </w:rPr>
            </w:pPr>
            <w:r w:rsidRPr="00F62237">
              <w:rPr>
                <w:rFonts w:eastAsia="Times New Roman" w:cs="Times New Roman"/>
                <w:b/>
                <w:bCs/>
                <w:color w:val="000000"/>
                <w:lang w:val="bs-Latn-BA" w:eastAsia="bs-Latn-BA"/>
              </w:rPr>
              <w:t>Кључни стратешки пројекат/пројекат/ активност</w:t>
            </w:r>
          </w:p>
        </w:tc>
        <w:tc>
          <w:tcPr>
            <w:tcW w:w="16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0CECE"/>
            <w:noWrap/>
            <w:vAlign w:val="center"/>
            <w:hideMark/>
          </w:tcPr>
          <w:p w14:paraId="1295385A" w14:textId="77777777" w:rsidR="0007514A" w:rsidRPr="00F62237" w:rsidRDefault="0007514A" w:rsidP="00D449A2">
            <w:pPr>
              <w:jc w:val="center"/>
              <w:rPr>
                <w:rFonts w:eastAsia="Times New Roman" w:cs="Times New Roman"/>
                <w:b/>
                <w:bCs/>
                <w:color w:val="000000"/>
                <w:lang w:val="bs-Latn-BA" w:eastAsia="bs-Latn-BA"/>
              </w:rPr>
            </w:pPr>
            <w:r w:rsidRPr="00F62237">
              <w:rPr>
                <w:rFonts w:eastAsia="Times New Roman" w:cs="Times New Roman"/>
                <w:b/>
                <w:bCs/>
                <w:color w:val="000000"/>
                <w:lang w:val="bs-Latn-BA" w:eastAsia="bs-Latn-BA"/>
              </w:rPr>
              <w:t>Рок извршења</w:t>
            </w:r>
          </w:p>
        </w:tc>
        <w:tc>
          <w:tcPr>
            <w:tcW w:w="21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0CECE"/>
            <w:vAlign w:val="center"/>
            <w:hideMark/>
          </w:tcPr>
          <w:p w14:paraId="019F85B4" w14:textId="77777777" w:rsidR="0007514A" w:rsidRPr="00F62237" w:rsidRDefault="0007514A" w:rsidP="00D449A2">
            <w:pPr>
              <w:jc w:val="center"/>
              <w:rPr>
                <w:rFonts w:eastAsia="Times New Roman" w:cs="Times New Roman"/>
                <w:b/>
                <w:bCs/>
                <w:color w:val="000000"/>
                <w:lang w:val="bs-Latn-BA" w:eastAsia="bs-Latn-BA"/>
              </w:rPr>
            </w:pPr>
            <w:r w:rsidRPr="00F62237">
              <w:rPr>
                <w:rFonts w:eastAsia="Times New Roman" w:cs="Times New Roman"/>
                <w:b/>
                <w:bCs/>
                <w:color w:val="000000"/>
                <w:lang w:val="bs-Latn-BA" w:eastAsia="bs-Latn-BA"/>
              </w:rPr>
              <w:t xml:space="preserve">Индикатор на нивоу очекиваног резултата кључног стратешког пројекта </w:t>
            </w:r>
            <w:r w:rsidRPr="00F62237">
              <w:rPr>
                <w:rFonts w:eastAsia="Times New Roman" w:cs="Times New Roman"/>
                <w:b/>
                <w:bCs/>
                <w:color w:val="000000"/>
                <w:lang w:val="bs-Latn-BA" w:eastAsia="bs-Latn-BA"/>
              </w:rPr>
              <w:lastRenderedPageBreak/>
              <w:t>/пројекта/ активности</w:t>
            </w:r>
          </w:p>
        </w:tc>
        <w:tc>
          <w:tcPr>
            <w:tcW w:w="20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0CECE"/>
            <w:noWrap/>
            <w:vAlign w:val="center"/>
            <w:hideMark/>
          </w:tcPr>
          <w:p w14:paraId="5FD8F5EC" w14:textId="77777777" w:rsidR="0007514A" w:rsidRPr="00F62237" w:rsidRDefault="0007514A" w:rsidP="00D449A2">
            <w:pPr>
              <w:jc w:val="center"/>
              <w:rPr>
                <w:rFonts w:eastAsia="Times New Roman" w:cs="Times New Roman"/>
                <w:b/>
                <w:bCs/>
                <w:color w:val="000000"/>
                <w:lang w:val="bs-Latn-BA" w:eastAsia="bs-Latn-BA"/>
              </w:rPr>
            </w:pPr>
            <w:r w:rsidRPr="00F62237">
              <w:rPr>
                <w:rFonts w:eastAsia="Times New Roman" w:cs="Times New Roman"/>
                <w:b/>
                <w:bCs/>
                <w:color w:val="000000"/>
                <w:lang w:val="bs-Latn-BA" w:eastAsia="bs-Latn-BA"/>
              </w:rPr>
              <w:lastRenderedPageBreak/>
              <w:t>Носилац</w:t>
            </w:r>
          </w:p>
        </w:tc>
        <w:tc>
          <w:tcPr>
            <w:tcW w:w="6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0CECE"/>
            <w:noWrap/>
            <w:vAlign w:val="center"/>
            <w:hideMark/>
          </w:tcPr>
          <w:p w14:paraId="215F4D08" w14:textId="77777777" w:rsidR="0007514A" w:rsidRPr="00F62237" w:rsidRDefault="0007514A" w:rsidP="00D449A2">
            <w:pPr>
              <w:jc w:val="center"/>
              <w:rPr>
                <w:rFonts w:eastAsia="Times New Roman" w:cs="Times New Roman"/>
                <w:b/>
                <w:bCs/>
                <w:color w:val="000000"/>
                <w:lang w:val="bs-Latn-BA" w:eastAsia="bs-Latn-BA"/>
              </w:rPr>
            </w:pPr>
            <w:r w:rsidRPr="00F62237">
              <w:rPr>
                <w:rFonts w:eastAsia="Times New Roman" w:cs="Times New Roman"/>
                <w:b/>
                <w:bCs/>
                <w:color w:val="000000"/>
                <w:lang w:val="bs-Latn-BA" w:eastAsia="bs-Latn-BA"/>
              </w:rPr>
              <w:t>ПЈИ</w:t>
            </w:r>
          </w:p>
        </w:tc>
        <w:tc>
          <w:tcPr>
            <w:tcW w:w="620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0CECE"/>
            <w:vAlign w:val="center"/>
            <w:hideMark/>
          </w:tcPr>
          <w:p w14:paraId="601AF93B" w14:textId="77777777" w:rsidR="0007514A" w:rsidRPr="00F62237" w:rsidRDefault="0007514A" w:rsidP="00D449A2">
            <w:pPr>
              <w:jc w:val="center"/>
              <w:rPr>
                <w:rFonts w:eastAsia="Times New Roman" w:cs="Times New Roman"/>
                <w:b/>
                <w:bCs/>
                <w:color w:val="000000"/>
                <w:lang w:val="bs-Latn-BA" w:eastAsia="bs-Latn-BA"/>
              </w:rPr>
            </w:pPr>
            <w:r w:rsidRPr="00F62237">
              <w:rPr>
                <w:rFonts w:eastAsia="Times New Roman" w:cs="Times New Roman"/>
                <w:b/>
                <w:bCs/>
                <w:color w:val="000000"/>
                <w:lang w:val="bs-Latn-BA" w:eastAsia="bs-Latn-BA"/>
              </w:rPr>
              <w:t>Извори и износи планираних финансијских средстава   у КМ</w:t>
            </w:r>
          </w:p>
        </w:tc>
      </w:tr>
      <w:tr w:rsidR="0007514A" w:rsidRPr="00F62237" w14:paraId="38B818F9" w14:textId="77777777" w:rsidTr="000C475B">
        <w:trPr>
          <w:trHeight w:val="654"/>
        </w:trPr>
        <w:tc>
          <w:tcPr>
            <w:tcW w:w="24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2DBFF19" w14:textId="77777777" w:rsidR="0007514A" w:rsidRPr="00F62237" w:rsidRDefault="0007514A" w:rsidP="00D449A2">
            <w:pPr>
              <w:rPr>
                <w:rFonts w:eastAsia="Times New Roman" w:cs="Times New Roman"/>
                <w:b/>
                <w:bCs/>
                <w:color w:val="000000"/>
                <w:lang w:val="bs-Latn-BA" w:eastAsia="bs-Latn-BA"/>
              </w:rPr>
            </w:pPr>
          </w:p>
        </w:tc>
        <w:tc>
          <w:tcPr>
            <w:tcW w:w="16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CD63E78" w14:textId="77777777" w:rsidR="0007514A" w:rsidRPr="00F62237" w:rsidRDefault="0007514A" w:rsidP="00D449A2">
            <w:pPr>
              <w:rPr>
                <w:rFonts w:eastAsia="Times New Roman" w:cs="Times New Roman"/>
                <w:b/>
                <w:bCs/>
                <w:color w:val="000000"/>
                <w:lang w:val="bs-Latn-BA" w:eastAsia="bs-Latn-BA"/>
              </w:rPr>
            </w:pPr>
          </w:p>
        </w:tc>
        <w:tc>
          <w:tcPr>
            <w:tcW w:w="21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275A03" w14:textId="77777777" w:rsidR="0007514A" w:rsidRPr="00F62237" w:rsidRDefault="0007514A" w:rsidP="00D449A2">
            <w:pPr>
              <w:rPr>
                <w:rFonts w:eastAsia="Times New Roman" w:cs="Times New Roman"/>
                <w:b/>
                <w:bCs/>
                <w:color w:val="000000"/>
                <w:lang w:val="bs-Latn-BA" w:eastAsia="bs-Latn-BA"/>
              </w:rPr>
            </w:pPr>
          </w:p>
        </w:tc>
        <w:tc>
          <w:tcPr>
            <w:tcW w:w="20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B4E574" w14:textId="77777777" w:rsidR="0007514A" w:rsidRPr="00F62237" w:rsidRDefault="0007514A" w:rsidP="00D449A2">
            <w:pPr>
              <w:rPr>
                <w:rFonts w:eastAsia="Times New Roman" w:cs="Times New Roman"/>
                <w:b/>
                <w:bCs/>
                <w:color w:val="000000"/>
                <w:lang w:val="bs-Latn-BA" w:eastAsia="bs-Latn-BA"/>
              </w:rPr>
            </w:pPr>
          </w:p>
        </w:tc>
        <w:tc>
          <w:tcPr>
            <w:tcW w:w="6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8D36E1A" w14:textId="77777777" w:rsidR="0007514A" w:rsidRPr="00F62237" w:rsidRDefault="0007514A" w:rsidP="00D449A2">
            <w:pPr>
              <w:rPr>
                <w:rFonts w:eastAsia="Times New Roman" w:cs="Times New Roman"/>
                <w:b/>
                <w:bCs/>
                <w:color w:val="000000"/>
                <w:lang w:val="bs-Latn-BA" w:eastAsia="bs-Latn-BA"/>
              </w:rPr>
            </w:pPr>
          </w:p>
        </w:tc>
        <w:tc>
          <w:tcPr>
            <w:tcW w:w="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0CECE"/>
            <w:noWrap/>
            <w:vAlign w:val="center"/>
            <w:hideMark/>
          </w:tcPr>
          <w:p w14:paraId="1233C8EB" w14:textId="77777777" w:rsidR="0007514A" w:rsidRPr="00F62237" w:rsidRDefault="0007514A" w:rsidP="00D449A2">
            <w:pPr>
              <w:jc w:val="center"/>
              <w:rPr>
                <w:rFonts w:eastAsia="Times New Roman" w:cs="Times New Roman"/>
                <w:b/>
                <w:bCs/>
                <w:color w:val="000000"/>
                <w:lang w:val="bs-Latn-BA" w:eastAsia="bs-Latn-BA"/>
              </w:rPr>
            </w:pPr>
            <w:r w:rsidRPr="00F62237">
              <w:rPr>
                <w:rFonts w:eastAsia="Times New Roman" w:cs="Times New Roman"/>
                <w:b/>
                <w:bCs/>
                <w:color w:val="000000"/>
                <w:lang w:val="bs-Latn-BA" w:eastAsia="bs-Latn-BA"/>
              </w:rPr>
              <w:t>Извори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0CECE"/>
            <w:noWrap/>
            <w:vAlign w:val="center"/>
            <w:hideMark/>
          </w:tcPr>
          <w:p w14:paraId="67AFA14E" w14:textId="571ADC85" w:rsidR="0007514A" w:rsidRPr="00F62237" w:rsidRDefault="0007514A" w:rsidP="00BD2813">
            <w:pPr>
              <w:jc w:val="right"/>
              <w:rPr>
                <w:rFonts w:eastAsia="Times New Roman" w:cs="Times New Roman"/>
                <w:b/>
                <w:bCs/>
                <w:color w:val="000000"/>
                <w:lang w:val="bs-Latn-BA" w:eastAsia="bs-Latn-BA"/>
              </w:rPr>
            </w:pPr>
            <w:r w:rsidRPr="00F62237">
              <w:rPr>
                <w:rFonts w:eastAsia="Times New Roman" w:cs="Times New Roman"/>
                <w:b/>
                <w:bCs/>
                <w:color w:val="000000"/>
                <w:lang w:val="bs-Latn-BA" w:eastAsia="bs-Latn-BA"/>
              </w:rPr>
              <w:t>202</w:t>
            </w:r>
            <w:r w:rsidR="00BD2813">
              <w:rPr>
                <w:rFonts w:eastAsia="Times New Roman" w:cs="Times New Roman"/>
                <w:b/>
                <w:bCs/>
                <w:color w:val="000000"/>
                <w:lang w:val="bs-Latn-BA" w:eastAsia="bs-Latn-BA"/>
              </w:rPr>
              <w:t>5</w:t>
            </w:r>
          </w:p>
        </w:tc>
        <w:tc>
          <w:tcPr>
            <w:tcW w:w="1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0CECE"/>
            <w:noWrap/>
            <w:vAlign w:val="center"/>
            <w:hideMark/>
          </w:tcPr>
          <w:p w14:paraId="57CC278B" w14:textId="15E7CD50" w:rsidR="0007514A" w:rsidRPr="00F62237" w:rsidRDefault="0007514A" w:rsidP="00BD2813">
            <w:pPr>
              <w:jc w:val="right"/>
              <w:rPr>
                <w:rFonts w:eastAsia="Times New Roman" w:cs="Times New Roman"/>
                <w:b/>
                <w:bCs/>
                <w:color w:val="000000"/>
                <w:lang w:val="bs-Latn-BA" w:eastAsia="bs-Latn-BA"/>
              </w:rPr>
            </w:pPr>
            <w:r w:rsidRPr="00F62237">
              <w:rPr>
                <w:rFonts w:eastAsia="Times New Roman" w:cs="Times New Roman"/>
                <w:b/>
                <w:bCs/>
                <w:color w:val="000000"/>
                <w:lang w:val="bs-Latn-BA" w:eastAsia="bs-Latn-BA"/>
              </w:rPr>
              <w:t>202</w:t>
            </w:r>
            <w:r w:rsidR="00BD2813">
              <w:rPr>
                <w:rFonts w:eastAsia="Times New Roman" w:cs="Times New Roman"/>
                <w:b/>
                <w:bCs/>
                <w:color w:val="000000"/>
                <w:lang w:val="bs-Latn-BA" w:eastAsia="bs-Latn-BA"/>
              </w:rPr>
              <w:t>6</w:t>
            </w:r>
          </w:p>
        </w:tc>
        <w:tc>
          <w:tcPr>
            <w:tcW w:w="1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0CECE"/>
            <w:noWrap/>
            <w:vAlign w:val="center"/>
            <w:hideMark/>
          </w:tcPr>
          <w:p w14:paraId="4E15E326" w14:textId="11FC9ABA" w:rsidR="0007514A" w:rsidRPr="00F62237" w:rsidRDefault="0007514A" w:rsidP="00BD2813">
            <w:pPr>
              <w:jc w:val="right"/>
              <w:rPr>
                <w:rFonts w:eastAsia="Times New Roman" w:cs="Times New Roman"/>
                <w:b/>
                <w:bCs/>
                <w:color w:val="000000"/>
                <w:lang w:val="bs-Latn-BA" w:eastAsia="bs-Latn-BA"/>
              </w:rPr>
            </w:pPr>
            <w:r w:rsidRPr="00F62237">
              <w:rPr>
                <w:rFonts w:eastAsia="Times New Roman" w:cs="Times New Roman"/>
                <w:b/>
                <w:bCs/>
                <w:color w:val="000000"/>
                <w:lang w:val="bs-Latn-BA" w:eastAsia="bs-Latn-BA"/>
              </w:rPr>
              <w:t>2</w:t>
            </w:r>
            <w:r w:rsidR="00C07C65">
              <w:rPr>
                <w:rFonts w:eastAsia="Times New Roman" w:cs="Times New Roman"/>
                <w:b/>
                <w:bCs/>
                <w:color w:val="000000"/>
                <w:lang w:val="bs-Latn-BA" w:eastAsia="bs-Latn-BA"/>
              </w:rPr>
              <w:t>02</w:t>
            </w:r>
            <w:r w:rsidR="00BD2813">
              <w:rPr>
                <w:rFonts w:eastAsia="Times New Roman" w:cs="Times New Roman"/>
                <w:b/>
                <w:bCs/>
                <w:color w:val="000000"/>
                <w:lang w:val="bs-Latn-BA" w:eastAsia="bs-Latn-BA"/>
              </w:rPr>
              <w:t>7</w:t>
            </w:r>
          </w:p>
        </w:tc>
      </w:tr>
      <w:tr w:rsidR="00BD2813" w:rsidRPr="001848E5" w14:paraId="39C2DE40" w14:textId="77777777" w:rsidTr="00F775B6">
        <w:trPr>
          <w:trHeight w:val="315"/>
        </w:trPr>
        <w:tc>
          <w:tcPr>
            <w:tcW w:w="24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A2DF14" w14:textId="77777777" w:rsidR="00BD2813" w:rsidRPr="001848E5" w:rsidRDefault="00BD2813" w:rsidP="00BD2813">
            <w:pPr>
              <w:rPr>
                <w:rFonts w:eastAsia="Times New Roman" w:cs="Times New Roman"/>
                <w:lang w:val="bs-Latn-BA" w:eastAsia="bs-Latn-BA"/>
              </w:rPr>
            </w:pPr>
            <w:r w:rsidRPr="001848E5">
              <w:rPr>
                <w:rFonts w:eastAsia="Times New Roman" w:cs="Times New Roman"/>
                <w:lang w:val="bs-Latn-BA" w:eastAsia="bs-Latn-BA"/>
              </w:rPr>
              <w:t>2.1. Унапређење надзора над радом привредних друштава из система MХ „Електропривреде РС“ по основу власничког удјела који Република Српска има у тим друштвима</w:t>
            </w:r>
          </w:p>
        </w:tc>
        <w:tc>
          <w:tcPr>
            <w:tcW w:w="16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54B4D8" w14:textId="18F82A42" w:rsidR="00BD2813" w:rsidRPr="00FF4A61" w:rsidRDefault="00BD2813" w:rsidP="00BD2813">
            <w:pPr>
              <w:jc w:val="center"/>
              <w:rPr>
                <w:rFonts w:eastAsia="Times New Roman" w:cs="Times New Roman"/>
                <w:lang w:val="sr-Cyrl-BA" w:eastAsia="bs-Latn-BA"/>
              </w:rPr>
            </w:pPr>
            <w:r w:rsidRPr="001848E5">
              <w:rPr>
                <w:rFonts w:eastAsia="Times New Roman" w:cs="Times New Roman"/>
                <w:lang w:val="bs-Latn-BA" w:eastAsia="bs-Latn-BA"/>
              </w:rPr>
              <w:t>202</w:t>
            </w:r>
            <w:r>
              <w:rPr>
                <w:rFonts w:eastAsia="Times New Roman" w:cs="Times New Roman"/>
                <w:lang w:val="sr-Latn-BA" w:eastAsia="bs-Latn-BA"/>
              </w:rPr>
              <w:t>5</w:t>
            </w:r>
            <w:r>
              <w:rPr>
                <w:rFonts w:eastAsia="Times New Roman" w:cs="Times New Roman"/>
                <w:lang w:val="sr-Cyrl-BA" w:eastAsia="bs-Latn-BA"/>
              </w:rPr>
              <w:t>.-202</w:t>
            </w:r>
            <w:r>
              <w:rPr>
                <w:rFonts w:eastAsia="Times New Roman" w:cs="Times New Roman"/>
                <w:lang w:val="sr-Latn-BA" w:eastAsia="bs-Latn-BA"/>
              </w:rPr>
              <w:t>7</w:t>
            </w:r>
            <w:r>
              <w:rPr>
                <w:rFonts w:eastAsia="Times New Roman" w:cs="Times New Roman"/>
                <w:lang w:val="sr-Cyrl-BA" w:eastAsia="bs-Latn-BA"/>
              </w:rPr>
              <w:t>.</w:t>
            </w:r>
          </w:p>
        </w:tc>
        <w:tc>
          <w:tcPr>
            <w:tcW w:w="21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AA8D3F" w14:textId="77777777" w:rsidR="00BD2813" w:rsidRPr="001848E5" w:rsidRDefault="00BD2813" w:rsidP="00BD2813">
            <w:pPr>
              <w:jc w:val="center"/>
              <w:rPr>
                <w:rFonts w:eastAsia="Times New Roman" w:cs="Times New Roman"/>
                <w:lang w:val="bs-Latn-BA" w:eastAsia="bs-Latn-BA"/>
              </w:rPr>
            </w:pPr>
            <w:r w:rsidRPr="001848E5">
              <w:rPr>
                <w:rFonts w:eastAsia="Times New Roman" w:cs="Times New Roman"/>
                <w:lang w:val="bs-Latn-BA" w:eastAsia="bs-Latn-BA"/>
              </w:rPr>
              <w:t xml:space="preserve">Број информација о пословању система које Влада РС разматра у функцији Скупштине акционара; Број одржаних састанака са релевантним субјектима;               Број обилазака зависних предузећа и матичног предузећа  </w:t>
            </w:r>
          </w:p>
        </w:tc>
        <w:tc>
          <w:tcPr>
            <w:tcW w:w="20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F98E5D" w14:textId="77777777" w:rsidR="00BD2813" w:rsidRPr="001848E5" w:rsidRDefault="00BD2813" w:rsidP="00BD2813">
            <w:pPr>
              <w:jc w:val="center"/>
              <w:rPr>
                <w:rFonts w:eastAsia="Times New Roman" w:cs="Times New Roman"/>
                <w:lang w:val="bs-Latn-BA" w:eastAsia="bs-Latn-BA"/>
              </w:rPr>
            </w:pPr>
            <w:r w:rsidRPr="001848E5">
              <w:rPr>
                <w:rFonts w:eastAsia="Times New Roman" w:cs="Times New Roman"/>
                <w:lang w:val="bs-Latn-BA" w:eastAsia="bs-Latn-BA"/>
              </w:rPr>
              <w:t xml:space="preserve">Одјељење за електроенергетику и енергетску ефикасност;             Одсјек за корпоративне активности са јавним предузећима и реструктурирање  </w:t>
            </w:r>
          </w:p>
        </w:tc>
        <w:tc>
          <w:tcPr>
            <w:tcW w:w="6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D775F3" w14:textId="77777777" w:rsidR="00BD2813" w:rsidRPr="001848E5" w:rsidRDefault="00BD2813" w:rsidP="00BD2813">
            <w:pPr>
              <w:jc w:val="center"/>
              <w:rPr>
                <w:rFonts w:eastAsia="Times New Roman" w:cs="Times New Roman"/>
                <w:lang w:val="bs-Latn-BA" w:eastAsia="bs-Latn-BA"/>
              </w:rPr>
            </w:pPr>
            <w:r w:rsidRPr="001848E5">
              <w:rPr>
                <w:rFonts w:eastAsia="Times New Roman" w:cs="Times New Roman"/>
                <w:lang w:val="bs-Latn-BA" w:eastAsia="bs-Latn-BA"/>
              </w:rPr>
              <w:t>xxx</w:t>
            </w:r>
          </w:p>
        </w:tc>
        <w:tc>
          <w:tcPr>
            <w:tcW w:w="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D4E842" w14:textId="77777777" w:rsidR="00BD2813" w:rsidRPr="001848E5" w:rsidRDefault="00BD2813" w:rsidP="00BD2813">
            <w:pPr>
              <w:jc w:val="center"/>
              <w:rPr>
                <w:rFonts w:eastAsia="Times New Roman" w:cs="Times New Roman"/>
                <w:lang w:val="bs-Latn-BA" w:eastAsia="bs-Latn-BA"/>
              </w:rPr>
            </w:pPr>
            <w:r w:rsidRPr="001848E5">
              <w:rPr>
                <w:rFonts w:eastAsia="Times New Roman" w:cs="Times New Roman"/>
                <w:lang w:val="bs-Latn-BA" w:eastAsia="bs-Latn-BA"/>
              </w:rPr>
              <w:t>Буџет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DF04EA" w14:textId="77777777" w:rsidR="00BD2813" w:rsidRPr="001848E5" w:rsidRDefault="00BD2813" w:rsidP="00BD2813">
            <w:pPr>
              <w:jc w:val="right"/>
              <w:rPr>
                <w:rFonts w:eastAsia="Times New Roman" w:cs="Times New Roman"/>
                <w:lang w:val="bs-Latn-BA" w:eastAsia="bs-Latn-BA"/>
              </w:rPr>
            </w:pPr>
            <w:r w:rsidRPr="001848E5">
              <w:rPr>
                <w:rFonts w:eastAsia="Times New Roman" w:cs="Times New Roman"/>
                <w:lang w:val="bs-Latn-BA" w:eastAsia="bs-Latn-BA"/>
              </w:rPr>
              <w:t> 376.850</w:t>
            </w:r>
          </w:p>
        </w:tc>
        <w:tc>
          <w:tcPr>
            <w:tcW w:w="1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CC7627" w14:textId="77777777" w:rsidR="00BD2813" w:rsidRPr="001848E5" w:rsidRDefault="00BD2813" w:rsidP="00BD2813">
            <w:pPr>
              <w:jc w:val="right"/>
              <w:rPr>
                <w:rFonts w:eastAsia="Times New Roman" w:cs="Times New Roman"/>
                <w:lang w:val="bs-Latn-BA" w:eastAsia="bs-Latn-BA"/>
              </w:rPr>
            </w:pPr>
            <w:r w:rsidRPr="001848E5">
              <w:rPr>
                <w:rFonts w:eastAsia="Times New Roman" w:cs="Times New Roman"/>
                <w:lang w:val="bs-Latn-BA" w:eastAsia="bs-Latn-BA"/>
              </w:rPr>
              <w:t> 376.850</w:t>
            </w:r>
          </w:p>
        </w:tc>
        <w:tc>
          <w:tcPr>
            <w:tcW w:w="1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DD7449" w14:textId="2F593EAC" w:rsidR="00BD2813" w:rsidRPr="001848E5" w:rsidRDefault="00BD2813" w:rsidP="00BD2813">
            <w:pPr>
              <w:jc w:val="right"/>
              <w:rPr>
                <w:rFonts w:eastAsia="Times New Roman" w:cs="Times New Roman"/>
                <w:lang w:val="bs-Latn-BA" w:eastAsia="bs-Latn-BA"/>
              </w:rPr>
            </w:pPr>
            <w:r w:rsidRPr="001848E5">
              <w:rPr>
                <w:rFonts w:eastAsia="Times New Roman" w:cs="Times New Roman"/>
                <w:lang w:val="bs-Latn-BA" w:eastAsia="bs-Latn-BA"/>
              </w:rPr>
              <w:t> 376.850</w:t>
            </w:r>
          </w:p>
        </w:tc>
      </w:tr>
      <w:tr w:rsidR="00BD2813" w:rsidRPr="001848E5" w14:paraId="629F0C24" w14:textId="77777777" w:rsidTr="00F775B6">
        <w:trPr>
          <w:trHeight w:val="315"/>
        </w:trPr>
        <w:tc>
          <w:tcPr>
            <w:tcW w:w="24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3D50CE7" w14:textId="77777777" w:rsidR="00BD2813" w:rsidRPr="001848E5" w:rsidRDefault="00BD2813" w:rsidP="00BD2813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16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F5CB09E" w14:textId="77777777" w:rsidR="00BD2813" w:rsidRPr="001848E5" w:rsidRDefault="00BD2813" w:rsidP="00BD2813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21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1F067CD" w14:textId="77777777" w:rsidR="00BD2813" w:rsidRPr="001848E5" w:rsidRDefault="00BD2813" w:rsidP="00BD2813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20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ECB0B79" w14:textId="77777777" w:rsidR="00BD2813" w:rsidRPr="001848E5" w:rsidRDefault="00BD2813" w:rsidP="00BD2813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6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E83FF4C" w14:textId="77777777" w:rsidR="00BD2813" w:rsidRPr="001848E5" w:rsidRDefault="00BD2813" w:rsidP="00BD2813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E5AE05" w14:textId="77777777" w:rsidR="00BD2813" w:rsidRPr="001848E5" w:rsidRDefault="00BD2813" w:rsidP="00BD2813">
            <w:pPr>
              <w:jc w:val="center"/>
              <w:rPr>
                <w:rFonts w:eastAsia="Times New Roman" w:cs="Times New Roman"/>
                <w:lang w:val="bs-Latn-BA" w:eastAsia="bs-Latn-BA"/>
              </w:rPr>
            </w:pPr>
            <w:r w:rsidRPr="001848E5">
              <w:rPr>
                <w:rFonts w:eastAsia="Times New Roman" w:cs="Times New Roman"/>
                <w:lang w:val="bs-Latn-BA" w:eastAsia="bs-Latn-BA"/>
              </w:rPr>
              <w:t>Кредит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E51E47D" w14:textId="77777777" w:rsidR="00BD2813" w:rsidRPr="001848E5" w:rsidRDefault="00BD2813" w:rsidP="00BD2813">
            <w:pPr>
              <w:jc w:val="right"/>
            </w:pPr>
            <w:r w:rsidRPr="001848E5">
              <w:rPr>
                <w:rFonts w:eastAsia="Times New Roman" w:cs="Calibri"/>
                <w:bCs/>
                <w:lang w:val="sr-Cyrl-BA"/>
              </w:rPr>
              <w:t>-</w:t>
            </w:r>
          </w:p>
        </w:tc>
        <w:tc>
          <w:tcPr>
            <w:tcW w:w="1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6B74DD3" w14:textId="77777777" w:rsidR="00BD2813" w:rsidRPr="001848E5" w:rsidRDefault="00BD2813" w:rsidP="00BD2813">
            <w:pPr>
              <w:jc w:val="right"/>
            </w:pPr>
            <w:r w:rsidRPr="001848E5">
              <w:rPr>
                <w:rFonts w:eastAsia="Times New Roman" w:cs="Calibri"/>
                <w:bCs/>
                <w:lang w:val="sr-Cyrl-BA"/>
              </w:rPr>
              <w:t>-</w:t>
            </w:r>
          </w:p>
        </w:tc>
        <w:tc>
          <w:tcPr>
            <w:tcW w:w="1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01317D42" w14:textId="0DC605F5" w:rsidR="00BD2813" w:rsidRPr="001848E5" w:rsidRDefault="00BD2813" w:rsidP="00BD2813">
            <w:pPr>
              <w:jc w:val="right"/>
            </w:pPr>
            <w:r w:rsidRPr="001848E5">
              <w:rPr>
                <w:rFonts w:eastAsia="Times New Roman" w:cs="Calibri"/>
                <w:bCs/>
                <w:lang w:val="sr-Cyrl-BA"/>
              </w:rPr>
              <w:t>-</w:t>
            </w:r>
          </w:p>
        </w:tc>
      </w:tr>
      <w:tr w:rsidR="00BD2813" w:rsidRPr="001848E5" w14:paraId="5C0CEA98" w14:textId="77777777" w:rsidTr="00F775B6">
        <w:trPr>
          <w:trHeight w:val="315"/>
        </w:trPr>
        <w:tc>
          <w:tcPr>
            <w:tcW w:w="24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A19FA4" w14:textId="77777777" w:rsidR="00BD2813" w:rsidRPr="001848E5" w:rsidRDefault="00BD2813" w:rsidP="00BD2813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16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761E5B" w14:textId="77777777" w:rsidR="00BD2813" w:rsidRPr="001848E5" w:rsidRDefault="00BD2813" w:rsidP="00BD2813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21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F7789B6" w14:textId="77777777" w:rsidR="00BD2813" w:rsidRPr="001848E5" w:rsidRDefault="00BD2813" w:rsidP="00BD2813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20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EAE050" w14:textId="77777777" w:rsidR="00BD2813" w:rsidRPr="001848E5" w:rsidRDefault="00BD2813" w:rsidP="00BD2813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6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8AC24B2" w14:textId="77777777" w:rsidR="00BD2813" w:rsidRPr="001848E5" w:rsidRDefault="00BD2813" w:rsidP="00BD2813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088D05" w14:textId="77777777" w:rsidR="00BD2813" w:rsidRPr="001848E5" w:rsidRDefault="00BD2813" w:rsidP="00BD2813">
            <w:pPr>
              <w:jc w:val="center"/>
              <w:rPr>
                <w:rFonts w:eastAsia="Times New Roman" w:cs="Times New Roman"/>
                <w:lang w:val="bs-Latn-BA" w:eastAsia="bs-Latn-BA"/>
              </w:rPr>
            </w:pPr>
            <w:r w:rsidRPr="001848E5">
              <w:rPr>
                <w:rFonts w:eastAsia="Times New Roman" w:cs="Times New Roman"/>
                <w:lang w:val="bs-Latn-BA" w:eastAsia="bs-Latn-BA"/>
              </w:rPr>
              <w:t>Грант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616AFD0" w14:textId="77777777" w:rsidR="00BD2813" w:rsidRPr="001848E5" w:rsidRDefault="00BD2813" w:rsidP="00BD2813">
            <w:pPr>
              <w:jc w:val="right"/>
            </w:pPr>
            <w:r w:rsidRPr="001848E5">
              <w:rPr>
                <w:rFonts w:eastAsia="Times New Roman" w:cs="Calibri"/>
                <w:bCs/>
                <w:lang w:val="sr-Cyrl-BA"/>
              </w:rPr>
              <w:t>-</w:t>
            </w:r>
          </w:p>
        </w:tc>
        <w:tc>
          <w:tcPr>
            <w:tcW w:w="1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F63A4D7" w14:textId="77777777" w:rsidR="00BD2813" w:rsidRPr="001848E5" w:rsidRDefault="00BD2813" w:rsidP="00BD2813">
            <w:pPr>
              <w:jc w:val="right"/>
            </w:pPr>
            <w:r w:rsidRPr="001848E5">
              <w:rPr>
                <w:rFonts w:eastAsia="Times New Roman" w:cs="Calibri"/>
                <w:bCs/>
                <w:lang w:val="sr-Cyrl-BA"/>
              </w:rPr>
              <w:t>-</w:t>
            </w:r>
          </w:p>
        </w:tc>
        <w:tc>
          <w:tcPr>
            <w:tcW w:w="1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6CB7A39F" w14:textId="00DF47B2" w:rsidR="00BD2813" w:rsidRPr="001848E5" w:rsidRDefault="00BD2813" w:rsidP="00BD2813">
            <w:pPr>
              <w:jc w:val="right"/>
            </w:pPr>
            <w:r w:rsidRPr="001848E5">
              <w:rPr>
                <w:rFonts w:eastAsia="Times New Roman" w:cs="Calibri"/>
                <w:bCs/>
                <w:lang w:val="sr-Cyrl-BA"/>
              </w:rPr>
              <w:t>-</w:t>
            </w:r>
          </w:p>
        </w:tc>
      </w:tr>
      <w:tr w:rsidR="00BD2813" w:rsidRPr="001848E5" w14:paraId="266232D1" w14:textId="77777777" w:rsidTr="00F775B6">
        <w:trPr>
          <w:trHeight w:val="315"/>
        </w:trPr>
        <w:tc>
          <w:tcPr>
            <w:tcW w:w="24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90AF58" w14:textId="77777777" w:rsidR="00BD2813" w:rsidRPr="001848E5" w:rsidRDefault="00BD2813" w:rsidP="00BD2813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16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7A3B2EA" w14:textId="77777777" w:rsidR="00BD2813" w:rsidRPr="001848E5" w:rsidRDefault="00BD2813" w:rsidP="00BD2813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21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E137CDF" w14:textId="77777777" w:rsidR="00BD2813" w:rsidRPr="001848E5" w:rsidRDefault="00BD2813" w:rsidP="00BD2813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20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CAA43E3" w14:textId="77777777" w:rsidR="00BD2813" w:rsidRPr="001848E5" w:rsidRDefault="00BD2813" w:rsidP="00BD2813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6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FB433E" w14:textId="77777777" w:rsidR="00BD2813" w:rsidRPr="001848E5" w:rsidRDefault="00BD2813" w:rsidP="00BD2813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4F6AF4" w14:textId="77777777" w:rsidR="00BD2813" w:rsidRPr="001848E5" w:rsidRDefault="00BD2813" w:rsidP="00BD2813">
            <w:pPr>
              <w:jc w:val="center"/>
              <w:rPr>
                <w:rFonts w:eastAsia="Times New Roman" w:cs="Times New Roman"/>
                <w:lang w:val="bs-Latn-BA" w:eastAsia="bs-Latn-BA"/>
              </w:rPr>
            </w:pPr>
            <w:r w:rsidRPr="001848E5">
              <w:rPr>
                <w:rFonts w:eastAsia="Times New Roman" w:cs="Times New Roman"/>
                <w:lang w:val="bs-Latn-BA" w:eastAsia="bs-Latn-BA"/>
              </w:rPr>
              <w:t>Остало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5C6ECC7" w14:textId="77777777" w:rsidR="00BD2813" w:rsidRPr="001848E5" w:rsidRDefault="00BD2813" w:rsidP="00BD2813">
            <w:pPr>
              <w:jc w:val="right"/>
            </w:pPr>
            <w:r w:rsidRPr="001848E5">
              <w:rPr>
                <w:rFonts w:eastAsia="Times New Roman" w:cs="Calibri"/>
                <w:bCs/>
                <w:lang w:val="sr-Cyrl-BA"/>
              </w:rPr>
              <w:t>-</w:t>
            </w:r>
          </w:p>
        </w:tc>
        <w:tc>
          <w:tcPr>
            <w:tcW w:w="1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B767BD6" w14:textId="77777777" w:rsidR="00BD2813" w:rsidRPr="001848E5" w:rsidRDefault="00BD2813" w:rsidP="00BD2813">
            <w:pPr>
              <w:jc w:val="right"/>
            </w:pPr>
            <w:r w:rsidRPr="001848E5">
              <w:rPr>
                <w:rFonts w:eastAsia="Times New Roman" w:cs="Calibri"/>
                <w:bCs/>
                <w:lang w:val="sr-Cyrl-BA"/>
              </w:rPr>
              <w:t>-</w:t>
            </w:r>
          </w:p>
        </w:tc>
        <w:tc>
          <w:tcPr>
            <w:tcW w:w="1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1B79B003" w14:textId="10CE3A47" w:rsidR="00BD2813" w:rsidRPr="001848E5" w:rsidRDefault="00BD2813" w:rsidP="00BD2813">
            <w:pPr>
              <w:jc w:val="right"/>
            </w:pPr>
            <w:r w:rsidRPr="001848E5">
              <w:rPr>
                <w:rFonts w:eastAsia="Times New Roman" w:cs="Calibri"/>
                <w:bCs/>
                <w:lang w:val="sr-Cyrl-BA"/>
              </w:rPr>
              <w:t>-</w:t>
            </w:r>
          </w:p>
        </w:tc>
      </w:tr>
      <w:tr w:rsidR="00BD2813" w:rsidRPr="001848E5" w14:paraId="417B45B0" w14:textId="77777777" w:rsidTr="00F775B6">
        <w:trPr>
          <w:trHeight w:val="1825"/>
        </w:trPr>
        <w:tc>
          <w:tcPr>
            <w:tcW w:w="24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0443998" w14:textId="77777777" w:rsidR="00BD2813" w:rsidRPr="001848E5" w:rsidRDefault="00BD2813" w:rsidP="00BD2813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16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4624280" w14:textId="77777777" w:rsidR="00BD2813" w:rsidRPr="001848E5" w:rsidRDefault="00BD2813" w:rsidP="00BD2813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21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89E10DF" w14:textId="77777777" w:rsidR="00BD2813" w:rsidRPr="001848E5" w:rsidRDefault="00BD2813" w:rsidP="00BD2813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20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2FA3C43" w14:textId="77777777" w:rsidR="00BD2813" w:rsidRPr="001848E5" w:rsidRDefault="00BD2813" w:rsidP="00BD2813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6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E6BCEB" w14:textId="77777777" w:rsidR="00BD2813" w:rsidRPr="001848E5" w:rsidRDefault="00BD2813" w:rsidP="00BD2813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EA5067" w14:textId="77777777" w:rsidR="00BD2813" w:rsidRPr="007565BE" w:rsidRDefault="00BD2813" w:rsidP="00BD2813">
            <w:pPr>
              <w:jc w:val="center"/>
              <w:rPr>
                <w:rFonts w:eastAsia="Times New Roman" w:cs="Times New Roman"/>
                <w:b/>
                <w:lang w:val="bs-Latn-BA" w:eastAsia="bs-Latn-BA"/>
              </w:rPr>
            </w:pPr>
            <w:r w:rsidRPr="007565BE">
              <w:rPr>
                <w:rFonts w:eastAsia="Times New Roman" w:cs="Times New Roman"/>
                <w:b/>
                <w:lang w:val="bs-Latn-BA" w:eastAsia="bs-Latn-BA"/>
              </w:rPr>
              <w:t>Укупно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21B2867" w14:textId="77777777" w:rsidR="00BD2813" w:rsidRPr="007565BE" w:rsidRDefault="00BD2813" w:rsidP="00BD2813">
            <w:pPr>
              <w:jc w:val="right"/>
              <w:rPr>
                <w:rFonts w:eastAsia="Times New Roman" w:cs="Times New Roman"/>
                <w:b/>
                <w:lang w:val="bs-Latn-BA" w:eastAsia="bs-Latn-BA"/>
              </w:rPr>
            </w:pPr>
            <w:r w:rsidRPr="007565BE">
              <w:rPr>
                <w:rFonts w:eastAsia="Times New Roman" w:cs="Times New Roman"/>
                <w:b/>
                <w:lang w:val="bs-Latn-BA" w:eastAsia="bs-Latn-BA"/>
              </w:rPr>
              <w:t> 376.850</w:t>
            </w:r>
          </w:p>
        </w:tc>
        <w:tc>
          <w:tcPr>
            <w:tcW w:w="1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6E9DEF9" w14:textId="77777777" w:rsidR="00BD2813" w:rsidRPr="007565BE" w:rsidRDefault="00BD2813" w:rsidP="00BD2813">
            <w:pPr>
              <w:jc w:val="right"/>
              <w:rPr>
                <w:rFonts w:eastAsia="Times New Roman" w:cs="Times New Roman"/>
                <w:b/>
                <w:lang w:val="bs-Latn-BA" w:eastAsia="bs-Latn-BA"/>
              </w:rPr>
            </w:pPr>
            <w:r w:rsidRPr="007565BE">
              <w:rPr>
                <w:rFonts w:eastAsia="Times New Roman" w:cs="Times New Roman"/>
                <w:b/>
                <w:lang w:val="bs-Latn-BA" w:eastAsia="bs-Latn-BA"/>
              </w:rPr>
              <w:t> 376.850</w:t>
            </w:r>
          </w:p>
        </w:tc>
        <w:tc>
          <w:tcPr>
            <w:tcW w:w="1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51BAAFB" w14:textId="529E7BA0" w:rsidR="00BD2813" w:rsidRPr="007565BE" w:rsidRDefault="00BD2813" w:rsidP="00BD2813">
            <w:pPr>
              <w:jc w:val="right"/>
              <w:rPr>
                <w:rFonts w:eastAsia="Times New Roman" w:cs="Times New Roman"/>
                <w:b/>
                <w:lang w:val="bs-Latn-BA" w:eastAsia="bs-Latn-BA"/>
              </w:rPr>
            </w:pPr>
            <w:r w:rsidRPr="007565BE">
              <w:rPr>
                <w:rFonts w:eastAsia="Times New Roman" w:cs="Times New Roman"/>
                <w:b/>
                <w:lang w:val="bs-Latn-BA" w:eastAsia="bs-Latn-BA"/>
              </w:rPr>
              <w:t> 376.850</w:t>
            </w:r>
          </w:p>
        </w:tc>
      </w:tr>
      <w:tr w:rsidR="00BD2813" w:rsidRPr="001848E5" w14:paraId="35C42256" w14:textId="77777777" w:rsidTr="00F775B6">
        <w:trPr>
          <w:trHeight w:val="835"/>
        </w:trPr>
        <w:tc>
          <w:tcPr>
            <w:tcW w:w="24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2D36FF" w14:textId="023D8F3A" w:rsidR="00BD2813" w:rsidRPr="001848E5" w:rsidRDefault="00BD2813" w:rsidP="00BD2813">
            <w:pPr>
              <w:rPr>
                <w:rFonts w:eastAsia="Times New Roman" w:cs="Times New Roman"/>
                <w:lang w:val="bs-Latn-BA" w:eastAsia="bs-Latn-BA"/>
              </w:rPr>
            </w:pPr>
            <w:r w:rsidRPr="001848E5">
              <w:rPr>
                <w:rFonts w:eastAsia="Times New Roman" w:cs="Times New Roman"/>
                <w:lang w:val="bs-Latn-BA" w:eastAsia="bs-Latn-BA"/>
              </w:rPr>
              <w:t>2.2. Системска подршка очувању и повећању домаће производње</w:t>
            </w:r>
            <w:r>
              <w:rPr>
                <w:rStyle w:val="FootnoteReference"/>
                <w:rFonts w:eastAsia="Times New Roman" w:cs="Times New Roman"/>
                <w:lang w:val="bs-Latn-BA" w:eastAsia="bs-Latn-BA"/>
              </w:rPr>
              <w:footnoteReference w:id="3"/>
            </w:r>
          </w:p>
        </w:tc>
        <w:tc>
          <w:tcPr>
            <w:tcW w:w="16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A3A81C" w14:textId="2BC52EC7" w:rsidR="00BD2813" w:rsidRPr="001848E5" w:rsidRDefault="00BD2813" w:rsidP="00BD2813">
            <w:pPr>
              <w:jc w:val="center"/>
              <w:rPr>
                <w:rFonts w:eastAsia="Times New Roman" w:cs="Times New Roman"/>
                <w:lang w:val="bs-Latn-BA" w:eastAsia="bs-Latn-BA"/>
              </w:rPr>
            </w:pPr>
            <w:r w:rsidRPr="001848E5">
              <w:rPr>
                <w:rFonts w:eastAsia="Times New Roman" w:cs="Times New Roman"/>
                <w:lang w:val="bs-Latn-BA" w:eastAsia="bs-Latn-BA"/>
              </w:rPr>
              <w:t>202</w:t>
            </w:r>
            <w:r>
              <w:rPr>
                <w:rFonts w:eastAsia="Times New Roman" w:cs="Times New Roman"/>
                <w:lang w:val="bs-Latn-BA" w:eastAsia="bs-Latn-BA"/>
              </w:rPr>
              <w:t>5</w:t>
            </w:r>
            <w:r w:rsidRPr="001848E5">
              <w:rPr>
                <w:rFonts w:eastAsia="Times New Roman" w:cs="Times New Roman"/>
                <w:lang w:val="bs-Latn-BA" w:eastAsia="bs-Latn-BA"/>
              </w:rPr>
              <w:t>-202</w:t>
            </w:r>
            <w:r>
              <w:rPr>
                <w:rFonts w:eastAsia="Times New Roman" w:cs="Times New Roman"/>
                <w:lang w:val="bs-Latn-BA" w:eastAsia="bs-Latn-BA"/>
              </w:rPr>
              <w:t>7</w:t>
            </w:r>
          </w:p>
        </w:tc>
        <w:tc>
          <w:tcPr>
            <w:tcW w:w="21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74FAFC" w14:textId="6C92F771" w:rsidR="00BD2813" w:rsidRPr="001848E5" w:rsidRDefault="00BD2813" w:rsidP="00BD2813">
            <w:pPr>
              <w:jc w:val="center"/>
              <w:rPr>
                <w:rFonts w:eastAsia="Times New Roman" w:cs="Times New Roman"/>
                <w:lang w:val="bs-Latn-BA" w:eastAsia="bs-Latn-BA"/>
              </w:rPr>
            </w:pPr>
            <w:r w:rsidRPr="001848E5">
              <w:rPr>
                <w:rFonts w:eastAsia="Times New Roman" w:cs="Times New Roman"/>
                <w:lang w:val="bs-Latn-BA" w:eastAsia="bs-Latn-BA"/>
              </w:rPr>
              <w:t xml:space="preserve">Побољшање пословног окружења и привлачење инвестиција у индустрију. Увођење нових технологија и унапређење постојећих.  Повећање запослености у индустрији; Број информација о пословању привредних </w:t>
            </w:r>
            <w:r w:rsidRPr="001848E5">
              <w:rPr>
                <w:rFonts w:eastAsia="Times New Roman" w:cs="Times New Roman"/>
                <w:lang w:val="bs-Latn-BA" w:eastAsia="bs-Latn-BA"/>
              </w:rPr>
              <w:lastRenderedPageBreak/>
              <w:t>друштава које Влада разматра</w:t>
            </w:r>
            <w:r>
              <w:rPr>
                <w:rFonts w:eastAsia="Times New Roman" w:cs="Times New Roman"/>
                <w:lang w:val="bs-Latn-BA" w:eastAsia="bs-Latn-BA"/>
              </w:rPr>
              <w:t xml:space="preserve"> у функцији Скупштине акционара</w:t>
            </w:r>
            <w:r>
              <w:rPr>
                <w:rStyle w:val="FootnoteReference"/>
                <w:rFonts w:eastAsia="Times New Roman" w:cs="Times New Roman"/>
                <w:lang w:val="bs-Latn-BA" w:eastAsia="bs-Latn-BA"/>
              </w:rPr>
              <w:footnoteReference w:id="4"/>
            </w:r>
          </w:p>
        </w:tc>
        <w:tc>
          <w:tcPr>
            <w:tcW w:w="20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CD73F5" w14:textId="77777777" w:rsidR="00BD2813" w:rsidRPr="001848E5" w:rsidRDefault="00BD2813" w:rsidP="00BD2813">
            <w:pPr>
              <w:jc w:val="center"/>
              <w:rPr>
                <w:rFonts w:eastAsia="Times New Roman" w:cs="Times New Roman"/>
                <w:lang w:val="bs-Latn-BA" w:eastAsia="bs-Latn-BA"/>
              </w:rPr>
            </w:pPr>
            <w:r w:rsidRPr="001848E5">
              <w:rPr>
                <w:rFonts w:eastAsia="Times New Roman" w:cs="Times New Roman"/>
                <w:lang w:val="bs-Latn-BA" w:eastAsia="bs-Latn-BA"/>
              </w:rPr>
              <w:lastRenderedPageBreak/>
              <w:t>Одјељење за праћење и развој индустријских области из надлежности министарства; Секретаријат министарства</w:t>
            </w:r>
          </w:p>
        </w:tc>
        <w:tc>
          <w:tcPr>
            <w:tcW w:w="6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E652C0" w14:textId="77777777" w:rsidR="00BD2813" w:rsidRPr="001848E5" w:rsidRDefault="00BD2813" w:rsidP="00BD2813">
            <w:pPr>
              <w:jc w:val="center"/>
              <w:rPr>
                <w:rFonts w:eastAsia="Times New Roman" w:cs="Times New Roman"/>
                <w:lang w:val="bs-Latn-BA" w:eastAsia="bs-Latn-BA"/>
              </w:rPr>
            </w:pPr>
            <w:r w:rsidRPr="001848E5">
              <w:rPr>
                <w:rFonts w:eastAsia="Times New Roman" w:cs="Times New Roman"/>
                <w:lang w:val="bs-Latn-BA" w:eastAsia="bs-Latn-BA"/>
              </w:rPr>
              <w:t>ххх</w:t>
            </w:r>
          </w:p>
        </w:tc>
        <w:tc>
          <w:tcPr>
            <w:tcW w:w="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0153EF" w14:textId="77777777" w:rsidR="00BD2813" w:rsidRPr="001848E5" w:rsidRDefault="00BD2813" w:rsidP="00BD2813">
            <w:pPr>
              <w:jc w:val="center"/>
              <w:rPr>
                <w:rFonts w:eastAsia="Times New Roman" w:cs="Times New Roman"/>
                <w:lang w:val="bs-Latn-BA" w:eastAsia="bs-Latn-BA"/>
              </w:rPr>
            </w:pPr>
            <w:r w:rsidRPr="001848E5">
              <w:rPr>
                <w:rFonts w:eastAsia="Times New Roman" w:cs="Times New Roman"/>
                <w:lang w:val="bs-Latn-BA" w:eastAsia="bs-Latn-BA"/>
              </w:rPr>
              <w:t>Буџет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FDDCE7" w14:textId="61EBFBF2" w:rsidR="00BD2813" w:rsidRPr="001848E5" w:rsidRDefault="00BD2813" w:rsidP="00BD2813">
            <w:pPr>
              <w:jc w:val="right"/>
              <w:rPr>
                <w:rFonts w:eastAsia="Times New Roman" w:cs="Times New Roman"/>
                <w:lang w:val="bs-Latn-BA" w:eastAsia="bs-Latn-BA"/>
              </w:rPr>
            </w:pPr>
            <w:r>
              <w:rPr>
                <w:rFonts w:eastAsia="Times New Roman" w:cs="Times New Roman"/>
                <w:lang w:val="bs-Latn-BA" w:eastAsia="bs-Latn-BA"/>
              </w:rPr>
              <w:t>2.</w:t>
            </w:r>
            <w:r w:rsidRPr="001848E5">
              <w:rPr>
                <w:rFonts w:eastAsia="Times New Roman" w:cs="Times New Roman"/>
                <w:lang w:val="bs-Latn-BA" w:eastAsia="bs-Latn-BA"/>
              </w:rPr>
              <w:t>218.157</w:t>
            </w:r>
          </w:p>
        </w:tc>
        <w:tc>
          <w:tcPr>
            <w:tcW w:w="1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106508" w14:textId="00DD2DE8" w:rsidR="00BD2813" w:rsidRPr="001848E5" w:rsidRDefault="00BD2813" w:rsidP="00BD2813">
            <w:pPr>
              <w:jc w:val="right"/>
            </w:pPr>
            <w:r>
              <w:rPr>
                <w:rFonts w:eastAsia="Times New Roman" w:cs="Times New Roman"/>
                <w:lang w:val="bs-Latn-BA" w:eastAsia="bs-Latn-BA"/>
              </w:rPr>
              <w:t>2.</w:t>
            </w:r>
            <w:r w:rsidRPr="001848E5">
              <w:rPr>
                <w:rFonts w:eastAsia="Times New Roman" w:cs="Times New Roman"/>
                <w:lang w:val="bs-Latn-BA" w:eastAsia="bs-Latn-BA"/>
              </w:rPr>
              <w:t>218.157</w:t>
            </w:r>
          </w:p>
        </w:tc>
        <w:tc>
          <w:tcPr>
            <w:tcW w:w="1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00B8F4" w14:textId="3A3CABCE" w:rsidR="00BD2813" w:rsidRPr="001848E5" w:rsidRDefault="00BD2813" w:rsidP="00BD2813">
            <w:pPr>
              <w:jc w:val="right"/>
            </w:pPr>
            <w:r>
              <w:rPr>
                <w:rFonts w:eastAsia="Times New Roman" w:cs="Times New Roman"/>
                <w:lang w:val="bs-Latn-BA" w:eastAsia="bs-Latn-BA"/>
              </w:rPr>
              <w:t>2.</w:t>
            </w:r>
            <w:r w:rsidRPr="001848E5">
              <w:rPr>
                <w:rFonts w:eastAsia="Times New Roman" w:cs="Times New Roman"/>
                <w:lang w:val="bs-Latn-BA" w:eastAsia="bs-Latn-BA"/>
              </w:rPr>
              <w:t>218.157</w:t>
            </w:r>
          </w:p>
        </w:tc>
      </w:tr>
      <w:tr w:rsidR="00BD2813" w:rsidRPr="001848E5" w14:paraId="70DCDFF7" w14:textId="77777777" w:rsidTr="00F775B6">
        <w:trPr>
          <w:trHeight w:val="765"/>
        </w:trPr>
        <w:tc>
          <w:tcPr>
            <w:tcW w:w="24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06611D6" w14:textId="77777777" w:rsidR="00BD2813" w:rsidRPr="001848E5" w:rsidRDefault="00BD2813" w:rsidP="00BD2813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16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6C71B5B" w14:textId="77777777" w:rsidR="00BD2813" w:rsidRPr="001848E5" w:rsidRDefault="00BD2813" w:rsidP="00BD2813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21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F713904" w14:textId="77777777" w:rsidR="00BD2813" w:rsidRPr="001848E5" w:rsidRDefault="00BD2813" w:rsidP="00BD2813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20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A528D0" w14:textId="77777777" w:rsidR="00BD2813" w:rsidRPr="001848E5" w:rsidRDefault="00BD2813" w:rsidP="00BD2813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6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C1BB603" w14:textId="77777777" w:rsidR="00BD2813" w:rsidRPr="001848E5" w:rsidRDefault="00BD2813" w:rsidP="00BD2813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227412" w14:textId="77777777" w:rsidR="00BD2813" w:rsidRPr="001848E5" w:rsidRDefault="00BD2813" w:rsidP="00BD2813">
            <w:pPr>
              <w:jc w:val="center"/>
              <w:rPr>
                <w:rFonts w:eastAsia="Times New Roman" w:cs="Times New Roman"/>
                <w:lang w:val="bs-Latn-BA" w:eastAsia="bs-Latn-BA"/>
              </w:rPr>
            </w:pPr>
            <w:r w:rsidRPr="001848E5">
              <w:rPr>
                <w:rFonts w:eastAsia="Times New Roman" w:cs="Times New Roman"/>
                <w:lang w:val="bs-Latn-BA" w:eastAsia="bs-Latn-BA"/>
              </w:rPr>
              <w:t>Кредит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ACBAE5A" w14:textId="196FAB35" w:rsidR="00BD2813" w:rsidRPr="001848E5" w:rsidRDefault="00BD2813" w:rsidP="00BD2813">
            <w:pPr>
              <w:jc w:val="right"/>
            </w:pPr>
            <w:r w:rsidRPr="001848E5">
              <w:rPr>
                <w:rFonts w:eastAsia="Times New Roman" w:cs="Calibri"/>
                <w:bCs/>
                <w:lang w:val="sr-Cyrl-BA"/>
              </w:rPr>
              <w:t>-</w:t>
            </w:r>
          </w:p>
        </w:tc>
        <w:tc>
          <w:tcPr>
            <w:tcW w:w="1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2ECAE66" w14:textId="6D47F8B9" w:rsidR="00BD2813" w:rsidRPr="001848E5" w:rsidRDefault="00BD2813" w:rsidP="00BD2813">
            <w:pPr>
              <w:jc w:val="right"/>
            </w:pPr>
            <w:r w:rsidRPr="001848E5">
              <w:rPr>
                <w:rFonts w:eastAsia="Times New Roman" w:cs="Calibri"/>
                <w:bCs/>
                <w:lang w:val="sr-Cyrl-BA"/>
              </w:rPr>
              <w:t>-</w:t>
            </w:r>
          </w:p>
        </w:tc>
        <w:tc>
          <w:tcPr>
            <w:tcW w:w="1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7CEB7B0F" w14:textId="4497D055" w:rsidR="00BD2813" w:rsidRPr="001848E5" w:rsidRDefault="00BD2813" w:rsidP="00BD2813">
            <w:pPr>
              <w:jc w:val="right"/>
            </w:pPr>
            <w:r w:rsidRPr="001848E5">
              <w:rPr>
                <w:rFonts w:eastAsia="Times New Roman" w:cs="Calibri"/>
                <w:bCs/>
                <w:lang w:val="sr-Cyrl-BA"/>
              </w:rPr>
              <w:t>-</w:t>
            </w:r>
          </w:p>
        </w:tc>
      </w:tr>
      <w:tr w:rsidR="00BD2813" w:rsidRPr="001848E5" w14:paraId="2103BFB7" w14:textId="77777777" w:rsidTr="00EF57AE">
        <w:trPr>
          <w:trHeight w:val="336"/>
        </w:trPr>
        <w:tc>
          <w:tcPr>
            <w:tcW w:w="24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488E7C3" w14:textId="77777777" w:rsidR="00BD2813" w:rsidRPr="001848E5" w:rsidRDefault="00BD2813" w:rsidP="00BD2813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16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330065E" w14:textId="77777777" w:rsidR="00BD2813" w:rsidRPr="001848E5" w:rsidRDefault="00BD2813" w:rsidP="00BD2813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21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713EE2" w14:textId="77777777" w:rsidR="00BD2813" w:rsidRPr="001848E5" w:rsidRDefault="00BD2813" w:rsidP="00BD2813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20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7862BF5" w14:textId="77777777" w:rsidR="00BD2813" w:rsidRPr="001848E5" w:rsidRDefault="00BD2813" w:rsidP="00BD2813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6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513743" w14:textId="77777777" w:rsidR="00BD2813" w:rsidRPr="001848E5" w:rsidRDefault="00BD2813" w:rsidP="00BD2813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C1D657" w14:textId="77777777" w:rsidR="00BD2813" w:rsidRPr="001848E5" w:rsidRDefault="00BD2813" w:rsidP="00BD2813">
            <w:pPr>
              <w:rPr>
                <w:rFonts w:eastAsia="Times New Roman" w:cs="Times New Roman"/>
                <w:lang w:val="bs-Latn-BA" w:eastAsia="bs-Latn-BA"/>
              </w:rPr>
            </w:pPr>
            <w:r w:rsidRPr="001848E5">
              <w:rPr>
                <w:rFonts w:eastAsia="Times New Roman" w:cs="Times New Roman"/>
                <w:lang w:val="bs-Latn-BA" w:eastAsia="bs-Latn-BA"/>
              </w:rPr>
              <w:t xml:space="preserve">Грант 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E4888A5" w14:textId="7C8174AE" w:rsidR="00BD2813" w:rsidRPr="001848E5" w:rsidRDefault="00BD2813" w:rsidP="00BD2813">
            <w:pPr>
              <w:jc w:val="right"/>
              <w:rPr>
                <w:rFonts w:eastAsia="Times New Roman" w:cs="Times New Roman"/>
                <w:lang w:val="bs-Latn-BA" w:eastAsia="bs-Latn-BA"/>
              </w:rPr>
            </w:pPr>
            <w:r w:rsidRPr="001848E5">
              <w:rPr>
                <w:rFonts w:eastAsia="Times New Roman" w:cs="Calibri"/>
                <w:bCs/>
                <w:lang w:val="sr-Cyrl-BA"/>
              </w:rPr>
              <w:t>-</w:t>
            </w:r>
          </w:p>
        </w:tc>
        <w:tc>
          <w:tcPr>
            <w:tcW w:w="1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2FAEEEE5" w14:textId="0D663804" w:rsidR="00BD2813" w:rsidRDefault="00BD2813" w:rsidP="00BD2813">
            <w:pPr>
              <w:jc w:val="right"/>
            </w:pPr>
            <w:r w:rsidRPr="001848E5">
              <w:rPr>
                <w:rFonts w:eastAsia="Times New Roman" w:cs="Calibri"/>
                <w:bCs/>
                <w:lang w:val="sr-Cyrl-BA"/>
              </w:rPr>
              <w:t>-</w:t>
            </w:r>
          </w:p>
        </w:tc>
        <w:tc>
          <w:tcPr>
            <w:tcW w:w="1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650F8F92" w14:textId="0F202632" w:rsidR="00BD2813" w:rsidRDefault="00BD2813" w:rsidP="00BD2813">
            <w:pPr>
              <w:jc w:val="right"/>
            </w:pPr>
            <w:r w:rsidRPr="001848E5">
              <w:rPr>
                <w:rFonts w:eastAsia="Times New Roman" w:cs="Calibri"/>
                <w:bCs/>
                <w:lang w:val="sr-Cyrl-BA"/>
              </w:rPr>
              <w:t>-</w:t>
            </w:r>
          </w:p>
        </w:tc>
      </w:tr>
      <w:tr w:rsidR="00BD2813" w:rsidRPr="001848E5" w14:paraId="4816A23C" w14:textId="77777777" w:rsidTr="00F775B6">
        <w:trPr>
          <w:trHeight w:val="434"/>
        </w:trPr>
        <w:tc>
          <w:tcPr>
            <w:tcW w:w="24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7DE83A2" w14:textId="77777777" w:rsidR="00BD2813" w:rsidRPr="001848E5" w:rsidRDefault="00BD2813" w:rsidP="00BD2813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16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E6CA184" w14:textId="77777777" w:rsidR="00BD2813" w:rsidRPr="001848E5" w:rsidRDefault="00BD2813" w:rsidP="00BD2813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21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87CF941" w14:textId="77777777" w:rsidR="00BD2813" w:rsidRPr="001848E5" w:rsidRDefault="00BD2813" w:rsidP="00BD2813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20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D730435" w14:textId="77777777" w:rsidR="00BD2813" w:rsidRPr="001848E5" w:rsidRDefault="00BD2813" w:rsidP="00BD2813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6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0755E0A" w14:textId="77777777" w:rsidR="00BD2813" w:rsidRPr="001848E5" w:rsidRDefault="00BD2813" w:rsidP="00BD2813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A577FA" w14:textId="77777777" w:rsidR="00BD2813" w:rsidRPr="001848E5" w:rsidRDefault="00BD2813" w:rsidP="00BD2813">
            <w:pPr>
              <w:rPr>
                <w:rFonts w:eastAsia="Times New Roman" w:cs="Times New Roman"/>
                <w:lang w:val="bs-Latn-BA" w:eastAsia="bs-Latn-BA"/>
              </w:rPr>
            </w:pPr>
            <w:r w:rsidRPr="001848E5">
              <w:rPr>
                <w:rFonts w:eastAsia="Times New Roman" w:cs="Times New Roman"/>
                <w:lang w:val="bs-Latn-BA" w:eastAsia="bs-Latn-BA"/>
              </w:rPr>
              <w:t>Остало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3F8A38F" w14:textId="2E4B8019" w:rsidR="00BD2813" w:rsidRPr="001848E5" w:rsidRDefault="00BD2813" w:rsidP="00BD2813">
            <w:pPr>
              <w:jc w:val="right"/>
            </w:pPr>
            <w:r w:rsidRPr="001848E5">
              <w:rPr>
                <w:rFonts w:eastAsia="Times New Roman" w:cs="Calibri"/>
                <w:bCs/>
                <w:lang w:val="sr-Cyrl-BA"/>
              </w:rPr>
              <w:t>-</w:t>
            </w:r>
          </w:p>
        </w:tc>
        <w:tc>
          <w:tcPr>
            <w:tcW w:w="1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4A79AF7" w14:textId="217E0C2F" w:rsidR="00BD2813" w:rsidRPr="001848E5" w:rsidRDefault="00BD2813" w:rsidP="00BD2813">
            <w:pPr>
              <w:jc w:val="right"/>
            </w:pPr>
            <w:r w:rsidRPr="001848E5">
              <w:rPr>
                <w:rFonts w:eastAsia="Times New Roman" w:cs="Calibri"/>
                <w:bCs/>
                <w:lang w:val="sr-Cyrl-BA"/>
              </w:rPr>
              <w:t>-</w:t>
            </w:r>
          </w:p>
        </w:tc>
        <w:tc>
          <w:tcPr>
            <w:tcW w:w="1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4CF0AC81" w14:textId="5F66136B" w:rsidR="00BD2813" w:rsidRPr="001848E5" w:rsidRDefault="00BD2813" w:rsidP="00BD2813">
            <w:pPr>
              <w:jc w:val="right"/>
            </w:pPr>
            <w:r w:rsidRPr="001848E5">
              <w:rPr>
                <w:rFonts w:eastAsia="Times New Roman" w:cs="Calibri"/>
                <w:bCs/>
                <w:lang w:val="sr-Cyrl-BA"/>
              </w:rPr>
              <w:t>-</w:t>
            </w:r>
          </w:p>
        </w:tc>
      </w:tr>
      <w:tr w:rsidR="00BD2813" w:rsidRPr="001848E5" w14:paraId="19744ADD" w14:textId="77777777" w:rsidTr="00F775B6">
        <w:trPr>
          <w:trHeight w:val="1155"/>
        </w:trPr>
        <w:tc>
          <w:tcPr>
            <w:tcW w:w="24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75ABBAE" w14:textId="77777777" w:rsidR="00BD2813" w:rsidRPr="001848E5" w:rsidRDefault="00BD2813" w:rsidP="00BD2813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16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EDEBA8E" w14:textId="77777777" w:rsidR="00BD2813" w:rsidRPr="001848E5" w:rsidRDefault="00BD2813" w:rsidP="00BD2813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21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1A7CA35" w14:textId="77777777" w:rsidR="00BD2813" w:rsidRPr="001848E5" w:rsidRDefault="00BD2813" w:rsidP="00BD2813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20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D0506F4" w14:textId="77777777" w:rsidR="00BD2813" w:rsidRPr="001848E5" w:rsidRDefault="00BD2813" w:rsidP="00BD2813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6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4E8A539" w14:textId="77777777" w:rsidR="00BD2813" w:rsidRPr="001848E5" w:rsidRDefault="00BD2813" w:rsidP="00BD2813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C17225E" w14:textId="77777777" w:rsidR="00BD2813" w:rsidRPr="007565BE" w:rsidRDefault="00BD2813" w:rsidP="00BD2813">
            <w:pPr>
              <w:rPr>
                <w:rFonts w:eastAsia="Times New Roman" w:cs="Times New Roman"/>
                <w:b/>
                <w:lang w:val="bs-Latn-BA" w:eastAsia="bs-Latn-BA"/>
              </w:rPr>
            </w:pPr>
            <w:r w:rsidRPr="007565BE">
              <w:rPr>
                <w:rFonts w:eastAsia="Times New Roman" w:cs="Times New Roman"/>
                <w:b/>
                <w:lang w:val="bs-Latn-BA" w:eastAsia="bs-Latn-BA"/>
              </w:rPr>
              <w:t>Укупно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E8E65DC" w14:textId="77777777" w:rsidR="00BD2813" w:rsidRPr="007565BE" w:rsidRDefault="00BD2813" w:rsidP="00BD2813">
            <w:pPr>
              <w:jc w:val="right"/>
              <w:rPr>
                <w:b/>
              </w:rPr>
            </w:pPr>
            <w:r w:rsidRPr="007565BE">
              <w:rPr>
                <w:rFonts w:eastAsia="Times New Roman" w:cs="Times New Roman"/>
                <w:b/>
                <w:lang w:val="bs-Latn-BA" w:eastAsia="bs-Latn-BA"/>
              </w:rPr>
              <w:t>2.218.157</w:t>
            </w:r>
          </w:p>
        </w:tc>
        <w:tc>
          <w:tcPr>
            <w:tcW w:w="1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7E6908C" w14:textId="77777777" w:rsidR="00BD2813" w:rsidRPr="007565BE" w:rsidRDefault="00BD2813" w:rsidP="00BD2813">
            <w:pPr>
              <w:jc w:val="right"/>
              <w:rPr>
                <w:b/>
              </w:rPr>
            </w:pPr>
            <w:r w:rsidRPr="007565BE">
              <w:rPr>
                <w:rFonts w:eastAsia="Times New Roman" w:cs="Times New Roman"/>
                <w:b/>
                <w:lang w:val="bs-Latn-BA" w:eastAsia="bs-Latn-BA"/>
              </w:rPr>
              <w:t>2.218.157</w:t>
            </w:r>
          </w:p>
        </w:tc>
        <w:tc>
          <w:tcPr>
            <w:tcW w:w="1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3442CB7" w14:textId="6A03E61B" w:rsidR="00BD2813" w:rsidRPr="007565BE" w:rsidRDefault="00BD2813" w:rsidP="00BD2813">
            <w:pPr>
              <w:jc w:val="right"/>
              <w:rPr>
                <w:b/>
              </w:rPr>
            </w:pPr>
            <w:r w:rsidRPr="007565BE">
              <w:rPr>
                <w:rFonts w:eastAsia="Times New Roman" w:cs="Times New Roman"/>
                <w:b/>
                <w:lang w:val="bs-Latn-BA" w:eastAsia="bs-Latn-BA"/>
              </w:rPr>
              <w:t>2.218.157</w:t>
            </w:r>
          </w:p>
        </w:tc>
      </w:tr>
      <w:tr w:rsidR="00BD2813" w:rsidRPr="001848E5" w14:paraId="4321DFF8" w14:textId="77777777" w:rsidTr="00F775B6">
        <w:trPr>
          <w:trHeight w:val="407"/>
        </w:trPr>
        <w:tc>
          <w:tcPr>
            <w:tcW w:w="24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68C6CC" w14:textId="77777777" w:rsidR="00BD2813" w:rsidRPr="001848E5" w:rsidRDefault="00BD2813" w:rsidP="00BD2813">
            <w:pPr>
              <w:rPr>
                <w:rFonts w:eastAsia="Times New Roman" w:cs="Times New Roman"/>
                <w:lang w:val="bs-Latn-BA" w:eastAsia="bs-Latn-BA"/>
              </w:rPr>
            </w:pPr>
            <w:r w:rsidRPr="001848E5">
              <w:rPr>
                <w:rFonts w:eastAsia="Times New Roman" w:cs="Times New Roman"/>
                <w:lang w:val="bs-Latn-BA" w:eastAsia="bs-Latn-BA"/>
              </w:rPr>
              <w:t>2.</w:t>
            </w:r>
            <w:r w:rsidRPr="001848E5">
              <w:rPr>
                <w:rFonts w:eastAsia="Times New Roman" w:cs="Times New Roman"/>
                <w:lang w:val="sr-Cyrl-BA" w:eastAsia="bs-Latn-BA"/>
              </w:rPr>
              <w:t>3</w:t>
            </w:r>
            <w:r w:rsidRPr="001848E5">
              <w:rPr>
                <w:rFonts w:eastAsia="Times New Roman" w:cs="Times New Roman"/>
                <w:lang w:val="bs-Latn-BA" w:eastAsia="bs-Latn-BA"/>
              </w:rPr>
              <w:t xml:space="preserve">. Билансирање енергетских потреба у Републици Српској  </w:t>
            </w:r>
          </w:p>
        </w:tc>
        <w:tc>
          <w:tcPr>
            <w:tcW w:w="16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9F30A9" w14:textId="28DF04BB" w:rsidR="00BD2813" w:rsidRPr="001848E5" w:rsidRDefault="00BD2813" w:rsidP="00BD2813">
            <w:pPr>
              <w:jc w:val="center"/>
              <w:rPr>
                <w:rFonts w:eastAsia="Times New Roman" w:cs="Times New Roman"/>
                <w:lang w:val="bs-Latn-BA" w:eastAsia="bs-Latn-BA"/>
              </w:rPr>
            </w:pPr>
            <w:r w:rsidRPr="001848E5">
              <w:rPr>
                <w:rFonts w:eastAsia="Times New Roman" w:cs="Times New Roman"/>
                <w:lang w:val="bs-Latn-BA" w:eastAsia="bs-Latn-BA"/>
              </w:rPr>
              <w:t>202</w:t>
            </w:r>
            <w:r>
              <w:rPr>
                <w:rFonts w:eastAsia="Times New Roman" w:cs="Times New Roman"/>
                <w:lang w:val="bs-Latn-BA" w:eastAsia="bs-Latn-BA"/>
              </w:rPr>
              <w:t>5</w:t>
            </w:r>
            <w:r w:rsidRPr="001848E5">
              <w:rPr>
                <w:rFonts w:eastAsia="Times New Roman" w:cs="Times New Roman"/>
                <w:lang w:val="bs-Latn-BA" w:eastAsia="bs-Latn-BA"/>
              </w:rPr>
              <w:t>-202</w:t>
            </w:r>
            <w:r>
              <w:rPr>
                <w:rFonts w:eastAsia="Times New Roman" w:cs="Times New Roman"/>
                <w:lang w:val="bs-Latn-BA" w:eastAsia="bs-Latn-BA"/>
              </w:rPr>
              <w:t>7</w:t>
            </w:r>
          </w:p>
        </w:tc>
        <w:tc>
          <w:tcPr>
            <w:tcW w:w="21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F94457" w14:textId="77777777" w:rsidR="00BD2813" w:rsidRDefault="00BD2813" w:rsidP="00BD2813">
            <w:pPr>
              <w:jc w:val="center"/>
              <w:rPr>
                <w:rFonts w:eastAsia="Times New Roman" w:cs="Times New Roman"/>
                <w:lang w:val="bs-Latn-BA" w:eastAsia="bs-Latn-BA"/>
              </w:rPr>
            </w:pPr>
            <w:r w:rsidRPr="001848E5">
              <w:rPr>
                <w:rFonts w:eastAsia="Times New Roman" w:cs="Times New Roman"/>
                <w:lang w:val="bs-Latn-BA" w:eastAsia="bs-Latn-BA"/>
              </w:rPr>
              <w:t>Урађени биланси у циљу дефинисања потреба за енергијом у Републици Српској</w:t>
            </w:r>
          </w:p>
          <w:p w14:paraId="15AE6995" w14:textId="77777777" w:rsidR="00BD2813" w:rsidRPr="004C2245" w:rsidRDefault="00BD2813" w:rsidP="00BD2813">
            <w:pPr>
              <w:jc w:val="center"/>
              <w:rPr>
                <w:rFonts w:ascii="Calibri" w:hAnsi="Calibri" w:cs="Calibri"/>
                <w:color w:val="000000" w:themeColor="text1"/>
                <w:lang w:val="sr-Cyrl-CS"/>
              </w:rPr>
            </w:pPr>
            <w:r w:rsidRPr="004C2245">
              <w:rPr>
                <w:rFonts w:ascii="Calibri" w:hAnsi="Calibri" w:cs="Calibri"/>
                <w:color w:val="000000" w:themeColor="text1"/>
                <w:lang w:val="sr-Cyrl"/>
              </w:rPr>
              <w:t xml:space="preserve">Донесен </w:t>
            </w:r>
            <w:r w:rsidRPr="004C2245">
              <w:rPr>
                <w:rFonts w:ascii="Calibri" w:eastAsia="Times New Roman" w:hAnsi="Calibri" w:cs="Calibri"/>
                <w:color w:val="000000" w:themeColor="text1"/>
                <w:lang w:val="sr-Cyrl-BA"/>
              </w:rPr>
              <w:t xml:space="preserve"> План мјера у случају настанка опште несташице природног гаса за 2024. годину</w:t>
            </w:r>
          </w:p>
          <w:p w14:paraId="111AB836" w14:textId="02446A4B" w:rsidR="00BD2813" w:rsidRPr="001848E5" w:rsidRDefault="00BD2813" w:rsidP="00BD2813">
            <w:pPr>
              <w:jc w:val="center"/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20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FA5842" w14:textId="77777777" w:rsidR="00BD2813" w:rsidRDefault="00BD2813" w:rsidP="00BD2813">
            <w:pPr>
              <w:jc w:val="center"/>
              <w:rPr>
                <w:rFonts w:eastAsia="Times New Roman" w:cs="Times New Roman"/>
                <w:lang w:val="sr-Cyrl-BA" w:eastAsia="bs-Latn-BA"/>
              </w:rPr>
            </w:pPr>
            <w:r w:rsidRPr="001848E5">
              <w:rPr>
                <w:rFonts w:eastAsia="Times New Roman" w:cs="Times New Roman"/>
                <w:lang w:val="bs-Latn-BA" w:eastAsia="bs-Latn-BA"/>
              </w:rPr>
              <w:t>Одсјек за општу електроенергетику и енергетску ефикасност; Одсјек за нафту</w:t>
            </w:r>
            <w:r>
              <w:rPr>
                <w:rFonts w:eastAsia="Times New Roman" w:cs="Times New Roman"/>
                <w:lang w:val="sr-Cyrl-BA" w:eastAsia="bs-Latn-BA"/>
              </w:rPr>
              <w:t>,</w:t>
            </w:r>
          </w:p>
          <w:p w14:paraId="4919A9E9" w14:textId="582788A2" w:rsidR="00BD2813" w:rsidRPr="00156FE5" w:rsidRDefault="00BD2813" w:rsidP="00BD2813">
            <w:pPr>
              <w:jc w:val="center"/>
              <w:rPr>
                <w:rFonts w:eastAsia="Times New Roman" w:cs="Times New Roman"/>
                <w:lang w:val="sr-Cyrl-BA" w:eastAsia="bs-Latn-BA"/>
              </w:rPr>
            </w:pPr>
            <w:r>
              <w:rPr>
                <w:rFonts w:eastAsia="Times New Roman" w:cs="Times New Roman"/>
                <w:lang w:val="sr-Cyrl-BA" w:eastAsia="bs-Latn-BA"/>
              </w:rPr>
              <w:t>Одјељење за гас</w:t>
            </w:r>
          </w:p>
        </w:tc>
        <w:tc>
          <w:tcPr>
            <w:tcW w:w="6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98359E" w14:textId="77777777" w:rsidR="00BD2813" w:rsidRPr="001848E5" w:rsidRDefault="00BD2813" w:rsidP="00BD2813">
            <w:pPr>
              <w:jc w:val="center"/>
              <w:rPr>
                <w:rFonts w:eastAsia="Times New Roman" w:cs="Times New Roman"/>
                <w:lang w:val="bs-Latn-BA" w:eastAsia="bs-Latn-BA"/>
              </w:rPr>
            </w:pPr>
            <w:r w:rsidRPr="001848E5">
              <w:rPr>
                <w:rFonts w:eastAsia="Times New Roman" w:cs="Times New Roman"/>
                <w:lang w:val="bs-Latn-BA" w:eastAsia="bs-Latn-BA"/>
              </w:rPr>
              <w:t>ххх</w:t>
            </w:r>
          </w:p>
        </w:tc>
        <w:tc>
          <w:tcPr>
            <w:tcW w:w="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4DF6C6" w14:textId="77777777" w:rsidR="00BD2813" w:rsidRPr="001848E5" w:rsidRDefault="00BD2813" w:rsidP="00BD2813">
            <w:pPr>
              <w:rPr>
                <w:rFonts w:eastAsia="Times New Roman" w:cs="Times New Roman"/>
                <w:lang w:val="bs-Latn-BA" w:eastAsia="bs-Latn-BA"/>
              </w:rPr>
            </w:pPr>
            <w:r w:rsidRPr="001848E5">
              <w:rPr>
                <w:rFonts w:eastAsia="Times New Roman" w:cs="Times New Roman"/>
                <w:lang w:val="bs-Latn-BA" w:eastAsia="bs-Latn-BA"/>
              </w:rPr>
              <w:t xml:space="preserve">Буџет 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00AD86" w14:textId="77777777" w:rsidR="00BD2813" w:rsidRPr="003C703D" w:rsidRDefault="00BD2813" w:rsidP="00BD2813">
            <w:pPr>
              <w:jc w:val="right"/>
              <w:rPr>
                <w:rFonts w:eastAsia="Times New Roman" w:cs="Times New Roman"/>
                <w:lang w:val="sr-Cyrl-BA" w:eastAsia="bs-Latn-BA"/>
              </w:rPr>
            </w:pPr>
            <w:r w:rsidRPr="001848E5">
              <w:rPr>
                <w:rFonts w:eastAsia="Times New Roman" w:cs="Times New Roman"/>
                <w:lang w:val="bs-Latn-BA" w:eastAsia="bs-Latn-BA"/>
              </w:rPr>
              <w:t> </w:t>
            </w:r>
            <w:r>
              <w:rPr>
                <w:rFonts w:eastAsia="Times New Roman" w:cs="Times New Roman"/>
                <w:lang w:val="sr-Cyrl-BA" w:eastAsia="bs-Latn-BA"/>
              </w:rPr>
              <w:t>207.023</w:t>
            </w:r>
          </w:p>
        </w:tc>
        <w:tc>
          <w:tcPr>
            <w:tcW w:w="1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0DABE0" w14:textId="77777777" w:rsidR="00BD2813" w:rsidRPr="003C703D" w:rsidRDefault="00BD2813" w:rsidP="00BD2813">
            <w:pPr>
              <w:jc w:val="right"/>
              <w:rPr>
                <w:lang w:val="sr-Cyrl-BA"/>
              </w:rPr>
            </w:pPr>
            <w:r>
              <w:rPr>
                <w:rFonts w:eastAsia="Times New Roman" w:cs="Times New Roman"/>
                <w:lang w:val="sr-Cyrl-BA" w:eastAsia="bs-Latn-BA"/>
              </w:rPr>
              <w:t>207.023</w:t>
            </w:r>
          </w:p>
        </w:tc>
        <w:tc>
          <w:tcPr>
            <w:tcW w:w="1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C8771B5" w14:textId="1856C12D" w:rsidR="00BD2813" w:rsidRPr="003C703D" w:rsidRDefault="00BD2813" w:rsidP="00BD2813">
            <w:pPr>
              <w:jc w:val="right"/>
              <w:rPr>
                <w:lang w:val="sr-Cyrl-BA"/>
              </w:rPr>
            </w:pPr>
            <w:r>
              <w:rPr>
                <w:rFonts w:eastAsia="Times New Roman" w:cs="Times New Roman"/>
                <w:lang w:val="sr-Cyrl-BA" w:eastAsia="bs-Latn-BA"/>
              </w:rPr>
              <w:t>207.023</w:t>
            </w:r>
          </w:p>
        </w:tc>
      </w:tr>
      <w:tr w:rsidR="00BD2813" w:rsidRPr="001848E5" w14:paraId="5B77BF91" w14:textId="77777777" w:rsidTr="00F775B6">
        <w:trPr>
          <w:trHeight w:val="315"/>
        </w:trPr>
        <w:tc>
          <w:tcPr>
            <w:tcW w:w="24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599F990" w14:textId="77777777" w:rsidR="00BD2813" w:rsidRPr="001848E5" w:rsidRDefault="00BD2813" w:rsidP="00BD2813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16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07B79D" w14:textId="77777777" w:rsidR="00BD2813" w:rsidRPr="001848E5" w:rsidRDefault="00BD2813" w:rsidP="00BD2813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21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61C0BFA" w14:textId="77777777" w:rsidR="00BD2813" w:rsidRPr="001848E5" w:rsidRDefault="00BD2813" w:rsidP="00BD2813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20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D045F18" w14:textId="77777777" w:rsidR="00BD2813" w:rsidRPr="001848E5" w:rsidRDefault="00BD2813" w:rsidP="00BD2813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6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BC0FD6E" w14:textId="77777777" w:rsidR="00BD2813" w:rsidRPr="001848E5" w:rsidRDefault="00BD2813" w:rsidP="00BD2813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C7130C" w14:textId="77777777" w:rsidR="00BD2813" w:rsidRPr="001848E5" w:rsidRDefault="00BD2813" w:rsidP="00BD2813">
            <w:pPr>
              <w:rPr>
                <w:rFonts w:eastAsia="Times New Roman" w:cs="Times New Roman"/>
                <w:lang w:val="bs-Latn-BA" w:eastAsia="bs-Latn-BA"/>
              </w:rPr>
            </w:pPr>
            <w:r w:rsidRPr="001848E5">
              <w:rPr>
                <w:rFonts w:eastAsia="Times New Roman" w:cs="Times New Roman"/>
                <w:lang w:val="bs-Latn-BA" w:eastAsia="bs-Latn-BA"/>
              </w:rPr>
              <w:t>Кредит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1325BAC" w14:textId="77777777" w:rsidR="00BD2813" w:rsidRPr="001848E5" w:rsidRDefault="00BD2813" w:rsidP="00BD2813">
            <w:pPr>
              <w:jc w:val="right"/>
            </w:pPr>
            <w:r w:rsidRPr="001848E5">
              <w:rPr>
                <w:rFonts w:eastAsia="Times New Roman" w:cs="Times New Roman"/>
                <w:lang w:val="bs-Latn-BA" w:eastAsia="bs-Latn-BA"/>
              </w:rPr>
              <w:t>-</w:t>
            </w:r>
          </w:p>
        </w:tc>
        <w:tc>
          <w:tcPr>
            <w:tcW w:w="1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3F3A4AF" w14:textId="77777777" w:rsidR="00BD2813" w:rsidRPr="001848E5" w:rsidRDefault="00BD2813" w:rsidP="00BD2813">
            <w:pPr>
              <w:jc w:val="right"/>
            </w:pPr>
            <w:r w:rsidRPr="001848E5">
              <w:rPr>
                <w:rFonts w:eastAsia="Times New Roman" w:cs="Times New Roman"/>
                <w:lang w:val="bs-Latn-BA" w:eastAsia="bs-Latn-BA"/>
              </w:rPr>
              <w:t>-</w:t>
            </w:r>
          </w:p>
        </w:tc>
        <w:tc>
          <w:tcPr>
            <w:tcW w:w="1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7501A72F" w14:textId="533D9471" w:rsidR="00BD2813" w:rsidRPr="001848E5" w:rsidRDefault="00BD2813" w:rsidP="00BD2813">
            <w:pPr>
              <w:jc w:val="right"/>
            </w:pPr>
            <w:r w:rsidRPr="001848E5">
              <w:rPr>
                <w:rFonts w:eastAsia="Times New Roman" w:cs="Times New Roman"/>
                <w:lang w:val="bs-Latn-BA" w:eastAsia="bs-Latn-BA"/>
              </w:rPr>
              <w:t>-</w:t>
            </w:r>
          </w:p>
        </w:tc>
      </w:tr>
      <w:tr w:rsidR="00BD2813" w:rsidRPr="001848E5" w14:paraId="253DFC9A" w14:textId="77777777" w:rsidTr="00F775B6">
        <w:trPr>
          <w:trHeight w:val="315"/>
        </w:trPr>
        <w:tc>
          <w:tcPr>
            <w:tcW w:w="24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FD0381" w14:textId="77777777" w:rsidR="00BD2813" w:rsidRPr="001848E5" w:rsidRDefault="00BD2813" w:rsidP="00BD2813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16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47C3FEF" w14:textId="77777777" w:rsidR="00BD2813" w:rsidRPr="001848E5" w:rsidRDefault="00BD2813" w:rsidP="00BD2813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21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DAD8605" w14:textId="77777777" w:rsidR="00BD2813" w:rsidRPr="001848E5" w:rsidRDefault="00BD2813" w:rsidP="00BD2813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20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4FB519F" w14:textId="77777777" w:rsidR="00BD2813" w:rsidRPr="001848E5" w:rsidRDefault="00BD2813" w:rsidP="00BD2813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6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8771880" w14:textId="77777777" w:rsidR="00BD2813" w:rsidRPr="001848E5" w:rsidRDefault="00BD2813" w:rsidP="00BD2813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F3DB3E" w14:textId="77777777" w:rsidR="00BD2813" w:rsidRPr="001848E5" w:rsidRDefault="00BD2813" w:rsidP="00BD2813">
            <w:pPr>
              <w:rPr>
                <w:rFonts w:eastAsia="Times New Roman" w:cs="Times New Roman"/>
                <w:lang w:val="bs-Latn-BA" w:eastAsia="bs-Latn-BA"/>
              </w:rPr>
            </w:pPr>
            <w:r w:rsidRPr="001848E5">
              <w:rPr>
                <w:rFonts w:eastAsia="Times New Roman" w:cs="Times New Roman"/>
                <w:lang w:val="bs-Latn-BA" w:eastAsia="bs-Latn-BA"/>
              </w:rPr>
              <w:t xml:space="preserve">Грант 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52E8D00" w14:textId="77777777" w:rsidR="00BD2813" w:rsidRPr="001848E5" w:rsidRDefault="00BD2813" w:rsidP="00BD2813">
            <w:pPr>
              <w:jc w:val="right"/>
            </w:pPr>
            <w:r w:rsidRPr="001848E5">
              <w:rPr>
                <w:rFonts w:eastAsia="Times New Roman" w:cs="Times New Roman"/>
                <w:lang w:val="bs-Latn-BA" w:eastAsia="bs-Latn-BA"/>
              </w:rPr>
              <w:t>-</w:t>
            </w:r>
          </w:p>
        </w:tc>
        <w:tc>
          <w:tcPr>
            <w:tcW w:w="1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5E40AAD" w14:textId="77777777" w:rsidR="00BD2813" w:rsidRPr="001848E5" w:rsidRDefault="00BD2813" w:rsidP="00BD2813">
            <w:pPr>
              <w:jc w:val="right"/>
            </w:pPr>
            <w:r w:rsidRPr="001848E5">
              <w:rPr>
                <w:rFonts w:eastAsia="Times New Roman" w:cs="Times New Roman"/>
                <w:lang w:val="bs-Latn-BA" w:eastAsia="bs-Latn-BA"/>
              </w:rPr>
              <w:t>-</w:t>
            </w:r>
          </w:p>
        </w:tc>
        <w:tc>
          <w:tcPr>
            <w:tcW w:w="1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187A41E0" w14:textId="7C749C9F" w:rsidR="00BD2813" w:rsidRPr="001848E5" w:rsidRDefault="00BD2813" w:rsidP="00BD2813">
            <w:pPr>
              <w:jc w:val="right"/>
            </w:pPr>
            <w:r w:rsidRPr="001848E5">
              <w:rPr>
                <w:rFonts w:eastAsia="Times New Roman" w:cs="Times New Roman"/>
                <w:lang w:val="bs-Latn-BA" w:eastAsia="bs-Latn-BA"/>
              </w:rPr>
              <w:t>-</w:t>
            </w:r>
          </w:p>
        </w:tc>
      </w:tr>
      <w:tr w:rsidR="00BD2813" w:rsidRPr="001848E5" w14:paraId="7A71FA84" w14:textId="77777777" w:rsidTr="00F775B6">
        <w:trPr>
          <w:trHeight w:val="315"/>
        </w:trPr>
        <w:tc>
          <w:tcPr>
            <w:tcW w:w="24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6106BB2" w14:textId="77777777" w:rsidR="00BD2813" w:rsidRPr="001848E5" w:rsidRDefault="00BD2813" w:rsidP="00BD2813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16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F007E01" w14:textId="77777777" w:rsidR="00BD2813" w:rsidRPr="001848E5" w:rsidRDefault="00BD2813" w:rsidP="00BD2813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21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0EECD3E" w14:textId="77777777" w:rsidR="00BD2813" w:rsidRPr="001848E5" w:rsidRDefault="00BD2813" w:rsidP="00BD2813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20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444BE68" w14:textId="77777777" w:rsidR="00BD2813" w:rsidRPr="001848E5" w:rsidRDefault="00BD2813" w:rsidP="00BD2813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6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C49716D" w14:textId="77777777" w:rsidR="00BD2813" w:rsidRPr="001848E5" w:rsidRDefault="00BD2813" w:rsidP="00BD2813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912DAD" w14:textId="77777777" w:rsidR="00BD2813" w:rsidRPr="001848E5" w:rsidRDefault="00BD2813" w:rsidP="00BD2813">
            <w:pPr>
              <w:rPr>
                <w:rFonts w:eastAsia="Times New Roman" w:cs="Times New Roman"/>
                <w:lang w:val="bs-Latn-BA" w:eastAsia="bs-Latn-BA"/>
              </w:rPr>
            </w:pPr>
            <w:r w:rsidRPr="001848E5">
              <w:rPr>
                <w:rFonts w:eastAsia="Times New Roman" w:cs="Times New Roman"/>
                <w:lang w:val="bs-Latn-BA" w:eastAsia="bs-Latn-BA"/>
              </w:rPr>
              <w:t>Остало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4921FD7" w14:textId="77777777" w:rsidR="00BD2813" w:rsidRPr="001848E5" w:rsidRDefault="00BD2813" w:rsidP="00BD2813">
            <w:pPr>
              <w:jc w:val="right"/>
            </w:pPr>
            <w:r w:rsidRPr="001848E5">
              <w:rPr>
                <w:rFonts w:eastAsia="Times New Roman" w:cs="Times New Roman"/>
                <w:lang w:val="bs-Latn-BA" w:eastAsia="bs-Latn-BA"/>
              </w:rPr>
              <w:t>-</w:t>
            </w:r>
          </w:p>
        </w:tc>
        <w:tc>
          <w:tcPr>
            <w:tcW w:w="1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4DC3459" w14:textId="77777777" w:rsidR="00BD2813" w:rsidRPr="001848E5" w:rsidRDefault="00BD2813" w:rsidP="00BD2813">
            <w:pPr>
              <w:jc w:val="right"/>
            </w:pPr>
            <w:r w:rsidRPr="001848E5">
              <w:rPr>
                <w:rFonts w:eastAsia="Times New Roman" w:cs="Times New Roman"/>
                <w:lang w:val="bs-Latn-BA" w:eastAsia="bs-Latn-BA"/>
              </w:rPr>
              <w:t>-</w:t>
            </w:r>
          </w:p>
        </w:tc>
        <w:tc>
          <w:tcPr>
            <w:tcW w:w="1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3ED131D8" w14:textId="20A97D58" w:rsidR="00BD2813" w:rsidRPr="001848E5" w:rsidRDefault="00BD2813" w:rsidP="00BD2813">
            <w:pPr>
              <w:jc w:val="right"/>
            </w:pPr>
            <w:r w:rsidRPr="001848E5">
              <w:rPr>
                <w:rFonts w:eastAsia="Times New Roman" w:cs="Times New Roman"/>
                <w:lang w:val="bs-Latn-BA" w:eastAsia="bs-Latn-BA"/>
              </w:rPr>
              <w:t>-</w:t>
            </w:r>
          </w:p>
        </w:tc>
      </w:tr>
      <w:tr w:rsidR="00BD2813" w:rsidRPr="001848E5" w14:paraId="4C1B45BC" w14:textId="77777777" w:rsidTr="00F775B6">
        <w:trPr>
          <w:trHeight w:val="1417"/>
        </w:trPr>
        <w:tc>
          <w:tcPr>
            <w:tcW w:w="24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A48C00" w14:textId="77777777" w:rsidR="00BD2813" w:rsidRPr="001848E5" w:rsidRDefault="00BD2813" w:rsidP="00BD2813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16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09B7ACC" w14:textId="77777777" w:rsidR="00BD2813" w:rsidRPr="001848E5" w:rsidRDefault="00BD2813" w:rsidP="00BD2813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21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7C2B0B1" w14:textId="77777777" w:rsidR="00BD2813" w:rsidRPr="001848E5" w:rsidRDefault="00BD2813" w:rsidP="00BD2813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20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012757" w14:textId="77777777" w:rsidR="00BD2813" w:rsidRPr="001848E5" w:rsidRDefault="00BD2813" w:rsidP="00BD2813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6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4F1D2A" w14:textId="77777777" w:rsidR="00BD2813" w:rsidRPr="001848E5" w:rsidRDefault="00BD2813" w:rsidP="00BD2813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C1ED3A2" w14:textId="77777777" w:rsidR="00BD2813" w:rsidRPr="007565BE" w:rsidRDefault="00BD2813" w:rsidP="00BD2813">
            <w:pPr>
              <w:jc w:val="right"/>
              <w:rPr>
                <w:rFonts w:eastAsia="Times New Roman" w:cs="Times New Roman"/>
                <w:b/>
                <w:lang w:val="bs-Latn-BA" w:eastAsia="bs-Latn-BA"/>
              </w:rPr>
            </w:pPr>
            <w:r w:rsidRPr="007565BE">
              <w:rPr>
                <w:rFonts w:eastAsia="Times New Roman" w:cs="Times New Roman"/>
                <w:b/>
                <w:lang w:val="bs-Latn-BA" w:eastAsia="bs-Latn-BA"/>
              </w:rPr>
              <w:t>Укупно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A9E5F5" w14:textId="77777777" w:rsidR="00BD2813" w:rsidRPr="003C703D" w:rsidRDefault="00BD2813" w:rsidP="00BD2813">
            <w:pPr>
              <w:jc w:val="right"/>
              <w:rPr>
                <w:rFonts w:eastAsia="Times New Roman" w:cs="Times New Roman"/>
                <w:b/>
                <w:lang w:val="sr-Cyrl-BA" w:eastAsia="bs-Latn-BA"/>
              </w:rPr>
            </w:pPr>
            <w:r w:rsidRPr="007565BE">
              <w:rPr>
                <w:rFonts w:eastAsia="Times New Roman" w:cs="Times New Roman"/>
                <w:b/>
                <w:lang w:val="bs-Latn-BA" w:eastAsia="bs-Latn-BA"/>
              </w:rPr>
              <w:t> </w:t>
            </w:r>
            <w:r>
              <w:rPr>
                <w:rFonts w:eastAsia="Times New Roman" w:cs="Times New Roman"/>
                <w:b/>
                <w:lang w:val="sr-Cyrl-BA" w:eastAsia="bs-Latn-BA"/>
              </w:rPr>
              <w:t>207.023</w:t>
            </w:r>
          </w:p>
        </w:tc>
        <w:tc>
          <w:tcPr>
            <w:tcW w:w="1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1E7EECE" w14:textId="77777777" w:rsidR="00BD2813" w:rsidRPr="003C703D" w:rsidRDefault="00BD2813" w:rsidP="00BD2813">
            <w:pPr>
              <w:jc w:val="right"/>
              <w:rPr>
                <w:b/>
                <w:lang w:val="sr-Cyrl-BA"/>
              </w:rPr>
            </w:pPr>
            <w:r>
              <w:rPr>
                <w:rFonts w:eastAsia="Times New Roman" w:cs="Times New Roman"/>
                <w:b/>
                <w:lang w:val="sr-Cyrl-BA" w:eastAsia="bs-Latn-BA"/>
              </w:rPr>
              <w:t>207.023</w:t>
            </w:r>
          </w:p>
        </w:tc>
        <w:tc>
          <w:tcPr>
            <w:tcW w:w="1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9C0FFA0" w14:textId="213A5CEE" w:rsidR="00BD2813" w:rsidRPr="003C703D" w:rsidRDefault="00BD2813" w:rsidP="00BD2813">
            <w:pPr>
              <w:jc w:val="right"/>
              <w:rPr>
                <w:b/>
                <w:lang w:val="sr-Cyrl-BA"/>
              </w:rPr>
            </w:pPr>
            <w:r>
              <w:rPr>
                <w:rFonts w:eastAsia="Times New Roman" w:cs="Times New Roman"/>
                <w:b/>
                <w:lang w:val="sr-Cyrl-BA" w:eastAsia="bs-Latn-BA"/>
              </w:rPr>
              <w:t>207.023</w:t>
            </w:r>
          </w:p>
        </w:tc>
      </w:tr>
      <w:tr w:rsidR="00BD2813" w:rsidRPr="001848E5" w14:paraId="022F212D" w14:textId="77777777" w:rsidTr="00F775B6">
        <w:trPr>
          <w:trHeight w:val="315"/>
        </w:trPr>
        <w:tc>
          <w:tcPr>
            <w:tcW w:w="24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4F285E" w14:textId="77777777" w:rsidR="00BD2813" w:rsidRPr="001848E5" w:rsidRDefault="00BD2813" w:rsidP="00BD2813">
            <w:pPr>
              <w:rPr>
                <w:rFonts w:eastAsia="Times New Roman" w:cs="Times New Roman"/>
                <w:lang w:val="bs-Latn-BA" w:eastAsia="bs-Latn-BA"/>
              </w:rPr>
            </w:pPr>
            <w:r w:rsidRPr="001848E5">
              <w:rPr>
                <w:rFonts w:eastAsia="Times New Roman" w:cs="Times New Roman"/>
                <w:lang w:val="bs-Latn-BA" w:eastAsia="bs-Latn-BA"/>
              </w:rPr>
              <w:t>2.</w:t>
            </w:r>
            <w:r w:rsidRPr="001848E5">
              <w:rPr>
                <w:rFonts w:eastAsia="Times New Roman" w:cs="Times New Roman"/>
                <w:lang w:val="sr-Cyrl-BA" w:eastAsia="bs-Latn-BA"/>
              </w:rPr>
              <w:t>4</w:t>
            </w:r>
            <w:r w:rsidRPr="001848E5">
              <w:rPr>
                <w:rFonts w:eastAsia="Times New Roman" w:cs="Times New Roman"/>
                <w:lang w:val="bs-Latn-BA" w:eastAsia="bs-Latn-BA"/>
              </w:rPr>
              <w:t>. Унапређење квалитета течних нафтних горива у Републици Српској</w:t>
            </w:r>
          </w:p>
        </w:tc>
        <w:tc>
          <w:tcPr>
            <w:tcW w:w="16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CC8DA4" w14:textId="55DA4C8C" w:rsidR="00BD2813" w:rsidRPr="001848E5" w:rsidRDefault="00BD2813" w:rsidP="00BD2813">
            <w:pPr>
              <w:jc w:val="center"/>
              <w:rPr>
                <w:rFonts w:eastAsia="Times New Roman" w:cs="Times New Roman"/>
                <w:lang w:val="bs-Latn-BA" w:eastAsia="bs-Latn-BA"/>
              </w:rPr>
            </w:pPr>
            <w:r w:rsidRPr="001848E5">
              <w:rPr>
                <w:rFonts w:eastAsia="Times New Roman" w:cs="Times New Roman"/>
                <w:lang w:val="bs-Latn-BA" w:eastAsia="bs-Latn-BA"/>
              </w:rPr>
              <w:t>202</w:t>
            </w:r>
            <w:r>
              <w:rPr>
                <w:rFonts w:eastAsia="Times New Roman" w:cs="Times New Roman"/>
                <w:lang w:val="bs-Latn-BA" w:eastAsia="bs-Latn-BA"/>
              </w:rPr>
              <w:t>5</w:t>
            </w:r>
            <w:r w:rsidRPr="001848E5">
              <w:rPr>
                <w:rFonts w:eastAsia="Times New Roman" w:cs="Times New Roman"/>
                <w:lang w:val="bs-Latn-BA" w:eastAsia="bs-Latn-BA"/>
              </w:rPr>
              <w:t>-202</w:t>
            </w:r>
            <w:r>
              <w:rPr>
                <w:rFonts w:eastAsia="Times New Roman" w:cs="Times New Roman"/>
                <w:lang w:val="bs-Latn-BA" w:eastAsia="bs-Latn-BA"/>
              </w:rPr>
              <w:t>7</w:t>
            </w:r>
          </w:p>
        </w:tc>
        <w:tc>
          <w:tcPr>
            <w:tcW w:w="21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62B134" w14:textId="77777777" w:rsidR="00BD2813" w:rsidRPr="001848E5" w:rsidRDefault="00BD2813" w:rsidP="00BD2813">
            <w:pPr>
              <w:jc w:val="center"/>
              <w:rPr>
                <w:rFonts w:eastAsia="Times New Roman" w:cs="Times New Roman"/>
                <w:lang w:val="bs-Latn-BA" w:eastAsia="bs-Latn-BA"/>
              </w:rPr>
            </w:pPr>
            <w:r w:rsidRPr="001848E5">
              <w:rPr>
                <w:rFonts w:eastAsia="Times New Roman" w:cs="Times New Roman"/>
                <w:lang w:val="bs-Latn-BA" w:eastAsia="bs-Latn-BA"/>
              </w:rPr>
              <w:t>Број достављених аката са подацима  о промету деривата нафте мјесечно         Број достављених извјештаја инспекцијских тијела о извршеним контролама горива на мјесечном нивоу</w:t>
            </w:r>
          </w:p>
        </w:tc>
        <w:tc>
          <w:tcPr>
            <w:tcW w:w="20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3515FF" w14:textId="77777777" w:rsidR="00BD2813" w:rsidRPr="001848E5" w:rsidRDefault="00BD2813" w:rsidP="00BD2813">
            <w:pPr>
              <w:jc w:val="center"/>
              <w:rPr>
                <w:rFonts w:eastAsia="Times New Roman" w:cs="Times New Roman"/>
                <w:lang w:val="bs-Latn-BA" w:eastAsia="bs-Latn-BA"/>
              </w:rPr>
            </w:pPr>
            <w:r w:rsidRPr="001848E5">
              <w:rPr>
                <w:rFonts w:eastAsia="Times New Roman" w:cs="Times New Roman"/>
                <w:lang w:val="bs-Latn-BA" w:eastAsia="bs-Latn-BA"/>
              </w:rPr>
              <w:t>Одсјек за нафту</w:t>
            </w:r>
          </w:p>
        </w:tc>
        <w:tc>
          <w:tcPr>
            <w:tcW w:w="6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99A616" w14:textId="77777777" w:rsidR="00BD2813" w:rsidRPr="001848E5" w:rsidRDefault="00BD2813" w:rsidP="00BD2813">
            <w:pPr>
              <w:jc w:val="center"/>
              <w:rPr>
                <w:rFonts w:eastAsia="Times New Roman" w:cs="Times New Roman"/>
                <w:lang w:val="bs-Latn-BA" w:eastAsia="bs-Latn-BA"/>
              </w:rPr>
            </w:pPr>
            <w:r w:rsidRPr="001848E5">
              <w:rPr>
                <w:rFonts w:eastAsia="Times New Roman" w:cs="Times New Roman"/>
                <w:lang w:val="bs-Latn-BA" w:eastAsia="bs-Latn-BA"/>
              </w:rPr>
              <w:t>ххх</w:t>
            </w:r>
          </w:p>
        </w:tc>
        <w:tc>
          <w:tcPr>
            <w:tcW w:w="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857AA7" w14:textId="77777777" w:rsidR="00BD2813" w:rsidRPr="001848E5" w:rsidRDefault="00BD2813" w:rsidP="00BD2813">
            <w:pPr>
              <w:rPr>
                <w:rFonts w:eastAsia="Times New Roman" w:cs="Times New Roman"/>
                <w:lang w:val="bs-Latn-BA" w:eastAsia="bs-Latn-BA"/>
              </w:rPr>
            </w:pPr>
            <w:r w:rsidRPr="001848E5">
              <w:rPr>
                <w:rFonts w:eastAsia="Times New Roman" w:cs="Times New Roman"/>
                <w:lang w:val="bs-Latn-BA" w:eastAsia="bs-Latn-BA"/>
              </w:rPr>
              <w:t xml:space="preserve">Буџет 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BF1848" w14:textId="7C082CDC" w:rsidR="00BD2813" w:rsidRPr="007565BE" w:rsidRDefault="00BD2813" w:rsidP="00BD2813">
            <w:pPr>
              <w:jc w:val="right"/>
              <w:rPr>
                <w:rFonts w:eastAsia="Times New Roman" w:cs="Times New Roman"/>
                <w:lang w:val="sr-Cyrl-BA" w:eastAsia="bs-Latn-BA"/>
              </w:rPr>
            </w:pPr>
            <w:r>
              <w:rPr>
                <w:rFonts w:eastAsia="Times New Roman" w:cs="Times New Roman"/>
                <w:lang w:val="sr-Latn-BA" w:eastAsia="bs-Latn-BA"/>
              </w:rPr>
              <w:t>1</w:t>
            </w:r>
            <w:r>
              <w:rPr>
                <w:rFonts w:eastAsia="Times New Roman" w:cs="Times New Roman"/>
                <w:lang w:val="sr-Cyrl-BA" w:eastAsia="bs-Latn-BA"/>
              </w:rPr>
              <w:t>75.600</w:t>
            </w:r>
          </w:p>
        </w:tc>
        <w:tc>
          <w:tcPr>
            <w:tcW w:w="1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13642A" w14:textId="16C26EA8" w:rsidR="00BD2813" w:rsidRPr="007565BE" w:rsidRDefault="00BD2813" w:rsidP="00BD2813">
            <w:pPr>
              <w:jc w:val="right"/>
              <w:rPr>
                <w:lang w:val="sr-Cyrl-BA"/>
              </w:rPr>
            </w:pPr>
            <w:r w:rsidRPr="002F22C3">
              <w:rPr>
                <w:rFonts w:eastAsia="Times New Roman" w:cs="Times New Roman"/>
                <w:lang w:val="bs-Latn-BA" w:eastAsia="bs-Latn-BA"/>
              </w:rPr>
              <w:t> </w:t>
            </w:r>
            <w:r>
              <w:rPr>
                <w:rFonts w:eastAsia="Times New Roman" w:cs="Times New Roman"/>
                <w:lang w:val="bs-Latn-BA" w:eastAsia="bs-Latn-BA"/>
              </w:rPr>
              <w:t>1</w:t>
            </w:r>
            <w:r>
              <w:rPr>
                <w:rFonts w:eastAsia="Times New Roman" w:cs="Times New Roman"/>
                <w:lang w:val="sr-Cyrl-BA" w:eastAsia="bs-Latn-BA"/>
              </w:rPr>
              <w:t>75.600</w:t>
            </w:r>
          </w:p>
        </w:tc>
        <w:tc>
          <w:tcPr>
            <w:tcW w:w="1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F66936" w14:textId="4567CFF5" w:rsidR="00BD2813" w:rsidRPr="007565BE" w:rsidRDefault="00BD2813" w:rsidP="00BD2813">
            <w:pPr>
              <w:jc w:val="right"/>
              <w:rPr>
                <w:lang w:val="sr-Cyrl-BA"/>
              </w:rPr>
            </w:pPr>
            <w:r w:rsidRPr="002F22C3">
              <w:rPr>
                <w:rFonts w:eastAsia="Times New Roman" w:cs="Times New Roman"/>
                <w:lang w:val="bs-Latn-BA" w:eastAsia="bs-Latn-BA"/>
              </w:rPr>
              <w:t> </w:t>
            </w:r>
            <w:r>
              <w:rPr>
                <w:rFonts w:eastAsia="Times New Roman" w:cs="Times New Roman"/>
                <w:lang w:val="bs-Latn-BA" w:eastAsia="bs-Latn-BA"/>
              </w:rPr>
              <w:t>1</w:t>
            </w:r>
            <w:r>
              <w:rPr>
                <w:rFonts w:eastAsia="Times New Roman" w:cs="Times New Roman"/>
                <w:lang w:val="sr-Cyrl-BA" w:eastAsia="bs-Latn-BA"/>
              </w:rPr>
              <w:t>75.600</w:t>
            </w:r>
          </w:p>
        </w:tc>
      </w:tr>
      <w:tr w:rsidR="00BD2813" w:rsidRPr="001848E5" w14:paraId="45D69A5A" w14:textId="77777777" w:rsidTr="00F775B6">
        <w:trPr>
          <w:trHeight w:val="315"/>
        </w:trPr>
        <w:tc>
          <w:tcPr>
            <w:tcW w:w="24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51865AE" w14:textId="77777777" w:rsidR="00BD2813" w:rsidRPr="001848E5" w:rsidRDefault="00BD2813" w:rsidP="00BD2813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16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401B61A" w14:textId="77777777" w:rsidR="00BD2813" w:rsidRPr="001848E5" w:rsidRDefault="00BD2813" w:rsidP="00BD2813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21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0B3F7E3" w14:textId="77777777" w:rsidR="00BD2813" w:rsidRPr="001848E5" w:rsidRDefault="00BD2813" w:rsidP="00BD2813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20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3397D6F" w14:textId="77777777" w:rsidR="00BD2813" w:rsidRPr="001848E5" w:rsidRDefault="00BD2813" w:rsidP="00BD2813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6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F8DC71F" w14:textId="77777777" w:rsidR="00BD2813" w:rsidRPr="001848E5" w:rsidRDefault="00BD2813" w:rsidP="00BD2813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1CAD4B" w14:textId="77777777" w:rsidR="00BD2813" w:rsidRPr="001848E5" w:rsidRDefault="00BD2813" w:rsidP="00BD2813">
            <w:pPr>
              <w:rPr>
                <w:rFonts w:eastAsia="Times New Roman" w:cs="Times New Roman"/>
                <w:lang w:val="bs-Latn-BA" w:eastAsia="bs-Latn-BA"/>
              </w:rPr>
            </w:pPr>
            <w:r w:rsidRPr="001848E5">
              <w:rPr>
                <w:rFonts w:eastAsia="Times New Roman" w:cs="Times New Roman"/>
                <w:lang w:val="bs-Latn-BA" w:eastAsia="bs-Latn-BA"/>
              </w:rPr>
              <w:t>Кредит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030DAD7" w14:textId="77777777" w:rsidR="00BD2813" w:rsidRPr="001848E5" w:rsidRDefault="00BD2813" w:rsidP="00BD2813">
            <w:pPr>
              <w:jc w:val="right"/>
            </w:pPr>
            <w:r w:rsidRPr="001848E5">
              <w:rPr>
                <w:rFonts w:eastAsia="Times New Roman" w:cs="Calibri"/>
                <w:bCs/>
                <w:lang w:val="sr-Cyrl-BA"/>
              </w:rPr>
              <w:t>-</w:t>
            </w:r>
          </w:p>
        </w:tc>
        <w:tc>
          <w:tcPr>
            <w:tcW w:w="1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D486255" w14:textId="77777777" w:rsidR="00BD2813" w:rsidRPr="001848E5" w:rsidRDefault="00BD2813" w:rsidP="00BD2813">
            <w:pPr>
              <w:jc w:val="right"/>
            </w:pPr>
            <w:r w:rsidRPr="001848E5">
              <w:rPr>
                <w:rFonts w:eastAsia="Times New Roman" w:cs="Calibri"/>
                <w:bCs/>
                <w:lang w:val="sr-Cyrl-BA"/>
              </w:rPr>
              <w:t>-</w:t>
            </w:r>
          </w:p>
        </w:tc>
        <w:tc>
          <w:tcPr>
            <w:tcW w:w="1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7CF10841" w14:textId="3AA1D108" w:rsidR="00BD2813" w:rsidRPr="001848E5" w:rsidRDefault="00BD2813" w:rsidP="00BD2813">
            <w:pPr>
              <w:jc w:val="right"/>
            </w:pPr>
            <w:r w:rsidRPr="001848E5">
              <w:rPr>
                <w:rFonts w:eastAsia="Times New Roman" w:cs="Calibri"/>
                <w:bCs/>
                <w:lang w:val="sr-Cyrl-BA"/>
              </w:rPr>
              <w:t>-</w:t>
            </w:r>
          </w:p>
        </w:tc>
      </w:tr>
      <w:tr w:rsidR="00BD2813" w:rsidRPr="001848E5" w14:paraId="763217A4" w14:textId="77777777" w:rsidTr="00F775B6">
        <w:trPr>
          <w:trHeight w:val="315"/>
        </w:trPr>
        <w:tc>
          <w:tcPr>
            <w:tcW w:w="24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4EC4889" w14:textId="77777777" w:rsidR="00BD2813" w:rsidRPr="001848E5" w:rsidRDefault="00BD2813" w:rsidP="00BD2813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16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7A78172" w14:textId="77777777" w:rsidR="00BD2813" w:rsidRPr="001848E5" w:rsidRDefault="00BD2813" w:rsidP="00BD2813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21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01DA571" w14:textId="77777777" w:rsidR="00BD2813" w:rsidRPr="001848E5" w:rsidRDefault="00BD2813" w:rsidP="00BD2813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20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60AE47" w14:textId="77777777" w:rsidR="00BD2813" w:rsidRPr="001848E5" w:rsidRDefault="00BD2813" w:rsidP="00BD2813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6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0AA58C" w14:textId="77777777" w:rsidR="00BD2813" w:rsidRPr="001848E5" w:rsidRDefault="00BD2813" w:rsidP="00BD2813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7DB7D7" w14:textId="77777777" w:rsidR="00BD2813" w:rsidRPr="001848E5" w:rsidRDefault="00BD2813" w:rsidP="00BD2813">
            <w:pPr>
              <w:rPr>
                <w:rFonts w:eastAsia="Times New Roman" w:cs="Times New Roman"/>
                <w:lang w:val="bs-Latn-BA" w:eastAsia="bs-Latn-BA"/>
              </w:rPr>
            </w:pPr>
            <w:r w:rsidRPr="001848E5">
              <w:rPr>
                <w:rFonts w:eastAsia="Times New Roman" w:cs="Times New Roman"/>
                <w:lang w:val="bs-Latn-BA" w:eastAsia="bs-Latn-BA"/>
              </w:rPr>
              <w:t xml:space="preserve">Грант 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D026DA0" w14:textId="77777777" w:rsidR="00BD2813" w:rsidRPr="001848E5" w:rsidRDefault="00BD2813" w:rsidP="00BD2813">
            <w:pPr>
              <w:jc w:val="right"/>
            </w:pPr>
            <w:r w:rsidRPr="001848E5">
              <w:rPr>
                <w:rFonts w:eastAsia="Times New Roman" w:cs="Calibri"/>
                <w:bCs/>
                <w:lang w:val="sr-Cyrl-BA"/>
              </w:rPr>
              <w:t>-</w:t>
            </w:r>
          </w:p>
        </w:tc>
        <w:tc>
          <w:tcPr>
            <w:tcW w:w="1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13467A4" w14:textId="77777777" w:rsidR="00BD2813" w:rsidRPr="001848E5" w:rsidRDefault="00BD2813" w:rsidP="00BD2813">
            <w:pPr>
              <w:jc w:val="right"/>
            </w:pPr>
            <w:r w:rsidRPr="001848E5">
              <w:rPr>
                <w:rFonts w:eastAsia="Times New Roman" w:cs="Calibri"/>
                <w:bCs/>
                <w:lang w:val="sr-Cyrl-BA"/>
              </w:rPr>
              <w:t>-</w:t>
            </w:r>
          </w:p>
        </w:tc>
        <w:tc>
          <w:tcPr>
            <w:tcW w:w="1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0278FA97" w14:textId="6CDCF060" w:rsidR="00BD2813" w:rsidRPr="001848E5" w:rsidRDefault="00BD2813" w:rsidP="00BD2813">
            <w:pPr>
              <w:jc w:val="right"/>
            </w:pPr>
            <w:r w:rsidRPr="001848E5">
              <w:rPr>
                <w:rFonts w:eastAsia="Times New Roman" w:cs="Calibri"/>
                <w:bCs/>
                <w:lang w:val="sr-Cyrl-BA"/>
              </w:rPr>
              <w:t>-</w:t>
            </w:r>
          </w:p>
        </w:tc>
      </w:tr>
      <w:tr w:rsidR="00BD2813" w:rsidRPr="001848E5" w14:paraId="09AB5441" w14:textId="77777777" w:rsidTr="00F775B6">
        <w:trPr>
          <w:trHeight w:val="435"/>
        </w:trPr>
        <w:tc>
          <w:tcPr>
            <w:tcW w:w="24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C1F5E6" w14:textId="77777777" w:rsidR="00BD2813" w:rsidRPr="001848E5" w:rsidRDefault="00BD2813" w:rsidP="00BD2813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16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036B1E" w14:textId="77777777" w:rsidR="00BD2813" w:rsidRPr="001848E5" w:rsidRDefault="00BD2813" w:rsidP="00BD2813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21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43153C2" w14:textId="77777777" w:rsidR="00BD2813" w:rsidRPr="001848E5" w:rsidRDefault="00BD2813" w:rsidP="00BD2813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20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672F0A" w14:textId="77777777" w:rsidR="00BD2813" w:rsidRPr="001848E5" w:rsidRDefault="00BD2813" w:rsidP="00BD2813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6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8846C3F" w14:textId="77777777" w:rsidR="00BD2813" w:rsidRPr="001848E5" w:rsidRDefault="00BD2813" w:rsidP="00BD2813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399004" w14:textId="77777777" w:rsidR="00BD2813" w:rsidRPr="001848E5" w:rsidRDefault="00BD2813" w:rsidP="00BD2813">
            <w:pPr>
              <w:rPr>
                <w:rFonts w:eastAsia="Times New Roman" w:cs="Times New Roman"/>
                <w:lang w:val="bs-Latn-BA" w:eastAsia="bs-Latn-BA"/>
              </w:rPr>
            </w:pPr>
            <w:r w:rsidRPr="001848E5">
              <w:rPr>
                <w:rFonts w:eastAsia="Times New Roman" w:cs="Times New Roman"/>
                <w:lang w:val="bs-Latn-BA" w:eastAsia="bs-Latn-BA"/>
              </w:rPr>
              <w:t>Остало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A56CF34" w14:textId="77777777" w:rsidR="00BD2813" w:rsidRPr="001848E5" w:rsidRDefault="00BD2813" w:rsidP="00BD2813">
            <w:pPr>
              <w:jc w:val="right"/>
            </w:pPr>
            <w:r w:rsidRPr="001848E5">
              <w:rPr>
                <w:rFonts w:eastAsia="Times New Roman" w:cs="Calibri"/>
                <w:bCs/>
                <w:lang w:val="sr-Cyrl-BA"/>
              </w:rPr>
              <w:t>-</w:t>
            </w:r>
          </w:p>
        </w:tc>
        <w:tc>
          <w:tcPr>
            <w:tcW w:w="1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F57F15A" w14:textId="77777777" w:rsidR="00BD2813" w:rsidRPr="001848E5" w:rsidRDefault="00BD2813" w:rsidP="00BD2813">
            <w:pPr>
              <w:jc w:val="right"/>
            </w:pPr>
            <w:r w:rsidRPr="001848E5">
              <w:rPr>
                <w:rFonts w:eastAsia="Times New Roman" w:cs="Calibri"/>
                <w:bCs/>
                <w:lang w:val="sr-Cyrl-BA"/>
              </w:rPr>
              <w:t>-</w:t>
            </w:r>
          </w:p>
        </w:tc>
        <w:tc>
          <w:tcPr>
            <w:tcW w:w="1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1BD30674" w14:textId="72FE9639" w:rsidR="00BD2813" w:rsidRPr="001848E5" w:rsidRDefault="00BD2813" w:rsidP="00BD2813">
            <w:pPr>
              <w:jc w:val="right"/>
            </w:pPr>
            <w:r w:rsidRPr="001848E5">
              <w:rPr>
                <w:rFonts w:eastAsia="Times New Roman" w:cs="Calibri"/>
                <w:bCs/>
                <w:lang w:val="sr-Cyrl-BA"/>
              </w:rPr>
              <w:t>-</w:t>
            </w:r>
          </w:p>
        </w:tc>
      </w:tr>
      <w:tr w:rsidR="00BD2813" w:rsidRPr="001848E5" w14:paraId="7EB48034" w14:textId="77777777" w:rsidTr="00F775B6">
        <w:trPr>
          <w:trHeight w:val="555"/>
        </w:trPr>
        <w:tc>
          <w:tcPr>
            <w:tcW w:w="24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CCBF95D" w14:textId="77777777" w:rsidR="00BD2813" w:rsidRPr="001848E5" w:rsidRDefault="00BD2813" w:rsidP="00BD2813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16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82A1DA9" w14:textId="77777777" w:rsidR="00BD2813" w:rsidRPr="001848E5" w:rsidRDefault="00BD2813" w:rsidP="00BD2813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21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2C08AB3" w14:textId="77777777" w:rsidR="00BD2813" w:rsidRPr="001848E5" w:rsidRDefault="00BD2813" w:rsidP="00BD2813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20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F95D89B" w14:textId="77777777" w:rsidR="00BD2813" w:rsidRPr="001848E5" w:rsidRDefault="00BD2813" w:rsidP="00BD2813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6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2A39B81" w14:textId="77777777" w:rsidR="00BD2813" w:rsidRPr="001848E5" w:rsidRDefault="00BD2813" w:rsidP="00BD2813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991A4F8" w14:textId="77777777" w:rsidR="00BD2813" w:rsidRPr="007565BE" w:rsidRDefault="00BD2813" w:rsidP="00BD2813">
            <w:pPr>
              <w:rPr>
                <w:rFonts w:eastAsia="Times New Roman" w:cs="Times New Roman"/>
                <w:b/>
                <w:lang w:val="bs-Latn-BA" w:eastAsia="bs-Latn-BA"/>
              </w:rPr>
            </w:pPr>
            <w:r w:rsidRPr="007565BE">
              <w:rPr>
                <w:rFonts w:eastAsia="Times New Roman" w:cs="Times New Roman"/>
                <w:b/>
                <w:lang w:val="bs-Latn-BA" w:eastAsia="bs-Latn-BA"/>
              </w:rPr>
              <w:t>Укупно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372705F" w14:textId="63ECBDF2" w:rsidR="00BD2813" w:rsidRPr="007565BE" w:rsidRDefault="00BD2813" w:rsidP="00BD2813">
            <w:pPr>
              <w:jc w:val="right"/>
              <w:rPr>
                <w:rFonts w:eastAsia="Times New Roman" w:cs="Times New Roman"/>
                <w:b/>
                <w:lang w:val="sr-Cyrl-BA" w:eastAsia="bs-Latn-BA"/>
              </w:rPr>
            </w:pPr>
            <w:r>
              <w:rPr>
                <w:rFonts w:eastAsia="Times New Roman" w:cs="Times New Roman"/>
                <w:b/>
                <w:lang w:val="sr-Latn-BA" w:eastAsia="bs-Latn-BA"/>
              </w:rPr>
              <w:t>1</w:t>
            </w:r>
            <w:r w:rsidRPr="007565BE">
              <w:rPr>
                <w:rFonts w:eastAsia="Times New Roman" w:cs="Times New Roman"/>
                <w:b/>
                <w:lang w:val="sr-Cyrl-BA" w:eastAsia="bs-Latn-BA"/>
              </w:rPr>
              <w:t>75.600</w:t>
            </w:r>
          </w:p>
        </w:tc>
        <w:tc>
          <w:tcPr>
            <w:tcW w:w="1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84DC1C8" w14:textId="29D98896" w:rsidR="00BD2813" w:rsidRPr="007565BE" w:rsidRDefault="00BD2813" w:rsidP="00BD2813">
            <w:pPr>
              <w:jc w:val="right"/>
              <w:rPr>
                <w:b/>
                <w:lang w:val="sr-Cyrl-BA"/>
              </w:rPr>
            </w:pPr>
            <w:r w:rsidRPr="007565BE">
              <w:rPr>
                <w:rFonts w:eastAsia="Times New Roman" w:cs="Times New Roman"/>
                <w:b/>
                <w:lang w:val="bs-Latn-BA" w:eastAsia="bs-Latn-BA"/>
              </w:rPr>
              <w:t> </w:t>
            </w:r>
            <w:r>
              <w:rPr>
                <w:rFonts w:eastAsia="Times New Roman" w:cs="Times New Roman"/>
                <w:b/>
                <w:lang w:val="bs-Latn-BA" w:eastAsia="bs-Latn-BA"/>
              </w:rPr>
              <w:t>1</w:t>
            </w:r>
            <w:r w:rsidRPr="007565BE">
              <w:rPr>
                <w:rFonts w:eastAsia="Times New Roman" w:cs="Times New Roman"/>
                <w:b/>
                <w:lang w:val="sr-Cyrl-BA" w:eastAsia="bs-Latn-BA"/>
              </w:rPr>
              <w:t>75.600</w:t>
            </w:r>
          </w:p>
        </w:tc>
        <w:tc>
          <w:tcPr>
            <w:tcW w:w="1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A0FE441" w14:textId="2BD5F295" w:rsidR="00BD2813" w:rsidRPr="007565BE" w:rsidRDefault="00BD2813" w:rsidP="00BD2813">
            <w:pPr>
              <w:jc w:val="right"/>
              <w:rPr>
                <w:b/>
                <w:lang w:val="sr-Cyrl-BA"/>
              </w:rPr>
            </w:pPr>
            <w:r w:rsidRPr="007565BE">
              <w:rPr>
                <w:rFonts w:eastAsia="Times New Roman" w:cs="Times New Roman"/>
                <w:b/>
                <w:lang w:val="bs-Latn-BA" w:eastAsia="bs-Latn-BA"/>
              </w:rPr>
              <w:t> </w:t>
            </w:r>
            <w:r>
              <w:rPr>
                <w:rFonts w:eastAsia="Times New Roman" w:cs="Times New Roman"/>
                <w:b/>
                <w:lang w:val="bs-Latn-BA" w:eastAsia="bs-Latn-BA"/>
              </w:rPr>
              <w:t>1</w:t>
            </w:r>
            <w:r w:rsidRPr="007565BE">
              <w:rPr>
                <w:rFonts w:eastAsia="Times New Roman" w:cs="Times New Roman"/>
                <w:b/>
                <w:lang w:val="sr-Cyrl-BA" w:eastAsia="bs-Latn-BA"/>
              </w:rPr>
              <w:t>75.600</w:t>
            </w:r>
          </w:p>
        </w:tc>
      </w:tr>
      <w:tr w:rsidR="004B297D" w:rsidRPr="001848E5" w14:paraId="1D7E5AD7" w14:textId="77777777" w:rsidTr="00FC291B">
        <w:trPr>
          <w:trHeight w:val="315"/>
        </w:trPr>
        <w:tc>
          <w:tcPr>
            <w:tcW w:w="24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A74EFD" w14:textId="77777777" w:rsidR="004B297D" w:rsidRPr="001848E5" w:rsidRDefault="004B297D" w:rsidP="004B297D">
            <w:pPr>
              <w:rPr>
                <w:rFonts w:eastAsia="Times New Roman" w:cs="Times New Roman"/>
                <w:lang w:val="bs-Latn-BA" w:eastAsia="bs-Latn-BA"/>
              </w:rPr>
            </w:pPr>
            <w:r w:rsidRPr="001848E5">
              <w:rPr>
                <w:rFonts w:eastAsia="Times New Roman" w:cs="Times New Roman"/>
                <w:lang w:val="bs-Latn-BA" w:eastAsia="bs-Latn-BA"/>
              </w:rPr>
              <w:t>2.</w:t>
            </w:r>
            <w:r w:rsidRPr="001848E5">
              <w:rPr>
                <w:rFonts w:eastAsia="Times New Roman" w:cs="Times New Roman"/>
                <w:lang w:val="sr-Cyrl-BA" w:eastAsia="bs-Latn-BA"/>
              </w:rPr>
              <w:t>5</w:t>
            </w:r>
            <w:r w:rsidRPr="001848E5">
              <w:rPr>
                <w:rFonts w:eastAsia="Times New Roman" w:cs="Times New Roman"/>
                <w:lang w:val="bs-Latn-BA" w:eastAsia="bs-Latn-BA"/>
              </w:rPr>
              <w:t xml:space="preserve">.Унапређење области истраживања и експлоатације </w:t>
            </w:r>
            <w:r w:rsidRPr="001848E5">
              <w:rPr>
                <w:rFonts w:eastAsia="Times New Roman" w:cs="Times New Roman"/>
                <w:lang w:val="bs-Latn-BA" w:eastAsia="bs-Latn-BA"/>
              </w:rPr>
              <w:lastRenderedPageBreak/>
              <w:t>минералних ресурса у циљу квалитетнијег управљања и повећања БДП-а</w:t>
            </w:r>
          </w:p>
        </w:tc>
        <w:tc>
          <w:tcPr>
            <w:tcW w:w="16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8E22BE" w14:textId="777E3A52" w:rsidR="004B297D" w:rsidRPr="001848E5" w:rsidRDefault="004B297D" w:rsidP="004B297D">
            <w:pPr>
              <w:jc w:val="center"/>
              <w:rPr>
                <w:rFonts w:eastAsia="Times New Roman" w:cs="Times New Roman"/>
                <w:lang w:val="bs-Latn-BA" w:eastAsia="bs-Latn-BA"/>
              </w:rPr>
            </w:pPr>
            <w:r w:rsidRPr="001848E5">
              <w:rPr>
                <w:rFonts w:eastAsia="Times New Roman" w:cs="Times New Roman"/>
                <w:lang w:val="bs-Latn-BA" w:eastAsia="bs-Latn-BA"/>
              </w:rPr>
              <w:lastRenderedPageBreak/>
              <w:t>202</w:t>
            </w:r>
            <w:r>
              <w:rPr>
                <w:rFonts w:eastAsia="Times New Roman" w:cs="Times New Roman"/>
                <w:lang w:val="sr-Latn-BA" w:eastAsia="bs-Latn-BA"/>
              </w:rPr>
              <w:t>5</w:t>
            </w:r>
            <w:r>
              <w:rPr>
                <w:rFonts w:eastAsia="Times New Roman" w:cs="Times New Roman"/>
                <w:lang w:val="bs-Latn-BA" w:eastAsia="bs-Latn-BA"/>
              </w:rPr>
              <w:t>-2027</w:t>
            </w:r>
          </w:p>
        </w:tc>
        <w:tc>
          <w:tcPr>
            <w:tcW w:w="21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D79CFA" w14:textId="77777777" w:rsidR="004B297D" w:rsidRPr="001848E5" w:rsidRDefault="004B297D" w:rsidP="004B297D">
            <w:pPr>
              <w:jc w:val="center"/>
              <w:rPr>
                <w:rFonts w:eastAsia="Times New Roman" w:cs="Times New Roman"/>
                <w:lang w:val="bs-Latn-BA" w:eastAsia="bs-Latn-BA"/>
              </w:rPr>
            </w:pPr>
            <w:r w:rsidRPr="001848E5">
              <w:rPr>
                <w:rFonts w:eastAsia="Times New Roman" w:cs="Times New Roman"/>
                <w:lang w:val="bs-Latn-BA" w:eastAsia="bs-Latn-BA"/>
              </w:rPr>
              <w:t xml:space="preserve"> Проценат реализованог годишњег плана </w:t>
            </w:r>
            <w:r w:rsidRPr="001848E5">
              <w:rPr>
                <w:rFonts w:eastAsia="Times New Roman" w:cs="Times New Roman"/>
                <w:lang w:val="bs-Latn-BA" w:eastAsia="bs-Latn-BA"/>
              </w:rPr>
              <w:lastRenderedPageBreak/>
              <w:t>основних геолошких истраживања                                              Провјера оспособљености кадрова за обављање послова у области рударства и геологије                                                 Проценат ажурираности Катастра истражних простора на годишњем нивоу</w:t>
            </w:r>
          </w:p>
        </w:tc>
        <w:tc>
          <w:tcPr>
            <w:tcW w:w="20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BAE0760" w14:textId="77777777" w:rsidR="004B297D" w:rsidRPr="001848E5" w:rsidRDefault="004B297D" w:rsidP="004B297D">
            <w:pPr>
              <w:jc w:val="center"/>
              <w:rPr>
                <w:rFonts w:eastAsia="Times New Roman" w:cs="Times New Roman"/>
                <w:lang w:val="bs-Latn-BA" w:eastAsia="bs-Latn-BA"/>
              </w:rPr>
            </w:pPr>
            <w:r w:rsidRPr="001848E5">
              <w:rPr>
                <w:rFonts w:eastAsia="Times New Roman" w:cs="Times New Roman"/>
                <w:lang w:val="bs-Latn-BA" w:eastAsia="bs-Latn-BA"/>
              </w:rPr>
              <w:lastRenderedPageBreak/>
              <w:t xml:space="preserve">Одсјек за геологију             </w:t>
            </w:r>
            <w:r w:rsidRPr="001848E5">
              <w:rPr>
                <w:rFonts w:eastAsia="Times New Roman" w:cs="Times New Roman"/>
                <w:lang w:val="bs-Latn-BA" w:eastAsia="bs-Latn-BA"/>
              </w:rPr>
              <w:lastRenderedPageBreak/>
              <w:t>Одсјек за рударство</w:t>
            </w:r>
          </w:p>
        </w:tc>
        <w:tc>
          <w:tcPr>
            <w:tcW w:w="6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5DBE92" w14:textId="77777777" w:rsidR="004B297D" w:rsidRPr="001848E5" w:rsidRDefault="004B297D" w:rsidP="004B297D">
            <w:pPr>
              <w:jc w:val="center"/>
              <w:rPr>
                <w:rFonts w:eastAsia="Times New Roman" w:cs="Times New Roman"/>
                <w:lang w:val="bs-Latn-BA" w:eastAsia="bs-Latn-BA"/>
              </w:rPr>
            </w:pPr>
            <w:r w:rsidRPr="001848E5">
              <w:rPr>
                <w:rFonts w:eastAsia="Times New Roman" w:cs="Times New Roman"/>
                <w:lang w:val="bs-Latn-BA" w:eastAsia="bs-Latn-BA"/>
              </w:rPr>
              <w:lastRenderedPageBreak/>
              <w:t>ххх</w:t>
            </w:r>
          </w:p>
        </w:tc>
        <w:tc>
          <w:tcPr>
            <w:tcW w:w="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64D8EF" w14:textId="77777777" w:rsidR="004B297D" w:rsidRPr="001848E5" w:rsidRDefault="004B297D" w:rsidP="004B297D">
            <w:pPr>
              <w:rPr>
                <w:rFonts w:eastAsia="Times New Roman" w:cs="Times New Roman"/>
                <w:lang w:val="bs-Latn-BA" w:eastAsia="bs-Latn-BA"/>
              </w:rPr>
            </w:pPr>
            <w:r w:rsidRPr="001848E5">
              <w:rPr>
                <w:rFonts w:eastAsia="Times New Roman" w:cs="Times New Roman"/>
                <w:lang w:val="bs-Latn-BA" w:eastAsia="bs-Latn-BA"/>
              </w:rPr>
              <w:t xml:space="preserve">Буџет 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0E2FFE6" w14:textId="77550173" w:rsidR="004B297D" w:rsidRPr="007565BE" w:rsidRDefault="004B297D" w:rsidP="004B297D">
            <w:pPr>
              <w:jc w:val="right"/>
              <w:rPr>
                <w:rFonts w:eastAsia="Times New Roman" w:cs="Times New Roman"/>
                <w:lang w:val="sr-Cyrl-BA" w:eastAsia="bs-Latn-BA"/>
              </w:rPr>
            </w:pPr>
            <w:r>
              <w:rPr>
                <w:rFonts w:eastAsia="Times New Roman" w:cs="Times New Roman"/>
                <w:lang w:val="sr-Latn-BA" w:eastAsia="bs-Latn-BA"/>
              </w:rPr>
              <w:t>2</w:t>
            </w:r>
            <w:r w:rsidRPr="001A65E5">
              <w:rPr>
                <w:rFonts w:eastAsia="Times New Roman" w:cs="Times New Roman"/>
                <w:lang w:val="sr-Cyrl-BA" w:eastAsia="bs-Latn-BA"/>
              </w:rPr>
              <w:t>6</w:t>
            </w:r>
            <w:r>
              <w:rPr>
                <w:rFonts w:eastAsia="Times New Roman" w:cs="Times New Roman"/>
                <w:lang w:val="sr-Cyrl-BA" w:eastAsia="bs-Latn-BA"/>
              </w:rPr>
              <w:t>7</w:t>
            </w:r>
            <w:r w:rsidRPr="001A65E5">
              <w:rPr>
                <w:rFonts w:eastAsia="Times New Roman" w:cs="Times New Roman"/>
                <w:lang w:val="sr-Cyrl-BA" w:eastAsia="bs-Latn-BA"/>
              </w:rPr>
              <w:t>.862</w:t>
            </w:r>
          </w:p>
        </w:tc>
        <w:tc>
          <w:tcPr>
            <w:tcW w:w="1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F7FE16F" w14:textId="2FAAE260" w:rsidR="004B297D" w:rsidRDefault="004B297D" w:rsidP="004B297D">
            <w:pPr>
              <w:jc w:val="right"/>
            </w:pPr>
            <w:r>
              <w:rPr>
                <w:rFonts w:eastAsia="Times New Roman" w:cs="Times New Roman"/>
                <w:lang w:val="sr-Latn-BA" w:eastAsia="bs-Latn-BA"/>
              </w:rPr>
              <w:t>2</w:t>
            </w:r>
            <w:r w:rsidRPr="001A65E5">
              <w:rPr>
                <w:rFonts w:eastAsia="Times New Roman" w:cs="Times New Roman"/>
                <w:lang w:val="sr-Cyrl-BA" w:eastAsia="bs-Latn-BA"/>
              </w:rPr>
              <w:t>6</w:t>
            </w:r>
            <w:r>
              <w:rPr>
                <w:rFonts w:eastAsia="Times New Roman" w:cs="Times New Roman"/>
                <w:lang w:val="sr-Cyrl-BA" w:eastAsia="bs-Latn-BA"/>
              </w:rPr>
              <w:t>7</w:t>
            </w:r>
            <w:r w:rsidRPr="001A65E5">
              <w:rPr>
                <w:rFonts w:eastAsia="Times New Roman" w:cs="Times New Roman"/>
                <w:lang w:val="sr-Cyrl-BA" w:eastAsia="bs-Latn-BA"/>
              </w:rPr>
              <w:t>.862</w:t>
            </w:r>
          </w:p>
        </w:tc>
        <w:tc>
          <w:tcPr>
            <w:tcW w:w="1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47F85915" w14:textId="705B6870" w:rsidR="004B297D" w:rsidRDefault="004B297D" w:rsidP="004B297D">
            <w:pPr>
              <w:jc w:val="right"/>
            </w:pPr>
            <w:r>
              <w:rPr>
                <w:rFonts w:eastAsia="Times New Roman" w:cs="Times New Roman"/>
                <w:lang w:val="sr-Latn-BA" w:eastAsia="bs-Latn-BA"/>
              </w:rPr>
              <w:t>2</w:t>
            </w:r>
            <w:r w:rsidRPr="001A65E5">
              <w:rPr>
                <w:rFonts w:eastAsia="Times New Roman" w:cs="Times New Roman"/>
                <w:lang w:val="sr-Cyrl-BA" w:eastAsia="bs-Latn-BA"/>
              </w:rPr>
              <w:t>6</w:t>
            </w:r>
            <w:r>
              <w:rPr>
                <w:rFonts w:eastAsia="Times New Roman" w:cs="Times New Roman"/>
                <w:lang w:val="sr-Cyrl-BA" w:eastAsia="bs-Latn-BA"/>
              </w:rPr>
              <w:t>7</w:t>
            </w:r>
            <w:r w:rsidRPr="001A65E5">
              <w:rPr>
                <w:rFonts w:eastAsia="Times New Roman" w:cs="Times New Roman"/>
                <w:lang w:val="sr-Cyrl-BA" w:eastAsia="bs-Latn-BA"/>
              </w:rPr>
              <w:t>.862</w:t>
            </w:r>
          </w:p>
        </w:tc>
      </w:tr>
      <w:tr w:rsidR="004B297D" w:rsidRPr="001848E5" w14:paraId="52EE6594" w14:textId="77777777" w:rsidTr="00F775B6">
        <w:trPr>
          <w:trHeight w:val="315"/>
        </w:trPr>
        <w:tc>
          <w:tcPr>
            <w:tcW w:w="24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36FA647" w14:textId="77777777" w:rsidR="004B297D" w:rsidRPr="001848E5" w:rsidRDefault="004B297D" w:rsidP="004B297D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16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D4A9FCD" w14:textId="77777777" w:rsidR="004B297D" w:rsidRPr="001848E5" w:rsidRDefault="004B297D" w:rsidP="004B297D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21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2E1432D" w14:textId="77777777" w:rsidR="004B297D" w:rsidRPr="001848E5" w:rsidRDefault="004B297D" w:rsidP="004B297D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20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DB0F08" w14:textId="77777777" w:rsidR="004B297D" w:rsidRPr="001848E5" w:rsidRDefault="004B297D" w:rsidP="004B297D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6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CDC7F25" w14:textId="77777777" w:rsidR="004B297D" w:rsidRPr="001848E5" w:rsidRDefault="004B297D" w:rsidP="004B297D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069519" w14:textId="77777777" w:rsidR="004B297D" w:rsidRPr="001848E5" w:rsidRDefault="004B297D" w:rsidP="004B297D">
            <w:pPr>
              <w:rPr>
                <w:rFonts w:eastAsia="Times New Roman" w:cs="Times New Roman"/>
                <w:lang w:val="bs-Latn-BA" w:eastAsia="bs-Latn-BA"/>
              </w:rPr>
            </w:pPr>
            <w:r w:rsidRPr="001848E5">
              <w:rPr>
                <w:rFonts w:eastAsia="Times New Roman" w:cs="Times New Roman"/>
                <w:lang w:val="bs-Latn-BA" w:eastAsia="bs-Latn-BA"/>
              </w:rPr>
              <w:t>Кредит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928DB7" w14:textId="20F82E90" w:rsidR="004B297D" w:rsidRPr="001848E5" w:rsidRDefault="004B297D" w:rsidP="004B297D">
            <w:pPr>
              <w:jc w:val="right"/>
            </w:pPr>
            <w:r w:rsidRPr="001848E5">
              <w:rPr>
                <w:rFonts w:eastAsia="Times New Roman" w:cs="Calibri"/>
                <w:bCs/>
                <w:lang w:val="sr-Cyrl-BA"/>
              </w:rPr>
              <w:t>-</w:t>
            </w:r>
          </w:p>
        </w:tc>
        <w:tc>
          <w:tcPr>
            <w:tcW w:w="1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5370B6" w14:textId="31AFEB07" w:rsidR="004B297D" w:rsidRPr="001848E5" w:rsidRDefault="004B297D" w:rsidP="004B297D">
            <w:pPr>
              <w:jc w:val="right"/>
            </w:pPr>
            <w:r w:rsidRPr="001848E5">
              <w:rPr>
                <w:rFonts w:eastAsia="Times New Roman" w:cs="Calibri"/>
                <w:bCs/>
                <w:lang w:val="sr-Cyrl-BA"/>
              </w:rPr>
              <w:t>-</w:t>
            </w:r>
          </w:p>
        </w:tc>
        <w:tc>
          <w:tcPr>
            <w:tcW w:w="1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17B7AE" w14:textId="7DC2729E" w:rsidR="004B297D" w:rsidRPr="001848E5" w:rsidRDefault="004B297D" w:rsidP="004B297D">
            <w:pPr>
              <w:jc w:val="right"/>
            </w:pPr>
            <w:r w:rsidRPr="001848E5">
              <w:rPr>
                <w:rFonts w:eastAsia="Times New Roman" w:cs="Calibri"/>
                <w:bCs/>
                <w:lang w:val="sr-Cyrl-BA"/>
              </w:rPr>
              <w:t>-</w:t>
            </w:r>
          </w:p>
        </w:tc>
      </w:tr>
      <w:tr w:rsidR="004B297D" w:rsidRPr="001848E5" w14:paraId="3249D5F8" w14:textId="77777777" w:rsidTr="00F775B6">
        <w:trPr>
          <w:trHeight w:val="315"/>
        </w:trPr>
        <w:tc>
          <w:tcPr>
            <w:tcW w:w="24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EBBB0AA" w14:textId="77777777" w:rsidR="004B297D" w:rsidRPr="001848E5" w:rsidRDefault="004B297D" w:rsidP="004B297D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16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17531B1" w14:textId="77777777" w:rsidR="004B297D" w:rsidRPr="001848E5" w:rsidRDefault="004B297D" w:rsidP="004B297D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21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800152A" w14:textId="77777777" w:rsidR="004B297D" w:rsidRPr="001848E5" w:rsidRDefault="004B297D" w:rsidP="004B297D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20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638B923" w14:textId="77777777" w:rsidR="004B297D" w:rsidRPr="001848E5" w:rsidRDefault="004B297D" w:rsidP="004B297D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6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233520" w14:textId="77777777" w:rsidR="004B297D" w:rsidRPr="001848E5" w:rsidRDefault="004B297D" w:rsidP="004B297D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B9FC6C" w14:textId="77777777" w:rsidR="004B297D" w:rsidRPr="001848E5" w:rsidRDefault="004B297D" w:rsidP="004B297D">
            <w:pPr>
              <w:rPr>
                <w:rFonts w:eastAsia="Times New Roman" w:cs="Times New Roman"/>
                <w:lang w:val="bs-Latn-BA" w:eastAsia="bs-Latn-BA"/>
              </w:rPr>
            </w:pPr>
            <w:r w:rsidRPr="001848E5">
              <w:rPr>
                <w:rFonts w:eastAsia="Times New Roman" w:cs="Times New Roman"/>
                <w:lang w:val="bs-Latn-BA" w:eastAsia="bs-Latn-BA"/>
              </w:rPr>
              <w:t xml:space="preserve">Грант 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156F03" w14:textId="7BCA2240" w:rsidR="004B297D" w:rsidRPr="001848E5" w:rsidRDefault="004B297D" w:rsidP="004B297D">
            <w:pPr>
              <w:jc w:val="right"/>
            </w:pPr>
            <w:r w:rsidRPr="001848E5">
              <w:rPr>
                <w:rFonts w:eastAsia="Times New Roman" w:cs="Calibri"/>
                <w:bCs/>
                <w:lang w:val="sr-Cyrl-BA"/>
              </w:rPr>
              <w:t>-</w:t>
            </w:r>
          </w:p>
        </w:tc>
        <w:tc>
          <w:tcPr>
            <w:tcW w:w="1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508D45" w14:textId="3421DDDB" w:rsidR="004B297D" w:rsidRPr="001848E5" w:rsidRDefault="004B297D" w:rsidP="004B297D">
            <w:pPr>
              <w:jc w:val="right"/>
            </w:pPr>
            <w:r w:rsidRPr="001848E5">
              <w:rPr>
                <w:rFonts w:eastAsia="Times New Roman" w:cs="Calibri"/>
                <w:bCs/>
                <w:lang w:val="sr-Cyrl-BA"/>
              </w:rPr>
              <w:t>-</w:t>
            </w:r>
          </w:p>
        </w:tc>
        <w:tc>
          <w:tcPr>
            <w:tcW w:w="1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487F57" w14:textId="27B400D3" w:rsidR="004B297D" w:rsidRPr="001848E5" w:rsidRDefault="004B297D" w:rsidP="004B297D">
            <w:pPr>
              <w:jc w:val="right"/>
            </w:pPr>
            <w:r w:rsidRPr="001848E5">
              <w:rPr>
                <w:rFonts w:eastAsia="Times New Roman" w:cs="Calibri"/>
                <w:bCs/>
                <w:lang w:val="sr-Cyrl-BA"/>
              </w:rPr>
              <w:t>-</w:t>
            </w:r>
          </w:p>
        </w:tc>
      </w:tr>
      <w:tr w:rsidR="004B297D" w:rsidRPr="001848E5" w14:paraId="7FD60975" w14:textId="77777777" w:rsidTr="00F775B6">
        <w:trPr>
          <w:trHeight w:val="315"/>
        </w:trPr>
        <w:tc>
          <w:tcPr>
            <w:tcW w:w="24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5A248C3" w14:textId="77777777" w:rsidR="004B297D" w:rsidRPr="001848E5" w:rsidRDefault="004B297D" w:rsidP="004B297D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16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DCE3E20" w14:textId="77777777" w:rsidR="004B297D" w:rsidRPr="001848E5" w:rsidRDefault="004B297D" w:rsidP="004B297D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21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C3230EE" w14:textId="77777777" w:rsidR="004B297D" w:rsidRPr="001848E5" w:rsidRDefault="004B297D" w:rsidP="004B297D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20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C8C1C77" w14:textId="77777777" w:rsidR="004B297D" w:rsidRPr="001848E5" w:rsidRDefault="004B297D" w:rsidP="004B297D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6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2CBA67" w14:textId="77777777" w:rsidR="004B297D" w:rsidRPr="001848E5" w:rsidRDefault="004B297D" w:rsidP="004B297D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F7CB99" w14:textId="77777777" w:rsidR="004B297D" w:rsidRPr="001848E5" w:rsidRDefault="004B297D" w:rsidP="004B297D">
            <w:pPr>
              <w:rPr>
                <w:rFonts w:eastAsia="Times New Roman" w:cs="Times New Roman"/>
                <w:lang w:val="bs-Latn-BA" w:eastAsia="bs-Latn-BA"/>
              </w:rPr>
            </w:pPr>
            <w:r w:rsidRPr="001848E5">
              <w:rPr>
                <w:rFonts w:eastAsia="Times New Roman" w:cs="Times New Roman"/>
                <w:lang w:val="bs-Latn-BA" w:eastAsia="bs-Latn-BA"/>
              </w:rPr>
              <w:t>Остало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4A7FAD" w14:textId="167D8D0C" w:rsidR="004B297D" w:rsidRPr="001848E5" w:rsidRDefault="004B297D" w:rsidP="004B297D">
            <w:pPr>
              <w:jc w:val="right"/>
            </w:pPr>
            <w:r w:rsidRPr="001848E5">
              <w:rPr>
                <w:rFonts w:eastAsia="Times New Roman" w:cs="Calibri"/>
                <w:bCs/>
                <w:lang w:val="sr-Cyrl-BA"/>
              </w:rPr>
              <w:t>-</w:t>
            </w:r>
          </w:p>
        </w:tc>
        <w:tc>
          <w:tcPr>
            <w:tcW w:w="1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10FA8C" w14:textId="14EB922F" w:rsidR="004B297D" w:rsidRPr="001848E5" w:rsidRDefault="004B297D" w:rsidP="004B297D">
            <w:pPr>
              <w:jc w:val="right"/>
            </w:pPr>
            <w:r w:rsidRPr="001848E5">
              <w:rPr>
                <w:rFonts w:eastAsia="Times New Roman" w:cs="Calibri"/>
                <w:bCs/>
                <w:lang w:val="sr-Cyrl-BA"/>
              </w:rPr>
              <w:t>-</w:t>
            </w:r>
          </w:p>
        </w:tc>
        <w:tc>
          <w:tcPr>
            <w:tcW w:w="1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689984" w14:textId="3F906802" w:rsidR="004B297D" w:rsidRPr="001848E5" w:rsidRDefault="004B297D" w:rsidP="004B297D">
            <w:pPr>
              <w:jc w:val="right"/>
            </w:pPr>
            <w:r w:rsidRPr="001848E5">
              <w:rPr>
                <w:rFonts w:eastAsia="Times New Roman" w:cs="Calibri"/>
                <w:bCs/>
                <w:lang w:val="sr-Cyrl-BA"/>
              </w:rPr>
              <w:t>-</w:t>
            </w:r>
          </w:p>
        </w:tc>
      </w:tr>
      <w:tr w:rsidR="004B297D" w:rsidRPr="001848E5" w14:paraId="3B0E022E" w14:textId="77777777" w:rsidTr="000C475B">
        <w:trPr>
          <w:trHeight w:val="1395"/>
        </w:trPr>
        <w:tc>
          <w:tcPr>
            <w:tcW w:w="24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35C9A9" w14:textId="77777777" w:rsidR="004B297D" w:rsidRPr="001848E5" w:rsidRDefault="004B297D" w:rsidP="004B297D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16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786317D" w14:textId="77777777" w:rsidR="004B297D" w:rsidRPr="001848E5" w:rsidRDefault="004B297D" w:rsidP="004B297D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21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2253AC4" w14:textId="77777777" w:rsidR="004B297D" w:rsidRPr="001848E5" w:rsidRDefault="004B297D" w:rsidP="004B297D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20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94C2714" w14:textId="77777777" w:rsidR="004B297D" w:rsidRPr="001848E5" w:rsidRDefault="004B297D" w:rsidP="004B297D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6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983F4BF" w14:textId="77777777" w:rsidR="004B297D" w:rsidRPr="001848E5" w:rsidRDefault="004B297D" w:rsidP="004B297D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6510BFF" w14:textId="77777777" w:rsidR="004B297D" w:rsidRPr="007565BE" w:rsidRDefault="004B297D" w:rsidP="004B297D">
            <w:pPr>
              <w:jc w:val="right"/>
              <w:rPr>
                <w:rFonts w:eastAsia="Times New Roman" w:cs="Times New Roman"/>
                <w:b/>
                <w:lang w:val="bs-Latn-BA" w:eastAsia="bs-Latn-BA"/>
              </w:rPr>
            </w:pPr>
            <w:r w:rsidRPr="007565BE">
              <w:rPr>
                <w:rFonts w:eastAsia="Times New Roman" w:cs="Times New Roman"/>
                <w:b/>
                <w:lang w:val="bs-Latn-BA" w:eastAsia="bs-Latn-BA"/>
              </w:rPr>
              <w:t>Укупно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E45E97D" w14:textId="248189B3" w:rsidR="004B297D" w:rsidRPr="007565BE" w:rsidRDefault="004B297D" w:rsidP="004B297D">
            <w:pPr>
              <w:jc w:val="right"/>
              <w:rPr>
                <w:rFonts w:eastAsia="Times New Roman" w:cs="Times New Roman"/>
                <w:b/>
                <w:lang w:val="sr-Cyrl-BA" w:eastAsia="bs-Latn-BA"/>
              </w:rPr>
            </w:pPr>
            <w:r>
              <w:rPr>
                <w:rFonts w:eastAsia="Times New Roman" w:cs="Times New Roman"/>
                <w:b/>
                <w:lang w:val="sr-Latn-BA" w:eastAsia="bs-Latn-BA"/>
              </w:rPr>
              <w:t>2</w:t>
            </w:r>
            <w:r w:rsidRPr="007565BE">
              <w:rPr>
                <w:rFonts w:eastAsia="Times New Roman" w:cs="Times New Roman"/>
                <w:b/>
                <w:lang w:val="sr-Cyrl-BA" w:eastAsia="bs-Latn-BA"/>
              </w:rPr>
              <w:t>6</w:t>
            </w:r>
            <w:r>
              <w:rPr>
                <w:rFonts w:eastAsia="Times New Roman" w:cs="Times New Roman"/>
                <w:b/>
                <w:lang w:val="sr-Cyrl-BA" w:eastAsia="bs-Latn-BA"/>
              </w:rPr>
              <w:t>7</w:t>
            </w:r>
            <w:r w:rsidRPr="007565BE">
              <w:rPr>
                <w:rFonts w:eastAsia="Times New Roman" w:cs="Times New Roman"/>
                <w:b/>
                <w:lang w:val="sr-Cyrl-BA" w:eastAsia="bs-Latn-BA"/>
              </w:rPr>
              <w:t>.862</w:t>
            </w:r>
          </w:p>
        </w:tc>
        <w:tc>
          <w:tcPr>
            <w:tcW w:w="1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B1B2E90" w14:textId="28861543" w:rsidR="004B297D" w:rsidRPr="007565BE" w:rsidRDefault="004B297D" w:rsidP="004B297D">
            <w:pPr>
              <w:jc w:val="right"/>
              <w:rPr>
                <w:b/>
              </w:rPr>
            </w:pPr>
            <w:r>
              <w:rPr>
                <w:rFonts w:eastAsia="Times New Roman" w:cs="Times New Roman"/>
                <w:b/>
                <w:lang w:val="sr-Latn-BA" w:eastAsia="bs-Latn-BA"/>
              </w:rPr>
              <w:t>2</w:t>
            </w:r>
            <w:r w:rsidRPr="007565BE">
              <w:rPr>
                <w:rFonts w:eastAsia="Times New Roman" w:cs="Times New Roman"/>
                <w:b/>
                <w:lang w:val="sr-Cyrl-BA" w:eastAsia="bs-Latn-BA"/>
              </w:rPr>
              <w:t>6</w:t>
            </w:r>
            <w:r>
              <w:rPr>
                <w:rFonts w:eastAsia="Times New Roman" w:cs="Times New Roman"/>
                <w:b/>
                <w:lang w:val="sr-Cyrl-BA" w:eastAsia="bs-Latn-BA"/>
              </w:rPr>
              <w:t>7</w:t>
            </w:r>
            <w:r w:rsidRPr="007565BE">
              <w:rPr>
                <w:rFonts w:eastAsia="Times New Roman" w:cs="Times New Roman"/>
                <w:b/>
                <w:lang w:val="sr-Cyrl-BA" w:eastAsia="bs-Latn-BA"/>
              </w:rPr>
              <w:t>.862</w:t>
            </w:r>
          </w:p>
        </w:tc>
        <w:tc>
          <w:tcPr>
            <w:tcW w:w="1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CD60F18" w14:textId="21F2E7E6" w:rsidR="004B297D" w:rsidRPr="007565BE" w:rsidRDefault="004B297D" w:rsidP="004B297D">
            <w:pPr>
              <w:jc w:val="right"/>
              <w:rPr>
                <w:b/>
              </w:rPr>
            </w:pPr>
            <w:r>
              <w:rPr>
                <w:rFonts w:eastAsia="Times New Roman" w:cs="Times New Roman"/>
                <w:b/>
                <w:lang w:val="sr-Latn-BA" w:eastAsia="bs-Latn-BA"/>
              </w:rPr>
              <w:t>2</w:t>
            </w:r>
            <w:r w:rsidRPr="007565BE">
              <w:rPr>
                <w:rFonts w:eastAsia="Times New Roman" w:cs="Times New Roman"/>
                <w:b/>
                <w:lang w:val="sr-Cyrl-BA" w:eastAsia="bs-Latn-BA"/>
              </w:rPr>
              <w:t>6</w:t>
            </w:r>
            <w:r>
              <w:rPr>
                <w:rFonts w:eastAsia="Times New Roman" w:cs="Times New Roman"/>
                <w:b/>
                <w:lang w:val="sr-Cyrl-BA" w:eastAsia="bs-Latn-BA"/>
              </w:rPr>
              <w:t>7</w:t>
            </w:r>
            <w:r w:rsidRPr="007565BE">
              <w:rPr>
                <w:rFonts w:eastAsia="Times New Roman" w:cs="Times New Roman"/>
                <w:b/>
                <w:lang w:val="sr-Cyrl-BA" w:eastAsia="bs-Latn-BA"/>
              </w:rPr>
              <w:t>.862</w:t>
            </w:r>
          </w:p>
        </w:tc>
      </w:tr>
      <w:tr w:rsidR="004B297D" w:rsidRPr="001848E5" w14:paraId="036DDE3A" w14:textId="77777777" w:rsidTr="00F775B6">
        <w:trPr>
          <w:trHeight w:val="384"/>
        </w:trPr>
        <w:tc>
          <w:tcPr>
            <w:tcW w:w="24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3767F4C" w14:textId="77777777" w:rsidR="004B297D" w:rsidRPr="001848E5" w:rsidRDefault="004B297D" w:rsidP="004B297D">
            <w:pPr>
              <w:rPr>
                <w:rFonts w:eastAsia="Times New Roman" w:cs="Times New Roman"/>
                <w:lang w:val="bs-Latn-BA" w:eastAsia="bs-Latn-BA"/>
              </w:rPr>
            </w:pPr>
            <w:r w:rsidRPr="001848E5">
              <w:rPr>
                <w:rFonts w:eastAsia="Times New Roman" w:cs="Times New Roman"/>
                <w:lang w:val="bs-Latn-BA" w:eastAsia="bs-Latn-BA"/>
              </w:rPr>
              <w:t>2.</w:t>
            </w:r>
            <w:r w:rsidRPr="001848E5">
              <w:rPr>
                <w:rFonts w:eastAsia="Times New Roman" w:cs="Times New Roman"/>
                <w:lang w:val="sr-Cyrl-BA" w:eastAsia="bs-Latn-BA"/>
              </w:rPr>
              <w:t>6</w:t>
            </w:r>
            <w:r w:rsidRPr="001848E5">
              <w:rPr>
                <w:rFonts w:eastAsia="Times New Roman" w:cs="Times New Roman"/>
                <w:lang w:val="bs-Latn-BA" w:eastAsia="bs-Latn-BA"/>
              </w:rPr>
              <w:t>. Континуирано праћење реализације концесионих уговора и праћење прихода по основу концесионих накнада у областима електоенергетике, рударства, геологије и гаса</w:t>
            </w:r>
          </w:p>
        </w:tc>
        <w:tc>
          <w:tcPr>
            <w:tcW w:w="16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FE3F42" w14:textId="1E9E5D14" w:rsidR="004B297D" w:rsidRPr="00F775B6" w:rsidRDefault="004B297D" w:rsidP="004B297D">
            <w:pPr>
              <w:jc w:val="center"/>
              <w:rPr>
                <w:rFonts w:eastAsia="Times New Roman" w:cs="Times New Roman"/>
                <w:lang w:val="sr-Latn-BA" w:eastAsia="bs-Latn-BA"/>
              </w:rPr>
            </w:pPr>
            <w:r w:rsidRPr="001848E5">
              <w:rPr>
                <w:rFonts w:eastAsia="Times New Roman" w:cs="Times New Roman"/>
                <w:lang w:val="bs-Latn-BA" w:eastAsia="bs-Latn-BA"/>
              </w:rPr>
              <w:t>202</w:t>
            </w:r>
            <w:r>
              <w:rPr>
                <w:rFonts w:eastAsia="Times New Roman" w:cs="Times New Roman"/>
                <w:lang w:val="sr-Latn-BA" w:eastAsia="bs-Latn-BA"/>
              </w:rPr>
              <w:t>5</w:t>
            </w:r>
            <w:r w:rsidRPr="001848E5">
              <w:rPr>
                <w:rFonts w:eastAsia="Times New Roman" w:cs="Times New Roman"/>
                <w:lang w:val="bs-Latn-BA" w:eastAsia="bs-Latn-BA"/>
              </w:rPr>
              <w:t>-202</w:t>
            </w:r>
            <w:r>
              <w:rPr>
                <w:rFonts w:eastAsia="Times New Roman" w:cs="Times New Roman"/>
                <w:lang w:val="sr-Latn-BA" w:eastAsia="bs-Latn-BA"/>
              </w:rPr>
              <w:t>7</w:t>
            </w:r>
          </w:p>
        </w:tc>
        <w:tc>
          <w:tcPr>
            <w:tcW w:w="21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CD86BE" w14:textId="77777777" w:rsidR="004B297D" w:rsidRPr="001848E5" w:rsidRDefault="004B297D" w:rsidP="004B297D">
            <w:pPr>
              <w:jc w:val="center"/>
              <w:rPr>
                <w:rFonts w:eastAsia="Times New Roman" w:cs="Times New Roman"/>
                <w:lang w:val="bs-Latn-BA" w:eastAsia="bs-Latn-BA"/>
              </w:rPr>
            </w:pPr>
            <w:r w:rsidRPr="001848E5">
              <w:rPr>
                <w:rFonts w:eastAsia="Times New Roman" w:cs="Times New Roman"/>
                <w:lang w:val="bs-Latn-BA" w:eastAsia="bs-Latn-BA"/>
              </w:rPr>
              <w:t>Проценат концесионих накнада уплаћених у односу на обавезу прописану концесионим уговором; Број раскинутих концесионих уговора због неиспуњавања обавеза на годишњем нивоу; Број реализованих концесионих пројеката</w:t>
            </w:r>
          </w:p>
        </w:tc>
        <w:tc>
          <w:tcPr>
            <w:tcW w:w="20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B6F09B" w14:textId="77777777" w:rsidR="004B297D" w:rsidRDefault="004B297D" w:rsidP="004B297D">
            <w:pPr>
              <w:jc w:val="center"/>
              <w:rPr>
                <w:rFonts w:eastAsia="Times New Roman" w:cs="Times New Roman"/>
                <w:lang w:val="bs-Latn-BA" w:eastAsia="bs-Latn-BA"/>
              </w:rPr>
            </w:pPr>
            <w:r w:rsidRPr="001848E5">
              <w:rPr>
                <w:rFonts w:eastAsia="Times New Roman" w:cs="Times New Roman"/>
                <w:lang w:val="bs-Latn-BA" w:eastAsia="bs-Latn-BA"/>
              </w:rPr>
              <w:t>Одјељење за пројекте, концесије и обновљиве изворе енергије; Одсјек за рударство; Одсјек за геологију</w:t>
            </w:r>
            <w:r>
              <w:rPr>
                <w:rFonts w:eastAsia="Times New Roman" w:cs="Times New Roman"/>
                <w:lang w:val="bs-Latn-BA" w:eastAsia="bs-Latn-BA"/>
              </w:rPr>
              <w:t>;</w:t>
            </w:r>
          </w:p>
          <w:p w14:paraId="23392C06" w14:textId="77777777" w:rsidR="004B297D" w:rsidRPr="00FF0427" w:rsidRDefault="004B297D" w:rsidP="004B297D">
            <w:pPr>
              <w:jc w:val="center"/>
              <w:rPr>
                <w:rFonts w:eastAsia="Times New Roman" w:cs="Times New Roman"/>
                <w:lang w:val="sr-Cyrl-BA" w:eastAsia="bs-Latn-BA"/>
              </w:rPr>
            </w:pPr>
            <w:r>
              <w:rPr>
                <w:rFonts w:eastAsia="Times New Roman" w:cs="Times New Roman"/>
                <w:lang w:val="sr-Cyrl-BA" w:eastAsia="bs-Latn-BA"/>
              </w:rPr>
              <w:t>Одсјек за гас</w:t>
            </w:r>
          </w:p>
        </w:tc>
        <w:tc>
          <w:tcPr>
            <w:tcW w:w="6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5AA11E" w14:textId="77777777" w:rsidR="004B297D" w:rsidRPr="001848E5" w:rsidRDefault="004B297D" w:rsidP="004B297D">
            <w:pPr>
              <w:jc w:val="center"/>
              <w:rPr>
                <w:rFonts w:eastAsia="Times New Roman" w:cs="Times New Roman"/>
                <w:lang w:val="bs-Latn-BA" w:eastAsia="bs-Latn-BA"/>
              </w:rPr>
            </w:pPr>
            <w:r w:rsidRPr="001848E5">
              <w:rPr>
                <w:rFonts w:eastAsia="Times New Roman" w:cs="Times New Roman"/>
                <w:lang w:val="bs-Latn-BA" w:eastAsia="bs-Latn-BA"/>
              </w:rPr>
              <w:t> ххх</w:t>
            </w:r>
          </w:p>
        </w:tc>
        <w:tc>
          <w:tcPr>
            <w:tcW w:w="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E3EBEB" w14:textId="77777777" w:rsidR="004B297D" w:rsidRPr="001848E5" w:rsidRDefault="004B297D" w:rsidP="004B297D">
            <w:pPr>
              <w:rPr>
                <w:rFonts w:eastAsia="Times New Roman" w:cs="Times New Roman"/>
                <w:lang w:val="bs-Latn-BA" w:eastAsia="bs-Latn-BA"/>
              </w:rPr>
            </w:pPr>
            <w:r w:rsidRPr="001848E5">
              <w:rPr>
                <w:rFonts w:eastAsia="Times New Roman" w:cs="Times New Roman"/>
                <w:lang w:val="bs-Latn-BA" w:eastAsia="bs-Latn-BA"/>
              </w:rPr>
              <w:t xml:space="preserve">Буџет 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DE5F0E" w14:textId="554DC6E9" w:rsidR="004B297D" w:rsidRPr="004E0AE5" w:rsidRDefault="004B297D" w:rsidP="004B297D">
            <w:pPr>
              <w:jc w:val="right"/>
              <w:rPr>
                <w:rFonts w:eastAsia="Times New Roman" w:cs="Times New Roman"/>
                <w:lang w:val="sr-Cyrl-BA" w:eastAsia="bs-Latn-BA"/>
              </w:rPr>
            </w:pPr>
            <w:r>
              <w:rPr>
                <w:rFonts w:eastAsia="Times New Roman" w:cs="Times New Roman"/>
                <w:lang w:val="sr-Latn-BA" w:eastAsia="bs-Latn-BA"/>
              </w:rPr>
              <w:t>7</w:t>
            </w:r>
            <w:r>
              <w:rPr>
                <w:rFonts w:eastAsia="Times New Roman" w:cs="Times New Roman"/>
                <w:lang w:val="sr-Cyrl-BA" w:eastAsia="bs-Latn-BA"/>
              </w:rPr>
              <w:t>82.940</w:t>
            </w:r>
          </w:p>
        </w:tc>
        <w:tc>
          <w:tcPr>
            <w:tcW w:w="1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F156E8" w14:textId="34464D00" w:rsidR="004B297D" w:rsidRDefault="004B297D" w:rsidP="004B297D">
            <w:pPr>
              <w:jc w:val="right"/>
            </w:pPr>
            <w:r>
              <w:rPr>
                <w:rFonts w:eastAsia="Times New Roman" w:cs="Times New Roman"/>
                <w:lang w:val="sr-Latn-BA" w:eastAsia="bs-Latn-BA"/>
              </w:rPr>
              <w:t>7</w:t>
            </w:r>
            <w:r>
              <w:rPr>
                <w:rFonts w:eastAsia="Times New Roman" w:cs="Times New Roman"/>
                <w:lang w:val="sr-Cyrl-BA" w:eastAsia="bs-Latn-BA"/>
              </w:rPr>
              <w:t>82.940</w:t>
            </w:r>
          </w:p>
        </w:tc>
        <w:tc>
          <w:tcPr>
            <w:tcW w:w="1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9FCC4F" w14:textId="3509D19F" w:rsidR="004B297D" w:rsidRDefault="004B297D" w:rsidP="004B297D">
            <w:pPr>
              <w:jc w:val="right"/>
            </w:pPr>
            <w:r>
              <w:rPr>
                <w:rFonts w:eastAsia="Times New Roman" w:cs="Times New Roman"/>
                <w:lang w:val="sr-Latn-BA" w:eastAsia="bs-Latn-BA"/>
              </w:rPr>
              <w:t>7</w:t>
            </w:r>
            <w:r>
              <w:rPr>
                <w:rFonts w:eastAsia="Times New Roman" w:cs="Times New Roman"/>
                <w:lang w:val="sr-Cyrl-BA" w:eastAsia="bs-Latn-BA"/>
              </w:rPr>
              <w:t>82.940</w:t>
            </w:r>
          </w:p>
        </w:tc>
      </w:tr>
      <w:tr w:rsidR="004B297D" w:rsidRPr="001848E5" w14:paraId="52623C92" w14:textId="77777777" w:rsidTr="00F775B6">
        <w:trPr>
          <w:trHeight w:val="551"/>
        </w:trPr>
        <w:tc>
          <w:tcPr>
            <w:tcW w:w="24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8F2FD5C" w14:textId="77777777" w:rsidR="004B297D" w:rsidRPr="001848E5" w:rsidRDefault="004B297D" w:rsidP="004B297D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16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CEE854C" w14:textId="77777777" w:rsidR="004B297D" w:rsidRPr="001848E5" w:rsidRDefault="004B297D" w:rsidP="004B297D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21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7C640A" w14:textId="77777777" w:rsidR="004B297D" w:rsidRPr="001848E5" w:rsidRDefault="004B297D" w:rsidP="004B297D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20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016ACA7" w14:textId="77777777" w:rsidR="004B297D" w:rsidRPr="001848E5" w:rsidRDefault="004B297D" w:rsidP="004B297D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6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0EA2E0E" w14:textId="77777777" w:rsidR="004B297D" w:rsidRPr="001848E5" w:rsidRDefault="004B297D" w:rsidP="004B297D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2F58915" w14:textId="77777777" w:rsidR="004B297D" w:rsidRPr="001848E5" w:rsidRDefault="004B297D" w:rsidP="004B297D">
            <w:pPr>
              <w:rPr>
                <w:rFonts w:eastAsia="Times New Roman" w:cs="Times New Roman"/>
                <w:lang w:val="bs-Latn-BA" w:eastAsia="bs-Latn-BA"/>
              </w:rPr>
            </w:pPr>
            <w:r w:rsidRPr="001848E5">
              <w:rPr>
                <w:rFonts w:eastAsia="Times New Roman" w:cs="Times New Roman"/>
                <w:lang w:val="bs-Latn-BA" w:eastAsia="bs-Latn-BA"/>
              </w:rPr>
              <w:t>Кредит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098C264" w14:textId="352B8A0D" w:rsidR="004B297D" w:rsidRPr="001848E5" w:rsidRDefault="004B297D" w:rsidP="004B297D">
            <w:pPr>
              <w:jc w:val="right"/>
            </w:pPr>
            <w:r w:rsidRPr="001848E5">
              <w:rPr>
                <w:rFonts w:eastAsia="Times New Roman" w:cs="Calibri"/>
                <w:bCs/>
                <w:lang w:val="sr-Cyrl-BA"/>
              </w:rPr>
              <w:t>-</w:t>
            </w:r>
          </w:p>
        </w:tc>
        <w:tc>
          <w:tcPr>
            <w:tcW w:w="1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F66315F" w14:textId="3BAEF890" w:rsidR="004B297D" w:rsidRPr="001848E5" w:rsidRDefault="004B297D" w:rsidP="004B297D">
            <w:pPr>
              <w:jc w:val="right"/>
            </w:pPr>
            <w:r w:rsidRPr="001848E5">
              <w:rPr>
                <w:rFonts w:eastAsia="Times New Roman" w:cs="Calibri"/>
                <w:bCs/>
                <w:lang w:val="sr-Cyrl-BA"/>
              </w:rPr>
              <w:t>-</w:t>
            </w:r>
          </w:p>
        </w:tc>
        <w:tc>
          <w:tcPr>
            <w:tcW w:w="1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1E80E873" w14:textId="54BB944E" w:rsidR="004B297D" w:rsidRPr="001848E5" w:rsidRDefault="004B297D" w:rsidP="004B297D">
            <w:pPr>
              <w:jc w:val="right"/>
            </w:pPr>
            <w:r w:rsidRPr="001848E5">
              <w:rPr>
                <w:rFonts w:eastAsia="Times New Roman" w:cs="Calibri"/>
                <w:bCs/>
                <w:lang w:val="sr-Cyrl-BA"/>
              </w:rPr>
              <w:t>-</w:t>
            </w:r>
          </w:p>
        </w:tc>
      </w:tr>
      <w:tr w:rsidR="004B297D" w:rsidRPr="001848E5" w14:paraId="06345703" w14:textId="77777777" w:rsidTr="00F775B6">
        <w:trPr>
          <w:trHeight w:val="558"/>
        </w:trPr>
        <w:tc>
          <w:tcPr>
            <w:tcW w:w="24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DBAA11B" w14:textId="77777777" w:rsidR="004B297D" w:rsidRPr="001848E5" w:rsidRDefault="004B297D" w:rsidP="004B297D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16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C34A26" w14:textId="77777777" w:rsidR="004B297D" w:rsidRPr="001848E5" w:rsidRDefault="004B297D" w:rsidP="004B297D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21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E005644" w14:textId="77777777" w:rsidR="004B297D" w:rsidRPr="001848E5" w:rsidRDefault="004B297D" w:rsidP="004B297D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20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DFA4CF6" w14:textId="77777777" w:rsidR="004B297D" w:rsidRPr="001848E5" w:rsidRDefault="004B297D" w:rsidP="004B297D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6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6676689" w14:textId="77777777" w:rsidR="004B297D" w:rsidRPr="001848E5" w:rsidRDefault="004B297D" w:rsidP="004B297D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7D58890" w14:textId="77777777" w:rsidR="004B297D" w:rsidRPr="001848E5" w:rsidRDefault="004B297D" w:rsidP="004B297D">
            <w:pPr>
              <w:rPr>
                <w:rFonts w:eastAsia="Times New Roman" w:cs="Times New Roman"/>
                <w:lang w:val="bs-Latn-BA" w:eastAsia="bs-Latn-BA"/>
              </w:rPr>
            </w:pPr>
            <w:r w:rsidRPr="001848E5">
              <w:rPr>
                <w:rFonts w:eastAsia="Times New Roman" w:cs="Times New Roman"/>
                <w:lang w:val="bs-Latn-BA" w:eastAsia="bs-Latn-BA"/>
              </w:rPr>
              <w:t xml:space="preserve">Грант 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5E4BA47" w14:textId="7B1B44A5" w:rsidR="004B297D" w:rsidRPr="001848E5" w:rsidRDefault="004B297D" w:rsidP="004B297D">
            <w:pPr>
              <w:jc w:val="right"/>
            </w:pPr>
            <w:r w:rsidRPr="001848E5">
              <w:rPr>
                <w:rFonts w:eastAsia="Times New Roman" w:cs="Calibri"/>
                <w:bCs/>
                <w:lang w:val="sr-Cyrl-BA"/>
              </w:rPr>
              <w:t>-</w:t>
            </w:r>
          </w:p>
        </w:tc>
        <w:tc>
          <w:tcPr>
            <w:tcW w:w="1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2CB17F2" w14:textId="242ABA4D" w:rsidR="004B297D" w:rsidRPr="001848E5" w:rsidRDefault="004B297D" w:rsidP="004B297D">
            <w:pPr>
              <w:jc w:val="right"/>
            </w:pPr>
            <w:r w:rsidRPr="001848E5">
              <w:rPr>
                <w:rFonts w:eastAsia="Times New Roman" w:cs="Calibri"/>
                <w:bCs/>
                <w:lang w:val="sr-Cyrl-BA"/>
              </w:rPr>
              <w:t>-</w:t>
            </w:r>
          </w:p>
        </w:tc>
        <w:tc>
          <w:tcPr>
            <w:tcW w:w="1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74629D2A" w14:textId="3B35627B" w:rsidR="004B297D" w:rsidRPr="001848E5" w:rsidRDefault="004B297D" w:rsidP="004B297D">
            <w:pPr>
              <w:jc w:val="right"/>
            </w:pPr>
            <w:r w:rsidRPr="001848E5">
              <w:rPr>
                <w:rFonts w:eastAsia="Times New Roman" w:cs="Calibri"/>
                <w:bCs/>
                <w:lang w:val="sr-Cyrl-BA"/>
              </w:rPr>
              <w:t>-</w:t>
            </w:r>
          </w:p>
        </w:tc>
      </w:tr>
      <w:tr w:rsidR="004B297D" w:rsidRPr="001848E5" w14:paraId="73A46749" w14:textId="77777777" w:rsidTr="00F775B6">
        <w:trPr>
          <w:trHeight w:val="681"/>
        </w:trPr>
        <w:tc>
          <w:tcPr>
            <w:tcW w:w="24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0FAC038" w14:textId="77777777" w:rsidR="004B297D" w:rsidRPr="001848E5" w:rsidRDefault="004B297D" w:rsidP="004B297D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16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EACEBAD" w14:textId="77777777" w:rsidR="004B297D" w:rsidRPr="001848E5" w:rsidRDefault="004B297D" w:rsidP="004B297D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21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DA22B0" w14:textId="77777777" w:rsidR="004B297D" w:rsidRPr="001848E5" w:rsidRDefault="004B297D" w:rsidP="004B297D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20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D71A7C7" w14:textId="77777777" w:rsidR="004B297D" w:rsidRPr="001848E5" w:rsidRDefault="004B297D" w:rsidP="004B297D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6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C3E8870" w14:textId="77777777" w:rsidR="004B297D" w:rsidRPr="001848E5" w:rsidRDefault="004B297D" w:rsidP="004B297D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04F000" w14:textId="77777777" w:rsidR="004B297D" w:rsidRPr="001848E5" w:rsidRDefault="004B297D" w:rsidP="004B297D">
            <w:pPr>
              <w:rPr>
                <w:rFonts w:eastAsia="Times New Roman" w:cs="Times New Roman"/>
                <w:lang w:val="bs-Latn-BA" w:eastAsia="bs-Latn-BA"/>
              </w:rPr>
            </w:pPr>
            <w:r w:rsidRPr="001848E5">
              <w:rPr>
                <w:rFonts w:eastAsia="Times New Roman" w:cs="Times New Roman"/>
                <w:lang w:val="bs-Latn-BA" w:eastAsia="bs-Latn-BA"/>
              </w:rPr>
              <w:t>Остало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6781C80" w14:textId="181066FB" w:rsidR="004B297D" w:rsidRPr="001848E5" w:rsidRDefault="004B297D" w:rsidP="004B297D">
            <w:pPr>
              <w:jc w:val="right"/>
            </w:pPr>
            <w:r w:rsidRPr="001848E5">
              <w:rPr>
                <w:rFonts w:eastAsia="Times New Roman" w:cs="Calibri"/>
                <w:bCs/>
                <w:lang w:val="sr-Cyrl-BA"/>
              </w:rPr>
              <w:t>-</w:t>
            </w:r>
          </w:p>
        </w:tc>
        <w:tc>
          <w:tcPr>
            <w:tcW w:w="1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8EA0E94" w14:textId="43035E82" w:rsidR="004B297D" w:rsidRPr="001848E5" w:rsidRDefault="004B297D" w:rsidP="004B297D">
            <w:pPr>
              <w:jc w:val="right"/>
            </w:pPr>
            <w:r w:rsidRPr="001848E5">
              <w:rPr>
                <w:rFonts w:eastAsia="Times New Roman" w:cs="Calibri"/>
                <w:bCs/>
                <w:lang w:val="sr-Cyrl-BA"/>
              </w:rPr>
              <w:t>-</w:t>
            </w:r>
          </w:p>
        </w:tc>
        <w:tc>
          <w:tcPr>
            <w:tcW w:w="1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663E0075" w14:textId="0A0FE2FA" w:rsidR="004B297D" w:rsidRPr="001848E5" w:rsidRDefault="004B297D" w:rsidP="004B297D">
            <w:pPr>
              <w:jc w:val="right"/>
            </w:pPr>
            <w:r w:rsidRPr="001848E5">
              <w:rPr>
                <w:rFonts w:eastAsia="Times New Roman" w:cs="Calibri"/>
                <w:bCs/>
                <w:lang w:val="sr-Cyrl-BA"/>
              </w:rPr>
              <w:t>-</w:t>
            </w:r>
          </w:p>
        </w:tc>
      </w:tr>
      <w:tr w:rsidR="004B297D" w:rsidRPr="001848E5" w14:paraId="2D78D595" w14:textId="77777777" w:rsidTr="00F775B6">
        <w:trPr>
          <w:trHeight w:val="945"/>
        </w:trPr>
        <w:tc>
          <w:tcPr>
            <w:tcW w:w="24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51B531C" w14:textId="77777777" w:rsidR="004B297D" w:rsidRPr="001848E5" w:rsidRDefault="004B297D" w:rsidP="004B297D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16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45008C1" w14:textId="77777777" w:rsidR="004B297D" w:rsidRPr="001848E5" w:rsidRDefault="004B297D" w:rsidP="004B297D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21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D6C94B4" w14:textId="77777777" w:rsidR="004B297D" w:rsidRPr="001848E5" w:rsidRDefault="004B297D" w:rsidP="004B297D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20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99186E6" w14:textId="77777777" w:rsidR="004B297D" w:rsidRPr="001848E5" w:rsidRDefault="004B297D" w:rsidP="004B297D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6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F0E04C" w14:textId="77777777" w:rsidR="004B297D" w:rsidRPr="001848E5" w:rsidRDefault="004B297D" w:rsidP="004B297D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9D9AD08" w14:textId="77777777" w:rsidR="004B297D" w:rsidRPr="007565BE" w:rsidRDefault="004B297D" w:rsidP="004B297D">
            <w:pPr>
              <w:jc w:val="right"/>
              <w:rPr>
                <w:rFonts w:eastAsia="Times New Roman" w:cs="Times New Roman"/>
                <w:b/>
                <w:lang w:val="bs-Latn-BA" w:eastAsia="bs-Latn-BA"/>
              </w:rPr>
            </w:pPr>
            <w:r w:rsidRPr="007565BE">
              <w:rPr>
                <w:rFonts w:eastAsia="Times New Roman" w:cs="Times New Roman"/>
                <w:b/>
                <w:lang w:val="bs-Latn-BA" w:eastAsia="bs-Latn-BA"/>
              </w:rPr>
              <w:t>Укупно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ECFFBA0" w14:textId="0F52E15F" w:rsidR="004B297D" w:rsidRPr="004E0AE5" w:rsidRDefault="004B297D" w:rsidP="004B297D">
            <w:pPr>
              <w:jc w:val="right"/>
              <w:rPr>
                <w:b/>
              </w:rPr>
            </w:pPr>
            <w:r>
              <w:rPr>
                <w:rFonts w:eastAsia="Times New Roman" w:cs="Times New Roman"/>
                <w:b/>
                <w:lang w:val="sr-Latn-BA" w:eastAsia="bs-Latn-BA"/>
              </w:rPr>
              <w:t>7</w:t>
            </w:r>
            <w:r w:rsidRPr="004E0AE5">
              <w:rPr>
                <w:rFonts w:eastAsia="Times New Roman" w:cs="Times New Roman"/>
                <w:b/>
                <w:lang w:val="sr-Cyrl-BA" w:eastAsia="bs-Latn-BA"/>
              </w:rPr>
              <w:t>82.940</w:t>
            </w:r>
          </w:p>
        </w:tc>
        <w:tc>
          <w:tcPr>
            <w:tcW w:w="1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BF4FC5E" w14:textId="00A1D3E4" w:rsidR="004B297D" w:rsidRPr="004E0AE5" w:rsidRDefault="004B297D" w:rsidP="004B297D">
            <w:pPr>
              <w:jc w:val="right"/>
              <w:rPr>
                <w:b/>
              </w:rPr>
            </w:pPr>
            <w:r>
              <w:rPr>
                <w:rFonts w:eastAsia="Times New Roman" w:cs="Times New Roman"/>
                <w:b/>
                <w:lang w:val="sr-Latn-BA" w:eastAsia="bs-Latn-BA"/>
              </w:rPr>
              <w:t>7</w:t>
            </w:r>
            <w:r w:rsidRPr="004E0AE5">
              <w:rPr>
                <w:rFonts w:eastAsia="Times New Roman" w:cs="Times New Roman"/>
                <w:b/>
                <w:lang w:val="sr-Cyrl-BA" w:eastAsia="bs-Latn-BA"/>
              </w:rPr>
              <w:t>82.940</w:t>
            </w:r>
          </w:p>
        </w:tc>
        <w:tc>
          <w:tcPr>
            <w:tcW w:w="1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0829ACA" w14:textId="1E833F94" w:rsidR="004B297D" w:rsidRPr="004E0AE5" w:rsidRDefault="004B297D" w:rsidP="004B297D">
            <w:pPr>
              <w:jc w:val="right"/>
              <w:rPr>
                <w:b/>
              </w:rPr>
            </w:pPr>
            <w:r>
              <w:rPr>
                <w:rFonts w:eastAsia="Times New Roman" w:cs="Times New Roman"/>
                <w:b/>
                <w:lang w:val="sr-Latn-BA" w:eastAsia="bs-Latn-BA"/>
              </w:rPr>
              <w:t>7</w:t>
            </w:r>
            <w:r w:rsidRPr="004E0AE5">
              <w:rPr>
                <w:rFonts w:eastAsia="Times New Roman" w:cs="Times New Roman"/>
                <w:b/>
                <w:lang w:val="sr-Cyrl-BA" w:eastAsia="bs-Latn-BA"/>
              </w:rPr>
              <w:t>82.940</w:t>
            </w:r>
          </w:p>
        </w:tc>
      </w:tr>
      <w:tr w:rsidR="004B297D" w:rsidRPr="001848E5" w14:paraId="693538B2" w14:textId="77777777" w:rsidTr="000C475B">
        <w:trPr>
          <w:trHeight w:val="316"/>
        </w:trPr>
        <w:tc>
          <w:tcPr>
            <w:tcW w:w="24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A67054" w14:textId="77777777" w:rsidR="004B297D" w:rsidRPr="001848E5" w:rsidRDefault="004B297D" w:rsidP="004B297D">
            <w:pPr>
              <w:rPr>
                <w:rFonts w:eastAsia="Times New Roman" w:cs="Times New Roman"/>
                <w:lang w:val="bs-Latn-BA" w:eastAsia="bs-Latn-BA"/>
              </w:rPr>
            </w:pPr>
            <w:r>
              <w:rPr>
                <w:rFonts w:eastAsia="Times New Roman" w:cs="Times New Roman"/>
                <w:lang w:val="sr-Cyrl-BA" w:eastAsia="bs-Latn-BA"/>
              </w:rPr>
              <w:t xml:space="preserve">2.7. </w:t>
            </w:r>
            <w:r w:rsidRPr="007565BE">
              <w:rPr>
                <w:rFonts w:eastAsia="Times New Roman" w:cs="Times New Roman"/>
                <w:lang w:val="bs-Latn-BA" w:eastAsia="bs-Latn-BA"/>
              </w:rPr>
              <w:t xml:space="preserve">Припремање подлога за расписивање јавних </w:t>
            </w:r>
            <w:r w:rsidRPr="007565BE">
              <w:rPr>
                <w:rFonts w:eastAsia="Times New Roman" w:cs="Times New Roman"/>
                <w:lang w:val="bs-Latn-BA" w:eastAsia="bs-Latn-BA"/>
              </w:rPr>
              <w:lastRenderedPageBreak/>
              <w:t>тендера за додјелу концесија из надлежности министарства</w:t>
            </w:r>
          </w:p>
        </w:tc>
        <w:tc>
          <w:tcPr>
            <w:tcW w:w="16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2FF228" w14:textId="3E68F5DE" w:rsidR="004B297D" w:rsidRPr="001848E5" w:rsidRDefault="004B297D" w:rsidP="004B297D">
            <w:pPr>
              <w:jc w:val="center"/>
              <w:rPr>
                <w:rFonts w:eastAsia="Times New Roman" w:cs="Times New Roman"/>
                <w:lang w:val="bs-Latn-BA" w:eastAsia="bs-Latn-BA"/>
              </w:rPr>
            </w:pPr>
            <w:r w:rsidRPr="007565BE">
              <w:rPr>
                <w:rFonts w:eastAsia="Times New Roman" w:cs="Times New Roman"/>
                <w:lang w:val="bs-Latn-BA" w:eastAsia="bs-Latn-BA"/>
              </w:rPr>
              <w:lastRenderedPageBreak/>
              <w:t>202</w:t>
            </w:r>
            <w:r>
              <w:rPr>
                <w:rFonts w:eastAsia="Times New Roman" w:cs="Times New Roman"/>
                <w:lang w:val="bs-Latn-BA" w:eastAsia="bs-Latn-BA"/>
              </w:rPr>
              <w:t>5</w:t>
            </w:r>
            <w:r w:rsidRPr="007565BE">
              <w:rPr>
                <w:rFonts w:eastAsia="Times New Roman" w:cs="Times New Roman"/>
                <w:lang w:val="bs-Latn-BA" w:eastAsia="bs-Latn-BA"/>
              </w:rPr>
              <w:t>-202</w:t>
            </w:r>
            <w:r>
              <w:rPr>
                <w:rFonts w:eastAsia="Times New Roman" w:cs="Times New Roman"/>
                <w:lang w:val="bs-Latn-BA" w:eastAsia="bs-Latn-BA"/>
              </w:rPr>
              <w:t>7</w:t>
            </w:r>
          </w:p>
        </w:tc>
        <w:tc>
          <w:tcPr>
            <w:tcW w:w="21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69F475" w14:textId="77777777" w:rsidR="004B297D" w:rsidRPr="00610DB5" w:rsidRDefault="004B297D" w:rsidP="004B297D">
            <w:pPr>
              <w:ind w:left="181"/>
              <w:jc w:val="center"/>
              <w:rPr>
                <w:rFonts w:ascii="Calibri" w:hAnsi="Calibri" w:cs="Calibri"/>
                <w:color w:val="000000" w:themeColor="text1"/>
                <w:szCs w:val="17"/>
                <w:lang w:val="sr-Cyrl"/>
              </w:rPr>
            </w:pPr>
            <w:r>
              <w:rPr>
                <w:rFonts w:ascii="Calibri" w:hAnsi="Calibri" w:cs="Calibri"/>
                <w:color w:val="000000" w:themeColor="text1"/>
                <w:szCs w:val="17"/>
                <w:lang w:val="sr-Cyrl"/>
              </w:rPr>
              <w:t>Б</w:t>
            </w:r>
            <w:r w:rsidRPr="00610DB5">
              <w:rPr>
                <w:rFonts w:ascii="Calibri" w:hAnsi="Calibri" w:cs="Calibri"/>
                <w:color w:val="000000" w:themeColor="text1"/>
                <w:szCs w:val="17"/>
                <w:lang w:val="sr-Cyrl"/>
              </w:rPr>
              <w:t>рој расписаних јавних тендера</w:t>
            </w:r>
          </w:p>
          <w:p w14:paraId="14D421C5" w14:textId="77777777" w:rsidR="004B297D" w:rsidRPr="00610DB5" w:rsidRDefault="004B297D" w:rsidP="004B297D">
            <w:pPr>
              <w:ind w:left="181"/>
              <w:jc w:val="center"/>
              <w:rPr>
                <w:rFonts w:ascii="Calibri" w:hAnsi="Calibri" w:cs="Calibri"/>
                <w:color w:val="000000" w:themeColor="text1"/>
                <w:szCs w:val="17"/>
                <w:lang w:val="sr-Cyrl"/>
              </w:rPr>
            </w:pPr>
            <w:r w:rsidRPr="00610DB5">
              <w:rPr>
                <w:rFonts w:ascii="Calibri" w:hAnsi="Calibri" w:cs="Calibri"/>
                <w:color w:val="000000" w:themeColor="text1"/>
                <w:szCs w:val="17"/>
                <w:lang w:val="sr-Cyrl"/>
              </w:rPr>
              <w:lastRenderedPageBreak/>
              <w:t>Износ уплаћених депозита</w:t>
            </w:r>
          </w:p>
          <w:p w14:paraId="29204062" w14:textId="77777777" w:rsidR="004B297D" w:rsidRPr="001848E5" w:rsidRDefault="004B297D" w:rsidP="004B297D">
            <w:pPr>
              <w:jc w:val="center"/>
              <w:rPr>
                <w:rFonts w:eastAsia="Times New Roman" w:cs="Times New Roman"/>
                <w:lang w:val="bs-Latn-BA" w:eastAsia="bs-Latn-BA"/>
              </w:rPr>
            </w:pPr>
            <w:r w:rsidRPr="00610DB5">
              <w:rPr>
                <w:rFonts w:ascii="Calibri" w:hAnsi="Calibri" w:cs="Calibri"/>
                <w:color w:val="000000" w:themeColor="text1"/>
                <w:szCs w:val="17"/>
                <w:lang w:val="sr-Cyrl"/>
              </w:rPr>
              <w:t>Број закључених концесионих уговора</w:t>
            </w:r>
          </w:p>
        </w:tc>
        <w:tc>
          <w:tcPr>
            <w:tcW w:w="20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52C3D2" w14:textId="77777777" w:rsidR="004B297D" w:rsidRPr="001848E5" w:rsidRDefault="004B297D" w:rsidP="004B297D">
            <w:pPr>
              <w:jc w:val="center"/>
              <w:rPr>
                <w:rFonts w:eastAsia="Times New Roman" w:cs="Times New Roman"/>
                <w:lang w:val="bs-Latn-BA" w:eastAsia="bs-Latn-BA"/>
              </w:rPr>
            </w:pPr>
            <w:r w:rsidRPr="007565BE">
              <w:rPr>
                <w:rFonts w:eastAsia="Times New Roman" w:cs="Times New Roman"/>
                <w:lang w:val="bs-Latn-BA" w:eastAsia="bs-Latn-BA"/>
              </w:rPr>
              <w:lastRenderedPageBreak/>
              <w:t>Сви ресори</w:t>
            </w:r>
          </w:p>
        </w:tc>
        <w:tc>
          <w:tcPr>
            <w:tcW w:w="6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2F2F6C" w14:textId="77777777" w:rsidR="004B297D" w:rsidRPr="001848E5" w:rsidRDefault="004B297D" w:rsidP="004B297D">
            <w:pPr>
              <w:rPr>
                <w:rFonts w:eastAsia="Times New Roman" w:cs="Times New Roman"/>
                <w:lang w:val="bs-Latn-BA" w:eastAsia="bs-Latn-BA"/>
              </w:rPr>
            </w:pPr>
            <w:r w:rsidRPr="001848E5">
              <w:rPr>
                <w:rFonts w:eastAsia="Times New Roman" w:cs="Times New Roman"/>
                <w:lang w:val="bs-Latn-BA" w:eastAsia="bs-Latn-BA"/>
              </w:rPr>
              <w:t>ххх</w:t>
            </w:r>
          </w:p>
        </w:tc>
        <w:tc>
          <w:tcPr>
            <w:tcW w:w="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3B1DCC" w14:textId="77777777" w:rsidR="004B297D" w:rsidRPr="001848E5" w:rsidRDefault="004B297D" w:rsidP="004B297D">
            <w:pPr>
              <w:jc w:val="center"/>
              <w:rPr>
                <w:rFonts w:eastAsia="Times New Roman" w:cs="Times New Roman"/>
                <w:lang w:val="bs-Latn-BA" w:eastAsia="bs-Latn-BA"/>
              </w:rPr>
            </w:pPr>
            <w:r w:rsidRPr="001848E5">
              <w:rPr>
                <w:rFonts w:eastAsia="Times New Roman" w:cs="Times New Roman"/>
                <w:lang w:val="bs-Latn-BA" w:eastAsia="bs-Latn-BA"/>
              </w:rPr>
              <w:t>Буџет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AF2F39A" w14:textId="3F737D36" w:rsidR="004B297D" w:rsidRDefault="004B297D" w:rsidP="004B297D">
            <w:pPr>
              <w:jc w:val="right"/>
            </w:pPr>
            <w:r>
              <w:rPr>
                <w:rFonts w:eastAsia="Times New Roman" w:cs="Times New Roman"/>
                <w:lang w:val="bs-Latn-BA" w:eastAsia="bs-Latn-BA"/>
              </w:rPr>
              <w:t>4.137.300</w:t>
            </w:r>
          </w:p>
        </w:tc>
        <w:tc>
          <w:tcPr>
            <w:tcW w:w="1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5782247" w14:textId="444DFB08" w:rsidR="004B297D" w:rsidRDefault="004B297D" w:rsidP="004B297D">
            <w:pPr>
              <w:jc w:val="right"/>
            </w:pPr>
            <w:r w:rsidRPr="003D23B9">
              <w:rPr>
                <w:rFonts w:eastAsia="Times New Roman" w:cs="Times New Roman"/>
                <w:lang w:val="bs-Latn-BA" w:eastAsia="bs-Latn-BA"/>
              </w:rPr>
              <w:t>4.</w:t>
            </w:r>
            <w:r>
              <w:rPr>
                <w:rFonts w:eastAsia="Times New Roman" w:cs="Times New Roman"/>
                <w:lang w:val="sr-Latn-BA" w:eastAsia="bs-Latn-BA"/>
              </w:rPr>
              <w:t>157</w:t>
            </w:r>
            <w:r w:rsidRPr="003D23B9">
              <w:rPr>
                <w:rFonts w:eastAsia="Times New Roman" w:cs="Times New Roman"/>
                <w:lang w:val="bs-Latn-BA" w:eastAsia="bs-Latn-BA"/>
              </w:rPr>
              <w:t>.</w:t>
            </w:r>
            <w:r>
              <w:rPr>
                <w:rFonts w:eastAsia="Times New Roman" w:cs="Times New Roman"/>
                <w:lang w:val="bs-Latn-BA" w:eastAsia="bs-Latn-BA"/>
              </w:rPr>
              <w:t>3</w:t>
            </w:r>
            <w:r w:rsidRPr="003D23B9">
              <w:rPr>
                <w:rFonts w:eastAsia="Times New Roman" w:cs="Times New Roman"/>
                <w:lang w:val="bs-Latn-BA" w:eastAsia="bs-Latn-BA"/>
              </w:rPr>
              <w:t>00</w:t>
            </w:r>
          </w:p>
        </w:tc>
        <w:tc>
          <w:tcPr>
            <w:tcW w:w="1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CC7D4A3" w14:textId="7EA440D6" w:rsidR="004B297D" w:rsidRDefault="004B297D" w:rsidP="004B297D">
            <w:pPr>
              <w:jc w:val="right"/>
            </w:pPr>
            <w:r w:rsidRPr="003D23B9">
              <w:rPr>
                <w:rFonts w:eastAsia="Times New Roman" w:cs="Times New Roman"/>
                <w:lang w:val="bs-Latn-BA" w:eastAsia="bs-Latn-BA"/>
              </w:rPr>
              <w:t>4.</w:t>
            </w:r>
            <w:r>
              <w:rPr>
                <w:rFonts w:eastAsia="Times New Roman" w:cs="Times New Roman"/>
                <w:lang w:val="sr-Latn-BA" w:eastAsia="bs-Latn-BA"/>
              </w:rPr>
              <w:t>177</w:t>
            </w:r>
            <w:r w:rsidRPr="003D23B9">
              <w:rPr>
                <w:rFonts w:eastAsia="Times New Roman" w:cs="Times New Roman"/>
                <w:lang w:val="bs-Latn-BA" w:eastAsia="bs-Latn-BA"/>
              </w:rPr>
              <w:t>.</w:t>
            </w:r>
            <w:r>
              <w:rPr>
                <w:rFonts w:eastAsia="Times New Roman" w:cs="Times New Roman"/>
                <w:lang w:val="bs-Latn-BA" w:eastAsia="bs-Latn-BA"/>
              </w:rPr>
              <w:t>3</w:t>
            </w:r>
            <w:r w:rsidRPr="003D23B9">
              <w:rPr>
                <w:rFonts w:eastAsia="Times New Roman" w:cs="Times New Roman"/>
                <w:lang w:val="bs-Latn-BA" w:eastAsia="bs-Latn-BA"/>
              </w:rPr>
              <w:t>00</w:t>
            </w:r>
          </w:p>
        </w:tc>
      </w:tr>
      <w:tr w:rsidR="004B297D" w:rsidRPr="001848E5" w14:paraId="27E92F13" w14:textId="77777777" w:rsidTr="00EF57AE">
        <w:trPr>
          <w:trHeight w:val="263"/>
        </w:trPr>
        <w:tc>
          <w:tcPr>
            <w:tcW w:w="24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CCE971" w14:textId="77777777" w:rsidR="004B297D" w:rsidRPr="001848E5" w:rsidRDefault="004B297D" w:rsidP="004B297D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16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2479A8" w14:textId="77777777" w:rsidR="004B297D" w:rsidRPr="001848E5" w:rsidRDefault="004B297D" w:rsidP="004B297D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2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5BE132" w14:textId="77777777" w:rsidR="004B297D" w:rsidRPr="001848E5" w:rsidRDefault="004B297D" w:rsidP="004B297D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20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DB19B9" w14:textId="77777777" w:rsidR="004B297D" w:rsidRPr="001848E5" w:rsidRDefault="004B297D" w:rsidP="004B297D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60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76B0E4" w14:textId="77777777" w:rsidR="004B297D" w:rsidRPr="001848E5" w:rsidRDefault="004B297D" w:rsidP="004B297D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6CD6C6" w14:textId="77777777" w:rsidR="004B297D" w:rsidRPr="001848E5" w:rsidRDefault="004B297D" w:rsidP="004B297D">
            <w:pPr>
              <w:jc w:val="center"/>
              <w:rPr>
                <w:rFonts w:eastAsia="Times New Roman" w:cs="Times New Roman"/>
                <w:lang w:val="bs-Latn-BA" w:eastAsia="bs-Latn-BA"/>
              </w:rPr>
            </w:pPr>
            <w:r w:rsidRPr="001848E5">
              <w:rPr>
                <w:rFonts w:eastAsia="Times New Roman" w:cs="Times New Roman"/>
                <w:lang w:val="bs-Latn-BA" w:eastAsia="bs-Latn-BA"/>
              </w:rPr>
              <w:t>Кредит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5C782964" w14:textId="62B8ABBB" w:rsidR="004B297D" w:rsidRPr="008D5CEF" w:rsidRDefault="004B297D" w:rsidP="004B297D">
            <w:pPr>
              <w:jc w:val="right"/>
              <w:rPr>
                <w:rFonts w:eastAsia="Times New Roman" w:cs="Times New Roman"/>
                <w:lang w:val="bs-Latn-BA" w:eastAsia="bs-Latn-BA"/>
              </w:rPr>
            </w:pPr>
            <w:r w:rsidRPr="001848E5">
              <w:rPr>
                <w:rFonts w:eastAsia="Times New Roman" w:cs="Calibri"/>
                <w:bCs/>
                <w:lang w:val="sr-Cyrl-BA"/>
              </w:rPr>
              <w:t>-</w:t>
            </w:r>
          </w:p>
        </w:tc>
        <w:tc>
          <w:tcPr>
            <w:tcW w:w="1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08D8DBC4" w14:textId="1E18998E" w:rsidR="004B297D" w:rsidRPr="008D5CEF" w:rsidRDefault="004B297D" w:rsidP="004B297D">
            <w:pPr>
              <w:jc w:val="right"/>
              <w:rPr>
                <w:rFonts w:eastAsia="Times New Roman" w:cs="Times New Roman"/>
                <w:lang w:val="bs-Latn-BA" w:eastAsia="bs-Latn-BA"/>
              </w:rPr>
            </w:pPr>
            <w:r w:rsidRPr="001848E5">
              <w:rPr>
                <w:rFonts w:eastAsia="Times New Roman" w:cs="Calibri"/>
                <w:bCs/>
                <w:lang w:val="sr-Cyrl-BA"/>
              </w:rPr>
              <w:t>-</w:t>
            </w:r>
          </w:p>
        </w:tc>
        <w:tc>
          <w:tcPr>
            <w:tcW w:w="1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02739A0A" w14:textId="30C7ABF0" w:rsidR="004B297D" w:rsidRPr="008D5CEF" w:rsidRDefault="004B297D" w:rsidP="004B297D">
            <w:pPr>
              <w:jc w:val="right"/>
              <w:rPr>
                <w:rFonts w:eastAsia="Times New Roman" w:cs="Times New Roman"/>
                <w:lang w:val="bs-Latn-BA" w:eastAsia="bs-Latn-BA"/>
              </w:rPr>
            </w:pPr>
            <w:r w:rsidRPr="001848E5">
              <w:rPr>
                <w:rFonts w:eastAsia="Times New Roman" w:cs="Calibri"/>
                <w:bCs/>
                <w:lang w:val="sr-Cyrl-BA"/>
              </w:rPr>
              <w:t>-</w:t>
            </w:r>
          </w:p>
        </w:tc>
      </w:tr>
      <w:tr w:rsidR="004B297D" w:rsidRPr="001848E5" w14:paraId="1CC7830A" w14:textId="77777777" w:rsidTr="00EF57AE">
        <w:trPr>
          <w:trHeight w:val="240"/>
        </w:trPr>
        <w:tc>
          <w:tcPr>
            <w:tcW w:w="24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BFC3A6" w14:textId="77777777" w:rsidR="004B297D" w:rsidRPr="001848E5" w:rsidRDefault="004B297D" w:rsidP="004B297D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16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C17652" w14:textId="77777777" w:rsidR="004B297D" w:rsidRPr="001848E5" w:rsidRDefault="004B297D" w:rsidP="004B297D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2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E4F869" w14:textId="77777777" w:rsidR="004B297D" w:rsidRPr="001848E5" w:rsidRDefault="004B297D" w:rsidP="004B297D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20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1ABF12" w14:textId="77777777" w:rsidR="004B297D" w:rsidRPr="001848E5" w:rsidRDefault="004B297D" w:rsidP="004B297D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60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20D0BB" w14:textId="77777777" w:rsidR="004B297D" w:rsidRPr="001848E5" w:rsidRDefault="004B297D" w:rsidP="004B297D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F482CD" w14:textId="77777777" w:rsidR="004B297D" w:rsidRPr="001848E5" w:rsidRDefault="004B297D" w:rsidP="004B297D">
            <w:pPr>
              <w:jc w:val="center"/>
              <w:rPr>
                <w:rFonts w:eastAsia="Times New Roman" w:cs="Times New Roman"/>
                <w:lang w:val="bs-Latn-BA" w:eastAsia="bs-Latn-BA"/>
              </w:rPr>
            </w:pPr>
            <w:r w:rsidRPr="001848E5">
              <w:rPr>
                <w:rFonts w:eastAsia="Times New Roman" w:cs="Times New Roman"/>
                <w:lang w:val="bs-Latn-BA" w:eastAsia="bs-Latn-BA"/>
              </w:rPr>
              <w:t>Грант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6E4AEFD3" w14:textId="797FF668" w:rsidR="004B297D" w:rsidRPr="008D5CEF" w:rsidRDefault="004B297D" w:rsidP="004B297D">
            <w:pPr>
              <w:jc w:val="right"/>
              <w:rPr>
                <w:rFonts w:eastAsia="Times New Roman" w:cs="Times New Roman"/>
                <w:lang w:val="bs-Latn-BA" w:eastAsia="bs-Latn-BA"/>
              </w:rPr>
            </w:pPr>
            <w:r w:rsidRPr="001848E5">
              <w:rPr>
                <w:rFonts w:eastAsia="Times New Roman" w:cs="Calibri"/>
                <w:bCs/>
                <w:lang w:val="sr-Cyrl-BA"/>
              </w:rPr>
              <w:t>-</w:t>
            </w:r>
          </w:p>
        </w:tc>
        <w:tc>
          <w:tcPr>
            <w:tcW w:w="1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4BDF6D82" w14:textId="022258C4" w:rsidR="004B297D" w:rsidRPr="008D5CEF" w:rsidRDefault="004B297D" w:rsidP="004B297D">
            <w:pPr>
              <w:jc w:val="right"/>
              <w:rPr>
                <w:rFonts w:eastAsia="Times New Roman" w:cs="Times New Roman"/>
                <w:lang w:val="bs-Latn-BA" w:eastAsia="bs-Latn-BA"/>
              </w:rPr>
            </w:pPr>
            <w:r w:rsidRPr="001848E5">
              <w:rPr>
                <w:rFonts w:eastAsia="Times New Roman" w:cs="Calibri"/>
                <w:bCs/>
                <w:lang w:val="sr-Cyrl-BA"/>
              </w:rPr>
              <w:t>-</w:t>
            </w:r>
          </w:p>
        </w:tc>
        <w:tc>
          <w:tcPr>
            <w:tcW w:w="1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5578F7CE" w14:textId="7AB4176A" w:rsidR="004B297D" w:rsidRPr="008D5CEF" w:rsidRDefault="004B297D" w:rsidP="004B297D">
            <w:pPr>
              <w:jc w:val="right"/>
              <w:rPr>
                <w:rFonts w:eastAsia="Times New Roman" w:cs="Times New Roman"/>
                <w:lang w:val="bs-Latn-BA" w:eastAsia="bs-Latn-BA"/>
              </w:rPr>
            </w:pPr>
            <w:r w:rsidRPr="001848E5">
              <w:rPr>
                <w:rFonts w:eastAsia="Times New Roman" w:cs="Calibri"/>
                <w:bCs/>
                <w:lang w:val="sr-Cyrl-BA"/>
              </w:rPr>
              <w:t>-</w:t>
            </w:r>
          </w:p>
        </w:tc>
      </w:tr>
      <w:tr w:rsidR="004B297D" w:rsidRPr="001848E5" w14:paraId="5A4C487C" w14:textId="77777777" w:rsidTr="00EF57AE">
        <w:trPr>
          <w:trHeight w:val="215"/>
        </w:trPr>
        <w:tc>
          <w:tcPr>
            <w:tcW w:w="24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FACB02" w14:textId="77777777" w:rsidR="004B297D" w:rsidRPr="001848E5" w:rsidRDefault="004B297D" w:rsidP="004B297D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16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4AE44B" w14:textId="77777777" w:rsidR="004B297D" w:rsidRPr="001848E5" w:rsidRDefault="004B297D" w:rsidP="004B297D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2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24DF8C" w14:textId="77777777" w:rsidR="004B297D" w:rsidRPr="001848E5" w:rsidRDefault="004B297D" w:rsidP="004B297D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20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A0D095" w14:textId="77777777" w:rsidR="004B297D" w:rsidRPr="001848E5" w:rsidRDefault="004B297D" w:rsidP="004B297D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60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6EABFD" w14:textId="77777777" w:rsidR="004B297D" w:rsidRPr="001848E5" w:rsidRDefault="004B297D" w:rsidP="004B297D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C8C3CF" w14:textId="77777777" w:rsidR="004B297D" w:rsidRPr="001848E5" w:rsidRDefault="004B297D" w:rsidP="004B297D">
            <w:pPr>
              <w:jc w:val="center"/>
              <w:rPr>
                <w:rFonts w:eastAsia="Times New Roman" w:cs="Times New Roman"/>
                <w:lang w:val="bs-Latn-BA" w:eastAsia="bs-Latn-BA"/>
              </w:rPr>
            </w:pPr>
            <w:r w:rsidRPr="001848E5">
              <w:rPr>
                <w:rFonts w:eastAsia="Times New Roman" w:cs="Times New Roman"/>
                <w:lang w:val="bs-Latn-BA" w:eastAsia="bs-Latn-BA"/>
              </w:rPr>
              <w:t>Остало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6A0C86D5" w14:textId="1AF6DA3A" w:rsidR="004B297D" w:rsidRPr="008D5CEF" w:rsidRDefault="004B297D" w:rsidP="004B297D">
            <w:pPr>
              <w:jc w:val="right"/>
              <w:rPr>
                <w:rFonts w:eastAsia="Times New Roman" w:cs="Times New Roman"/>
                <w:lang w:val="bs-Latn-BA" w:eastAsia="bs-Latn-BA"/>
              </w:rPr>
            </w:pPr>
            <w:r w:rsidRPr="001848E5">
              <w:rPr>
                <w:rFonts w:eastAsia="Times New Roman" w:cs="Calibri"/>
                <w:bCs/>
                <w:lang w:val="sr-Cyrl-BA"/>
              </w:rPr>
              <w:t>-</w:t>
            </w:r>
          </w:p>
        </w:tc>
        <w:tc>
          <w:tcPr>
            <w:tcW w:w="1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7D9D8C47" w14:textId="31A7CDFC" w:rsidR="004B297D" w:rsidRPr="008D5CEF" w:rsidRDefault="004B297D" w:rsidP="004B297D">
            <w:pPr>
              <w:jc w:val="right"/>
              <w:rPr>
                <w:rFonts w:eastAsia="Times New Roman" w:cs="Times New Roman"/>
                <w:lang w:val="bs-Latn-BA" w:eastAsia="bs-Latn-BA"/>
              </w:rPr>
            </w:pPr>
            <w:r w:rsidRPr="001848E5">
              <w:rPr>
                <w:rFonts w:eastAsia="Times New Roman" w:cs="Calibri"/>
                <w:bCs/>
                <w:lang w:val="sr-Cyrl-BA"/>
              </w:rPr>
              <w:t>-</w:t>
            </w:r>
          </w:p>
        </w:tc>
        <w:tc>
          <w:tcPr>
            <w:tcW w:w="1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201B81B9" w14:textId="0D95FBA4" w:rsidR="004B297D" w:rsidRPr="008D5CEF" w:rsidRDefault="004B297D" w:rsidP="004B297D">
            <w:pPr>
              <w:jc w:val="right"/>
              <w:rPr>
                <w:rFonts w:eastAsia="Times New Roman" w:cs="Times New Roman"/>
                <w:lang w:val="bs-Latn-BA" w:eastAsia="bs-Latn-BA"/>
              </w:rPr>
            </w:pPr>
            <w:r w:rsidRPr="001848E5">
              <w:rPr>
                <w:rFonts w:eastAsia="Times New Roman" w:cs="Calibri"/>
                <w:bCs/>
                <w:lang w:val="sr-Cyrl-BA"/>
              </w:rPr>
              <w:t>-</w:t>
            </w:r>
          </w:p>
        </w:tc>
      </w:tr>
      <w:tr w:rsidR="004B297D" w:rsidRPr="001848E5" w14:paraId="048FF3D5" w14:textId="77777777" w:rsidTr="000C475B">
        <w:trPr>
          <w:trHeight w:val="347"/>
        </w:trPr>
        <w:tc>
          <w:tcPr>
            <w:tcW w:w="24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859251" w14:textId="77777777" w:rsidR="004B297D" w:rsidRPr="001848E5" w:rsidRDefault="004B297D" w:rsidP="004B297D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16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4AFC07" w14:textId="77777777" w:rsidR="004B297D" w:rsidRPr="001848E5" w:rsidRDefault="004B297D" w:rsidP="004B297D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21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B360C5" w14:textId="77777777" w:rsidR="004B297D" w:rsidRPr="001848E5" w:rsidRDefault="004B297D" w:rsidP="004B297D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20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9469AB" w14:textId="77777777" w:rsidR="004B297D" w:rsidRPr="001848E5" w:rsidRDefault="004B297D" w:rsidP="004B297D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6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A68196" w14:textId="77777777" w:rsidR="004B297D" w:rsidRPr="001848E5" w:rsidRDefault="004B297D" w:rsidP="004B297D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C647BD" w14:textId="77777777" w:rsidR="004B297D" w:rsidRPr="000C475B" w:rsidRDefault="004B297D" w:rsidP="004B297D">
            <w:pPr>
              <w:jc w:val="center"/>
              <w:rPr>
                <w:rFonts w:eastAsia="Times New Roman" w:cs="Times New Roman"/>
                <w:b/>
                <w:lang w:val="bs-Latn-BA" w:eastAsia="bs-Latn-BA"/>
              </w:rPr>
            </w:pPr>
            <w:r w:rsidRPr="000C475B">
              <w:rPr>
                <w:rFonts w:eastAsia="Times New Roman" w:cs="Times New Roman"/>
                <w:b/>
                <w:lang w:val="bs-Latn-BA" w:eastAsia="bs-Latn-BA"/>
              </w:rPr>
              <w:t>Укупно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BAD508" w14:textId="321A4CA8" w:rsidR="004B297D" w:rsidRPr="000C475B" w:rsidRDefault="004B297D" w:rsidP="004B297D">
            <w:pPr>
              <w:jc w:val="right"/>
              <w:rPr>
                <w:rFonts w:eastAsia="Times New Roman" w:cs="Times New Roman"/>
                <w:b/>
                <w:lang w:val="bs-Latn-BA" w:eastAsia="bs-Latn-BA"/>
              </w:rPr>
            </w:pPr>
            <w:r w:rsidRPr="000C475B">
              <w:rPr>
                <w:rFonts w:eastAsia="Times New Roman" w:cs="Times New Roman"/>
                <w:b/>
                <w:lang w:val="bs-Latn-BA" w:eastAsia="bs-Latn-BA"/>
              </w:rPr>
              <w:t>4.</w:t>
            </w:r>
            <w:r>
              <w:rPr>
                <w:rFonts w:eastAsia="Times New Roman" w:cs="Times New Roman"/>
                <w:b/>
                <w:lang w:val="sr-Latn-BA" w:eastAsia="bs-Latn-BA"/>
              </w:rPr>
              <w:t>137</w:t>
            </w:r>
            <w:r w:rsidRPr="000C475B">
              <w:rPr>
                <w:rFonts w:eastAsia="Times New Roman" w:cs="Times New Roman"/>
                <w:b/>
                <w:lang w:val="bs-Latn-BA" w:eastAsia="bs-Latn-BA"/>
              </w:rPr>
              <w:t>.</w:t>
            </w:r>
            <w:r>
              <w:rPr>
                <w:rFonts w:eastAsia="Times New Roman" w:cs="Times New Roman"/>
                <w:b/>
                <w:lang w:val="bs-Latn-BA" w:eastAsia="bs-Latn-BA"/>
              </w:rPr>
              <w:t>3</w:t>
            </w:r>
            <w:r w:rsidRPr="000C475B">
              <w:rPr>
                <w:rFonts w:eastAsia="Times New Roman" w:cs="Times New Roman"/>
                <w:b/>
                <w:lang w:val="bs-Latn-BA" w:eastAsia="bs-Latn-BA"/>
              </w:rPr>
              <w:t>00</w:t>
            </w:r>
          </w:p>
        </w:tc>
        <w:tc>
          <w:tcPr>
            <w:tcW w:w="1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8B76A9" w14:textId="29DE8CA4" w:rsidR="004B297D" w:rsidRPr="000C475B" w:rsidRDefault="004B297D" w:rsidP="004B297D">
            <w:pPr>
              <w:jc w:val="right"/>
              <w:rPr>
                <w:b/>
              </w:rPr>
            </w:pPr>
            <w:r w:rsidRPr="000C475B">
              <w:rPr>
                <w:rFonts w:eastAsia="Times New Roman" w:cs="Times New Roman"/>
                <w:b/>
                <w:lang w:val="bs-Latn-BA" w:eastAsia="bs-Latn-BA"/>
              </w:rPr>
              <w:t>4.</w:t>
            </w:r>
            <w:r>
              <w:rPr>
                <w:rFonts w:eastAsia="Times New Roman" w:cs="Times New Roman"/>
                <w:b/>
                <w:lang w:val="bs-Latn-BA" w:eastAsia="bs-Latn-BA"/>
              </w:rPr>
              <w:t>1</w:t>
            </w:r>
            <w:r>
              <w:rPr>
                <w:rFonts w:eastAsia="Times New Roman" w:cs="Times New Roman"/>
                <w:b/>
                <w:lang w:val="sr-Latn-BA" w:eastAsia="bs-Latn-BA"/>
              </w:rPr>
              <w:t>57</w:t>
            </w:r>
            <w:r w:rsidRPr="000C475B">
              <w:rPr>
                <w:rFonts w:eastAsia="Times New Roman" w:cs="Times New Roman"/>
                <w:b/>
                <w:lang w:val="bs-Latn-BA" w:eastAsia="bs-Latn-BA"/>
              </w:rPr>
              <w:t>.</w:t>
            </w:r>
            <w:r>
              <w:rPr>
                <w:rFonts w:eastAsia="Times New Roman" w:cs="Times New Roman"/>
                <w:b/>
                <w:lang w:val="bs-Latn-BA" w:eastAsia="bs-Latn-BA"/>
              </w:rPr>
              <w:t>3</w:t>
            </w:r>
            <w:r w:rsidRPr="000C475B">
              <w:rPr>
                <w:rFonts w:eastAsia="Times New Roman" w:cs="Times New Roman"/>
                <w:b/>
                <w:lang w:val="bs-Latn-BA" w:eastAsia="bs-Latn-BA"/>
              </w:rPr>
              <w:t>00</w:t>
            </w:r>
          </w:p>
        </w:tc>
        <w:tc>
          <w:tcPr>
            <w:tcW w:w="1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541AAC" w14:textId="59C62B25" w:rsidR="004B297D" w:rsidRPr="000C475B" w:rsidRDefault="004B297D" w:rsidP="004B297D">
            <w:pPr>
              <w:jc w:val="right"/>
              <w:rPr>
                <w:b/>
              </w:rPr>
            </w:pPr>
            <w:r w:rsidRPr="000C475B">
              <w:rPr>
                <w:rFonts w:eastAsia="Times New Roman" w:cs="Times New Roman"/>
                <w:b/>
                <w:lang w:val="bs-Latn-BA" w:eastAsia="bs-Latn-BA"/>
              </w:rPr>
              <w:t>4.</w:t>
            </w:r>
            <w:r>
              <w:rPr>
                <w:rFonts w:eastAsia="Times New Roman" w:cs="Times New Roman"/>
                <w:b/>
                <w:lang w:val="bs-Latn-BA" w:eastAsia="bs-Latn-BA"/>
              </w:rPr>
              <w:t>1</w:t>
            </w:r>
            <w:r w:rsidRPr="000C475B">
              <w:rPr>
                <w:rFonts w:eastAsia="Times New Roman" w:cs="Times New Roman"/>
                <w:b/>
                <w:lang w:val="bs-Latn-BA" w:eastAsia="bs-Latn-BA"/>
              </w:rPr>
              <w:t>7</w:t>
            </w:r>
            <w:r>
              <w:rPr>
                <w:rFonts w:eastAsia="Times New Roman" w:cs="Times New Roman"/>
                <w:b/>
                <w:lang w:val="sr-Latn-BA" w:eastAsia="bs-Latn-BA"/>
              </w:rPr>
              <w:t>7</w:t>
            </w:r>
            <w:r w:rsidRPr="000C475B">
              <w:rPr>
                <w:rFonts w:eastAsia="Times New Roman" w:cs="Times New Roman"/>
                <w:b/>
                <w:lang w:val="bs-Latn-BA" w:eastAsia="bs-Latn-BA"/>
              </w:rPr>
              <w:t>.</w:t>
            </w:r>
            <w:r>
              <w:rPr>
                <w:rFonts w:eastAsia="Times New Roman" w:cs="Times New Roman"/>
                <w:b/>
                <w:lang w:val="bs-Latn-BA" w:eastAsia="bs-Latn-BA"/>
              </w:rPr>
              <w:t>3</w:t>
            </w:r>
            <w:r w:rsidRPr="000C475B">
              <w:rPr>
                <w:rFonts w:eastAsia="Times New Roman" w:cs="Times New Roman"/>
                <w:b/>
                <w:lang w:val="bs-Latn-BA" w:eastAsia="bs-Latn-BA"/>
              </w:rPr>
              <w:t>00</w:t>
            </w:r>
          </w:p>
        </w:tc>
      </w:tr>
      <w:tr w:rsidR="004B297D" w:rsidRPr="001848E5" w14:paraId="27E9C37D" w14:textId="77777777" w:rsidTr="000C475B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0"/>
          <w:jc w:val="center"/>
        </w:trPr>
        <w:tc>
          <w:tcPr>
            <w:tcW w:w="8817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2189E076" w14:textId="77777777" w:rsidR="004B297D" w:rsidRPr="001848E5" w:rsidRDefault="004B297D" w:rsidP="004B297D">
            <w:pPr>
              <w:rPr>
                <w:rFonts w:eastAsia="Times New Roman" w:cs="Calibri"/>
                <w:bCs/>
              </w:rPr>
            </w:pPr>
            <w:r w:rsidRPr="001848E5">
              <w:rPr>
                <w:rFonts w:cs="Calibri"/>
                <w:b/>
                <w:lang w:val="sr-Cyrl"/>
              </w:rPr>
              <w:t xml:space="preserve">Укупно за мјеру </w:t>
            </w:r>
          </w:p>
        </w:tc>
        <w:tc>
          <w:tcPr>
            <w:tcW w:w="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4174DD8B" w14:textId="77777777" w:rsidR="004B297D" w:rsidRPr="001848E5" w:rsidRDefault="004B297D" w:rsidP="004B297D">
            <w:pPr>
              <w:ind w:left="72"/>
              <w:rPr>
                <w:rFonts w:cstheme="majorHAnsi"/>
                <w:b/>
                <w:bCs/>
                <w:lang w:val="sr-Cyrl"/>
              </w:rPr>
            </w:pPr>
            <w:r w:rsidRPr="001848E5">
              <w:rPr>
                <w:rFonts w:cstheme="majorHAnsi"/>
                <w:b/>
                <w:bCs/>
                <w:lang w:val="sr-Cyrl"/>
              </w:rPr>
              <w:t>Буџет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3B63ECB2" w14:textId="7B5E0DF4" w:rsidR="004B297D" w:rsidRPr="008113DD" w:rsidRDefault="004B297D" w:rsidP="004B297D">
            <w:pPr>
              <w:jc w:val="right"/>
              <w:rPr>
                <w:rFonts w:cs="Calibri"/>
                <w:lang w:val="sr-Cyrl-BA"/>
              </w:rPr>
            </w:pPr>
            <w:r>
              <w:rPr>
                <w:rFonts w:cs="Calibri"/>
                <w:lang w:val="sr-Latn-BA"/>
              </w:rPr>
              <w:t>8.165.732</w:t>
            </w:r>
          </w:p>
        </w:tc>
        <w:tc>
          <w:tcPr>
            <w:tcW w:w="1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037C4248" w14:textId="6C825176" w:rsidR="004B297D" w:rsidRDefault="004B297D" w:rsidP="004B297D">
            <w:pPr>
              <w:jc w:val="right"/>
            </w:pPr>
            <w:r>
              <w:rPr>
                <w:rFonts w:cs="Calibri"/>
                <w:lang w:val="sr-Latn-BA"/>
              </w:rPr>
              <w:t>8.185.732</w:t>
            </w:r>
          </w:p>
        </w:tc>
        <w:tc>
          <w:tcPr>
            <w:tcW w:w="1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510780EC" w14:textId="5E7BFE06" w:rsidR="004B297D" w:rsidRDefault="004B297D" w:rsidP="004B297D">
            <w:r>
              <w:rPr>
                <w:rFonts w:cs="Calibri"/>
                <w:lang w:val="sr-Latn-BA"/>
              </w:rPr>
              <w:t>8.205.732</w:t>
            </w:r>
          </w:p>
        </w:tc>
      </w:tr>
      <w:tr w:rsidR="004B297D" w:rsidRPr="001848E5" w14:paraId="6C157DE6" w14:textId="77777777" w:rsidTr="000C475B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0"/>
          <w:jc w:val="center"/>
        </w:trPr>
        <w:tc>
          <w:tcPr>
            <w:tcW w:w="8817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4DFD5F83" w14:textId="77777777" w:rsidR="004B297D" w:rsidRPr="001848E5" w:rsidRDefault="004B297D" w:rsidP="004B297D">
            <w:pPr>
              <w:jc w:val="center"/>
              <w:rPr>
                <w:rFonts w:eastAsia="Times New Roman" w:cs="Calibri"/>
                <w:bCs/>
              </w:rPr>
            </w:pPr>
          </w:p>
        </w:tc>
        <w:tc>
          <w:tcPr>
            <w:tcW w:w="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0C45FAE9" w14:textId="77777777" w:rsidR="004B297D" w:rsidRPr="001848E5" w:rsidRDefault="004B297D" w:rsidP="004B297D">
            <w:pPr>
              <w:ind w:left="72"/>
              <w:rPr>
                <w:rFonts w:cstheme="majorHAnsi"/>
                <w:b/>
                <w:bCs/>
                <w:lang w:val="sr-Cyrl"/>
              </w:rPr>
            </w:pPr>
            <w:r w:rsidRPr="001848E5">
              <w:rPr>
                <w:rFonts w:cstheme="majorHAnsi"/>
                <w:b/>
                <w:bCs/>
                <w:lang w:val="sr-Cyrl"/>
              </w:rPr>
              <w:t>Кредит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73B779B5" w14:textId="57B7ACF0" w:rsidR="004B297D" w:rsidRDefault="004B297D" w:rsidP="004B297D">
            <w:pPr>
              <w:jc w:val="right"/>
            </w:pPr>
            <w:r w:rsidRPr="001848E5">
              <w:rPr>
                <w:rFonts w:eastAsia="Times New Roman" w:cs="Calibri"/>
                <w:bCs/>
                <w:lang w:val="sr-Cyrl-BA"/>
              </w:rPr>
              <w:t>-</w:t>
            </w:r>
          </w:p>
        </w:tc>
        <w:tc>
          <w:tcPr>
            <w:tcW w:w="1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60C51661" w14:textId="3527C298" w:rsidR="004B297D" w:rsidRDefault="004B297D" w:rsidP="004B297D">
            <w:pPr>
              <w:jc w:val="right"/>
            </w:pPr>
            <w:r w:rsidRPr="001848E5">
              <w:rPr>
                <w:rFonts w:eastAsia="Times New Roman" w:cs="Calibri"/>
                <w:bCs/>
                <w:lang w:val="sr-Cyrl-BA"/>
              </w:rPr>
              <w:t>-</w:t>
            </w:r>
          </w:p>
        </w:tc>
        <w:tc>
          <w:tcPr>
            <w:tcW w:w="1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03F86A5F" w14:textId="51610A6C" w:rsidR="004B297D" w:rsidRDefault="004B297D" w:rsidP="004B297D">
            <w:pPr>
              <w:jc w:val="right"/>
            </w:pPr>
            <w:r w:rsidRPr="001848E5">
              <w:rPr>
                <w:rFonts w:eastAsia="Times New Roman" w:cs="Calibri"/>
                <w:bCs/>
                <w:lang w:val="sr-Cyrl-BA"/>
              </w:rPr>
              <w:t>-</w:t>
            </w:r>
          </w:p>
        </w:tc>
      </w:tr>
      <w:tr w:rsidR="004B297D" w:rsidRPr="001848E5" w14:paraId="76F0622D" w14:textId="77777777" w:rsidTr="00EF57AE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0"/>
          <w:jc w:val="center"/>
        </w:trPr>
        <w:tc>
          <w:tcPr>
            <w:tcW w:w="8817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0F8BD406" w14:textId="77777777" w:rsidR="004B297D" w:rsidRPr="001848E5" w:rsidRDefault="004B297D" w:rsidP="004B297D">
            <w:pPr>
              <w:jc w:val="center"/>
              <w:rPr>
                <w:rFonts w:eastAsia="Times New Roman" w:cs="Calibri"/>
                <w:bCs/>
              </w:rPr>
            </w:pPr>
          </w:p>
        </w:tc>
        <w:tc>
          <w:tcPr>
            <w:tcW w:w="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02519A36" w14:textId="77777777" w:rsidR="004B297D" w:rsidRPr="001848E5" w:rsidRDefault="004B297D" w:rsidP="004B297D">
            <w:pPr>
              <w:ind w:left="72"/>
              <w:rPr>
                <w:rFonts w:cstheme="majorHAnsi"/>
                <w:b/>
                <w:bCs/>
                <w:lang w:val="sr-Cyrl"/>
              </w:rPr>
            </w:pPr>
            <w:r w:rsidRPr="001848E5">
              <w:rPr>
                <w:rFonts w:cstheme="majorHAnsi"/>
                <w:b/>
                <w:bCs/>
                <w:lang w:val="sr-Cyrl"/>
              </w:rPr>
              <w:t>Грант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0F95CDA8" w14:textId="09B3E3B1" w:rsidR="004B297D" w:rsidRPr="001848E5" w:rsidRDefault="004B297D" w:rsidP="004B297D">
            <w:pPr>
              <w:jc w:val="right"/>
              <w:rPr>
                <w:rFonts w:eastAsia="Times New Roman" w:cs="Calibri"/>
                <w:bCs/>
              </w:rPr>
            </w:pPr>
            <w:r w:rsidRPr="001848E5">
              <w:rPr>
                <w:rFonts w:eastAsia="Times New Roman" w:cs="Calibri"/>
                <w:bCs/>
                <w:lang w:val="sr-Cyrl-BA"/>
              </w:rPr>
              <w:t>-</w:t>
            </w:r>
          </w:p>
        </w:tc>
        <w:tc>
          <w:tcPr>
            <w:tcW w:w="1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00FF56D1" w14:textId="462E0AED" w:rsidR="004B297D" w:rsidRPr="001848E5" w:rsidRDefault="004B297D" w:rsidP="004B297D">
            <w:pPr>
              <w:jc w:val="right"/>
              <w:rPr>
                <w:rFonts w:eastAsia="Times New Roman" w:cs="Calibri"/>
                <w:bCs/>
              </w:rPr>
            </w:pPr>
            <w:r w:rsidRPr="001848E5">
              <w:rPr>
                <w:rFonts w:eastAsia="Times New Roman" w:cs="Calibri"/>
                <w:bCs/>
                <w:lang w:val="sr-Cyrl-BA"/>
              </w:rPr>
              <w:t>-</w:t>
            </w:r>
          </w:p>
        </w:tc>
        <w:tc>
          <w:tcPr>
            <w:tcW w:w="1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5EB23D8E" w14:textId="6F65EDE0" w:rsidR="004B297D" w:rsidRPr="001848E5" w:rsidRDefault="004B297D" w:rsidP="004B297D">
            <w:pPr>
              <w:jc w:val="right"/>
              <w:rPr>
                <w:rFonts w:eastAsia="Times New Roman" w:cs="Calibri"/>
                <w:bCs/>
              </w:rPr>
            </w:pPr>
            <w:r w:rsidRPr="001848E5">
              <w:rPr>
                <w:rFonts w:eastAsia="Times New Roman" w:cs="Calibri"/>
                <w:bCs/>
                <w:lang w:val="sr-Cyrl-BA"/>
              </w:rPr>
              <w:t>-</w:t>
            </w:r>
          </w:p>
        </w:tc>
      </w:tr>
      <w:tr w:rsidR="004B297D" w:rsidRPr="001848E5" w14:paraId="3D801ABE" w14:textId="77777777" w:rsidTr="00EF57AE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0"/>
          <w:jc w:val="center"/>
        </w:trPr>
        <w:tc>
          <w:tcPr>
            <w:tcW w:w="8817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7EF34BBC" w14:textId="77777777" w:rsidR="004B297D" w:rsidRPr="001848E5" w:rsidRDefault="004B297D" w:rsidP="004B297D">
            <w:pPr>
              <w:jc w:val="center"/>
              <w:rPr>
                <w:rFonts w:eastAsia="Times New Roman" w:cs="Calibri"/>
                <w:bCs/>
              </w:rPr>
            </w:pPr>
          </w:p>
        </w:tc>
        <w:tc>
          <w:tcPr>
            <w:tcW w:w="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56AD6102" w14:textId="77777777" w:rsidR="004B297D" w:rsidRPr="001848E5" w:rsidRDefault="004B297D" w:rsidP="004B297D">
            <w:pPr>
              <w:ind w:left="72"/>
              <w:rPr>
                <w:rFonts w:cstheme="majorHAnsi"/>
                <w:b/>
                <w:bCs/>
                <w:lang w:val="sr-Cyrl"/>
              </w:rPr>
            </w:pPr>
            <w:r w:rsidRPr="001848E5">
              <w:rPr>
                <w:rFonts w:cstheme="majorHAnsi"/>
                <w:b/>
                <w:bCs/>
                <w:lang w:val="sr-Cyrl"/>
              </w:rPr>
              <w:t>Остало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546F715A" w14:textId="135E835C" w:rsidR="004B297D" w:rsidRPr="001848E5" w:rsidRDefault="004B297D" w:rsidP="004B297D">
            <w:pPr>
              <w:jc w:val="right"/>
              <w:rPr>
                <w:rFonts w:eastAsia="Times New Roman" w:cs="Calibri"/>
                <w:b/>
                <w:bCs/>
              </w:rPr>
            </w:pPr>
            <w:r w:rsidRPr="001848E5">
              <w:rPr>
                <w:rFonts w:eastAsia="Times New Roman" w:cs="Calibri"/>
                <w:bCs/>
                <w:lang w:val="sr-Cyrl-BA"/>
              </w:rPr>
              <w:t>-</w:t>
            </w:r>
          </w:p>
        </w:tc>
        <w:tc>
          <w:tcPr>
            <w:tcW w:w="1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525C6B8D" w14:textId="6EA500BC" w:rsidR="004B297D" w:rsidRPr="001848E5" w:rsidRDefault="004B297D" w:rsidP="004B297D">
            <w:pPr>
              <w:jc w:val="right"/>
              <w:rPr>
                <w:rFonts w:eastAsia="Times New Roman" w:cs="Calibri"/>
                <w:bCs/>
              </w:rPr>
            </w:pPr>
            <w:r w:rsidRPr="001848E5">
              <w:rPr>
                <w:rFonts w:eastAsia="Times New Roman" w:cs="Calibri"/>
                <w:bCs/>
                <w:lang w:val="sr-Cyrl-BA"/>
              </w:rPr>
              <w:t>-</w:t>
            </w:r>
          </w:p>
        </w:tc>
        <w:tc>
          <w:tcPr>
            <w:tcW w:w="1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3E96E29B" w14:textId="4B1A1A4B" w:rsidR="004B297D" w:rsidRPr="001848E5" w:rsidRDefault="004B297D" w:rsidP="004B297D">
            <w:pPr>
              <w:jc w:val="right"/>
              <w:rPr>
                <w:rFonts w:eastAsia="Times New Roman" w:cs="Calibri"/>
                <w:bCs/>
              </w:rPr>
            </w:pPr>
            <w:r w:rsidRPr="001848E5">
              <w:rPr>
                <w:rFonts w:eastAsia="Times New Roman" w:cs="Calibri"/>
                <w:bCs/>
                <w:lang w:val="sr-Cyrl-BA"/>
              </w:rPr>
              <w:t>-</w:t>
            </w:r>
          </w:p>
        </w:tc>
      </w:tr>
      <w:tr w:rsidR="004B297D" w:rsidRPr="001848E5" w14:paraId="152EA25C" w14:textId="77777777" w:rsidTr="000C475B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70"/>
          <w:jc w:val="center"/>
        </w:trPr>
        <w:tc>
          <w:tcPr>
            <w:tcW w:w="8817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768EBAF8" w14:textId="77777777" w:rsidR="004B297D" w:rsidRPr="001848E5" w:rsidRDefault="004B297D" w:rsidP="004B297D">
            <w:pPr>
              <w:jc w:val="center"/>
              <w:rPr>
                <w:rFonts w:eastAsia="Times New Roman" w:cs="Calibri"/>
                <w:bCs/>
              </w:rPr>
            </w:pPr>
          </w:p>
        </w:tc>
        <w:tc>
          <w:tcPr>
            <w:tcW w:w="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5CA7B507" w14:textId="77777777" w:rsidR="004B297D" w:rsidRPr="001848E5" w:rsidRDefault="004B297D" w:rsidP="004B297D">
            <w:pPr>
              <w:ind w:left="72"/>
              <w:rPr>
                <w:rFonts w:cstheme="majorHAnsi"/>
                <w:b/>
                <w:bCs/>
                <w:lang w:val="sr-Cyrl"/>
              </w:rPr>
            </w:pPr>
            <w:r w:rsidRPr="001848E5">
              <w:rPr>
                <w:rFonts w:cstheme="majorHAnsi"/>
                <w:b/>
                <w:bCs/>
                <w:lang w:val="sr-Cyrl"/>
              </w:rPr>
              <w:t>Укупно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28D8ADFA" w14:textId="19D1DF5C" w:rsidR="004B297D" w:rsidRPr="008113DD" w:rsidRDefault="004B297D" w:rsidP="004B297D">
            <w:pPr>
              <w:jc w:val="right"/>
              <w:rPr>
                <w:b/>
                <w:lang w:val="sr-Cyrl-BA"/>
              </w:rPr>
            </w:pPr>
            <w:r>
              <w:rPr>
                <w:rFonts w:cs="Calibri"/>
                <w:b/>
                <w:lang w:val="sr-Latn-BA"/>
              </w:rPr>
              <w:t>8.165.732</w:t>
            </w:r>
          </w:p>
        </w:tc>
        <w:tc>
          <w:tcPr>
            <w:tcW w:w="1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1B9720E5" w14:textId="26E579F2" w:rsidR="004B297D" w:rsidRPr="008113DD" w:rsidRDefault="004B297D" w:rsidP="004B297D">
            <w:pPr>
              <w:jc w:val="right"/>
              <w:rPr>
                <w:b/>
              </w:rPr>
            </w:pPr>
            <w:r w:rsidRPr="002B3F87">
              <w:rPr>
                <w:rFonts w:cs="Calibri"/>
                <w:b/>
                <w:lang w:val="sr-Latn-BA"/>
              </w:rPr>
              <w:t>8.1</w:t>
            </w:r>
            <w:r>
              <w:rPr>
                <w:rFonts w:cs="Calibri"/>
                <w:b/>
                <w:lang w:val="sr-Latn-BA"/>
              </w:rPr>
              <w:t>8</w:t>
            </w:r>
            <w:r w:rsidRPr="002B3F87">
              <w:rPr>
                <w:rFonts w:cs="Calibri"/>
                <w:b/>
                <w:lang w:val="sr-Latn-BA"/>
              </w:rPr>
              <w:t>5.732</w:t>
            </w:r>
          </w:p>
        </w:tc>
        <w:tc>
          <w:tcPr>
            <w:tcW w:w="1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0FD5B933" w14:textId="4C83F8D4" w:rsidR="004B297D" w:rsidRPr="008113DD" w:rsidRDefault="004B297D" w:rsidP="004B297D">
            <w:pPr>
              <w:jc w:val="right"/>
              <w:rPr>
                <w:b/>
              </w:rPr>
            </w:pPr>
            <w:r w:rsidRPr="002B3F87">
              <w:rPr>
                <w:rFonts w:cs="Calibri"/>
                <w:b/>
                <w:lang w:val="sr-Latn-BA"/>
              </w:rPr>
              <w:t>8.</w:t>
            </w:r>
            <w:r>
              <w:rPr>
                <w:rFonts w:cs="Calibri"/>
                <w:b/>
                <w:lang w:val="sr-Latn-BA"/>
              </w:rPr>
              <w:t>205</w:t>
            </w:r>
            <w:r w:rsidRPr="002B3F87">
              <w:rPr>
                <w:rFonts w:cs="Calibri"/>
                <w:b/>
                <w:lang w:val="sr-Latn-BA"/>
              </w:rPr>
              <w:t>.732</w:t>
            </w:r>
          </w:p>
        </w:tc>
      </w:tr>
    </w:tbl>
    <w:p w14:paraId="39176C2E" w14:textId="77777777" w:rsidR="00EB74DA" w:rsidRPr="00F62237" w:rsidRDefault="00EB74DA" w:rsidP="00D449A2">
      <w:pPr>
        <w:rPr>
          <w:rFonts w:cs="Calibri"/>
          <w:b/>
          <w:color w:val="000000" w:themeColor="text1"/>
          <w:lang w:val="bs-Cyrl-BA"/>
        </w:rPr>
      </w:pPr>
      <w:bookmarkStart w:id="1" w:name="_Hlk82599981"/>
    </w:p>
    <w:p w14:paraId="529DE27F" w14:textId="77777777" w:rsidR="007E5D1A" w:rsidRDefault="007E5D1A" w:rsidP="00D449A2">
      <w:pPr>
        <w:rPr>
          <w:rFonts w:cs="Calibri"/>
          <w:b/>
          <w:color w:val="000000" w:themeColor="text1"/>
          <w:lang w:val="bs-Cyrl-BA"/>
        </w:rPr>
      </w:pPr>
    </w:p>
    <w:tbl>
      <w:tblPr>
        <w:tblW w:w="150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8"/>
        <w:gridCol w:w="1651"/>
        <w:gridCol w:w="2235"/>
        <w:gridCol w:w="2010"/>
        <w:gridCol w:w="604"/>
        <w:gridCol w:w="985"/>
        <w:gridCol w:w="1727"/>
        <w:gridCol w:w="1727"/>
        <w:gridCol w:w="1089"/>
      </w:tblGrid>
      <w:tr w:rsidR="00450935" w:rsidRPr="00F62237" w14:paraId="2E389093" w14:textId="77777777" w:rsidTr="005C2D75">
        <w:trPr>
          <w:trHeight w:val="300"/>
        </w:trPr>
        <w:tc>
          <w:tcPr>
            <w:tcW w:w="8894" w:type="dxa"/>
            <w:gridSpan w:val="4"/>
            <w:vMerge w:val="restart"/>
            <w:shd w:val="clear" w:color="auto" w:fill="DEEAF6" w:themeFill="accent1" w:themeFillTint="33"/>
            <w:vAlign w:val="center"/>
            <w:hideMark/>
          </w:tcPr>
          <w:bookmarkEnd w:id="1"/>
          <w:p w14:paraId="0E070E69" w14:textId="77777777" w:rsidR="00FF4A61" w:rsidRDefault="00450935" w:rsidP="00FF4A61">
            <w:pPr>
              <w:rPr>
                <w:rFonts w:eastAsia="Times New Roman" w:cs="Times New Roman"/>
                <w:b/>
                <w:bCs/>
                <w:color w:val="000000"/>
                <w:lang w:val="bs-Latn-BA" w:eastAsia="bs-Latn-BA"/>
              </w:rPr>
            </w:pPr>
            <w:r w:rsidRPr="00F62237">
              <w:rPr>
                <w:rFonts w:eastAsia="Times New Roman" w:cs="Times New Roman"/>
                <w:b/>
                <w:bCs/>
                <w:color w:val="000000"/>
                <w:lang w:val="bs-Latn-BA" w:eastAsia="bs-Latn-BA"/>
              </w:rPr>
              <w:t xml:space="preserve">Редни број и мјера:                                                                                                                           </w:t>
            </w:r>
          </w:p>
          <w:p w14:paraId="3FC097AE" w14:textId="77777777" w:rsidR="00450935" w:rsidRPr="00F62237" w:rsidRDefault="00621F85" w:rsidP="00FF4A61">
            <w:pPr>
              <w:rPr>
                <w:rFonts w:eastAsia="Times New Roman" w:cs="Times New Roman"/>
                <w:b/>
                <w:bCs/>
                <w:color w:val="000000"/>
                <w:lang w:val="bs-Latn-BA" w:eastAsia="bs-Latn-BA"/>
              </w:rPr>
            </w:pPr>
            <w:r w:rsidRPr="00F62237">
              <w:rPr>
                <w:rFonts w:eastAsia="Times New Roman" w:cs="Times New Roman"/>
                <w:b/>
                <w:bCs/>
                <w:color w:val="000000"/>
                <w:lang w:val="bs-Latn-BA" w:eastAsia="bs-Latn-BA"/>
              </w:rPr>
              <w:t>3</w:t>
            </w:r>
            <w:r w:rsidR="00450935" w:rsidRPr="00F62237">
              <w:rPr>
                <w:rFonts w:eastAsia="Times New Roman" w:cs="Times New Roman"/>
                <w:b/>
                <w:bCs/>
                <w:color w:val="000000"/>
                <w:lang w:val="bs-Latn-BA" w:eastAsia="bs-Latn-BA"/>
              </w:rPr>
              <w:t xml:space="preserve">. </w:t>
            </w:r>
            <w:r w:rsidRPr="00F62237">
              <w:rPr>
                <w:rFonts w:eastAsia="Times New Roman" w:cs="Times New Roman"/>
                <w:b/>
                <w:bCs/>
                <w:color w:val="000000"/>
                <w:lang w:val="bs-Latn-BA" w:eastAsia="bs-Latn-BA"/>
              </w:rPr>
              <w:t>Ефикасније нормативно регулисање, управљање и надзор над радом Министарства</w:t>
            </w:r>
            <w:r w:rsidR="00450935" w:rsidRPr="00F62237">
              <w:rPr>
                <w:rFonts w:eastAsia="Times New Roman" w:cs="Times New Roman"/>
                <w:b/>
                <w:bCs/>
                <w:color w:val="000000"/>
                <w:lang w:val="bs-Latn-BA" w:eastAsia="bs-Latn-BA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6132" w:type="dxa"/>
            <w:gridSpan w:val="5"/>
            <w:vMerge w:val="restart"/>
            <w:shd w:val="clear" w:color="auto" w:fill="DEEAF6" w:themeFill="accent1" w:themeFillTint="33"/>
            <w:noWrap/>
            <w:vAlign w:val="center"/>
            <w:hideMark/>
          </w:tcPr>
          <w:p w14:paraId="5A87B744" w14:textId="77777777" w:rsidR="00450935" w:rsidRDefault="00FF4A61" w:rsidP="00FF4A61">
            <w:pPr>
              <w:rPr>
                <w:rFonts w:eastAsia="Times New Roman" w:cs="Times New Roman"/>
                <w:b/>
                <w:bCs/>
                <w:color w:val="000000"/>
                <w:lang w:val="bs-Latn-BA" w:eastAsia="bs-Latn-BA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val="bs-Latn-BA" w:eastAsia="bs-Latn-BA"/>
              </w:rPr>
              <w:t>Назив и шифра програма:</w:t>
            </w:r>
          </w:p>
          <w:p w14:paraId="238E895E" w14:textId="77777777" w:rsidR="00FF4A61" w:rsidRPr="00F62237" w:rsidRDefault="00FF4A61" w:rsidP="00FF4A61">
            <w:pPr>
              <w:rPr>
                <w:rFonts w:eastAsia="Times New Roman" w:cs="Times New Roman"/>
                <w:b/>
                <w:bCs/>
                <w:color w:val="000000"/>
                <w:lang w:val="bs-Latn-BA" w:eastAsia="bs-Latn-BA"/>
              </w:rPr>
            </w:pPr>
            <w:r>
              <w:rPr>
                <w:color w:val="000000"/>
                <w:lang w:val="sr-Cyrl-BA"/>
              </w:rPr>
              <w:t>1101-Управљање и координација система енергетике и рударства</w:t>
            </w:r>
          </w:p>
        </w:tc>
      </w:tr>
      <w:tr w:rsidR="00450935" w:rsidRPr="00F62237" w14:paraId="505529FF" w14:textId="77777777" w:rsidTr="005C2D75">
        <w:trPr>
          <w:trHeight w:val="450"/>
        </w:trPr>
        <w:tc>
          <w:tcPr>
            <w:tcW w:w="8894" w:type="dxa"/>
            <w:gridSpan w:val="4"/>
            <w:vMerge/>
            <w:shd w:val="clear" w:color="auto" w:fill="DEEAF6" w:themeFill="accent1" w:themeFillTint="33"/>
            <w:vAlign w:val="center"/>
            <w:hideMark/>
          </w:tcPr>
          <w:p w14:paraId="4B0F1E6F" w14:textId="77777777" w:rsidR="00450935" w:rsidRPr="00F62237" w:rsidRDefault="00450935" w:rsidP="00D449A2">
            <w:pPr>
              <w:rPr>
                <w:rFonts w:eastAsia="Times New Roman" w:cs="Times New Roman"/>
                <w:b/>
                <w:bCs/>
                <w:color w:val="000000"/>
                <w:lang w:val="bs-Latn-BA" w:eastAsia="bs-Latn-BA"/>
              </w:rPr>
            </w:pPr>
          </w:p>
        </w:tc>
        <w:tc>
          <w:tcPr>
            <w:tcW w:w="6132" w:type="dxa"/>
            <w:gridSpan w:val="5"/>
            <w:vMerge/>
            <w:shd w:val="clear" w:color="auto" w:fill="DEEAF6" w:themeFill="accent1" w:themeFillTint="33"/>
            <w:vAlign w:val="center"/>
            <w:hideMark/>
          </w:tcPr>
          <w:p w14:paraId="1E0F69A9" w14:textId="77777777" w:rsidR="00450935" w:rsidRPr="00F62237" w:rsidRDefault="00450935" w:rsidP="00D449A2">
            <w:pPr>
              <w:rPr>
                <w:rFonts w:eastAsia="Times New Roman" w:cs="Times New Roman"/>
                <w:b/>
                <w:bCs/>
                <w:color w:val="000000"/>
                <w:lang w:val="bs-Latn-BA" w:eastAsia="bs-Latn-BA"/>
              </w:rPr>
            </w:pPr>
          </w:p>
        </w:tc>
      </w:tr>
      <w:tr w:rsidR="00450935" w:rsidRPr="00F62237" w14:paraId="1B984AB3" w14:textId="77777777" w:rsidTr="005C2D75">
        <w:trPr>
          <w:trHeight w:val="789"/>
        </w:trPr>
        <w:tc>
          <w:tcPr>
            <w:tcW w:w="15026" w:type="dxa"/>
            <w:gridSpan w:val="9"/>
            <w:shd w:val="clear" w:color="auto" w:fill="auto"/>
            <w:vAlign w:val="center"/>
            <w:hideMark/>
          </w:tcPr>
          <w:p w14:paraId="6E38FEEA" w14:textId="77777777" w:rsidR="00450935" w:rsidRPr="00F62237" w:rsidRDefault="00450935" w:rsidP="00D449A2">
            <w:pPr>
              <w:rPr>
                <w:rFonts w:eastAsia="Times New Roman" w:cs="Times New Roman"/>
                <w:color w:val="000000"/>
                <w:lang w:val="bs-Latn-BA" w:eastAsia="bs-Latn-BA"/>
              </w:rPr>
            </w:pPr>
            <w:r w:rsidRPr="00F62237">
              <w:rPr>
                <w:rFonts w:eastAsia="Times New Roman" w:cs="Times New Roman"/>
                <w:b/>
                <w:bCs/>
                <w:color w:val="000000"/>
                <w:lang w:val="bs-Latn-BA" w:eastAsia="bs-Latn-BA"/>
              </w:rPr>
              <w:t xml:space="preserve">Стратешки документ, стратешки циљ и приоритет:                                                                                                                                                                                                                   </w:t>
            </w:r>
            <w:r w:rsidR="00621F85" w:rsidRPr="00F62237">
              <w:rPr>
                <w:rFonts w:eastAsia="Times New Roman" w:cs="Times New Roman"/>
                <w:b/>
                <w:bCs/>
                <w:color w:val="000000"/>
                <w:lang w:val="bs-Latn-BA" w:eastAsia="bs-Latn-BA"/>
              </w:rPr>
              <w:t>xxx</w:t>
            </w:r>
          </w:p>
        </w:tc>
      </w:tr>
      <w:tr w:rsidR="00450935" w:rsidRPr="00F62237" w14:paraId="6A1F30AD" w14:textId="77777777" w:rsidTr="005C2D75">
        <w:trPr>
          <w:trHeight w:val="116"/>
        </w:trPr>
        <w:tc>
          <w:tcPr>
            <w:tcW w:w="2998" w:type="dxa"/>
            <w:vMerge w:val="restart"/>
            <w:shd w:val="clear" w:color="000000" w:fill="D0CECE"/>
            <w:vAlign w:val="center"/>
            <w:hideMark/>
          </w:tcPr>
          <w:p w14:paraId="3C7679E3" w14:textId="77777777" w:rsidR="00450935" w:rsidRPr="00F62237" w:rsidRDefault="00450935" w:rsidP="00D449A2">
            <w:pPr>
              <w:jc w:val="center"/>
              <w:rPr>
                <w:rFonts w:eastAsia="Times New Roman" w:cs="Times New Roman"/>
                <w:b/>
                <w:bCs/>
                <w:color w:val="000000"/>
                <w:lang w:val="bs-Latn-BA" w:eastAsia="bs-Latn-BA"/>
              </w:rPr>
            </w:pPr>
            <w:r w:rsidRPr="00F62237">
              <w:rPr>
                <w:rFonts w:eastAsia="Times New Roman" w:cs="Times New Roman"/>
                <w:b/>
                <w:bCs/>
                <w:color w:val="000000"/>
                <w:lang w:val="bs-Latn-BA" w:eastAsia="bs-Latn-BA"/>
              </w:rPr>
              <w:t>Кључни стратешки пројекат/пројекат/ активност</w:t>
            </w:r>
          </w:p>
        </w:tc>
        <w:tc>
          <w:tcPr>
            <w:tcW w:w="1651" w:type="dxa"/>
            <w:vMerge w:val="restart"/>
            <w:shd w:val="clear" w:color="000000" w:fill="D0CECE"/>
            <w:noWrap/>
            <w:vAlign w:val="center"/>
            <w:hideMark/>
          </w:tcPr>
          <w:p w14:paraId="282ED089" w14:textId="77777777" w:rsidR="00450935" w:rsidRPr="00F62237" w:rsidRDefault="00450935" w:rsidP="00D449A2">
            <w:pPr>
              <w:jc w:val="center"/>
              <w:rPr>
                <w:rFonts w:eastAsia="Times New Roman" w:cs="Times New Roman"/>
                <w:b/>
                <w:bCs/>
                <w:color w:val="000000"/>
                <w:lang w:val="bs-Latn-BA" w:eastAsia="bs-Latn-BA"/>
              </w:rPr>
            </w:pPr>
            <w:r w:rsidRPr="00F62237">
              <w:rPr>
                <w:rFonts w:eastAsia="Times New Roman" w:cs="Times New Roman"/>
                <w:b/>
                <w:bCs/>
                <w:color w:val="000000"/>
                <w:lang w:val="bs-Latn-BA" w:eastAsia="bs-Latn-BA"/>
              </w:rPr>
              <w:t>Рок извршења</w:t>
            </w:r>
          </w:p>
        </w:tc>
        <w:tc>
          <w:tcPr>
            <w:tcW w:w="2235" w:type="dxa"/>
            <w:vMerge w:val="restart"/>
            <w:shd w:val="clear" w:color="000000" w:fill="D0CECE"/>
            <w:vAlign w:val="center"/>
            <w:hideMark/>
          </w:tcPr>
          <w:p w14:paraId="2702CDCB" w14:textId="77777777" w:rsidR="00450935" w:rsidRPr="00F62237" w:rsidRDefault="00450935" w:rsidP="00D449A2">
            <w:pPr>
              <w:jc w:val="center"/>
              <w:rPr>
                <w:rFonts w:eastAsia="Times New Roman" w:cs="Times New Roman"/>
                <w:b/>
                <w:bCs/>
                <w:color w:val="000000"/>
                <w:lang w:val="bs-Latn-BA" w:eastAsia="bs-Latn-BA"/>
              </w:rPr>
            </w:pPr>
            <w:r w:rsidRPr="00F62237">
              <w:rPr>
                <w:rFonts w:eastAsia="Times New Roman" w:cs="Times New Roman"/>
                <w:b/>
                <w:bCs/>
                <w:color w:val="000000"/>
                <w:lang w:val="bs-Latn-BA" w:eastAsia="bs-Latn-BA"/>
              </w:rPr>
              <w:t>Индикатор на нивоу очекиваног резултата кључног стратешког пројекта /пројекта/ активности</w:t>
            </w:r>
          </w:p>
        </w:tc>
        <w:tc>
          <w:tcPr>
            <w:tcW w:w="2010" w:type="dxa"/>
            <w:vMerge w:val="restart"/>
            <w:shd w:val="clear" w:color="000000" w:fill="D0CECE"/>
            <w:noWrap/>
            <w:vAlign w:val="center"/>
            <w:hideMark/>
          </w:tcPr>
          <w:p w14:paraId="319DBD2A" w14:textId="77777777" w:rsidR="00450935" w:rsidRPr="00F62237" w:rsidRDefault="00450935" w:rsidP="00D449A2">
            <w:pPr>
              <w:jc w:val="center"/>
              <w:rPr>
                <w:rFonts w:eastAsia="Times New Roman" w:cs="Times New Roman"/>
                <w:b/>
                <w:bCs/>
                <w:color w:val="000000"/>
                <w:lang w:val="bs-Latn-BA" w:eastAsia="bs-Latn-BA"/>
              </w:rPr>
            </w:pPr>
            <w:r w:rsidRPr="00F62237">
              <w:rPr>
                <w:rFonts w:eastAsia="Times New Roman" w:cs="Times New Roman"/>
                <w:b/>
                <w:bCs/>
                <w:color w:val="000000"/>
                <w:lang w:val="bs-Latn-BA" w:eastAsia="bs-Latn-BA"/>
              </w:rPr>
              <w:t>Носилац</w:t>
            </w:r>
          </w:p>
        </w:tc>
        <w:tc>
          <w:tcPr>
            <w:tcW w:w="604" w:type="dxa"/>
            <w:vMerge w:val="restart"/>
            <w:shd w:val="clear" w:color="000000" w:fill="D0CECE"/>
            <w:noWrap/>
            <w:vAlign w:val="center"/>
            <w:hideMark/>
          </w:tcPr>
          <w:p w14:paraId="0B6EB4A0" w14:textId="77777777" w:rsidR="00450935" w:rsidRPr="00F62237" w:rsidRDefault="00450935" w:rsidP="00D449A2">
            <w:pPr>
              <w:jc w:val="center"/>
              <w:rPr>
                <w:rFonts w:eastAsia="Times New Roman" w:cs="Times New Roman"/>
                <w:b/>
                <w:bCs/>
                <w:color w:val="000000"/>
                <w:lang w:val="bs-Latn-BA" w:eastAsia="bs-Latn-BA"/>
              </w:rPr>
            </w:pPr>
            <w:r w:rsidRPr="00F62237">
              <w:rPr>
                <w:rFonts w:eastAsia="Times New Roman" w:cs="Times New Roman"/>
                <w:b/>
                <w:bCs/>
                <w:color w:val="000000"/>
                <w:lang w:val="bs-Latn-BA" w:eastAsia="bs-Latn-BA"/>
              </w:rPr>
              <w:t>ПЈИ</w:t>
            </w:r>
          </w:p>
        </w:tc>
        <w:tc>
          <w:tcPr>
            <w:tcW w:w="5528" w:type="dxa"/>
            <w:gridSpan w:val="4"/>
            <w:shd w:val="clear" w:color="000000" w:fill="D0CECE"/>
            <w:vAlign w:val="center"/>
            <w:hideMark/>
          </w:tcPr>
          <w:p w14:paraId="311412BA" w14:textId="77777777" w:rsidR="00450935" w:rsidRPr="00F62237" w:rsidRDefault="00450935" w:rsidP="00D449A2">
            <w:pPr>
              <w:jc w:val="center"/>
              <w:rPr>
                <w:rFonts w:eastAsia="Times New Roman" w:cs="Times New Roman"/>
                <w:b/>
                <w:bCs/>
                <w:color w:val="000000"/>
                <w:lang w:val="bs-Latn-BA" w:eastAsia="bs-Latn-BA"/>
              </w:rPr>
            </w:pPr>
            <w:r w:rsidRPr="00F62237">
              <w:rPr>
                <w:rFonts w:eastAsia="Times New Roman" w:cs="Times New Roman"/>
                <w:b/>
                <w:bCs/>
                <w:color w:val="000000"/>
                <w:lang w:val="bs-Latn-BA" w:eastAsia="bs-Latn-BA"/>
              </w:rPr>
              <w:t>Извори и износи планираних финансијских средстава   у КМ</w:t>
            </w:r>
          </w:p>
        </w:tc>
      </w:tr>
      <w:tr w:rsidR="00450935" w:rsidRPr="00F62237" w14:paraId="3A356405" w14:textId="77777777" w:rsidTr="005C2D75">
        <w:trPr>
          <w:trHeight w:val="654"/>
        </w:trPr>
        <w:tc>
          <w:tcPr>
            <w:tcW w:w="2998" w:type="dxa"/>
            <w:vMerge/>
            <w:vAlign w:val="center"/>
            <w:hideMark/>
          </w:tcPr>
          <w:p w14:paraId="499B4526" w14:textId="77777777" w:rsidR="00450935" w:rsidRPr="00F62237" w:rsidRDefault="00450935" w:rsidP="00D449A2">
            <w:pPr>
              <w:rPr>
                <w:rFonts w:eastAsia="Times New Roman" w:cs="Times New Roman"/>
                <w:b/>
                <w:bCs/>
                <w:color w:val="000000"/>
                <w:lang w:val="bs-Latn-BA" w:eastAsia="bs-Latn-BA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64B896A6" w14:textId="77777777" w:rsidR="00450935" w:rsidRPr="00F62237" w:rsidRDefault="00450935" w:rsidP="00D449A2">
            <w:pPr>
              <w:rPr>
                <w:rFonts w:eastAsia="Times New Roman" w:cs="Times New Roman"/>
                <w:b/>
                <w:bCs/>
                <w:color w:val="000000"/>
                <w:lang w:val="bs-Latn-BA" w:eastAsia="bs-Latn-BA"/>
              </w:rPr>
            </w:pPr>
          </w:p>
        </w:tc>
        <w:tc>
          <w:tcPr>
            <w:tcW w:w="2235" w:type="dxa"/>
            <w:vMerge/>
            <w:vAlign w:val="center"/>
            <w:hideMark/>
          </w:tcPr>
          <w:p w14:paraId="187841F6" w14:textId="77777777" w:rsidR="00450935" w:rsidRPr="00F62237" w:rsidRDefault="00450935" w:rsidP="00D449A2">
            <w:pPr>
              <w:rPr>
                <w:rFonts w:eastAsia="Times New Roman" w:cs="Times New Roman"/>
                <w:b/>
                <w:bCs/>
                <w:color w:val="000000"/>
                <w:lang w:val="bs-Latn-BA" w:eastAsia="bs-Latn-BA"/>
              </w:rPr>
            </w:pPr>
          </w:p>
        </w:tc>
        <w:tc>
          <w:tcPr>
            <w:tcW w:w="2010" w:type="dxa"/>
            <w:vMerge/>
            <w:vAlign w:val="center"/>
            <w:hideMark/>
          </w:tcPr>
          <w:p w14:paraId="5887442C" w14:textId="77777777" w:rsidR="00450935" w:rsidRPr="00F62237" w:rsidRDefault="00450935" w:rsidP="00D449A2">
            <w:pPr>
              <w:rPr>
                <w:rFonts w:eastAsia="Times New Roman" w:cs="Times New Roman"/>
                <w:b/>
                <w:bCs/>
                <w:color w:val="000000"/>
                <w:lang w:val="bs-Latn-BA" w:eastAsia="bs-Latn-BA"/>
              </w:rPr>
            </w:pPr>
          </w:p>
        </w:tc>
        <w:tc>
          <w:tcPr>
            <w:tcW w:w="604" w:type="dxa"/>
            <w:vMerge/>
            <w:vAlign w:val="center"/>
            <w:hideMark/>
          </w:tcPr>
          <w:p w14:paraId="584F229A" w14:textId="77777777" w:rsidR="00450935" w:rsidRPr="00F62237" w:rsidRDefault="00450935" w:rsidP="00D449A2">
            <w:pPr>
              <w:rPr>
                <w:rFonts w:eastAsia="Times New Roman" w:cs="Times New Roman"/>
                <w:b/>
                <w:bCs/>
                <w:color w:val="000000"/>
                <w:lang w:val="bs-Latn-BA" w:eastAsia="bs-Latn-BA"/>
              </w:rPr>
            </w:pPr>
          </w:p>
        </w:tc>
        <w:tc>
          <w:tcPr>
            <w:tcW w:w="985" w:type="dxa"/>
            <w:shd w:val="clear" w:color="000000" w:fill="D0CECE"/>
            <w:noWrap/>
            <w:vAlign w:val="center"/>
            <w:hideMark/>
          </w:tcPr>
          <w:p w14:paraId="6EEF46E2" w14:textId="77777777" w:rsidR="00450935" w:rsidRPr="00F62237" w:rsidRDefault="00450935" w:rsidP="00D449A2">
            <w:pPr>
              <w:jc w:val="center"/>
              <w:rPr>
                <w:rFonts w:eastAsia="Times New Roman" w:cs="Times New Roman"/>
                <w:b/>
                <w:bCs/>
                <w:color w:val="000000"/>
                <w:lang w:val="bs-Latn-BA" w:eastAsia="bs-Latn-BA"/>
              </w:rPr>
            </w:pPr>
            <w:r w:rsidRPr="00F62237">
              <w:rPr>
                <w:rFonts w:eastAsia="Times New Roman" w:cs="Times New Roman"/>
                <w:b/>
                <w:bCs/>
                <w:color w:val="000000"/>
                <w:lang w:val="bs-Latn-BA" w:eastAsia="bs-Latn-BA"/>
              </w:rPr>
              <w:t>Извори</w:t>
            </w:r>
          </w:p>
        </w:tc>
        <w:tc>
          <w:tcPr>
            <w:tcW w:w="1727" w:type="dxa"/>
            <w:shd w:val="clear" w:color="000000" w:fill="D0CECE"/>
            <w:noWrap/>
            <w:vAlign w:val="center"/>
            <w:hideMark/>
          </w:tcPr>
          <w:p w14:paraId="6C7F3D3E" w14:textId="5FCC3B68" w:rsidR="00450935" w:rsidRPr="00F775B6" w:rsidRDefault="00450935" w:rsidP="00956E3D">
            <w:pPr>
              <w:jc w:val="right"/>
              <w:rPr>
                <w:rFonts w:eastAsia="Times New Roman" w:cs="Times New Roman"/>
                <w:b/>
                <w:bCs/>
                <w:color w:val="000000"/>
                <w:lang w:val="sr-Cyrl-BA" w:eastAsia="bs-Latn-BA"/>
              </w:rPr>
            </w:pPr>
            <w:r w:rsidRPr="00F62237">
              <w:rPr>
                <w:rFonts w:eastAsia="Times New Roman" w:cs="Times New Roman"/>
                <w:b/>
                <w:bCs/>
                <w:color w:val="000000"/>
                <w:lang w:val="bs-Latn-BA" w:eastAsia="bs-Latn-BA"/>
              </w:rPr>
              <w:t>202</w:t>
            </w:r>
            <w:r w:rsidR="00956E3D">
              <w:rPr>
                <w:rFonts w:eastAsia="Times New Roman" w:cs="Times New Roman"/>
                <w:b/>
                <w:bCs/>
                <w:color w:val="000000"/>
                <w:lang w:val="sr-Cyrl-BA" w:eastAsia="bs-Latn-BA"/>
              </w:rPr>
              <w:t>5</w:t>
            </w:r>
          </w:p>
        </w:tc>
        <w:tc>
          <w:tcPr>
            <w:tcW w:w="1727" w:type="dxa"/>
            <w:shd w:val="clear" w:color="000000" w:fill="D0CECE"/>
            <w:noWrap/>
            <w:vAlign w:val="center"/>
            <w:hideMark/>
          </w:tcPr>
          <w:p w14:paraId="685D5826" w14:textId="390FE597" w:rsidR="00450935" w:rsidRPr="00F775B6" w:rsidRDefault="00450935" w:rsidP="00956E3D">
            <w:pPr>
              <w:jc w:val="right"/>
              <w:rPr>
                <w:rFonts w:eastAsia="Times New Roman" w:cs="Times New Roman"/>
                <w:b/>
                <w:bCs/>
                <w:color w:val="000000"/>
                <w:lang w:val="sr-Cyrl-BA" w:eastAsia="bs-Latn-BA"/>
              </w:rPr>
            </w:pPr>
            <w:r w:rsidRPr="00F62237">
              <w:rPr>
                <w:rFonts w:eastAsia="Times New Roman" w:cs="Times New Roman"/>
                <w:b/>
                <w:bCs/>
                <w:color w:val="000000"/>
                <w:lang w:val="bs-Latn-BA" w:eastAsia="bs-Latn-BA"/>
              </w:rPr>
              <w:t>202</w:t>
            </w:r>
            <w:r w:rsidR="00956E3D">
              <w:rPr>
                <w:rFonts w:eastAsia="Times New Roman" w:cs="Times New Roman"/>
                <w:b/>
                <w:bCs/>
                <w:color w:val="000000"/>
                <w:lang w:val="sr-Cyrl-BA" w:eastAsia="bs-Latn-BA"/>
              </w:rPr>
              <w:t>6</w:t>
            </w:r>
          </w:p>
        </w:tc>
        <w:tc>
          <w:tcPr>
            <w:tcW w:w="1089" w:type="dxa"/>
            <w:shd w:val="clear" w:color="000000" w:fill="D0CECE"/>
            <w:noWrap/>
            <w:vAlign w:val="center"/>
            <w:hideMark/>
          </w:tcPr>
          <w:p w14:paraId="600BA7E8" w14:textId="31E79F68" w:rsidR="00450935" w:rsidRPr="00F775B6" w:rsidRDefault="00450935" w:rsidP="00956E3D">
            <w:pPr>
              <w:jc w:val="right"/>
              <w:rPr>
                <w:rFonts w:eastAsia="Times New Roman" w:cs="Times New Roman"/>
                <w:b/>
                <w:bCs/>
                <w:color w:val="000000"/>
                <w:lang w:val="sr-Cyrl-BA" w:eastAsia="bs-Latn-BA"/>
              </w:rPr>
            </w:pPr>
            <w:r w:rsidRPr="00F62237">
              <w:rPr>
                <w:rFonts w:eastAsia="Times New Roman" w:cs="Times New Roman"/>
                <w:b/>
                <w:bCs/>
                <w:color w:val="000000"/>
                <w:lang w:val="bs-Latn-BA" w:eastAsia="bs-Latn-BA"/>
              </w:rPr>
              <w:t>202</w:t>
            </w:r>
            <w:r w:rsidR="00956E3D">
              <w:rPr>
                <w:rFonts w:eastAsia="Times New Roman" w:cs="Times New Roman"/>
                <w:b/>
                <w:bCs/>
                <w:color w:val="000000"/>
                <w:lang w:val="sr-Cyrl-BA" w:eastAsia="bs-Latn-BA"/>
              </w:rPr>
              <w:t>7</w:t>
            </w:r>
          </w:p>
        </w:tc>
      </w:tr>
      <w:tr w:rsidR="00FD662E" w:rsidRPr="00F62237" w14:paraId="66509E08" w14:textId="77777777" w:rsidTr="00FD662E">
        <w:trPr>
          <w:trHeight w:val="3656"/>
        </w:trPr>
        <w:tc>
          <w:tcPr>
            <w:tcW w:w="2998" w:type="dxa"/>
            <w:vMerge w:val="restart"/>
            <w:shd w:val="clear" w:color="auto" w:fill="auto"/>
            <w:vAlign w:val="center"/>
            <w:hideMark/>
          </w:tcPr>
          <w:p w14:paraId="2D4AED82" w14:textId="3BAA2818" w:rsidR="00FD662E" w:rsidRPr="00F62237" w:rsidRDefault="00FD662E" w:rsidP="00FD662E">
            <w:pPr>
              <w:tabs>
                <w:tab w:val="left" w:pos="360"/>
                <w:tab w:val="center" w:pos="7002"/>
              </w:tabs>
              <w:rPr>
                <w:rFonts w:eastAsia="Times New Roman" w:cs="Arial"/>
              </w:rPr>
            </w:pPr>
          </w:p>
        </w:tc>
        <w:tc>
          <w:tcPr>
            <w:tcW w:w="1651" w:type="dxa"/>
            <w:vMerge w:val="restart"/>
            <w:shd w:val="clear" w:color="auto" w:fill="auto"/>
            <w:noWrap/>
            <w:vAlign w:val="center"/>
            <w:hideMark/>
          </w:tcPr>
          <w:p w14:paraId="2E8657F7" w14:textId="7D2EEF8F" w:rsidR="00FD662E" w:rsidRPr="00F62237" w:rsidRDefault="00FD662E" w:rsidP="00FD662E">
            <w:pPr>
              <w:jc w:val="center"/>
              <w:rPr>
                <w:rFonts w:eastAsia="Times New Roman" w:cs="Times New Roman"/>
                <w:color w:val="000000"/>
                <w:lang w:val="bs-Latn-BA" w:eastAsia="bs-Latn-BA"/>
              </w:rPr>
            </w:pPr>
            <w:r w:rsidRPr="00F62237">
              <w:rPr>
                <w:rFonts w:eastAsia="Times New Roman" w:cs="Times New Roman"/>
                <w:color w:val="000000"/>
                <w:lang w:val="bs-Latn-BA" w:eastAsia="bs-Latn-BA"/>
              </w:rPr>
              <w:t>202</w:t>
            </w:r>
            <w:r>
              <w:rPr>
                <w:rFonts w:eastAsia="Times New Roman" w:cs="Times New Roman"/>
                <w:color w:val="000000"/>
                <w:lang w:val="bs-Latn-BA" w:eastAsia="bs-Latn-BA"/>
              </w:rPr>
              <w:t>5</w:t>
            </w:r>
            <w:r w:rsidRPr="00F62237">
              <w:rPr>
                <w:rFonts w:eastAsia="Times New Roman" w:cs="Times New Roman"/>
                <w:color w:val="000000"/>
                <w:lang w:val="bs-Latn-BA" w:eastAsia="bs-Latn-BA"/>
              </w:rPr>
              <w:t>-202</w:t>
            </w:r>
            <w:r>
              <w:rPr>
                <w:rFonts w:eastAsia="Times New Roman" w:cs="Times New Roman"/>
                <w:color w:val="000000"/>
                <w:lang w:val="bs-Latn-BA" w:eastAsia="bs-Latn-BA"/>
              </w:rPr>
              <w:t>7</w:t>
            </w:r>
            <w:r w:rsidRPr="00F62237">
              <w:rPr>
                <w:rFonts w:eastAsia="Times New Roman" w:cs="Times New Roman"/>
                <w:color w:val="000000"/>
                <w:lang w:val="bs-Latn-BA" w:eastAsia="bs-Latn-BA"/>
              </w:rPr>
              <w:t>.</w:t>
            </w:r>
          </w:p>
        </w:tc>
        <w:tc>
          <w:tcPr>
            <w:tcW w:w="2235" w:type="dxa"/>
            <w:vMerge w:val="restart"/>
            <w:shd w:val="clear" w:color="auto" w:fill="auto"/>
            <w:vAlign w:val="center"/>
            <w:hideMark/>
          </w:tcPr>
          <w:p w14:paraId="72E959FF" w14:textId="77777777" w:rsidR="00FD662E" w:rsidRPr="00F62237" w:rsidRDefault="00FD662E" w:rsidP="00FD662E">
            <w:pPr>
              <w:tabs>
                <w:tab w:val="left" w:pos="360"/>
                <w:tab w:val="center" w:pos="7002"/>
              </w:tabs>
              <w:rPr>
                <w:rFonts w:eastAsia="Times New Roman" w:cs="Arial"/>
                <w:lang w:val="sr-Cyrl-BA"/>
              </w:rPr>
            </w:pPr>
            <w:r w:rsidRPr="00F62237">
              <w:rPr>
                <w:rFonts w:eastAsia="Times New Roman" w:cs="Arial"/>
              </w:rPr>
              <w:t xml:space="preserve">Проценат одговора на представке грађана, посланичка питања, упите институција, привредних друштава и сл. на годишњем нивоу у односу на </w:t>
            </w:r>
            <w:r w:rsidRPr="00F62237">
              <w:rPr>
                <w:rFonts w:eastAsia="Times New Roman" w:cs="Arial"/>
                <w:lang w:val="sr-Cyrl-BA"/>
              </w:rPr>
              <w:t>п</w:t>
            </w:r>
            <w:r w:rsidRPr="00F62237">
              <w:rPr>
                <w:rFonts w:eastAsia="Times New Roman" w:cs="Arial"/>
              </w:rPr>
              <w:t>однесене;</w:t>
            </w:r>
            <w:r w:rsidRPr="00F62237">
              <w:rPr>
                <w:rFonts w:eastAsia="Times New Roman" w:cs="Arial"/>
                <w:lang w:val="sr-Cyrl-BA"/>
              </w:rPr>
              <w:t xml:space="preserve"> б</w:t>
            </w:r>
            <w:r w:rsidRPr="00F62237">
              <w:rPr>
                <w:rFonts w:eastAsia="Times New Roman" w:cs="Arial"/>
              </w:rPr>
              <w:t xml:space="preserve">рој припремљених и одржаних сједница Одбора за привреду и финансије, </w:t>
            </w:r>
            <w:r w:rsidRPr="00F62237">
              <w:rPr>
                <w:rFonts w:eastAsia="Times New Roman" w:cs="Arial"/>
                <w:lang w:val="sr-Cyrl-BA"/>
              </w:rPr>
              <w:t>обезбјеђење неометаног рада кабинета министра, ресора и секретаријата министарства</w:t>
            </w:r>
          </w:p>
        </w:tc>
        <w:tc>
          <w:tcPr>
            <w:tcW w:w="2010" w:type="dxa"/>
            <w:vMerge w:val="restart"/>
            <w:shd w:val="clear" w:color="auto" w:fill="auto"/>
            <w:vAlign w:val="center"/>
            <w:hideMark/>
          </w:tcPr>
          <w:p w14:paraId="7D2E7F79" w14:textId="77777777" w:rsidR="00FD662E" w:rsidRPr="00F62237" w:rsidRDefault="00FD662E" w:rsidP="00FD662E">
            <w:pPr>
              <w:jc w:val="center"/>
              <w:rPr>
                <w:rFonts w:eastAsia="Times New Roman" w:cs="Times New Roman"/>
                <w:lang w:val="bs-Latn-BA" w:eastAsia="bs-Latn-BA"/>
              </w:rPr>
            </w:pPr>
            <w:r w:rsidRPr="00F62237">
              <w:rPr>
                <w:rFonts w:eastAsia="Times New Roman" w:cs="Times New Roman"/>
                <w:lang w:val="bs-Latn-BA" w:eastAsia="bs-Latn-BA"/>
              </w:rPr>
              <w:t>Секретаријат у сарадњи са ресорима</w:t>
            </w:r>
          </w:p>
        </w:tc>
        <w:tc>
          <w:tcPr>
            <w:tcW w:w="604" w:type="dxa"/>
            <w:vMerge w:val="restart"/>
            <w:shd w:val="clear" w:color="auto" w:fill="auto"/>
            <w:noWrap/>
            <w:vAlign w:val="center"/>
            <w:hideMark/>
          </w:tcPr>
          <w:p w14:paraId="7BDD3E43" w14:textId="77777777" w:rsidR="00FD662E" w:rsidRPr="00F62237" w:rsidRDefault="00FD662E" w:rsidP="00FD662E">
            <w:pPr>
              <w:jc w:val="center"/>
              <w:rPr>
                <w:rFonts w:eastAsia="Times New Roman" w:cs="Times New Roman"/>
                <w:color w:val="000000"/>
                <w:lang w:val="bs-Latn-BA" w:eastAsia="bs-Latn-BA"/>
              </w:rPr>
            </w:pPr>
            <w:r w:rsidRPr="00F62237">
              <w:rPr>
                <w:rFonts w:eastAsia="Times New Roman" w:cs="Times New Roman"/>
                <w:color w:val="000000"/>
                <w:lang w:val="bs-Latn-BA" w:eastAsia="bs-Latn-BA"/>
              </w:rPr>
              <w:t>xxx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14:paraId="71AA9389" w14:textId="77777777" w:rsidR="00FD662E" w:rsidRPr="00F62237" w:rsidRDefault="00FD662E" w:rsidP="00FD662E">
            <w:pPr>
              <w:rPr>
                <w:rFonts w:eastAsia="Times New Roman" w:cs="Times New Roman"/>
                <w:color w:val="000000"/>
                <w:lang w:val="bs-Latn-BA" w:eastAsia="bs-Latn-BA"/>
              </w:rPr>
            </w:pPr>
            <w:r w:rsidRPr="00F62237">
              <w:rPr>
                <w:rFonts w:eastAsia="Times New Roman" w:cs="Times New Roman"/>
                <w:color w:val="000000"/>
                <w:lang w:val="bs-Latn-BA" w:eastAsia="bs-Latn-BA"/>
              </w:rPr>
              <w:t xml:space="preserve">Буџет </w:t>
            </w:r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37EAF112" w14:textId="77777777" w:rsidR="00FD662E" w:rsidRPr="00F62237" w:rsidRDefault="00FD662E" w:rsidP="00FD662E">
            <w:pPr>
              <w:jc w:val="right"/>
              <w:rPr>
                <w:rFonts w:eastAsia="Times New Roman" w:cs="Times New Roman"/>
                <w:color w:val="000000"/>
                <w:lang w:val="sr-Cyrl-BA" w:eastAsia="bs-Latn-BA"/>
              </w:rPr>
            </w:pPr>
            <w:r w:rsidRPr="00F62237">
              <w:rPr>
                <w:rFonts w:eastAsia="Times New Roman" w:cs="Times New Roman"/>
                <w:color w:val="000000"/>
                <w:lang w:val="sr-Cyrl-BA" w:eastAsia="bs-Latn-BA"/>
              </w:rPr>
              <w:t>4</w:t>
            </w:r>
            <w:r>
              <w:rPr>
                <w:rFonts w:eastAsia="Times New Roman" w:cs="Times New Roman"/>
                <w:color w:val="000000"/>
                <w:lang w:val="sr-Latn-BA" w:eastAsia="bs-Latn-BA"/>
              </w:rPr>
              <w:t>9</w:t>
            </w:r>
            <w:r>
              <w:rPr>
                <w:rFonts w:eastAsia="Times New Roman" w:cs="Times New Roman"/>
                <w:color w:val="000000"/>
                <w:lang w:val="sr-Cyrl-BA" w:eastAsia="bs-Latn-BA"/>
              </w:rPr>
              <w:t>6</w:t>
            </w:r>
            <w:r w:rsidRPr="00F62237">
              <w:rPr>
                <w:rFonts w:eastAsia="Times New Roman" w:cs="Times New Roman"/>
                <w:color w:val="000000"/>
                <w:lang w:val="sr-Cyrl-BA" w:eastAsia="bs-Latn-BA"/>
              </w:rPr>
              <w:t>.</w:t>
            </w:r>
            <w:r>
              <w:rPr>
                <w:rFonts w:eastAsia="Times New Roman" w:cs="Times New Roman"/>
                <w:color w:val="000000"/>
                <w:lang w:val="sr-Cyrl-BA" w:eastAsia="bs-Latn-BA"/>
              </w:rPr>
              <w:t>587</w:t>
            </w:r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4B2F1495" w14:textId="5B4EFE7E" w:rsidR="00FD662E" w:rsidRPr="00F62237" w:rsidRDefault="00FD662E" w:rsidP="00FD662E">
            <w:pPr>
              <w:jc w:val="right"/>
              <w:rPr>
                <w:rFonts w:eastAsia="Times New Roman" w:cs="Times New Roman"/>
                <w:color w:val="000000"/>
                <w:lang w:val="sr-Cyrl-BA" w:eastAsia="bs-Latn-BA"/>
              </w:rPr>
            </w:pPr>
            <w:r w:rsidRPr="00F62237">
              <w:rPr>
                <w:rFonts w:eastAsia="Times New Roman" w:cs="Times New Roman"/>
                <w:color w:val="000000"/>
                <w:lang w:val="sr-Cyrl-BA" w:eastAsia="bs-Latn-BA"/>
              </w:rPr>
              <w:t>4</w:t>
            </w:r>
            <w:r>
              <w:rPr>
                <w:rFonts w:eastAsia="Times New Roman" w:cs="Times New Roman"/>
                <w:color w:val="000000"/>
                <w:lang w:val="sr-Latn-BA" w:eastAsia="bs-Latn-BA"/>
              </w:rPr>
              <w:t>9</w:t>
            </w:r>
            <w:r>
              <w:rPr>
                <w:rFonts w:eastAsia="Times New Roman" w:cs="Times New Roman"/>
                <w:color w:val="000000"/>
                <w:lang w:val="sr-Cyrl-BA" w:eastAsia="bs-Latn-BA"/>
              </w:rPr>
              <w:t>6</w:t>
            </w:r>
            <w:r w:rsidRPr="00F62237">
              <w:rPr>
                <w:rFonts w:eastAsia="Times New Roman" w:cs="Times New Roman"/>
                <w:color w:val="000000"/>
                <w:lang w:val="sr-Cyrl-BA" w:eastAsia="bs-Latn-BA"/>
              </w:rPr>
              <w:t>.</w:t>
            </w:r>
            <w:r>
              <w:rPr>
                <w:rFonts w:eastAsia="Times New Roman" w:cs="Times New Roman"/>
                <w:color w:val="000000"/>
                <w:lang w:val="sr-Cyrl-BA" w:eastAsia="bs-Latn-BA"/>
              </w:rPr>
              <w:t>587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6835782F" w14:textId="02DBBBFA" w:rsidR="00FD662E" w:rsidRPr="00F62237" w:rsidRDefault="00FD662E" w:rsidP="00FD662E">
            <w:pPr>
              <w:jc w:val="right"/>
              <w:rPr>
                <w:rFonts w:eastAsia="Times New Roman" w:cs="Times New Roman"/>
                <w:color w:val="000000"/>
                <w:lang w:val="sr-Cyrl-BA" w:eastAsia="bs-Latn-BA"/>
              </w:rPr>
            </w:pPr>
            <w:r w:rsidRPr="00F62237">
              <w:rPr>
                <w:rFonts w:eastAsia="Times New Roman" w:cs="Times New Roman"/>
                <w:color w:val="000000"/>
                <w:lang w:val="sr-Cyrl-BA" w:eastAsia="bs-Latn-BA"/>
              </w:rPr>
              <w:t>4</w:t>
            </w:r>
            <w:r>
              <w:rPr>
                <w:rFonts w:eastAsia="Times New Roman" w:cs="Times New Roman"/>
                <w:color w:val="000000"/>
                <w:lang w:val="sr-Latn-BA" w:eastAsia="bs-Latn-BA"/>
              </w:rPr>
              <w:t>9</w:t>
            </w:r>
            <w:r>
              <w:rPr>
                <w:rFonts w:eastAsia="Times New Roman" w:cs="Times New Roman"/>
                <w:color w:val="000000"/>
                <w:lang w:val="sr-Cyrl-BA" w:eastAsia="bs-Latn-BA"/>
              </w:rPr>
              <w:t>6</w:t>
            </w:r>
            <w:r w:rsidRPr="00F62237">
              <w:rPr>
                <w:rFonts w:eastAsia="Times New Roman" w:cs="Times New Roman"/>
                <w:color w:val="000000"/>
                <w:lang w:val="sr-Cyrl-BA" w:eastAsia="bs-Latn-BA"/>
              </w:rPr>
              <w:t>.</w:t>
            </w:r>
            <w:r>
              <w:rPr>
                <w:rFonts w:eastAsia="Times New Roman" w:cs="Times New Roman"/>
                <w:color w:val="000000"/>
                <w:lang w:val="sr-Cyrl-BA" w:eastAsia="bs-Latn-BA"/>
              </w:rPr>
              <w:t>587</w:t>
            </w:r>
          </w:p>
        </w:tc>
      </w:tr>
      <w:tr w:rsidR="00FD662E" w:rsidRPr="00F62237" w14:paraId="0687B7DB" w14:textId="77777777" w:rsidTr="00E72092">
        <w:trPr>
          <w:trHeight w:val="315"/>
        </w:trPr>
        <w:tc>
          <w:tcPr>
            <w:tcW w:w="2998" w:type="dxa"/>
            <w:vMerge/>
            <w:hideMark/>
          </w:tcPr>
          <w:p w14:paraId="3DCB7585" w14:textId="77777777" w:rsidR="00FD662E" w:rsidRPr="00F62237" w:rsidRDefault="00FD662E" w:rsidP="00FD662E">
            <w:pPr>
              <w:tabs>
                <w:tab w:val="left" w:pos="360"/>
                <w:tab w:val="center" w:pos="7002"/>
              </w:tabs>
              <w:rPr>
                <w:rFonts w:eastAsia="Times New Roman" w:cs="Arial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41683646" w14:textId="77777777" w:rsidR="00FD662E" w:rsidRPr="00F62237" w:rsidRDefault="00FD662E" w:rsidP="00FD662E">
            <w:pPr>
              <w:rPr>
                <w:rFonts w:eastAsia="Times New Roman" w:cs="Times New Roman"/>
                <w:color w:val="000000"/>
                <w:lang w:val="bs-Latn-BA" w:eastAsia="bs-Latn-BA"/>
              </w:rPr>
            </w:pPr>
          </w:p>
        </w:tc>
        <w:tc>
          <w:tcPr>
            <w:tcW w:w="2235" w:type="dxa"/>
            <w:vMerge/>
            <w:vAlign w:val="center"/>
            <w:hideMark/>
          </w:tcPr>
          <w:p w14:paraId="55F6F5CB" w14:textId="77777777" w:rsidR="00FD662E" w:rsidRPr="00F62237" w:rsidRDefault="00FD662E" w:rsidP="00FD662E">
            <w:pPr>
              <w:tabs>
                <w:tab w:val="left" w:pos="360"/>
                <w:tab w:val="center" w:pos="7002"/>
              </w:tabs>
              <w:rPr>
                <w:rFonts w:eastAsia="Times New Roman" w:cs="Arial"/>
              </w:rPr>
            </w:pPr>
          </w:p>
        </w:tc>
        <w:tc>
          <w:tcPr>
            <w:tcW w:w="2010" w:type="dxa"/>
            <w:vMerge/>
            <w:vAlign w:val="center"/>
            <w:hideMark/>
          </w:tcPr>
          <w:p w14:paraId="7E4048D4" w14:textId="77777777" w:rsidR="00FD662E" w:rsidRPr="00F62237" w:rsidRDefault="00FD662E" w:rsidP="00FD662E">
            <w:pPr>
              <w:rPr>
                <w:rFonts w:eastAsia="Times New Roman" w:cs="Times New Roman"/>
                <w:color w:val="000000"/>
                <w:lang w:val="bs-Latn-BA" w:eastAsia="bs-Latn-BA"/>
              </w:rPr>
            </w:pPr>
          </w:p>
        </w:tc>
        <w:tc>
          <w:tcPr>
            <w:tcW w:w="604" w:type="dxa"/>
            <w:vMerge/>
            <w:vAlign w:val="center"/>
            <w:hideMark/>
          </w:tcPr>
          <w:p w14:paraId="0336F64A" w14:textId="77777777" w:rsidR="00FD662E" w:rsidRPr="00F62237" w:rsidRDefault="00FD662E" w:rsidP="00FD662E">
            <w:pPr>
              <w:rPr>
                <w:rFonts w:eastAsia="Times New Roman" w:cs="Times New Roman"/>
                <w:color w:val="000000"/>
                <w:lang w:val="bs-Latn-BA" w:eastAsia="bs-Latn-BA"/>
              </w:rPr>
            </w:pP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14:paraId="6E931F5D" w14:textId="77777777" w:rsidR="00FD662E" w:rsidRPr="00F62237" w:rsidRDefault="00FD662E" w:rsidP="00FD662E">
            <w:pPr>
              <w:rPr>
                <w:rFonts w:eastAsia="Times New Roman" w:cs="Times New Roman"/>
                <w:color w:val="000000"/>
                <w:lang w:val="bs-Latn-BA" w:eastAsia="bs-Latn-BA"/>
              </w:rPr>
            </w:pPr>
            <w:r w:rsidRPr="00F62237">
              <w:rPr>
                <w:rFonts w:eastAsia="Times New Roman" w:cs="Times New Roman"/>
                <w:color w:val="000000"/>
                <w:lang w:val="bs-Latn-BA" w:eastAsia="bs-Latn-BA"/>
              </w:rPr>
              <w:t>Кредит</w:t>
            </w:r>
          </w:p>
        </w:tc>
        <w:tc>
          <w:tcPr>
            <w:tcW w:w="1727" w:type="dxa"/>
            <w:shd w:val="clear" w:color="auto" w:fill="auto"/>
            <w:noWrap/>
            <w:hideMark/>
          </w:tcPr>
          <w:p w14:paraId="1D27329E" w14:textId="77777777" w:rsidR="00FD662E" w:rsidRPr="00F62237" w:rsidRDefault="00FD662E" w:rsidP="00FD662E">
            <w:pPr>
              <w:jc w:val="right"/>
            </w:pPr>
            <w:r w:rsidRPr="00F62237">
              <w:rPr>
                <w:rFonts w:eastAsia="Times New Roman" w:cs="Calibri"/>
                <w:bCs/>
                <w:color w:val="000000" w:themeColor="text1"/>
                <w:lang w:val="sr-Cyrl-BA"/>
              </w:rPr>
              <w:t>-</w:t>
            </w:r>
          </w:p>
        </w:tc>
        <w:tc>
          <w:tcPr>
            <w:tcW w:w="1727" w:type="dxa"/>
            <w:shd w:val="clear" w:color="auto" w:fill="auto"/>
            <w:noWrap/>
            <w:hideMark/>
          </w:tcPr>
          <w:p w14:paraId="03CD9D4F" w14:textId="77777777" w:rsidR="00FD662E" w:rsidRPr="00F62237" w:rsidRDefault="00FD662E" w:rsidP="00FD662E">
            <w:pPr>
              <w:jc w:val="right"/>
            </w:pPr>
            <w:r w:rsidRPr="00F62237">
              <w:rPr>
                <w:rFonts w:eastAsia="Times New Roman" w:cs="Calibri"/>
                <w:bCs/>
                <w:color w:val="000000" w:themeColor="text1"/>
                <w:lang w:val="sr-Cyrl-BA"/>
              </w:rPr>
              <w:t>-</w:t>
            </w:r>
          </w:p>
        </w:tc>
        <w:tc>
          <w:tcPr>
            <w:tcW w:w="1089" w:type="dxa"/>
            <w:shd w:val="clear" w:color="auto" w:fill="auto"/>
            <w:noWrap/>
          </w:tcPr>
          <w:p w14:paraId="0218A53D" w14:textId="0B3CC2EB" w:rsidR="00FD662E" w:rsidRPr="00F62237" w:rsidRDefault="00FD662E" w:rsidP="00FD662E">
            <w:pPr>
              <w:jc w:val="right"/>
            </w:pPr>
            <w:r w:rsidRPr="00F62237">
              <w:rPr>
                <w:rFonts w:eastAsia="Times New Roman" w:cs="Calibri"/>
                <w:bCs/>
                <w:color w:val="000000" w:themeColor="text1"/>
                <w:lang w:val="sr-Cyrl-BA"/>
              </w:rPr>
              <w:t>-</w:t>
            </w:r>
          </w:p>
        </w:tc>
      </w:tr>
      <w:tr w:rsidR="00FD662E" w:rsidRPr="00F62237" w14:paraId="1605823F" w14:textId="77777777" w:rsidTr="00E72092">
        <w:trPr>
          <w:trHeight w:val="315"/>
        </w:trPr>
        <w:tc>
          <w:tcPr>
            <w:tcW w:w="2998" w:type="dxa"/>
            <w:vMerge/>
            <w:hideMark/>
          </w:tcPr>
          <w:p w14:paraId="1FA503DC" w14:textId="77777777" w:rsidR="00FD662E" w:rsidRPr="00F62237" w:rsidRDefault="00FD662E" w:rsidP="00FD662E">
            <w:pPr>
              <w:tabs>
                <w:tab w:val="left" w:pos="360"/>
                <w:tab w:val="center" w:pos="7002"/>
              </w:tabs>
              <w:rPr>
                <w:rFonts w:eastAsia="Times New Roman" w:cs="Arial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1891DB58" w14:textId="77777777" w:rsidR="00FD662E" w:rsidRPr="00F62237" w:rsidRDefault="00FD662E" w:rsidP="00FD662E">
            <w:pPr>
              <w:rPr>
                <w:rFonts w:eastAsia="Times New Roman" w:cs="Times New Roman"/>
                <w:color w:val="000000"/>
                <w:lang w:val="bs-Latn-BA" w:eastAsia="bs-Latn-BA"/>
              </w:rPr>
            </w:pPr>
          </w:p>
        </w:tc>
        <w:tc>
          <w:tcPr>
            <w:tcW w:w="2235" w:type="dxa"/>
            <w:vMerge/>
            <w:vAlign w:val="center"/>
            <w:hideMark/>
          </w:tcPr>
          <w:p w14:paraId="2E986DB0" w14:textId="77777777" w:rsidR="00FD662E" w:rsidRPr="00F62237" w:rsidRDefault="00FD662E" w:rsidP="00FD662E">
            <w:pPr>
              <w:tabs>
                <w:tab w:val="left" w:pos="360"/>
                <w:tab w:val="center" w:pos="7002"/>
              </w:tabs>
              <w:rPr>
                <w:rFonts w:eastAsia="Times New Roman" w:cs="Arial"/>
              </w:rPr>
            </w:pPr>
          </w:p>
        </w:tc>
        <w:tc>
          <w:tcPr>
            <w:tcW w:w="2010" w:type="dxa"/>
            <w:vMerge/>
            <w:vAlign w:val="center"/>
            <w:hideMark/>
          </w:tcPr>
          <w:p w14:paraId="28B4C94D" w14:textId="77777777" w:rsidR="00FD662E" w:rsidRPr="00F62237" w:rsidRDefault="00FD662E" w:rsidP="00FD662E">
            <w:pPr>
              <w:rPr>
                <w:rFonts w:eastAsia="Times New Roman" w:cs="Times New Roman"/>
                <w:color w:val="000000"/>
                <w:lang w:val="bs-Latn-BA" w:eastAsia="bs-Latn-BA"/>
              </w:rPr>
            </w:pPr>
          </w:p>
        </w:tc>
        <w:tc>
          <w:tcPr>
            <w:tcW w:w="604" w:type="dxa"/>
            <w:vMerge/>
            <w:vAlign w:val="center"/>
            <w:hideMark/>
          </w:tcPr>
          <w:p w14:paraId="3A9B4E53" w14:textId="77777777" w:rsidR="00FD662E" w:rsidRPr="00F62237" w:rsidRDefault="00FD662E" w:rsidP="00FD662E">
            <w:pPr>
              <w:rPr>
                <w:rFonts w:eastAsia="Times New Roman" w:cs="Times New Roman"/>
                <w:color w:val="000000"/>
                <w:lang w:val="bs-Latn-BA" w:eastAsia="bs-Latn-BA"/>
              </w:rPr>
            </w:pP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14:paraId="7318A2F3" w14:textId="77777777" w:rsidR="00FD662E" w:rsidRPr="00F62237" w:rsidRDefault="00FD662E" w:rsidP="00FD662E">
            <w:pPr>
              <w:rPr>
                <w:rFonts w:eastAsia="Times New Roman" w:cs="Times New Roman"/>
                <w:color w:val="000000"/>
                <w:lang w:val="bs-Latn-BA" w:eastAsia="bs-Latn-BA"/>
              </w:rPr>
            </w:pPr>
            <w:r w:rsidRPr="00F62237">
              <w:rPr>
                <w:rFonts w:eastAsia="Times New Roman" w:cs="Times New Roman"/>
                <w:color w:val="000000"/>
                <w:lang w:val="bs-Latn-BA" w:eastAsia="bs-Latn-BA"/>
              </w:rPr>
              <w:t xml:space="preserve">Грант </w:t>
            </w:r>
          </w:p>
        </w:tc>
        <w:tc>
          <w:tcPr>
            <w:tcW w:w="1727" w:type="dxa"/>
            <w:shd w:val="clear" w:color="auto" w:fill="auto"/>
            <w:noWrap/>
            <w:hideMark/>
          </w:tcPr>
          <w:p w14:paraId="13302FE1" w14:textId="77777777" w:rsidR="00FD662E" w:rsidRPr="00F62237" w:rsidRDefault="00FD662E" w:rsidP="00FD662E">
            <w:pPr>
              <w:jc w:val="right"/>
            </w:pPr>
            <w:r w:rsidRPr="00F62237">
              <w:rPr>
                <w:rFonts w:eastAsia="Times New Roman" w:cs="Calibri"/>
                <w:bCs/>
                <w:color w:val="000000" w:themeColor="text1"/>
                <w:lang w:val="sr-Cyrl-BA"/>
              </w:rPr>
              <w:t>-</w:t>
            </w:r>
          </w:p>
        </w:tc>
        <w:tc>
          <w:tcPr>
            <w:tcW w:w="1727" w:type="dxa"/>
            <w:shd w:val="clear" w:color="auto" w:fill="auto"/>
            <w:noWrap/>
            <w:hideMark/>
          </w:tcPr>
          <w:p w14:paraId="3AA977EC" w14:textId="77777777" w:rsidR="00FD662E" w:rsidRPr="00F62237" w:rsidRDefault="00FD662E" w:rsidP="00FD662E">
            <w:pPr>
              <w:jc w:val="right"/>
            </w:pPr>
            <w:r w:rsidRPr="00F62237">
              <w:rPr>
                <w:rFonts w:eastAsia="Times New Roman" w:cs="Calibri"/>
                <w:bCs/>
                <w:color w:val="000000" w:themeColor="text1"/>
                <w:lang w:val="sr-Cyrl-BA"/>
              </w:rPr>
              <w:t>-</w:t>
            </w:r>
          </w:p>
        </w:tc>
        <w:tc>
          <w:tcPr>
            <w:tcW w:w="1089" w:type="dxa"/>
            <w:shd w:val="clear" w:color="auto" w:fill="auto"/>
            <w:noWrap/>
          </w:tcPr>
          <w:p w14:paraId="126A6085" w14:textId="0550BE39" w:rsidR="00FD662E" w:rsidRPr="00F62237" w:rsidRDefault="00FD662E" w:rsidP="00FD662E">
            <w:pPr>
              <w:jc w:val="right"/>
            </w:pPr>
            <w:r w:rsidRPr="00F62237">
              <w:rPr>
                <w:rFonts w:eastAsia="Times New Roman" w:cs="Calibri"/>
                <w:bCs/>
                <w:color w:val="000000" w:themeColor="text1"/>
                <w:lang w:val="sr-Cyrl-BA"/>
              </w:rPr>
              <w:t>-</w:t>
            </w:r>
          </w:p>
        </w:tc>
      </w:tr>
      <w:tr w:rsidR="00FD662E" w:rsidRPr="00F62237" w14:paraId="02E4FB23" w14:textId="77777777" w:rsidTr="00E72092">
        <w:trPr>
          <w:trHeight w:val="315"/>
        </w:trPr>
        <w:tc>
          <w:tcPr>
            <w:tcW w:w="2998" w:type="dxa"/>
            <w:vMerge/>
            <w:hideMark/>
          </w:tcPr>
          <w:p w14:paraId="6C6259A4" w14:textId="77777777" w:rsidR="00FD662E" w:rsidRPr="00F62237" w:rsidRDefault="00FD662E" w:rsidP="00FD662E">
            <w:pPr>
              <w:tabs>
                <w:tab w:val="left" w:pos="360"/>
                <w:tab w:val="center" w:pos="7002"/>
              </w:tabs>
              <w:rPr>
                <w:rFonts w:eastAsia="Times New Roman" w:cs="Arial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1415CF9C" w14:textId="77777777" w:rsidR="00FD662E" w:rsidRPr="00F62237" w:rsidRDefault="00FD662E" w:rsidP="00FD662E">
            <w:pPr>
              <w:rPr>
                <w:rFonts w:eastAsia="Times New Roman" w:cs="Times New Roman"/>
                <w:color w:val="000000"/>
                <w:lang w:val="bs-Latn-BA" w:eastAsia="bs-Latn-BA"/>
              </w:rPr>
            </w:pPr>
          </w:p>
        </w:tc>
        <w:tc>
          <w:tcPr>
            <w:tcW w:w="2235" w:type="dxa"/>
            <w:vMerge/>
            <w:vAlign w:val="center"/>
            <w:hideMark/>
          </w:tcPr>
          <w:p w14:paraId="23CA3DDC" w14:textId="77777777" w:rsidR="00FD662E" w:rsidRPr="00F62237" w:rsidRDefault="00FD662E" w:rsidP="00FD662E">
            <w:pPr>
              <w:tabs>
                <w:tab w:val="left" w:pos="360"/>
                <w:tab w:val="center" w:pos="7002"/>
              </w:tabs>
              <w:rPr>
                <w:rFonts w:eastAsia="Times New Roman" w:cs="Arial"/>
              </w:rPr>
            </w:pPr>
          </w:p>
        </w:tc>
        <w:tc>
          <w:tcPr>
            <w:tcW w:w="2010" w:type="dxa"/>
            <w:vMerge/>
            <w:vAlign w:val="center"/>
            <w:hideMark/>
          </w:tcPr>
          <w:p w14:paraId="20B3DE84" w14:textId="77777777" w:rsidR="00FD662E" w:rsidRPr="00F62237" w:rsidRDefault="00FD662E" w:rsidP="00FD662E">
            <w:pPr>
              <w:rPr>
                <w:rFonts w:eastAsia="Times New Roman" w:cs="Times New Roman"/>
                <w:color w:val="000000"/>
                <w:lang w:val="bs-Latn-BA" w:eastAsia="bs-Latn-BA"/>
              </w:rPr>
            </w:pPr>
          </w:p>
        </w:tc>
        <w:tc>
          <w:tcPr>
            <w:tcW w:w="604" w:type="dxa"/>
            <w:vMerge/>
            <w:vAlign w:val="center"/>
            <w:hideMark/>
          </w:tcPr>
          <w:p w14:paraId="2F6C2D45" w14:textId="77777777" w:rsidR="00FD662E" w:rsidRPr="00F62237" w:rsidRDefault="00FD662E" w:rsidP="00FD662E">
            <w:pPr>
              <w:rPr>
                <w:rFonts w:eastAsia="Times New Roman" w:cs="Times New Roman"/>
                <w:color w:val="000000"/>
                <w:lang w:val="bs-Latn-BA" w:eastAsia="bs-Latn-BA"/>
              </w:rPr>
            </w:pP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14:paraId="64117633" w14:textId="77777777" w:rsidR="00FD662E" w:rsidRPr="00F62237" w:rsidRDefault="00FD662E" w:rsidP="00FD662E">
            <w:pPr>
              <w:rPr>
                <w:rFonts w:eastAsia="Times New Roman" w:cs="Times New Roman"/>
                <w:color w:val="000000"/>
                <w:lang w:val="bs-Latn-BA" w:eastAsia="bs-Latn-BA"/>
              </w:rPr>
            </w:pPr>
            <w:r w:rsidRPr="00F62237">
              <w:rPr>
                <w:rFonts w:eastAsia="Times New Roman" w:cs="Times New Roman"/>
                <w:color w:val="000000"/>
                <w:lang w:val="bs-Latn-BA" w:eastAsia="bs-Latn-BA"/>
              </w:rPr>
              <w:t>Остало</w:t>
            </w:r>
          </w:p>
        </w:tc>
        <w:tc>
          <w:tcPr>
            <w:tcW w:w="1727" w:type="dxa"/>
            <w:shd w:val="clear" w:color="auto" w:fill="auto"/>
            <w:noWrap/>
            <w:hideMark/>
          </w:tcPr>
          <w:p w14:paraId="0CF05CF8" w14:textId="77777777" w:rsidR="00FD662E" w:rsidRPr="00F62237" w:rsidRDefault="00FD662E" w:rsidP="00FD662E">
            <w:pPr>
              <w:jc w:val="right"/>
            </w:pPr>
            <w:r w:rsidRPr="00F62237">
              <w:rPr>
                <w:rFonts w:eastAsia="Times New Roman" w:cs="Calibri"/>
                <w:bCs/>
                <w:color w:val="000000" w:themeColor="text1"/>
                <w:lang w:val="sr-Cyrl-BA"/>
              </w:rPr>
              <w:t>-</w:t>
            </w:r>
          </w:p>
        </w:tc>
        <w:tc>
          <w:tcPr>
            <w:tcW w:w="1727" w:type="dxa"/>
            <w:shd w:val="clear" w:color="auto" w:fill="auto"/>
            <w:noWrap/>
            <w:hideMark/>
          </w:tcPr>
          <w:p w14:paraId="7C2B52C8" w14:textId="77777777" w:rsidR="00FD662E" w:rsidRPr="00F62237" w:rsidRDefault="00FD662E" w:rsidP="00FD662E">
            <w:pPr>
              <w:jc w:val="right"/>
            </w:pPr>
            <w:r w:rsidRPr="00F62237">
              <w:rPr>
                <w:rFonts w:eastAsia="Times New Roman" w:cs="Calibri"/>
                <w:bCs/>
                <w:color w:val="000000" w:themeColor="text1"/>
                <w:lang w:val="sr-Cyrl-BA"/>
              </w:rPr>
              <w:t>-</w:t>
            </w:r>
          </w:p>
        </w:tc>
        <w:tc>
          <w:tcPr>
            <w:tcW w:w="1089" w:type="dxa"/>
            <w:shd w:val="clear" w:color="auto" w:fill="auto"/>
            <w:noWrap/>
          </w:tcPr>
          <w:p w14:paraId="2513C7CE" w14:textId="226B7F1A" w:rsidR="00FD662E" w:rsidRPr="00F62237" w:rsidRDefault="00FD662E" w:rsidP="00FD662E">
            <w:pPr>
              <w:jc w:val="right"/>
            </w:pPr>
            <w:r w:rsidRPr="00F62237">
              <w:rPr>
                <w:rFonts w:eastAsia="Times New Roman" w:cs="Calibri"/>
                <w:bCs/>
                <w:color w:val="000000" w:themeColor="text1"/>
                <w:lang w:val="sr-Cyrl-BA"/>
              </w:rPr>
              <w:t>-</w:t>
            </w:r>
          </w:p>
        </w:tc>
      </w:tr>
      <w:tr w:rsidR="00FD662E" w:rsidRPr="00F62237" w14:paraId="45FC2A60" w14:textId="77777777" w:rsidTr="00FD662E">
        <w:trPr>
          <w:trHeight w:val="1050"/>
        </w:trPr>
        <w:tc>
          <w:tcPr>
            <w:tcW w:w="2998" w:type="dxa"/>
            <w:vMerge/>
            <w:vAlign w:val="center"/>
            <w:hideMark/>
          </w:tcPr>
          <w:p w14:paraId="25832444" w14:textId="77777777" w:rsidR="00FD662E" w:rsidRPr="00F62237" w:rsidRDefault="00FD662E" w:rsidP="00FD662E">
            <w:pPr>
              <w:tabs>
                <w:tab w:val="left" w:pos="360"/>
                <w:tab w:val="center" w:pos="7002"/>
              </w:tabs>
              <w:rPr>
                <w:rFonts w:eastAsia="Times New Roman" w:cs="Arial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3313012C" w14:textId="77777777" w:rsidR="00FD662E" w:rsidRPr="00F62237" w:rsidRDefault="00FD662E" w:rsidP="00FD662E">
            <w:pPr>
              <w:rPr>
                <w:rFonts w:eastAsia="Times New Roman" w:cs="Times New Roman"/>
                <w:color w:val="000000"/>
                <w:lang w:val="bs-Latn-BA" w:eastAsia="bs-Latn-BA"/>
              </w:rPr>
            </w:pPr>
          </w:p>
        </w:tc>
        <w:tc>
          <w:tcPr>
            <w:tcW w:w="2235" w:type="dxa"/>
            <w:vMerge/>
            <w:vAlign w:val="center"/>
            <w:hideMark/>
          </w:tcPr>
          <w:p w14:paraId="7B20D5DD" w14:textId="77777777" w:rsidR="00FD662E" w:rsidRPr="00F62237" w:rsidRDefault="00FD662E" w:rsidP="00FD662E">
            <w:pPr>
              <w:tabs>
                <w:tab w:val="left" w:pos="360"/>
                <w:tab w:val="center" w:pos="7002"/>
              </w:tabs>
              <w:rPr>
                <w:rFonts w:eastAsia="Times New Roman" w:cs="Arial"/>
              </w:rPr>
            </w:pPr>
          </w:p>
        </w:tc>
        <w:tc>
          <w:tcPr>
            <w:tcW w:w="2010" w:type="dxa"/>
            <w:vMerge/>
            <w:vAlign w:val="center"/>
            <w:hideMark/>
          </w:tcPr>
          <w:p w14:paraId="35B97A2B" w14:textId="77777777" w:rsidR="00FD662E" w:rsidRPr="00F62237" w:rsidRDefault="00FD662E" w:rsidP="00FD662E">
            <w:pPr>
              <w:rPr>
                <w:rFonts w:eastAsia="Times New Roman" w:cs="Times New Roman"/>
                <w:color w:val="000000"/>
                <w:lang w:val="bs-Latn-BA" w:eastAsia="bs-Latn-BA"/>
              </w:rPr>
            </w:pPr>
          </w:p>
        </w:tc>
        <w:tc>
          <w:tcPr>
            <w:tcW w:w="604" w:type="dxa"/>
            <w:vMerge/>
            <w:vAlign w:val="center"/>
            <w:hideMark/>
          </w:tcPr>
          <w:p w14:paraId="27909944" w14:textId="77777777" w:rsidR="00FD662E" w:rsidRPr="00F62237" w:rsidRDefault="00FD662E" w:rsidP="00FD662E">
            <w:pPr>
              <w:rPr>
                <w:rFonts w:eastAsia="Times New Roman" w:cs="Times New Roman"/>
                <w:color w:val="000000"/>
                <w:lang w:val="bs-Latn-BA" w:eastAsia="bs-Latn-BA"/>
              </w:rPr>
            </w:pP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14:paraId="715490C7" w14:textId="77777777" w:rsidR="00FD662E" w:rsidRPr="005C2D75" w:rsidRDefault="00FD662E" w:rsidP="00FD662E">
            <w:pPr>
              <w:rPr>
                <w:rFonts w:eastAsia="Times New Roman" w:cs="Times New Roman"/>
                <w:b/>
                <w:color w:val="000000"/>
                <w:lang w:val="bs-Latn-BA" w:eastAsia="bs-Latn-BA"/>
              </w:rPr>
            </w:pPr>
            <w:r w:rsidRPr="005C2D75">
              <w:rPr>
                <w:rFonts w:eastAsia="Times New Roman" w:cs="Times New Roman"/>
                <w:b/>
                <w:color w:val="000000"/>
                <w:lang w:val="bs-Latn-BA" w:eastAsia="bs-Latn-BA"/>
              </w:rPr>
              <w:t>Укупно</w:t>
            </w:r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544322A5" w14:textId="77777777" w:rsidR="00FD662E" w:rsidRPr="005C2D75" w:rsidRDefault="00FD662E" w:rsidP="00FD662E">
            <w:pPr>
              <w:jc w:val="right"/>
              <w:rPr>
                <w:rFonts w:eastAsia="Times New Roman" w:cs="Times New Roman"/>
                <w:b/>
                <w:color w:val="000000"/>
                <w:lang w:val="sr-Cyrl-BA" w:eastAsia="bs-Latn-BA"/>
              </w:rPr>
            </w:pPr>
            <w:r w:rsidRPr="005C2D75">
              <w:rPr>
                <w:rFonts w:eastAsia="Times New Roman" w:cs="Times New Roman"/>
                <w:b/>
                <w:color w:val="000000"/>
                <w:lang w:val="sr-Cyrl-BA" w:eastAsia="bs-Latn-BA"/>
              </w:rPr>
              <w:t>4</w:t>
            </w:r>
            <w:r w:rsidRPr="005C2D75">
              <w:rPr>
                <w:rFonts w:eastAsia="Times New Roman" w:cs="Times New Roman"/>
                <w:b/>
                <w:color w:val="000000"/>
                <w:lang w:val="sr-Latn-BA" w:eastAsia="bs-Latn-BA"/>
              </w:rPr>
              <w:t>9</w:t>
            </w:r>
            <w:r>
              <w:rPr>
                <w:rFonts w:eastAsia="Times New Roman" w:cs="Times New Roman"/>
                <w:b/>
                <w:color w:val="000000"/>
                <w:lang w:val="sr-Cyrl-BA" w:eastAsia="bs-Latn-BA"/>
              </w:rPr>
              <w:t>6</w:t>
            </w:r>
            <w:r w:rsidRPr="005C2D75">
              <w:rPr>
                <w:rFonts w:eastAsia="Times New Roman" w:cs="Times New Roman"/>
                <w:b/>
                <w:color w:val="000000"/>
                <w:lang w:val="sr-Cyrl-BA" w:eastAsia="bs-Latn-BA"/>
              </w:rPr>
              <w:t>.587</w:t>
            </w:r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2E94F3A0" w14:textId="77777777" w:rsidR="00FD662E" w:rsidRPr="005C2D75" w:rsidRDefault="00FD662E" w:rsidP="00FD662E">
            <w:pPr>
              <w:jc w:val="right"/>
              <w:rPr>
                <w:rFonts w:eastAsia="Times New Roman" w:cs="Times New Roman"/>
                <w:b/>
                <w:color w:val="000000"/>
                <w:lang w:val="sr-Cyrl-BA" w:eastAsia="bs-Latn-BA"/>
              </w:rPr>
            </w:pPr>
            <w:r w:rsidRPr="005C2D75">
              <w:rPr>
                <w:rFonts w:eastAsia="Times New Roman" w:cs="Times New Roman"/>
                <w:b/>
                <w:color w:val="000000"/>
                <w:lang w:val="sr-Cyrl-BA" w:eastAsia="bs-Latn-BA"/>
              </w:rPr>
              <w:t>4</w:t>
            </w:r>
            <w:r w:rsidRPr="005C2D75">
              <w:rPr>
                <w:rFonts w:eastAsia="Times New Roman" w:cs="Times New Roman"/>
                <w:b/>
                <w:color w:val="000000"/>
                <w:lang w:val="sr-Latn-BA" w:eastAsia="bs-Latn-BA"/>
              </w:rPr>
              <w:t>9</w:t>
            </w:r>
            <w:r>
              <w:rPr>
                <w:rFonts w:eastAsia="Times New Roman" w:cs="Times New Roman"/>
                <w:b/>
                <w:color w:val="000000"/>
                <w:lang w:val="sr-Cyrl-BA" w:eastAsia="bs-Latn-BA"/>
              </w:rPr>
              <w:t>6</w:t>
            </w:r>
            <w:r w:rsidRPr="005C2D75">
              <w:rPr>
                <w:rFonts w:eastAsia="Times New Roman" w:cs="Times New Roman"/>
                <w:b/>
                <w:color w:val="000000"/>
                <w:lang w:val="sr-Cyrl-BA" w:eastAsia="bs-Latn-BA"/>
              </w:rPr>
              <w:t>.587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2353193E" w14:textId="102F8204" w:rsidR="00FD662E" w:rsidRPr="005C2D75" w:rsidRDefault="00FD662E" w:rsidP="00FD662E">
            <w:pPr>
              <w:jc w:val="right"/>
              <w:rPr>
                <w:rFonts w:eastAsia="Times New Roman" w:cs="Times New Roman"/>
                <w:b/>
                <w:color w:val="000000"/>
                <w:lang w:val="sr-Cyrl-BA" w:eastAsia="bs-Latn-BA"/>
              </w:rPr>
            </w:pPr>
            <w:r w:rsidRPr="005C2D75">
              <w:rPr>
                <w:rFonts w:eastAsia="Times New Roman" w:cs="Times New Roman"/>
                <w:b/>
                <w:color w:val="000000"/>
                <w:lang w:val="sr-Cyrl-BA" w:eastAsia="bs-Latn-BA"/>
              </w:rPr>
              <w:t>4</w:t>
            </w:r>
            <w:r w:rsidRPr="005C2D75">
              <w:rPr>
                <w:rFonts w:eastAsia="Times New Roman" w:cs="Times New Roman"/>
                <w:b/>
                <w:color w:val="000000"/>
                <w:lang w:val="sr-Latn-BA" w:eastAsia="bs-Latn-BA"/>
              </w:rPr>
              <w:t>9</w:t>
            </w:r>
            <w:r>
              <w:rPr>
                <w:rFonts w:eastAsia="Times New Roman" w:cs="Times New Roman"/>
                <w:b/>
                <w:color w:val="000000"/>
                <w:lang w:val="sr-Cyrl-BA" w:eastAsia="bs-Latn-BA"/>
              </w:rPr>
              <w:t>6</w:t>
            </w:r>
            <w:r w:rsidRPr="005C2D75">
              <w:rPr>
                <w:rFonts w:eastAsia="Times New Roman" w:cs="Times New Roman"/>
                <w:b/>
                <w:color w:val="000000"/>
                <w:lang w:val="sr-Cyrl-BA" w:eastAsia="bs-Latn-BA"/>
              </w:rPr>
              <w:t>.587</w:t>
            </w:r>
          </w:p>
        </w:tc>
      </w:tr>
      <w:tr w:rsidR="00FD662E" w:rsidRPr="00F62237" w14:paraId="63DE60A1" w14:textId="77777777" w:rsidTr="00F775B6">
        <w:trPr>
          <w:trHeight w:val="315"/>
        </w:trPr>
        <w:tc>
          <w:tcPr>
            <w:tcW w:w="2998" w:type="dxa"/>
            <w:vMerge w:val="restart"/>
            <w:shd w:val="clear" w:color="auto" w:fill="auto"/>
            <w:vAlign w:val="center"/>
            <w:hideMark/>
          </w:tcPr>
          <w:p w14:paraId="75F29052" w14:textId="77777777" w:rsidR="00FD662E" w:rsidRPr="006079F3" w:rsidRDefault="00FD662E" w:rsidP="00FD662E">
            <w:pPr>
              <w:tabs>
                <w:tab w:val="left" w:pos="360"/>
                <w:tab w:val="center" w:pos="7002"/>
              </w:tabs>
              <w:rPr>
                <w:rFonts w:eastAsia="Times New Roman" w:cs="Arial"/>
                <w:lang w:val="sr-Cyrl-BA"/>
              </w:rPr>
            </w:pPr>
            <w:r w:rsidRPr="006079F3">
              <w:rPr>
                <w:rFonts w:eastAsia="Times New Roman" w:cs="Arial"/>
              </w:rPr>
              <w:t>3.2. Изра</w:t>
            </w:r>
            <w:r w:rsidRPr="006079F3">
              <w:rPr>
                <w:rFonts w:eastAsia="Times New Roman" w:cs="Arial"/>
                <w:lang w:val="sr-Cyrl-BA"/>
              </w:rPr>
              <w:t xml:space="preserve">да годишњих и средњорочних планских докумената и извјештаја о раду </w:t>
            </w:r>
          </w:p>
          <w:p w14:paraId="759785C2" w14:textId="77777777" w:rsidR="00FD662E" w:rsidRPr="006079F3" w:rsidRDefault="00FD662E" w:rsidP="00FD662E">
            <w:pPr>
              <w:rPr>
                <w:rFonts w:eastAsia="Times New Roman" w:cs="Arial"/>
              </w:rPr>
            </w:pPr>
          </w:p>
        </w:tc>
        <w:tc>
          <w:tcPr>
            <w:tcW w:w="1651" w:type="dxa"/>
            <w:vMerge w:val="restart"/>
            <w:shd w:val="clear" w:color="auto" w:fill="auto"/>
            <w:noWrap/>
            <w:vAlign w:val="center"/>
            <w:hideMark/>
          </w:tcPr>
          <w:p w14:paraId="50F359F0" w14:textId="4EE64617" w:rsidR="00FD662E" w:rsidRPr="006079F3" w:rsidRDefault="00FD662E" w:rsidP="00FD662E">
            <w:pPr>
              <w:jc w:val="center"/>
              <w:rPr>
                <w:rFonts w:eastAsia="Times New Roman" w:cs="Times New Roman"/>
                <w:lang w:val="bs-Latn-BA" w:eastAsia="bs-Latn-BA"/>
              </w:rPr>
            </w:pPr>
            <w:r w:rsidRPr="006079F3">
              <w:rPr>
                <w:rFonts w:eastAsia="Times New Roman" w:cs="Times New Roman"/>
                <w:lang w:val="bs-Latn-BA" w:eastAsia="bs-Latn-BA"/>
              </w:rPr>
              <w:t>202</w:t>
            </w:r>
            <w:r>
              <w:rPr>
                <w:rFonts w:eastAsia="Times New Roman" w:cs="Times New Roman"/>
                <w:lang w:val="bs-Latn-BA" w:eastAsia="bs-Latn-BA"/>
              </w:rPr>
              <w:t>5</w:t>
            </w:r>
            <w:r w:rsidRPr="006079F3">
              <w:rPr>
                <w:rFonts w:eastAsia="Times New Roman" w:cs="Times New Roman"/>
                <w:lang w:val="bs-Latn-BA" w:eastAsia="bs-Latn-BA"/>
              </w:rPr>
              <w:t>-202</w:t>
            </w:r>
            <w:r>
              <w:rPr>
                <w:rFonts w:eastAsia="Times New Roman" w:cs="Times New Roman"/>
                <w:lang w:val="bs-Latn-BA" w:eastAsia="bs-Latn-BA"/>
              </w:rPr>
              <w:t>7</w:t>
            </w:r>
            <w:r w:rsidRPr="006079F3">
              <w:rPr>
                <w:rFonts w:eastAsia="Times New Roman" w:cs="Times New Roman"/>
                <w:lang w:val="bs-Latn-BA" w:eastAsia="bs-Latn-BA"/>
              </w:rPr>
              <w:t>.</w:t>
            </w:r>
          </w:p>
        </w:tc>
        <w:tc>
          <w:tcPr>
            <w:tcW w:w="2235" w:type="dxa"/>
            <w:vMerge w:val="restart"/>
            <w:shd w:val="clear" w:color="auto" w:fill="auto"/>
            <w:vAlign w:val="center"/>
            <w:hideMark/>
          </w:tcPr>
          <w:p w14:paraId="22CE2CC6" w14:textId="77777777" w:rsidR="00FD662E" w:rsidRPr="006079F3" w:rsidRDefault="00FD662E" w:rsidP="00FD662E">
            <w:pPr>
              <w:tabs>
                <w:tab w:val="left" w:pos="360"/>
                <w:tab w:val="center" w:pos="7002"/>
              </w:tabs>
              <w:rPr>
                <w:rFonts w:eastAsia="Times New Roman" w:cs="Arial"/>
                <w:lang w:val="sr-Cyrl-BA"/>
              </w:rPr>
            </w:pPr>
            <w:r w:rsidRPr="006079F3">
              <w:rPr>
                <w:rFonts w:eastAsia="Times New Roman" w:cs="Arial"/>
                <w:lang w:val="sr-Cyrl-BA"/>
              </w:rPr>
              <w:t>Урађени годишњи и седњорочни планови рада Министарства</w:t>
            </w:r>
          </w:p>
          <w:p w14:paraId="5A986093" w14:textId="77777777" w:rsidR="00FD662E" w:rsidRPr="006079F3" w:rsidRDefault="00FD662E" w:rsidP="00FD662E">
            <w:pPr>
              <w:tabs>
                <w:tab w:val="left" w:pos="360"/>
                <w:tab w:val="center" w:pos="7002"/>
              </w:tabs>
              <w:rPr>
                <w:rFonts w:eastAsia="Times New Roman" w:cs="Arial"/>
                <w:lang w:val="sr-Latn-BA"/>
              </w:rPr>
            </w:pPr>
            <w:r w:rsidRPr="006079F3">
              <w:rPr>
                <w:rFonts w:eastAsia="Times New Roman" w:cs="Arial"/>
                <w:lang w:val="sr-Cyrl-BA"/>
              </w:rPr>
              <w:t>Урађени извјештаји о раду</w:t>
            </w:r>
          </w:p>
        </w:tc>
        <w:tc>
          <w:tcPr>
            <w:tcW w:w="2010" w:type="dxa"/>
            <w:vMerge w:val="restart"/>
            <w:shd w:val="clear" w:color="auto" w:fill="auto"/>
            <w:vAlign w:val="center"/>
            <w:hideMark/>
          </w:tcPr>
          <w:p w14:paraId="22BDCD88" w14:textId="77777777" w:rsidR="00FD662E" w:rsidRPr="006079F3" w:rsidRDefault="00FD662E" w:rsidP="00FD662E">
            <w:pPr>
              <w:jc w:val="center"/>
              <w:rPr>
                <w:rFonts w:eastAsia="Times New Roman" w:cs="Times New Roman"/>
                <w:lang w:val="bs-Latn-BA" w:eastAsia="bs-Latn-BA"/>
              </w:rPr>
            </w:pPr>
            <w:r w:rsidRPr="006079F3">
              <w:rPr>
                <w:rFonts w:eastAsia="Times New Roman" w:cs="Times New Roman"/>
                <w:lang w:val="bs-Latn-BA" w:eastAsia="bs-Latn-BA"/>
              </w:rPr>
              <w:t>Секретаријат у сарадњи са ресорима</w:t>
            </w:r>
          </w:p>
        </w:tc>
        <w:tc>
          <w:tcPr>
            <w:tcW w:w="604" w:type="dxa"/>
            <w:vMerge w:val="restart"/>
            <w:shd w:val="clear" w:color="auto" w:fill="auto"/>
            <w:noWrap/>
            <w:vAlign w:val="center"/>
            <w:hideMark/>
          </w:tcPr>
          <w:p w14:paraId="6682A3FC" w14:textId="77777777" w:rsidR="00FD662E" w:rsidRPr="006079F3" w:rsidRDefault="00FD662E" w:rsidP="00FD662E">
            <w:pPr>
              <w:jc w:val="center"/>
              <w:rPr>
                <w:rFonts w:eastAsia="Times New Roman" w:cs="Times New Roman"/>
                <w:lang w:val="bs-Latn-BA" w:eastAsia="bs-Latn-BA"/>
              </w:rPr>
            </w:pPr>
            <w:r w:rsidRPr="006079F3">
              <w:rPr>
                <w:rFonts w:eastAsia="Times New Roman" w:cs="Times New Roman"/>
                <w:lang w:val="bs-Latn-BA" w:eastAsia="bs-Latn-BA"/>
              </w:rPr>
              <w:t>ххх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14:paraId="3CD9E29F" w14:textId="77777777" w:rsidR="00FD662E" w:rsidRPr="006079F3" w:rsidRDefault="00FD662E" w:rsidP="00FD662E">
            <w:pPr>
              <w:rPr>
                <w:rFonts w:eastAsia="Times New Roman" w:cs="Times New Roman"/>
                <w:lang w:val="bs-Latn-BA" w:eastAsia="bs-Latn-BA"/>
              </w:rPr>
            </w:pPr>
            <w:r w:rsidRPr="006079F3">
              <w:rPr>
                <w:rFonts w:eastAsia="Times New Roman" w:cs="Times New Roman"/>
                <w:lang w:val="bs-Latn-BA" w:eastAsia="bs-Latn-BA"/>
              </w:rPr>
              <w:t xml:space="preserve">Буџет </w:t>
            </w:r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0DD7D311" w14:textId="77777777" w:rsidR="00FD662E" w:rsidRPr="006079F3" w:rsidRDefault="00FD662E" w:rsidP="00FD662E">
            <w:pPr>
              <w:jc w:val="right"/>
              <w:rPr>
                <w:rFonts w:eastAsia="Times New Roman" w:cs="Times New Roman"/>
                <w:lang w:val="bs-Latn-BA" w:eastAsia="bs-Latn-BA"/>
              </w:rPr>
            </w:pPr>
            <w:r w:rsidRPr="006079F3">
              <w:rPr>
                <w:rFonts w:eastAsia="Times New Roman" w:cs="Times New Roman"/>
                <w:lang w:val="sr-Cyrl-BA" w:eastAsia="bs-Latn-BA"/>
              </w:rPr>
              <w:t>84.125</w:t>
            </w:r>
            <w:r w:rsidRPr="006079F3">
              <w:rPr>
                <w:rFonts w:eastAsia="Times New Roman" w:cs="Times New Roman"/>
                <w:lang w:val="bs-Latn-BA" w:eastAsia="bs-Latn-BA"/>
              </w:rPr>
              <w:t> </w:t>
            </w:r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2BC8FCD5" w14:textId="77777777" w:rsidR="00FD662E" w:rsidRPr="006079F3" w:rsidRDefault="00FD662E" w:rsidP="00FD662E">
            <w:pPr>
              <w:jc w:val="right"/>
              <w:rPr>
                <w:rFonts w:eastAsia="Times New Roman" w:cs="Times New Roman"/>
                <w:lang w:val="bs-Latn-BA" w:eastAsia="bs-Latn-BA"/>
              </w:rPr>
            </w:pPr>
            <w:r w:rsidRPr="006079F3">
              <w:rPr>
                <w:rFonts w:eastAsia="Times New Roman" w:cs="Times New Roman"/>
                <w:lang w:val="sr-Cyrl-BA" w:eastAsia="bs-Latn-BA"/>
              </w:rPr>
              <w:t>84.125</w:t>
            </w:r>
            <w:r w:rsidRPr="006079F3">
              <w:rPr>
                <w:rFonts w:eastAsia="Times New Roman" w:cs="Times New Roman"/>
                <w:lang w:val="bs-Latn-BA" w:eastAsia="bs-Latn-BA"/>
              </w:rPr>
              <w:t> 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5898400F" w14:textId="687EEDD3" w:rsidR="00FD662E" w:rsidRPr="006079F3" w:rsidRDefault="00FD662E" w:rsidP="00FD662E">
            <w:pPr>
              <w:jc w:val="right"/>
              <w:rPr>
                <w:rFonts w:eastAsia="Times New Roman" w:cs="Times New Roman"/>
                <w:lang w:val="bs-Latn-BA" w:eastAsia="bs-Latn-BA"/>
              </w:rPr>
            </w:pPr>
            <w:r w:rsidRPr="006079F3">
              <w:rPr>
                <w:rFonts w:eastAsia="Times New Roman" w:cs="Times New Roman"/>
                <w:lang w:val="sr-Cyrl-BA" w:eastAsia="bs-Latn-BA"/>
              </w:rPr>
              <w:t>84.125</w:t>
            </w:r>
            <w:r w:rsidRPr="006079F3">
              <w:rPr>
                <w:rFonts w:eastAsia="Times New Roman" w:cs="Times New Roman"/>
                <w:lang w:val="bs-Latn-BA" w:eastAsia="bs-Latn-BA"/>
              </w:rPr>
              <w:t> </w:t>
            </w:r>
          </w:p>
        </w:tc>
      </w:tr>
      <w:tr w:rsidR="00FD662E" w:rsidRPr="00F62237" w14:paraId="4D2F3ACA" w14:textId="77777777" w:rsidTr="00F775B6">
        <w:trPr>
          <w:trHeight w:val="383"/>
        </w:trPr>
        <w:tc>
          <w:tcPr>
            <w:tcW w:w="2998" w:type="dxa"/>
            <w:vMerge/>
            <w:vAlign w:val="center"/>
            <w:hideMark/>
          </w:tcPr>
          <w:p w14:paraId="652DF0E1" w14:textId="77777777" w:rsidR="00FD662E" w:rsidRPr="006079F3" w:rsidRDefault="00FD662E" w:rsidP="00FD662E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2E7ED343" w14:textId="77777777" w:rsidR="00FD662E" w:rsidRPr="006079F3" w:rsidRDefault="00FD662E" w:rsidP="00FD662E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2235" w:type="dxa"/>
            <w:vMerge/>
            <w:vAlign w:val="center"/>
            <w:hideMark/>
          </w:tcPr>
          <w:p w14:paraId="527B7DEA" w14:textId="77777777" w:rsidR="00FD662E" w:rsidRPr="006079F3" w:rsidRDefault="00FD662E" w:rsidP="00FD662E">
            <w:pPr>
              <w:tabs>
                <w:tab w:val="left" w:pos="360"/>
                <w:tab w:val="center" w:pos="7002"/>
              </w:tabs>
              <w:rPr>
                <w:rFonts w:eastAsia="Times New Roman" w:cs="Arial"/>
              </w:rPr>
            </w:pPr>
          </w:p>
        </w:tc>
        <w:tc>
          <w:tcPr>
            <w:tcW w:w="2010" w:type="dxa"/>
            <w:vMerge/>
            <w:vAlign w:val="center"/>
            <w:hideMark/>
          </w:tcPr>
          <w:p w14:paraId="669A6C45" w14:textId="77777777" w:rsidR="00FD662E" w:rsidRPr="006079F3" w:rsidRDefault="00FD662E" w:rsidP="00FD662E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604" w:type="dxa"/>
            <w:vMerge/>
            <w:vAlign w:val="center"/>
            <w:hideMark/>
          </w:tcPr>
          <w:p w14:paraId="4D389358" w14:textId="77777777" w:rsidR="00FD662E" w:rsidRPr="006079F3" w:rsidRDefault="00FD662E" w:rsidP="00FD662E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14:paraId="0E796F9D" w14:textId="77777777" w:rsidR="00FD662E" w:rsidRPr="006079F3" w:rsidRDefault="00FD662E" w:rsidP="00FD662E">
            <w:pPr>
              <w:rPr>
                <w:rFonts w:eastAsia="Times New Roman" w:cs="Times New Roman"/>
                <w:lang w:val="bs-Latn-BA" w:eastAsia="bs-Latn-BA"/>
              </w:rPr>
            </w:pPr>
            <w:r w:rsidRPr="006079F3">
              <w:rPr>
                <w:rFonts w:eastAsia="Times New Roman" w:cs="Times New Roman"/>
                <w:lang w:val="bs-Latn-BA" w:eastAsia="bs-Latn-BA"/>
              </w:rPr>
              <w:t>Кредит</w:t>
            </w:r>
          </w:p>
        </w:tc>
        <w:tc>
          <w:tcPr>
            <w:tcW w:w="1727" w:type="dxa"/>
            <w:shd w:val="clear" w:color="auto" w:fill="auto"/>
            <w:noWrap/>
            <w:hideMark/>
          </w:tcPr>
          <w:p w14:paraId="63BB88F0" w14:textId="77777777" w:rsidR="00FD662E" w:rsidRPr="006079F3" w:rsidRDefault="00FD662E" w:rsidP="00FD662E">
            <w:pPr>
              <w:jc w:val="right"/>
            </w:pPr>
            <w:r w:rsidRPr="006079F3">
              <w:rPr>
                <w:rFonts w:eastAsia="Times New Roman" w:cs="Calibri"/>
                <w:bCs/>
                <w:lang w:val="sr-Cyrl-BA"/>
              </w:rPr>
              <w:t>-</w:t>
            </w:r>
          </w:p>
        </w:tc>
        <w:tc>
          <w:tcPr>
            <w:tcW w:w="1727" w:type="dxa"/>
            <w:shd w:val="clear" w:color="auto" w:fill="auto"/>
            <w:noWrap/>
            <w:hideMark/>
          </w:tcPr>
          <w:p w14:paraId="2C815427" w14:textId="77777777" w:rsidR="00FD662E" w:rsidRPr="006079F3" w:rsidRDefault="00FD662E" w:rsidP="00FD662E">
            <w:pPr>
              <w:jc w:val="right"/>
            </w:pPr>
            <w:r w:rsidRPr="006079F3">
              <w:rPr>
                <w:rFonts w:eastAsia="Times New Roman" w:cs="Calibri"/>
                <w:bCs/>
                <w:lang w:val="sr-Cyrl-BA"/>
              </w:rPr>
              <w:t>-</w:t>
            </w:r>
          </w:p>
        </w:tc>
        <w:tc>
          <w:tcPr>
            <w:tcW w:w="1089" w:type="dxa"/>
            <w:shd w:val="clear" w:color="auto" w:fill="auto"/>
            <w:noWrap/>
          </w:tcPr>
          <w:p w14:paraId="78862465" w14:textId="6876A5DF" w:rsidR="00FD662E" w:rsidRPr="006079F3" w:rsidRDefault="00FD662E" w:rsidP="00FD662E">
            <w:pPr>
              <w:jc w:val="right"/>
            </w:pPr>
            <w:r w:rsidRPr="006079F3">
              <w:rPr>
                <w:rFonts w:eastAsia="Times New Roman" w:cs="Calibri"/>
                <w:bCs/>
                <w:lang w:val="sr-Cyrl-BA"/>
              </w:rPr>
              <w:t>-</w:t>
            </w:r>
          </w:p>
        </w:tc>
      </w:tr>
      <w:tr w:rsidR="00FD662E" w:rsidRPr="00F62237" w14:paraId="3B5E0E8F" w14:textId="77777777" w:rsidTr="005C2D75">
        <w:trPr>
          <w:trHeight w:val="310"/>
        </w:trPr>
        <w:tc>
          <w:tcPr>
            <w:tcW w:w="2998" w:type="dxa"/>
            <w:vMerge/>
            <w:vAlign w:val="center"/>
            <w:hideMark/>
          </w:tcPr>
          <w:p w14:paraId="27EF3A37" w14:textId="77777777" w:rsidR="00FD662E" w:rsidRPr="006079F3" w:rsidRDefault="00FD662E" w:rsidP="00FD662E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1F9919DD" w14:textId="77777777" w:rsidR="00FD662E" w:rsidRPr="006079F3" w:rsidRDefault="00FD662E" w:rsidP="00FD662E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2235" w:type="dxa"/>
            <w:vMerge/>
            <w:vAlign w:val="center"/>
            <w:hideMark/>
          </w:tcPr>
          <w:p w14:paraId="4F81EA82" w14:textId="77777777" w:rsidR="00FD662E" w:rsidRPr="006079F3" w:rsidRDefault="00FD662E" w:rsidP="00FD662E">
            <w:pPr>
              <w:tabs>
                <w:tab w:val="left" w:pos="360"/>
                <w:tab w:val="center" w:pos="7002"/>
              </w:tabs>
              <w:rPr>
                <w:rFonts w:eastAsia="Times New Roman" w:cs="Arial"/>
              </w:rPr>
            </w:pPr>
          </w:p>
        </w:tc>
        <w:tc>
          <w:tcPr>
            <w:tcW w:w="2010" w:type="dxa"/>
            <w:vMerge/>
            <w:vAlign w:val="center"/>
            <w:hideMark/>
          </w:tcPr>
          <w:p w14:paraId="460E520C" w14:textId="77777777" w:rsidR="00FD662E" w:rsidRPr="006079F3" w:rsidRDefault="00FD662E" w:rsidP="00FD662E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604" w:type="dxa"/>
            <w:vMerge/>
            <w:vAlign w:val="center"/>
            <w:hideMark/>
          </w:tcPr>
          <w:p w14:paraId="2E6E6184" w14:textId="77777777" w:rsidR="00FD662E" w:rsidRPr="006079F3" w:rsidRDefault="00FD662E" w:rsidP="00FD662E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14:paraId="5B9FBF8C" w14:textId="77777777" w:rsidR="00FD662E" w:rsidRPr="006079F3" w:rsidRDefault="00FD662E" w:rsidP="00FD662E">
            <w:pPr>
              <w:rPr>
                <w:rFonts w:eastAsia="Times New Roman" w:cs="Times New Roman"/>
                <w:lang w:val="bs-Latn-BA" w:eastAsia="bs-Latn-BA"/>
              </w:rPr>
            </w:pPr>
            <w:r w:rsidRPr="006079F3">
              <w:rPr>
                <w:rFonts w:eastAsia="Times New Roman" w:cs="Times New Roman"/>
                <w:lang w:val="bs-Latn-BA" w:eastAsia="bs-Latn-BA"/>
              </w:rPr>
              <w:t xml:space="preserve">Грант </w:t>
            </w:r>
          </w:p>
        </w:tc>
        <w:tc>
          <w:tcPr>
            <w:tcW w:w="1727" w:type="dxa"/>
            <w:shd w:val="clear" w:color="auto" w:fill="auto"/>
            <w:noWrap/>
          </w:tcPr>
          <w:p w14:paraId="1A843959" w14:textId="77777777" w:rsidR="00FD662E" w:rsidRPr="006079F3" w:rsidRDefault="00FD662E" w:rsidP="00FD662E">
            <w:pPr>
              <w:jc w:val="right"/>
            </w:pPr>
            <w:r w:rsidRPr="006079F3">
              <w:rPr>
                <w:rFonts w:eastAsia="Times New Roman" w:cs="Calibri"/>
                <w:bCs/>
                <w:lang w:val="sr-Cyrl-BA"/>
              </w:rPr>
              <w:t>-</w:t>
            </w:r>
          </w:p>
        </w:tc>
        <w:tc>
          <w:tcPr>
            <w:tcW w:w="1727" w:type="dxa"/>
            <w:shd w:val="clear" w:color="auto" w:fill="auto"/>
            <w:noWrap/>
          </w:tcPr>
          <w:p w14:paraId="5D98DCDA" w14:textId="77777777" w:rsidR="00FD662E" w:rsidRPr="006079F3" w:rsidRDefault="00FD662E" w:rsidP="00FD662E">
            <w:pPr>
              <w:jc w:val="right"/>
            </w:pPr>
            <w:r w:rsidRPr="006079F3">
              <w:rPr>
                <w:rFonts w:eastAsia="Times New Roman" w:cs="Calibri"/>
                <w:bCs/>
                <w:lang w:val="sr-Cyrl-BA"/>
              </w:rPr>
              <w:t>-</w:t>
            </w:r>
          </w:p>
        </w:tc>
        <w:tc>
          <w:tcPr>
            <w:tcW w:w="1089" w:type="dxa"/>
            <w:shd w:val="clear" w:color="auto" w:fill="auto"/>
            <w:noWrap/>
          </w:tcPr>
          <w:p w14:paraId="4C5D8903" w14:textId="2AC63D45" w:rsidR="00FD662E" w:rsidRPr="006079F3" w:rsidRDefault="00FD662E" w:rsidP="00FD662E">
            <w:pPr>
              <w:jc w:val="right"/>
            </w:pPr>
            <w:r w:rsidRPr="006079F3">
              <w:rPr>
                <w:rFonts w:eastAsia="Times New Roman" w:cs="Calibri"/>
                <w:bCs/>
                <w:lang w:val="sr-Cyrl-BA"/>
              </w:rPr>
              <w:t>-</w:t>
            </w:r>
          </w:p>
        </w:tc>
      </w:tr>
      <w:tr w:rsidR="00FD662E" w:rsidRPr="00F62237" w14:paraId="6486EA2D" w14:textId="77777777" w:rsidTr="00F775B6">
        <w:trPr>
          <w:trHeight w:val="427"/>
        </w:trPr>
        <w:tc>
          <w:tcPr>
            <w:tcW w:w="2998" w:type="dxa"/>
            <w:vMerge/>
            <w:vAlign w:val="center"/>
            <w:hideMark/>
          </w:tcPr>
          <w:p w14:paraId="22614EF4" w14:textId="77777777" w:rsidR="00FD662E" w:rsidRPr="006079F3" w:rsidRDefault="00FD662E" w:rsidP="00FD662E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0A1EB9AA" w14:textId="77777777" w:rsidR="00FD662E" w:rsidRPr="006079F3" w:rsidRDefault="00FD662E" w:rsidP="00FD662E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2235" w:type="dxa"/>
            <w:vMerge/>
            <w:vAlign w:val="center"/>
            <w:hideMark/>
          </w:tcPr>
          <w:p w14:paraId="57C56C1F" w14:textId="77777777" w:rsidR="00FD662E" w:rsidRPr="006079F3" w:rsidRDefault="00FD662E" w:rsidP="00FD662E">
            <w:pPr>
              <w:tabs>
                <w:tab w:val="left" w:pos="360"/>
                <w:tab w:val="center" w:pos="7002"/>
              </w:tabs>
              <w:rPr>
                <w:rFonts w:eastAsia="Times New Roman" w:cs="Arial"/>
              </w:rPr>
            </w:pPr>
          </w:p>
        </w:tc>
        <w:tc>
          <w:tcPr>
            <w:tcW w:w="2010" w:type="dxa"/>
            <w:vMerge/>
            <w:vAlign w:val="center"/>
            <w:hideMark/>
          </w:tcPr>
          <w:p w14:paraId="4BD1D866" w14:textId="77777777" w:rsidR="00FD662E" w:rsidRPr="006079F3" w:rsidRDefault="00FD662E" w:rsidP="00FD662E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604" w:type="dxa"/>
            <w:vMerge/>
            <w:vAlign w:val="center"/>
            <w:hideMark/>
          </w:tcPr>
          <w:p w14:paraId="4C67938D" w14:textId="77777777" w:rsidR="00FD662E" w:rsidRPr="006079F3" w:rsidRDefault="00FD662E" w:rsidP="00FD662E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14:paraId="3C94618A" w14:textId="77777777" w:rsidR="00FD662E" w:rsidRPr="006079F3" w:rsidRDefault="00FD662E" w:rsidP="00FD662E">
            <w:pPr>
              <w:rPr>
                <w:rFonts w:eastAsia="Times New Roman" w:cs="Times New Roman"/>
                <w:lang w:val="bs-Latn-BA" w:eastAsia="bs-Latn-BA"/>
              </w:rPr>
            </w:pPr>
            <w:r w:rsidRPr="006079F3">
              <w:rPr>
                <w:rFonts w:eastAsia="Times New Roman" w:cs="Times New Roman"/>
                <w:lang w:val="bs-Latn-BA" w:eastAsia="bs-Latn-BA"/>
              </w:rPr>
              <w:t>Остало</w:t>
            </w:r>
          </w:p>
        </w:tc>
        <w:tc>
          <w:tcPr>
            <w:tcW w:w="1727" w:type="dxa"/>
            <w:shd w:val="clear" w:color="auto" w:fill="auto"/>
            <w:noWrap/>
            <w:hideMark/>
          </w:tcPr>
          <w:p w14:paraId="236EB264" w14:textId="77777777" w:rsidR="00FD662E" w:rsidRPr="006079F3" w:rsidRDefault="00FD662E" w:rsidP="00FD662E">
            <w:pPr>
              <w:jc w:val="right"/>
            </w:pPr>
            <w:r w:rsidRPr="006079F3">
              <w:rPr>
                <w:rFonts w:eastAsia="Times New Roman" w:cs="Calibri"/>
                <w:bCs/>
                <w:lang w:val="sr-Cyrl-BA"/>
              </w:rPr>
              <w:t>-</w:t>
            </w:r>
          </w:p>
        </w:tc>
        <w:tc>
          <w:tcPr>
            <w:tcW w:w="1727" w:type="dxa"/>
            <w:shd w:val="clear" w:color="auto" w:fill="auto"/>
            <w:noWrap/>
            <w:hideMark/>
          </w:tcPr>
          <w:p w14:paraId="68BE7633" w14:textId="77777777" w:rsidR="00FD662E" w:rsidRPr="006079F3" w:rsidRDefault="00FD662E" w:rsidP="00FD662E">
            <w:pPr>
              <w:jc w:val="right"/>
            </w:pPr>
            <w:r w:rsidRPr="006079F3">
              <w:rPr>
                <w:rFonts w:eastAsia="Times New Roman" w:cs="Calibri"/>
                <w:bCs/>
                <w:lang w:val="sr-Cyrl-BA"/>
              </w:rPr>
              <w:t>-</w:t>
            </w:r>
          </w:p>
        </w:tc>
        <w:tc>
          <w:tcPr>
            <w:tcW w:w="1089" w:type="dxa"/>
            <w:shd w:val="clear" w:color="auto" w:fill="auto"/>
            <w:noWrap/>
          </w:tcPr>
          <w:p w14:paraId="6DC9747E" w14:textId="12295111" w:rsidR="00FD662E" w:rsidRPr="006079F3" w:rsidRDefault="00FD662E" w:rsidP="00FD662E">
            <w:pPr>
              <w:jc w:val="right"/>
            </w:pPr>
            <w:r w:rsidRPr="006079F3">
              <w:rPr>
                <w:rFonts w:eastAsia="Times New Roman" w:cs="Calibri"/>
                <w:bCs/>
                <w:lang w:val="sr-Cyrl-BA"/>
              </w:rPr>
              <w:t>-</w:t>
            </w:r>
          </w:p>
        </w:tc>
      </w:tr>
      <w:tr w:rsidR="00FD662E" w:rsidRPr="00F62237" w14:paraId="30CBCF41" w14:textId="77777777" w:rsidTr="005C2D75">
        <w:trPr>
          <w:trHeight w:val="331"/>
        </w:trPr>
        <w:tc>
          <w:tcPr>
            <w:tcW w:w="2998" w:type="dxa"/>
            <w:vMerge/>
            <w:vAlign w:val="center"/>
            <w:hideMark/>
          </w:tcPr>
          <w:p w14:paraId="26D2A979" w14:textId="77777777" w:rsidR="00FD662E" w:rsidRPr="006079F3" w:rsidRDefault="00FD662E" w:rsidP="00FD662E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7ABC5AB9" w14:textId="77777777" w:rsidR="00FD662E" w:rsidRPr="006079F3" w:rsidRDefault="00FD662E" w:rsidP="00FD662E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2235" w:type="dxa"/>
            <w:vMerge/>
            <w:vAlign w:val="center"/>
            <w:hideMark/>
          </w:tcPr>
          <w:p w14:paraId="26F16E42" w14:textId="77777777" w:rsidR="00FD662E" w:rsidRPr="006079F3" w:rsidRDefault="00FD662E" w:rsidP="00FD662E">
            <w:pPr>
              <w:tabs>
                <w:tab w:val="left" w:pos="360"/>
                <w:tab w:val="center" w:pos="7002"/>
              </w:tabs>
              <w:rPr>
                <w:rFonts w:eastAsia="Times New Roman" w:cs="Arial"/>
              </w:rPr>
            </w:pPr>
          </w:p>
        </w:tc>
        <w:tc>
          <w:tcPr>
            <w:tcW w:w="2010" w:type="dxa"/>
            <w:vMerge/>
            <w:vAlign w:val="center"/>
            <w:hideMark/>
          </w:tcPr>
          <w:p w14:paraId="171FA7FB" w14:textId="77777777" w:rsidR="00FD662E" w:rsidRPr="006079F3" w:rsidRDefault="00FD662E" w:rsidP="00FD662E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604" w:type="dxa"/>
            <w:vMerge/>
            <w:vAlign w:val="center"/>
            <w:hideMark/>
          </w:tcPr>
          <w:p w14:paraId="347BFF08" w14:textId="77777777" w:rsidR="00FD662E" w:rsidRPr="006079F3" w:rsidRDefault="00FD662E" w:rsidP="00FD662E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14:paraId="13F3AE40" w14:textId="77777777" w:rsidR="00FD662E" w:rsidRPr="005C2D75" w:rsidRDefault="00FD662E" w:rsidP="00FD662E">
            <w:pPr>
              <w:rPr>
                <w:rFonts w:eastAsia="Times New Roman" w:cs="Times New Roman"/>
                <w:b/>
                <w:lang w:val="bs-Latn-BA" w:eastAsia="bs-Latn-BA"/>
              </w:rPr>
            </w:pPr>
            <w:r w:rsidRPr="005C2D75">
              <w:rPr>
                <w:rFonts w:eastAsia="Times New Roman" w:cs="Times New Roman"/>
                <w:b/>
                <w:lang w:val="bs-Latn-BA" w:eastAsia="bs-Latn-BA"/>
              </w:rPr>
              <w:t>Укупно</w:t>
            </w: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067086A6" w14:textId="77777777" w:rsidR="00FD662E" w:rsidRPr="005C2D75" w:rsidRDefault="00FD662E" w:rsidP="00FD662E">
            <w:pPr>
              <w:jc w:val="right"/>
              <w:rPr>
                <w:rFonts w:eastAsia="Times New Roman" w:cs="Times New Roman"/>
                <w:b/>
                <w:lang w:val="bs-Latn-BA" w:eastAsia="bs-Latn-BA"/>
              </w:rPr>
            </w:pPr>
            <w:r w:rsidRPr="005C2D75">
              <w:rPr>
                <w:rFonts w:eastAsia="Times New Roman" w:cs="Times New Roman"/>
                <w:b/>
                <w:lang w:val="sr-Cyrl-BA" w:eastAsia="bs-Latn-BA"/>
              </w:rPr>
              <w:t>84.125</w:t>
            </w:r>
            <w:r w:rsidRPr="005C2D75">
              <w:rPr>
                <w:rFonts w:eastAsia="Times New Roman" w:cs="Times New Roman"/>
                <w:b/>
                <w:lang w:val="bs-Latn-BA" w:eastAsia="bs-Latn-BA"/>
              </w:rPr>
              <w:t> </w:t>
            </w:r>
          </w:p>
        </w:tc>
        <w:tc>
          <w:tcPr>
            <w:tcW w:w="1727" w:type="dxa"/>
            <w:shd w:val="clear" w:color="auto" w:fill="auto"/>
            <w:noWrap/>
            <w:vAlign w:val="center"/>
          </w:tcPr>
          <w:p w14:paraId="25EA4707" w14:textId="77777777" w:rsidR="00FD662E" w:rsidRPr="005C2D75" w:rsidRDefault="00FD662E" w:rsidP="00FD662E">
            <w:pPr>
              <w:jc w:val="right"/>
              <w:rPr>
                <w:rFonts w:eastAsia="Times New Roman" w:cs="Times New Roman"/>
                <w:b/>
                <w:lang w:val="bs-Latn-BA" w:eastAsia="bs-Latn-BA"/>
              </w:rPr>
            </w:pPr>
            <w:r w:rsidRPr="005C2D75">
              <w:rPr>
                <w:rFonts w:eastAsia="Times New Roman" w:cs="Times New Roman"/>
                <w:b/>
                <w:lang w:val="sr-Cyrl-BA" w:eastAsia="bs-Latn-BA"/>
              </w:rPr>
              <w:t>84.125</w:t>
            </w:r>
            <w:r w:rsidRPr="005C2D75">
              <w:rPr>
                <w:rFonts w:eastAsia="Times New Roman" w:cs="Times New Roman"/>
                <w:b/>
                <w:lang w:val="bs-Latn-BA" w:eastAsia="bs-Latn-BA"/>
              </w:rPr>
              <w:t> 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27B39E47" w14:textId="5617BA36" w:rsidR="00FD662E" w:rsidRPr="005C2D75" w:rsidRDefault="00FD662E" w:rsidP="00FD662E">
            <w:pPr>
              <w:jc w:val="right"/>
              <w:rPr>
                <w:rFonts w:eastAsia="Times New Roman" w:cs="Times New Roman"/>
                <w:b/>
                <w:lang w:val="bs-Latn-BA" w:eastAsia="bs-Latn-BA"/>
              </w:rPr>
            </w:pPr>
            <w:r w:rsidRPr="005C2D75">
              <w:rPr>
                <w:rFonts w:eastAsia="Times New Roman" w:cs="Times New Roman"/>
                <w:b/>
                <w:lang w:val="sr-Cyrl-BA" w:eastAsia="bs-Latn-BA"/>
              </w:rPr>
              <w:t>84.125</w:t>
            </w:r>
            <w:r w:rsidRPr="005C2D75">
              <w:rPr>
                <w:rFonts w:eastAsia="Times New Roman" w:cs="Times New Roman"/>
                <w:b/>
                <w:lang w:val="bs-Latn-BA" w:eastAsia="bs-Latn-BA"/>
              </w:rPr>
              <w:t> </w:t>
            </w:r>
          </w:p>
        </w:tc>
      </w:tr>
      <w:tr w:rsidR="00FD662E" w:rsidRPr="00F62237" w14:paraId="7327AB74" w14:textId="77777777" w:rsidTr="00FD662E">
        <w:trPr>
          <w:trHeight w:val="4371"/>
        </w:trPr>
        <w:tc>
          <w:tcPr>
            <w:tcW w:w="2998" w:type="dxa"/>
            <w:vMerge w:val="restart"/>
            <w:shd w:val="clear" w:color="auto" w:fill="auto"/>
            <w:vAlign w:val="center"/>
            <w:hideMark/>
          </w:tcPr>
          <w:p w14:paraId="15DAB2B4" w14:textId="77777777" w:rsidR="00FD662E" w:rsidRPr="00F62237" w:rsidRDefault="00FD662E" w:rsidP="00FD662E">
            <w:pPr>
              <w:tabs>
                <w:tab w:val="left" w:pos="360"/>
                <w:tab w:val="center" w:pos="7002"/>
              </w:tabs>
              <w:rPr>
                <w:rFonts w:eastAsia="Times New Roman" w:cs="Arial"/>
                <w:lang w:val="sr-Cyrl-BA"/>
              </w:rPr>
            </w:pPr>
            <w:r w:rsidRPr="00F62237">
              <w:rPr>
                <w:rFonts w:eastAsia="Times New Roman" w:cs="Arial"/>
              </w:rPr>
              <w:lastRenderedPageBreak/>
              <w:t>3.3.Унапређење система ефикасног коришћ</w:t>
            </w:r>
            <w:r w:rsidRPr="00F62237">
              <w:rPr>
                <w:rFonts w:eastAsia="Times New Roman" w:cs="Arial"/>
                <w:lang w:val="sr-Cyrl-BA"/>
              </w:rPr>
              <w:t>е</w:t>
            </w:r>
            <w:r w:rsidRPr="00F62237">
              <w:rPr>
                <w:rFonts w:eastAsia="Times New Roman" w:cs="Arial"/>
              </w:rPr>
              <w:t>ња јавних средстава</w:t>
            </w:r>
            <w:r w:rsidRPr="00F62237">
              <w:rPr>
                <w:rFonts w:eastAsia="Times New Roman" w:cs="Arial"/>
                <w:lang w:val="sr-Cyrl-BA"/>
              </w:rPr>
              <w:t xml:space="preserve"> и система интерне ревизије</w:t>
            </w:r>
          </w:p>
          <w:p w14:paraId="02065ED0" w14:textId="77777777" w:rsidR="00FD662E" w:rsidRPr="00F62237" w:rsidRDefault="00FD662E" w:rsidP="00FD662E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1651" w:type="dxa"/>
            <w:vMerge w:val="restart"/>
            <w:shd w:val="clear" w:color="auto" w:fill="auto"/>
            <w:noWrap/>
            <w:vAlign w:val="center"/>
            <w:hideMark/>
          </w:tcPr>
          <w:p w14:paraId="4970069D" w14:textId="56907595" w:rsidR="00FD662E" w:rsidRPr="00F62237" w:rsidRDefault="00FD662E" w:rsidP="00FD662E">
            <w:pPr>
              <w:jc w:val="center"/>
              <w:rPr>
                <w:rFonts w:eastAsia="Times New Roman" w:cs="Times New Roman"/>
                <w:lang w:val="bs-Latn-BA" w:eastAsia="bs-Latn-BA"/>
              </w:rPr>
            </w:pPr>
            <w:r w:rsidRPr="00F62237">
              <w:rPr>
                <w:rFonts w:eastAsia="Times New Roman" w:cs="Times New Roman"/>
                <w:lang w:val="bs-Latn-BA" w:eastAsia="bs-Latn-BA"/>
              </w:rPr>
              <w:t>202</w:t>
            </w:r>
            <w:r>
              <w:rPr>
                <w:rFonts w:eastAsia="Times New Roman" w:cs="Times New Roman"/>
                <w:lang w:val="bs-Latn-BA" w:eastAsia="bs-Latn-BA"/>
              </w:rPr>
              <w:t>5</w:t>
            </w:r>
            <w:r w:rsidRPr="00F62237">
              <w:rPr>
                <w:rFonts w:eastAsia="Times New Roman" w:cs="Times New Roman"/>
                <w:lang w:val="bs-Latn-BA" w:eastAsia="bs-Latn-BA"/>
              </w:rPr>
              <w:t>-202</w:t>
            </w:r>
            <w:r>
              <w:rPr>
                <w:rFonts w:eastAsia="Times New Roman" w:cs="Times New Roman"/>
                <w:lang w:val="bs-Latn-BA" w:eastAsia="bs-Latn-BA"/>
              </w:rPr>
              <w:t>7</w:t>
            </w:r>
          </w:p>
        </w:tc>
        <w:tc>
          <w:tcPr>
            <w:tcW w:w="2235" w:type="dxa"/>
            <w:vMerge w:val="restart"/>
            <w:shd w:val="clear" w:color="auto" w:fill="auto"/>
            <w:vAlign w:val="center"/>
            <w:hideMark/>
          </w:tcPr>
          <w:p w14:paraId="69BA7F97" w14:textId="77777777" w:rsidR="00FD662E" w:rsidRPr="00F62237" w:rsidRDefault="00FD662E" w:rsidP="00FD662E">
            <w:pPr>
              <w:tabs>
                <w:tab w:val="left" w:pos="360"/>
                <w:tab w:val="center" w:pos="7002"/>
              </w:tabs>
              <w:rPr>
                <w:rFonts w:eastAsia="Times New Roman" w:cs="Arial"/>
              </w:rPr>
            </w:pPr>
            <w:r w:rsidRPr="00F62237">
              <w:rPr>
                <w:rFonts w:eastAsia="Times New Roman" w:cs="Arial"/>
              </w:rPr>
              <w:t>Извршење Плана јавних набавки на годишњем нивоу; Реализација мјера из Плана интегритета на годишњем нивоу;</w:t>
            </w:r>
          </w:p>
          <w:p w14:paraId="32BDAA6F" w14:textId="77777777" w:rsidR="00FD662E" w:rsidRPr="00F62237" w:rsidRDefault="00FD662E" w:rsidP="00FD662E">
            <w:pPr>
              <w:tabs>
                <w:tab w:val="left" w:pos="360"/>
                <w:tab w:val="center" w:pos="7002"/>
              </w:tabs>
              <w:rPr>
                <w:rFonts w:eastAsia="Times New Roman" w:cs="Arial"/>
              </w:rPr>
            </w:pPr>
            <w:r w:rsidRPr="00F62237">
              <w:rPr>
                <w:rFonts w:eastAsia="Times New Roman" w:cs="Arial"/>
              </w:rPr>
              <w:t>Број сачињених докумената у вези буџета, захтјеви, анализе, извјештаји, информације о утрошку буџета, обрачунатих плата, додјела средстава на основу текућег гранта за вођење стечајног поступка и слично</w:t>
            </w:r>
          </w:p>
          <w:p w14:paraId="3140315A" w14:textId="77777777" w:rsidR="00FD662E" w:rsidRPr="00F62237" w:rsidRDefault="00FD662E" w:rsidP="00FD662E">
            <w:pPr>
              <w:tabs>
                <w:tab w:val="left" w:pos="360"/>
                <w:tab w:val="center" w:pos="7002"/>
              </w:tabs>
              <w:rPr>
                <w:rFonts w:eastAsia="Times New Roman" w:cs="Arial"/>
                <w:lang w:val="sr-Cyrl-BA"/>
              </w:rPr>
            </w:pPr>
            <w:r w:rsidRPr="00F62237">
              <w:rPr>
                <w:rFonts w:eastAsia="Times New Roman" w:cs="Arial"/>
                <w:lang w:val="sr-Cyrl-BA"/>
              </w:rPr>
              <w:t>Ажурирање Мапе процеса</w:t>
            </w:r>
          </w:p>
          <w:p w14:paraId="06B2190C" w14:textId="77777777" w:rsidR="00FD662E" w:rsidRPr="00F62237" w:rsidRDefault="00FD662E" w:rsidP="00FD662E">
            <w:pPr>
              <w:tabs>
                <w:tab w:val="left" w:pos="360"/>
                <w:tab w:val="center" w:pos="7002"/>
              </w:tabs>
              <w:rPr>
                <w:rFonts w:eastAsia="Times New Roman" w:cs="Arial"/>
                <w:lang w:val="sr-Cyrl-BA"/>
              </w:rPr>
            </w:pPr>
            <w:r w:rsidRPr="00F62237">
              <w:rPr>
                <w:rFonts w:eastAsia="Times New Roman" w:cs="Arial"/>
                <w:lang w:val="sr-Cyrl-BA"/>
              </w:rPr>
              <w:t>Ажурирање Регистра пословних ризика,</w:t>
            </w:r>
          </w:p>
          <w:p w14:paraId="7977A28B" w14:textId="77777777" w:rsidR="00FD662E" w:rsidRPr="00F62237" w:rsidRDefault="00FD662E" w:rsidP="00FD662E">
            <w:pPr>
              <w:tabs>
                <w:tab w:val="left" w:pos="360"/>
                <w:tab w:val="center" w:pos="7002"/>
              </w:tabs>
              <w:rPr>
                <w:rFonts w:eastAsia="Times New Roman" w:cs="Arial"/>
                <w:lang w:val="sr-Cyrl-BA"/>
              </w:rPr>
            </w:pPr>
            <w:r w:rsidRPr="00F62237">
              <w:rPr>
                <w:rFonts w:eastAsia="Times New Roman" w:cs="Arial"/>
                <w:lang w:val="sr-Cyrl-BA"/>
              </w:rPr>
              <w:t>Израда планова и извјештаја интерне ревизије</w:t>
            </w:r>
          </w:p>
        </w:tc>
        <w:tc>
          <w:tcPr>
            <w:tcW w:w="2010" w:type="dxa"/>
            <w:vMerge w:val="restart"/>
            <w:shd w:val="clear" w:color="auto" w:fill="auto"/>
            <w:vAlign w:val="center"/>
            <w:hideMark/>
          </w:tcPr>
          <w:p w14:paraId="7DA3AFBE" w14:textId="77777777" w:rsidR="00FD662E" w:rsidRPr="00F62237" w:rsidRDefault="00FD662E" w:rsidP="00FD662E">
            <w:pPr>
              <w:jc w:val="center"/>
              <w:rPr>
                <w:rFonts w:eastAsia="Times New Roman" w:cs="Times New Roman"/>
                <w:lang w:val="sr-Cyrl-BA" w:eastAsia="bs-Latn-BA"/>
              </w:rPr>
            </w:pPr>
            <w:r w:rsidRPr="00F62237">
              <w:rPr>
                <w:rFonts w:eastAsia="Times New Roman" w:cs="Times New Roman"/>
                <w:lang w:val="sr-Cyrl-BA" w:eastAsia="bs-Latn-BA"/>
              </w:rPr>
              <w:t>Одјељење за организационе, кадр</w:t>
            </w:r>
            <w:r w:rsidRPr="00F62237">
              <w:rPr>
                <w:rFonts w:eastAsia="Times New Roman" w:cs="Times New Roman"/>
                <w:lang w:val="sr-Latn-BA" w:eastAsia="bs-Latn-BA"/>
              </w:rPr>
              <w:t>o</w:t>
            </w:r>
            <w:r w:rsidRPr="00F62237">
              <w:rPr>
                <w:rFonts w:eastAsia="Times New Roman" w:cs="Times New Roman"/>
                <w:lang w:val="sr-Cyrl-BA" w:eastAsia="bs-Latn-BA"/>
              </w:rPr>
              <w:t>вске и опште послове</w:t>
            </w:r>
          </w:p>
          <w:p w14:paraId="0B9A18F8" w14:textId="77777777" w:rsidR="00FD662E" w:rsidRPr="00F62237" w:rsidRDefault="00FD662E" w:rsidP="00FD662E">
            <w:pPr>
              <w:jc w:val="center"/>
              <w:rPr>
                <w:rFonts w:eastAsia="Times New Roman" w:cs="Times New Roman"/>
                <w:lang w:val="sr-Cyrl-BA" w:eastAsia="bs-Latn-BA"/>
              </w:rPr>
            </w:pPr>
            <w:r w:rsidRPr="00F62237">
              <w:rPr>
                <w:rFonts w:eastAsia="Times New Roman" w:cs="Times New Roman"/>
                <w:lang w:val="sr-Cyrl-BA" w:eastAsia="bs-Latn-BA"/>
              </w:rPr>
              <w:t>Одјељење за финансијско рачуноводствене послове</w:t>
            </w:r>
          </w:p>
          <w:p w14:paraId="31BC88D5" w14:textId="77777777" w:rsidR="00FD662E" w:rsidRPr="00F62237" w:rsidRDefault="00FD662E" w:rsidP="00FD662E">
            <w:pPr>
              <w:jc w:val="center"/>
              <w:rPr>
                <w:rFonts w:eastAsia="Times New Roman" w:cs="Times New Roman"/>
                <w:lang w:val="sr-Cyrl-BA" w:eastAsia="bs-Latn-BA"/>
              </w:rPr>
            </w:pPr>
            <w:r w:rsidRPr="00F62237">
              <w:rPr>
                <w:rFonts w:eastAsia="Times New Roman" w:cs="Times New Roman"/>
                <w:lang w:val="sr-Cyrl-BA" w:eastAsia="bs-Latn-BA"/>
              </w:rPr>
              <w:t xml:space="preserve">Интерни ревизор </w:t>
            </w:r>
          </w:p>
          <w:p w14:paraId="28DA29B3" w14:textId="77777777" w:rsidR="00FD662E" w:rsidRPr="00F62237" w:rsidRDefault="00FD662E" w:rsidP="00FD662E">
            <w:pPr>
              <w:jc w:val="center"/>
              <w:rPr>
                <w:rFonts w:eastAsia="Times New Roman" w:cs="Times New Roman"/>
                <w:lang w:val="sr-Cyrl-BA" w:eastAsia="bs-Latn-BA"/>
              </w:rPr>
            </w:pPr>
            <w:r w:rsidRPr="00F62237">
              <w:rPr>
                <w:rFonts w:eastAsia="Times New Roman" w:cs="Times New Roman"/>
                <w:lang w:val="sr-Cyrl-BA" w:eastAsia="bs-Latn-BA"/>
              </w:rPr>
              <w:t>Координатор за ФУК</w:t>
            </w:r>
          </w:p>
        </w:tc>
        <w:tc>
          <w:tcPr>
            <w:tcW w:w="604" w:type="dxa"/>
            <w:vMerge w:val="restart"/>
            <w:shd w:val="clear" w:color="auto" w:fill="auto"/>
            <w:noWrap/>
            <w:vAlign w:val="center"/>
            <w:hideMark/>
          </w:tcPr>
          <w:p w14:paraId="547E7518" w14:textId="77777777" w:rsidR="00FD662E" w:rsidRPr="00F62237" w:rsidRDefault="00FD662E" w:rsidP="00FD662E">
            <w:pPr>
              <w:jc w:val="center"/>
              <w:rPr>
                <w:rFonts w:eastAsia="Times New Roman" w:cs="Times New Roman"/>
                <w:lang w:val="bs-Latn-BA" w:eastAsia="bs-Latn-BA"/>
              </w:rPr>
            </w:pPr>
            <w:r w:rsidRPr="00F62237">
              <w:rPr>
                <w:rFonts w:eastAsia="Times New Roman" w:cs="Times New Roman"/>
                <w:lang w:val="bs-Latn-BA" w:eastAsia="bs-Latn-BA"/>
              </w:rPr>
              <w:t>ххх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14:paraId="125EF4FC" w14:textId="77777777" w:rsidR="00FD662E" w:rsidRPr="00F62237" w:rsidRDefault="00FD662E" w:rsidP="00FD662E">
            <w:pPr>
              <w:rPr>
                <w:rFonts w:eastAsia="Times New Roman" w:cs="Times New Roman"/>
                <w:lang w:val="bs-Latn-BA" w:eastAsia="bs-Latn-BA"/>
              </w:rPr>
            </w:pPr>
            <w:r w:rsidRPr="00F62237">
              <w:rPr>
                <w:rFonts w:eastAsia="Times New Roman" w:cs="Times New Roman"/>
                <w:lang w:val="bs-Latn-BA" w:eastAsia="bs-Latn-BA"/>
              </w:rPr>
              <w:t xml:space="preserve">Буџет </w:t>
            </w:r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5FE9242A" w14:textId="3921BB74" w:rsidR="00FD662E" w:rsidRPr="00F62237" w:rsidRDefault="00FD662E" w:rsidP="00FD662E">
            <w:pPr>
              <w:jc w:val="right"/>
              <w:rPr>
                <w:rFonts w:eastAsia="Times New Roman" w:cs="Times New Roman"/>
                <w:lang w:val="bs-Latn-BA" w:eastAsia="bs-Latn-BA"/>
              </w:rPr>
            </w:pPr>
            <w:r>
              <w:rPr>
                <w:rFonts w:eastAsia="Times New Roman" w:cs="Times New Roman"/>
                <w:lang w:val="sr-Cyrl-BA" w:eastAsia="bs-Latn-BA"/>
              </w:rPr>
              <w:t>3</w:t>
            </w:r>
            <w:r>
              <w:rPr>
                <w:rFonts w:eastAsia="Times New Roman" w:cs="Times New Roman"/>
                <w:lang w:val="bs-Latn-BA" w:eastAsia="bs-Latn-BA"/>
              </w:rPr>
              <w:t>3</w:t>
            </w:r>
            <w:r>
              <w:rPr>
                <w:rFonts w:eastAsia="Times New Roman" w:cs="Times New Roman"/>
                <w:lang w:val="sr-Cyrl-BA" w:eastAsia="bs-Latn-BA"/>
              </w:rPr>
              <w:t>1.722</w:t>
            </w:r>
            <w:r w:rsidRPr="00F62237">
              <w:rPr>
                <w:rFonts w:eastAsia="Times New Roman" w:cs="Times New Roman"/>
                <w:lang w:val="bs-Latn-BA" w:eastAsia="bs-Latn-BA"/>
              </w:rPr>
              <w:t> </w:t>
            </w:r>
          </w:p>
        </w:tc>
        <w:tc>
          <w:tcPr>
            <w:tcW w:w="1727" w:type="dxa"/>
            <w:shd w:val="clear" w:color="auto" w:fill="auto"/>
            <w:noWrap/>
            <w:hideMark/>
          </w:tcPr>
          <w:p w14:paraId="0E1D3714" w14:textId="5D1BE3E3" w:rsidR="00FD662E" w:rsidRPr="00F62237" w:rsidRDefault="00FD662E" w:rsidP="00FD662E">
            <w:pPr>
              <w:jc w:val="right"/>
              <w:rPr>
                <w:rFonts w:eastAsia="Times New Roman" w:cs="Times New Roman"/>
                <w:lang w:val="bs-Latn-BA" w:eastAsia="bs-Latn-BA"/>
              </w:rPr>
            </w:pPr>
            <w:r w:rsidRPr="00551CA3">
              <w:t>331.722</w:t>
            </w:r>
          </w:p>
        </w:tc>
        <w:tc>
          <w:tcPr>
            <w:tcW w:w="1089" w:type="dxa"/>
            <w:shd w:val="clear" w:color="auto" w:fill="auto"/>
            <w:noWrap/>
          </w:tcPr>
          <w:p w14:paraId="11D6A940" w14:textId="18CF267D" w:rsidR="00FD662E" w:rsidRPr="00F62237" w:rsidRDefault="00FD662E" w:rsidP="00FD662E">
            <w:pPr>
              <w:jc w:val="right"/>
              <w:rPr>
                <w:rFonts w:eastAsia="Times New Roman" w:cs="Times New Roman"/>
                <w:lang w:val="bs-Latn-BA" w:eastAsia="bs-Latn-BA"/>
              </w:rPr>
            </w:pPr>
            <w:r w:rsidRPr="00551CA3">
              <w:t>331.722</w:t>
            </w:r>
          </w:p>
        </w:tc>
      </w:tr>
      <w:tr w:rsidR="00FD662E" w:rsidRPr="00F62237" w14:paraId="6E160093" w14:textId="77777777" w:rsidTr="00F775B6">
        <w:trPr>
          <w:trHeight w:val="315"/>
        </w:trPr>
        <w:tc>
          <w:tcPr>
            <w:tcW w:w="2998" w:type="dxa"/>
            <w:vMerge/>
            <w:vAlign w:val="center"/>
            <w:hideMark/>
          </w:tcPr>
          <w:p w14:paraId="53E96B9D" w14:textId="77777777" w:rsidR="00FD662E" w:rsidRPr="00F62237" w:rsidRDefault="00FD662E" w:rsidP="00FD662E">
            <w:pPr>
              <w:rPr>
                <w:rFonts w:eastAsia="Times New Roman" w:cs="Times New Roman"/>
                <w:color w:val="000000"/>
                <w:lang w:val="bs-Latn-BA" w:eastAsia="bs-Latn-BA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3CD24438" w14:textId="77777777" w:rsidR="00FD662E" w:rsidRPr="00F62237" w:rsidRDefault="00FD662E" w:rsidP="00FD662E">
            <w:pPr>
              <w:rPr>
                <w:rFonts w:eastAsia="Times New Roman" w:cs="Times New Roman"/>
                <w:color w:val="000000"/>
                <w:lang w:val="bs-Latn-BA" w:eastAsia="bs-Latn-BA"/>
              </w:rPr>
            </w:pPr>
          </w:p>
        </w:tc>
        <w:tc>
          <w:tcPr>
            <w:tcW w:w="2235" w:type="dxa"/>
            <w:vMerge/>
            <w:vAlign w:val="center"/>
            <w:hideMark/>
          </w:tcPr>
          <w:p w14:paraId="698FFE8B" w14:textId="77777777" w:rsidR="00FD662E" w:rsidRPr="00F62237" w:rsidRDefault="00FD662E" w:rsidP="00FD662E">
            <w:pPr>
              <w:rPr>
                <w:rFonts w:eastAsia="Times New Roman" w:cs="Times New Roman"/>
                <w:color w:val="FF0000"/>
                <w:lang w:val="bs-Latn-BA" w:eastAsia="bs-Latn-BA"/>
              </w:rPr>
            </w:pPr>
          </w:p>
        </w:tc>
        <w:tc>
          <w:tcPr>
            <w:tcW w:w="2010" w:type="dxa"/>
            <w:vMerge/>
            <w:vAlign w:val="center"/>
            <w:hideMark/>
          </w:tcPr>
          <w:p w14:paraId="54251168" w14:textId="77777777" w:rsidR="00FD662E" w:rsidRPr="00F62237" w:rsidRDefault="00FD662E" w:rsidP="00FD662E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604" w:type="dxa"/>
            <w:vMerge/>
            <w:vAlign w:val="center"/>
            <w:hideMark/>
          </w:tcPr>
          <w:p w14:paraId="2D19A6BD" w14:textId="77777777" w:rsidR="00FD662E" w:rsidRPr="00F62237" w:rsidRDefault="00FD662E" w:rsidP="00FD662E">
            <w:pPr>
              <w:rPr>
                <w:rFonts w:eastAsia="Times New Roman" w:cs="Times New Roman"/>
                <w:color w:val="000000"/>
                <w:lang w:val="bs-Latn-BA" w:eastAsia="bs-Latn-BA"/>
              </w:rPr>
            </w:pP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14:paraId="4C1E5FF9" w14:textId="77777777" w:rsidR="00FD662E" w:rsidRPr="00F62237" w:rsidRDefault="00FD662E" w:rsidP="00FD662E">
            <w:pPr>
              <w:rPr>
                <w:rFonts w:eastAsia="Times New Roman" w:cs="Times New Roman"/>
                <w:color w:val="000000"/>
                <w:lang w:val="bs-Latn-BA" w:eastAsia="bs-Latn-BA"/>
              </w:rPr>
            </w:pPr>
            <w:r w:rsidRPr="00F62237">
              <w:rPr>
                <w:rFonts w:eastAsia="Times New Roman" w:cs="Times New Roman"/>
                <w:color w:val="000000"/>
                <w:lang w:val="bs-Latn-BA" w:eastAsia="bs-Latn-BA"/>
              </w:rPr>
              <w:t>Кредит</w:t>
            </w:r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4454BFF4" w14:textId="77777777" w:rsidR="00FD662E" w:rsidRPr="00F62237" w:rsidRDefault="00FD662E" w:rsidP="00FD662E">
            <w:pPr>
              <w:jc w:val="right"/>
              <w:rPr>
                <w:rFonts w:eastAsia="Times New Roman" w:cs="Times New Roman"/>
                <w:lang w:val="bs-Latn-BA" w:eastAsia="bs-Latn-BA"/>
              </w:rPr>
            </w:pPr>
            <w:r w:rsidRPr="00F62237">
              <w:rPr>
                <w:rFonts w:eastAsia="Times New Roman" w:cs="Times New Roman"/>
                <w:lang w:val="bs-Latn-BA" w:eastAsia="bs-Latn-BA"/>
              </w:rPr>
              <w:t>-</w:t>
            </w:r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0254CE15" w14:textId="77777777" w:rsidR="00FD662E" w:rsidRPr="00F62237" w:rsidRDefault="00FD662E" w:rsidP="00FD662E">
            <w:pPr>
              <w:jc w:val="right"/>
              <w:rPr>
                <w:rFonts w:eastAsia="Times New Roman" w:cs="Times New Roman"/>
                <w:lang w:val="bs-Latn-BA" w:eastAsia="bs-Latn-BA"/>
              </w:rPr>
            </w:pPr>
            <w:r w:rsidRPr="00F62237">
              <w:rPr>
                <w:rFonts w:eastAsia="Times New Roman" w:cs="Times New Roman"/>
                <w:lang w:val="bs-Latn-BA" w:eastAsia="bs-Latn-BA"/>
              </w:rPr>
              <w:t>-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0A72B853" w14:textId="5E044C2B" w:rsidR="00FD662E" w:rsidRPr="00F62237" w:rsidRDefault="00FD662E" w:rsidP="00FD662E">
            <w:pPr>
              <w:jc w:val="right"/>
              <w:rPr>
                <w:rFonts w:eastAsia="Times New Roman" w:cs="Times New Roman"/>
                <w:lang w:val="sr-Latn-BA" w:eastAsia="bs-Latn-BA"/>
              </w:rPr>
            </w:pPr>
            <w:r w:rsidRPr="00F62237">
              <w:rPr>
                <w:rFonts w:eastAsia="Times New Roman" w:cs="Times New Roman"/>
                <w:lang w:val="bs-Latn-BA" w:eastAsia="bs-Latn-BA"/>
              </w:rPr>
              <w:t>-</w:t>
            </w:r>
          </w:p>
        </w:tc>
      </w:tr>
      <w:tr w:rsidR="00FD662E" w:rsidRPr="00F62237" w14:paraId="36AB114B" w14:textId="77777777" w:rsidTr="00EF57AE">
        <w:trPr>
          <w:trHeight w:val="315"/>
        </w:trPr>
        <w:tc>
          <w:tcPr>
            <w:tcW w:w="2998" w:type="dxa"/>
            <w:vMerge/>
            <w:vAlign w:val="center"/>
            <w:hideMark/>
          </w:tcPr>
          <w:p w14:paraId="5D20EF9E" w14:textId="77777777" w:rsidR="00FD662E" w:rsidRPr="00F62237" w:rsidRDefault="00FD662E" w:rsidP="00FD662E">
            <w:pPr>
              <w:rPr>
                <w:rFonts w:eastAsia="Times New Roman" w:cs="Times New Roman"/>
                <w:color w:val="000000"/>
                <w:lang w:val="bs-Latn-BA" w:eastAsia="bs-Latn-BA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5395646D" w14:textId="77777777" w:rsidR="00FD662E" w:rsidRPr="00F62237" w:rsidRDefault="00FD662E" w:rsidP="00FD662E">
            <w:pPr>
              <w:rPr>
                <w:rFonts w:eastAsia="Times New Roman" w:cs="Times New Roman"/>
                <w:color w:val="000000"/>
                <w:lang w:val="bs-Latn-BA" w:eastAsia="bs-Latn-BA"/>
              </w:rPr>
            </w:pPr>
          </w:p>
        </w:tc>
        <w:tc>
          <w:tcPr>
            <w:tcW w:w="2235" w:type="dxa"/>
            <w:vMerge/>
            <w:vAlign w:val="center"/>
            <w:hideMark/>
          </w:tcPr>
          <w:p w14:paraId="253A963F" w14:textId="77777777" w:rsidR="00FD662E" w:rsidRPr="00F62237" w:rsidRDefault="00FD662E" w:rsidP="00FD662E">
            <w:pPr>
              <w:rPr>
                <w:rFonts w:eastAsia="Times New Roman" w:cs="Times New Roman"/>
                <w:color w:val="FF0000"/>
                <w:lang w:val="bs-Latn-BA" w:eastAsia="bs-Latn-BA"/>
              </w:rPr>
            </w:pPr>
          </w:p>
        </w:tc>
        <w:tc>
          <w:tcPr>
            <w:tcW w:w="2010" w:type="dxa"/>
            <w:vMerge/>
            <w:vAlign w:val="center"/>
            <w:hideMark/>
          </w:tcPr>
          <w:p w14:paraId="53A2B0E6" w14:textId="77777777" w:rsidR="00FD662E" w:rsidRPr="00F62237" w:rsidRDefault="00FD662E" w:rsidP="00FD662E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604" w:type="dxa"/>
            <w:vMerge/>
            <w:vAlign w:val="center"/>
            <w:hideMark/>
          </w:tcPr>
          <w:p w14:paraId="2369425F" w14:textId="77777777" w:rsidR="00FD662E" w:rsidRPr="00F62237" w:rsidRDefault="00FD662E" w:rsidP="00FD662E">
            <w:pPr>
              <w:rPr>
                <w:rFonts w:eastAsia="Times New Roman" w:cs="Times New Roman"/>
                <w:color w:val="000000"/>
                <w:lang w:val="bs-Latn-BA" w:eastAsia="bs-Latn-BA"/>
              </w:rPr>
            </w:pP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14:paraId="1823EFAF" w14:textId="77777777" w:rsidR="00FD662E" w:rsidRPr="00F62237" w:rsidRDefault="00FD662E" w:rsidP="00FD662E">
            <w:pPr>
              <w:rPr>
                <w:rFonts w:eastAsia="Times New Roman" w:cs="Times New Roman"/>
                <w:color w:val="000000"/>
                <w:lang w:val="bs-Latn-BA" w:eastAsia="bs-Latn-BA"/>
              </w:rPr>
            </w:pPr>
            <w:r w:rsidRPr="00F62237">
              <w:rPr>
                <w:rFonts w:eastAsia="Times New Roman" w:cs="Times New Roman"/>
                <w:color w:val="000000"/>
                <w:lang w:val="bs-Latn-BA" w:eastAsia="bs-Latn-BA"/>
              </w:rPr>
              <w:t xml:space="preserve">Грант </w:t>
            </w:r>
          </w:p>
        </w:tc>
        <w:tc>
          <w:tcPr>
            <w:tcW w:w="1727" w:type="dxa"/>
            <w:shd w:val="clear" w:color="auto" w:fill="auto"/>
            <w:noWrap/>
          </w:tcPr>
          <w:p w14:paraId="35AED6C1" w14:textId="0C433B8C" w:rsidR="00FD662E" w:rsidRPr="00F62237" w:rsidRDefault="00FD662E" w:rsidP="00FD662E">
            <w:pPr>
              <w:jc w:val="right"/>
              <w:rPr>
                <w:rFonts w:eastAsia="Times New Roman" w:cs="Times New Roman"/>
                <w:lang w:val="bs-Latn-BA" w:eastAsia="bs-Latn-BA"/>
              </w:rPr>
            </w:pPr>
            <w:r w:rsidRPr="00AC2287">
              <w:t>-</w:t>
            </w:r>
          </w:p>
        </w:tc>
        <w:tc>
          <w:tcPr>
            <w:tcW w:w="1727" w:type="dxa"/>
            <w:shd w:val="clear" w:color="auto" w:fill="auto"/>
            <w:noWrap/>
          </w:tcPr>
          <w:p w14:paraId="0F717D36" w14:textId="0A502F3F" w:rsidR="00FD662E" w:rsidRPr="00F62237" w:rsidRDefault="00FD662E" w:rsidP="00FD662E">
            <w:pPr>
              <w:jc w:val="right"/>
              <w:rPr>
                <w:rFonts w:eastAsia="Times New Roman" w:cs="Times New Roman"/>
                <w:lang w:val="bs-Latn-BA" w:eastAsia="bs-Latn-BA"/>
              </w:rPr>
            </w:pPr>
            <w:r w:rsidRPr="00AC2287">
              <w:t>-</w:t>
            </w:r>
          </w:p>
        </w:tc>
        <w:tc>
          <w:tcPr>
            <w:tcW w:w="1089" w:type="dxa"/>
            <w:shd w:val="clear" w:color="auto" w:fill="auto"/>
            <w:noWrap/>
          </w:tcPr>
          <w:p w14:paraId="0FDD44F4" w14:textId="65EB07C1" w:rsidR="00FD662E" w:rsidRPr="00F62237" w:rsidRDefault="00FD662E" w:rsidP="00FD662E">
            <w:pPr>
              <w:jc w:val="right"/>
              <w:rPr>
                <w:rFonts w:eastAsia="Times New Roman" w:cs="Times New Roman"/>
                <w:lang w:val="bs-Latn-BA" w:eastAsia="bs-Latn-BA"/>
              </w:rPr>
            </w:pPr>
            <w:r w:rsidRPr="00AC2287">
              <w:t>-</w:t>
            </w:r>
          </w:p>
        </w:tc>
      </w:tr>
      <w:tr w:rsidR="00FD662E" w:rsidRPr="00F62237" w14:paraId="497F3B26" w14:textId="77777777" w:rsidTr="00F775B6">
        <w:trPr>
          <w:trHeight w:val="315"/>
        </w:trPr>
        <w:tc>
          <w:tcPr>
            <w:tcW w:w="2998" w:type="dxa"/>
            <w:vMerge/>
            <w:vAlign w:val="center"/>
            <w:hideMark/>
          </w:tcPr>
          <w:p w14:paraId="5BC33D1E" w14:textId="77777777" w:rsidR="00FD662E" w:rsidRPr="00F62237" w:rsidRDefault="00FD662E" w:rsidP="00FD662E">
            <w:pPr>
              <w:rPr>
                <w:rFonts w:eastAsia="Times New Roman" w:cs="Times New Roman"/>
                <w:color w:val="000000"/>
                <w:lang w:val="bs-Latn-BA" w:eastAsia="bs-Latn-BA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6C0C7DB0" w14:textId="77777777" w:rsidR="00FD662E" w:rsidRPr="00F62237" w:rsidRDefault="00FD662E" w:rsidP="00FD662E">
            <w:pPr>
              <w:rPr>
                <w:rFonts w:eastAsia="Times New Roman" w:cs="Times New Roman"/>
                <w:color w:val="000000"/>
                <w:lang w:val="bs-Latn-BA" w:eastAsia="bs-Latn-BA"/>
              </w:rPr>
            </w:pPr>
          </w:p>
        </w:tc>
        <w:tc>
          <w:tcPr>
            <w:tcW w:w="2235" w:type="dxa"/>
            <w:vMerge/>
            <w:vAlign w:val="center"/>
            <w:hideMark/>
          </w:tcPr>
          <w:p w14:paraId="363EC851" w14:textId="77777777" w:rsidR="00FD662E" w:rsidRPr="00F62237" w:rsidRDefault="00FD662E" w:rsidP="00FD662E">
            <w:pPr>
              <w:rPr>
                <w:rFonts w:eastAsia="Times New Roman" w:cs="Times New Roman"/>
                <w:color w:val="FF0000"/>
                <w:lang w:val="bs-Latn-BA" w:eastAsia="bs-Latn-BA"/>
              </w:rPr>
            </w:pPr>
          </w:p>
        </w:tc>
        <w:tc>
          <w:tcPr>
            <w:tcW w:w="2010" w:type="dxa"/>
            <w:vMerge/>
            <w:vAlign w:val="center"/>
            <w:hideMark/>
          </w:tcPr>
          <w:p w14:paraId="21979D2D" w14:textId="77777777" w:rsidR="00FD662E" w:rsidRPr="00F62237" w:rsidRDefault="00FD662E" w:rsidP="00FD662E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604" w:type="dxa"/>
            <w:vMerge/>
            <w:vAlign w:val="center"/>
            <w:hideMark/>
          </w:tcPr>
          <w:p w14:paraId="50758157" w14:textId="77777777" w:rsidR="00FD662E" w:rsidRPr="00F62237" w:rsidRDefault="00FD662E" w:rsidP="00FD662E">
            <w:pPr>
              <w:rPr>
                <w:rFonts w:eastAsia="Times New Roman" w:cs="Times New Roman"/>
                <w:color w:val="000000"/>
                <w:lang w:val="bs-Latn-BA" w:eastAsia="bs-Latn-BA"/>
              </w:rPr>
            </w:pP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14:paraId="46EFD713" w14:textId="77777777" w:rsidR="00FD662E" w:rsidRPr="00F62237" w:rsidRDefault="00FD662E" w:rsidP="00FD662E">
            <w:pPr>
              <w:rPr>
                <w:rFonts w:eastAsia="Times New Roman" w:cs="Times New Roman"/>
                <w:color w:val="000000"/>
                <w:lang w:val="bs-Latn-BA" w:eastAsia="bs-Latn-BA"/>
              </w:rPr>
            </w:pPr>
            <w:r w:rsidRPr="00F62237">
              <w:rPr>
                <w:rFonts w:eastAsia="Times New Roman" w:cs="Times New Roman"/>
                <w:color w:val="000000"/>
                <w:lang w:val="bs-Latn-BA" w:eastAsia="bs-Latn-BA"/>
              </w:rPr>
              <w:t>Остало</w:t>
            </w:r>
          </w:p>
        </w:tc>
        <w:tc>
          <w:tcPr>
            <w:tcW w:w="1727" w:type="dxa"/>
            <w:shd w:val="clear" w:color="auto" w:fill="auto"/>
            <w:noWrap/>
            <w:hideMark/>
          </w:tcPr>
          <w:p w14:paraId="7A1AC007" w14:textId="77777777" w:rsidR="00FD662E" w:rsidRPr="00F62237" w:rsidRDefault="00FD662E" w:rsidP="00FD662E">
            <w:pPr>
              <w:jc w:val="right"/>
            </w:pPr>
            <w:r w:rsidRPr="00F62237">
              <w:rPr>
                <w:rFonts w:eastAsia="Times New Roman" w:cs="Calibri"/>
                <w:bCs/>
                <w:color w:val="000000" w:themeColor="text1"/>
                <w:lang w:val="sr-Cyrl-BA"/>
              </w:rPr>
              <w:t>-</w:t>
            </w:r>
          </w:p>
        </w:tc>
        <w:tc>
          <w:tcPr>
            <w:tcW w:w="1727" w:type="dxa"/>
            <w:shd w:val="clear" w:color="auto" w:fill="auto"/>
            <w:noWrap/>
            <w:hideMark/>
          </w:tcPr>
          <w:p w14:paraId="6F45BB5C" w14:textId="77777777" w:rsidR="00FD662E" w:rsidRPr="00F62237" w:rsidRDefault="00FD662E" w:rsidP="00FD662E">
            <w:pPr>
              <w:jc w:val="right"/>
            </w:pPr>
            <w:r w:rsidRPr="00F62237">
              <w:rPr>
                <w:rFonts w:eastAsia="Times New Roman" w:cs="Calibri"/>
                <w:bCs/>
                <w:color w:val="000000" w:themeColor="text1"/>
                <w:lang w:val="sr-Cyrl-BA"/>
              </w:rPr>
              <w:t>-</w:t>
            </w:r>
          </w:p>
        </w:tc>
        <w:tc>
          <w:tcPr>
            <w:tcW w:w="1089" w:type="dxa"/>
            <w:shd w:val="clear" w:color="auto" w:fill="auto"/>
            <w:noWrap/>
          </w:tcPr>
          <w:p w14:paraId="6131AB23" w14:textId="049553CE" w:rsidR="00FD662E" w:rsidRPr="00F62237" w:rsidRDefault="00FD662E" w:rsidP="00FD662E">
            <w:pPr>
              <w:jc w:val="right"/>
            </w:pPr>
            <w:r w:rsidRPr="00F62237">
              <w:rPr>
                <w:rFonts w:eastAsia="Times New Roman" w:cs="Calibri"/>
                <w:bCs/>
                <w:color w:val="000000" w:themeColor="text1"/>
                <w:lang w:val="sr-Cyrl-BA"/>
              </w:rPr>
              <w:t>-</w:t>
            </w:r>
          </w:p>
        </w:tc>
      </w:tr>
      <w:tr w:rsidR="00FD662E" w:rsidRPr="00F62237" w14:paraId="1B7D8E60" w14:textId="77777777" w:rsidTr="00F775B6">
        <w:trPr>
          <w:trHeight w:val="510"/>
        </w:trPr>
        <w:tc>
          <w:tcPr>
            <w:tcW w:w="2998" w:type="dxa"/>
            <w:vMerge/>
            <w:vAlign w:val="center"/>
            <w:hideMark/>
          </w:tcPr>
          <w:p w14:paraId="310D0E0D" w14:textId="77777777" w:rsidR="00FD662E" w:rsidRPr="00F62237" w:rsidRDefault="00FD662E" w:rsidP="00FD662E">
            <w:pPr>
              <w:rPr>
                <w:rFonts w:eastAsia="Times New Roman" w:cs="Times New Roman"/>
                <w:color w:val="000000"/>
                <w:lang w:val="bs-Latn-BA" w:eastAsia="bs-Latn-BA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14:paraId="5CE0DC1E" w14:textId="77777777" w:rsidR="00FD662E" w:rsidRPr="00F62237" w:rsidRDefault="00FD662E" w:rsidP="00FD662E">
            <w:pPr>
              <w:rPr>
                <w:rFonts w:eastAsia="Times New Roman" w:cs="Times New Roman"/>
                <w:color w:val="000000"/>
                <w:lang w:val="bs-Latn-BA" w:eastAsia="bs-Latn-BA"/>
              </w:rPr>
            </w:pPr>
          </w:p>
        </w:tc>
        <w:tc>
          <w:tcPr>
            <w:tcW w:w="2235" w:type="dxa"/>
            <w:vMerge/>
            <w:vAlign w:val="center"/>
            <w:hideMark/>
          </w:tcPr>
          <w:p w14:paraId="39694B1B" w14:textId="77777777" w:rsidR="00FD662E" w:rsidRPr="00F62237" w:rsidRDefault="00FD662E" w:rsidP="00FD662E">
            <w:pPr>
              <w:rPr>
                <w:rFonts w:eastAsia="Times New Roman" w:cs="Times New Roman"/>
                <w:color w:val="FF0000"/>
                <w:lang w:val="bs-Latn-BA" w:eastAsia="bs-Latn-BA"/>
              </w:rPr>
            </w:pPr>
          </w:p>
        </w:tc>
        <w:tc>
          <w:tcPr>
            <w:tcW w:w="2010" w:type="dxa"/>
            <w:vMerge/>
            <w:vAlign w:val="center"/>
            <w:hideMark/>
          </w:tcPr>
          <w:p w14:paraId="17732D58" w14:textId="77777777" w:rsidR="00FD662E" w:rsidRPr="00F62237" w:rsidRDefault="00FD662E" w:rsidP="00FD662E">
            <w:pPr>
              <w:rPr>
                <w:rFonts w:eastAsia="Times New Roman" w:cs="Times New Roman"/>
                <w:lang w:val="bs-Latn-BA" w:eastAsia="bs-Latn-BA"/>
              </w:rPr>
            </w:pPr>
          </w:p>
        </w:tc>
        <w:tc>
          <w:tcPr>
            <w:tcW w:w="604" w:type="dxa"/>
            <w:vMerge/>
            <w:vAlign w:val="center"/>
            <w:hideMark/>
          </w:tcPr>
          <w:p w14:paraId="389F36FA" w14:textId="77777777" w:rsidR="00FD662E" w:rsidRPr="00F62237" w:rsidRDefault="00FD662E" w:rsidP="00FD662E">
            <w:pPr>
              <w:rPr>
                <w:rFonts w:eastAsia="Times New Roman" w:cs="Times New Roman"/>
                <w:color w:val="000000"/>
                <w:lang w:val="bs-Latn-BA" w:eastAsia="bs-Latn-BA"/>
              </w:rPr>
            </w:pP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14:paraId="4F0CDC87" w14:textId="77777777" w:rsidR="00FD662E" w:rsidRPr="005C2D75" w:rsidRDefault="00FD662E" w:rsidP="00FD662E">
            <w:pPr>
              <w:jc w:val="right"/>
              <w:rPr>
                <w:rFonts w:eastAsia="Times New Roman" w:cs="Times New Roman"/>
                <w:b/>
                <w:color w:val="000000"/>
                <w:lang w:val="bs-Latn-BA" w:eastAsia="bs-Latn-BA"/>
              </w:rPr>
            </w:pPr>
            <w:r w:rsidRPr="005C2D75">
              <w:rPr>
                <w:rFonts w:eastAsia="Times New Roman" w:cs="Times New Roman"/>
                <w:b/>
                <w:color w:val="000000"/>
                <w:lang w:val="bs-Latn-BA" w:eastAsia="bs-Latn-BA"/>
              </w:rPr>
              <w:t>Укупно</w:t>
            </w:r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3B74FA5D" w14:textId="77777777" w:rsidR="00FD662E" w:rsidRPr="005C2D75" w:rsidRDefault="00FD662E" w:rsidP="00FD662E">
            <w:pPr>
              <w:jc w:val="right"/>
              <w:rPr>
                <w:rFonts w:eastAsia="Times New Roman" w:cs="Times New Roman"/>
                <w:b/>
                <w:color w:val="000000"/>
                <w:lang w:val="sr-Cyrl-BA" w:eastAsia="bs-Latn-BA"/>
              </w:rPr>
            </w:pPr>
            <w:r w:rsidRPr="005C2D75">
              <w:rPr>
                <w:rFonts w:eastAsia="Times New Roman" w:cs="Times New Roman"/>
                <w:b/>
                <w:color w:val="000000"/>
                <w:lang w:val="bs-Latn-BA" w:eastAsia="bs-Latn-BA"/>
              </w:rPr>
              <w:t> </w:t>
            </w:r>
            <w:r w:rsidRPr="005C2D75">
              <w:rPr>
                <w:rFonts w:eastAsia="Times New Roman" w:cs="Times New Roman"/>
                <w:b/>
                <w:color w:val="000000"/>
                <w:lang w:val="sr-Cyrl-BA" w:eastAsia="bs-Latn-BA"/>
              </w:rPr>
              <w:t>331.722</w:t>
            </w:r>
          </w:p>
        </w:tc>
        <w:tc>
          <w:tcPr>
            <w:tcW w:w="1727" w:type="dxa"/>
            <w:shd w:val="clear" w:color="auto" w:fill="auto"/>
            <w:noWrap/>
            <w:vAlign w:val="center"/>
            <w:hideMark/>
          </w:tcPr>
          <w:p w14:paraId="11B59B07" w14:textId="77777777" w:rsidR="00FD662E" w:rsidRPr="005C2D75" w:rsidRDefault="00FD662E" w:rsidP="00FD662E">
            <w:pPr>
              <w:jc w:val="right"/>
              <w:rPr>
                <w:b/>
              </w:rPr>
            </w:pPr>
            <w:r w:rsidRPr="005C2D75">
              <w:rPr>
                <w:rFonts w:eastAsia="Times New Roman" w:cs="Times New Roman"/>
                <w:b/>
                <w:color w:val="000000"/>
                <w:lang w:val="sr-Cyrl-BA" w:eastAsia="bs-Latn-BA"/>
              </w:rPr>
              <w:t>331.722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7F091BD4" w14:textId="6FBCAD65" w:rsidR="00FD662E" w:rsidRPr="005C2D75" w:rsidRDefault="00FD662E" w:rsidP="00FD662E">
            <w:pPr>
              <w:jc w:val="right"/>
              <w:rPr>
                <w:b/>
              </w:rPr>
            </w:pPr>
            <w:r w:rsidRPr="005C2D75">
              <w:rPr>
                <w:rFonts w:eastAsia="Times New Roman" w:cs="Times New Roman"/>
                <w:b/>
                <w:color w:val="000000"/>
                <w:lang w:val="sr-Cyrl-BA" w:eastAsia="bs-Latn-BA"/>
              </w:rPr>
              <w:t>331.722</w:t>
            </w:r>
          </w:p>
        </w:tc>
      </w:tr>
      <w:tr w:rsidR="00FD662E" w:rsidRPr="00F62237" w14:paraId="4CAFB8A6" w14:textId="77777777" w:rsidTr="00EF57AE">
        <w:tblPrEx>
          <w:jc w:val="center"/>
          <w:tblLook w:val="00A0" w:firstRow="1" w:lastRow="0" w:firstColumn="1" w:lastColumn="0" w:noHBand="0" w:noVBand="0"/>
        </w:tblPrEx>
        <w:trPr>
          <w:trHeight w:val="20"/>
          <w:jc w:val="center"/>
        </w:trPr>
        <w:tc>
          <w:tcPr>
            <w:tcW w:w="9498" w:type="dxa"/>
            <w:gridSpan w:val="5"/>
            <w:vMerge w:val="restart"/>
            <w:shd w:val="clear" w:color="auto" w:fill="DEEAF6" w:themeFill="accent1" w:themeFillTint="33"/>
            <w:vAlign w:val="center"/>
          </w:tcPr>
          <w:p w14:paraId="3ACBC42E" w14:textId="77777777" w:rsidR="00FD662E" w:rsidRPr="00F62237" w:rsidRDefault="00FD662E" w:rsidP="00FD662E">
            <w:pPr>
              <w:rPr>
                <w:rFonts w:eastAsia="Times New Roman" w:cs="Calibri"/>
                <w:bCs/>
                <w:color w:val="000000" w:themeColor="text1"/>
              </w:rPr>
            </w:pPr>
            <w:r w:rsidRPr="00F62237">
              <w:rPr>
                <w:rFonts w:cs="Calibri"/>
                <w:b/>
                <w:color w:val="000000" w:themeColor="text1"/>
                <w:lang w:val="sr-Cyrl"/>
              </w:rPr>
              <w:t xml:space="preserve">Укупно за мјеру </w:t>
            </w:r>
          </w:p>
        </w:tc>
        <w:tc>
          <w:tcPr>
            <w:tcW w:w="985" w:type="dxa"/>
            <w:shd w:val="clear" w:color="auto" w:fill="DEEAF6" w:themeFill="accent1" w:themeFillTint="33"/>
            <w:vAlign w:val="center"/>
          </w:tcPr>
          <w:p w14:paraId="3631E13E" w14:textId="77777777" w:rsidR="00FD662E" w:rsidRPr="00F62237" w:rsidRDefault="00FD662E" w:rsidP="00FD662E">
            <w:pPr>
              <w:ind w:left="72"/>
              <w:rPr>
                <w:rFonts w:cstheme="majorHAnsi"/>
                <w:b/>
                <w:bCs/>
                <w:color w:val="000000" w:themeColor="text1"/>
                <w:lang w:val="sr-Cyrl"/>
              </w:rPr>
            </w:pPr>
            <w:r w:rsidRPr="00F62237">
              <w:rPr>
                <w:rFonts w:cstheme="majorHAnsi"/>
                <w:b/>
                <w:bCs/>
                <w:color w:val="000000" w:themeColor="text1"/>
                <w:lang w:val="sr-Cyrl"/>
              </w:rPr>
              <w:t>Буџет</w:t>
            </w:r>
          </w:p>
        </w:tc>
        <w:tc>
          <w:tcPr>
            <w:tcW w:w="1727" w:type="dxa"/>
            <w:shd w:val="clear" w:color="auto" w:fill="DEEAF6" w:themeFill="accent1" w:themeFillTint="33"/>
          </w:tcPr>
          <w:p w14:paraId="329ADAC5" w14:textId="091EDF43" w:rsidR="00FD662E" w:rsidRPr="00F62237" w:rsidRDefault="00FD662E" w:rsidP="00FD662E">
            <w:pPr>
              <w:jc w:val="right"/>
              <w:rPr>
                <w:rFonts w:cs="Calibri"/>
                <w:color w:val="000000" w:themeColor="text1"/>
                <w:lang w:val="sr-Cyrl-BA"/>
              </w:rPr>
            </w:pPr>
            <w:r w:rsidRPr="005C2D75">
              <w:rPr>
                <w:rFonts w:cs="Calibri"/>
                <w:b/>
                <w:color w:val="000000" w:themeColor="text1"/>
                <w:lang w:val="sr-Cyrl-BA"/>
              </w:rPr>
              <w:t>912.434</w:t>
            </w:r>
          </w:p>
        </w:tc>
        <w:tc>
          <w:tcPr>
            <w:tcW w:w="1727" w:type="dxa"/>
            <w:shd w:val="clear" w:color="auto" w:fill="DEEAF6" w:themeFill="accent1" w:themeFillTint="33"/>
          </w:tcPr>
          <w:p w14:paraId="79C789D6" w14:textId="0067B3A2" w:rsidR="00FD662E" w:rsidRPr="00F62237" w:rsidRDefault="00FD662E" w:rsidP="00FD662E">
            <w:pPr>
              <w:jc w:val="right"/>
              <w:rPr>
                <w:rFonts w:cs="Calibri"/>
                <w:color w:val="000000" w:themeColor="text1"/>
                <w:lang w:val="sr-Cyrl-BA"/>
              </w:rPr>
            </w:pPr>
            <w:r w:rsidRPr="005C2D75">
              <w:rPr>
                <w:rFonts w:cs="Calibri"/>
                <w:b/>
                <w:color w:val="000000" w:themeColor="text1"/>
                <w:lang w:val="sr-Cyrl-BA"/>
              </w:rPr>
              <w:t>912.434</w:t>
            </w:r>
          </w:p>
        </w:tc>
        <w:tc>
          <w:tcPr>
            <w:tcW w:w="1089" w:type="dxa"/>
            <w:shd w:val="clear" w:color="auto" w:fill="DEEAF6" w:themeFill="accent1" w:themeFillTint="33"/>
          </w:tcPr>
          <w:p w14:paraId="76FFC183" w14:textId="70C388CD" w:rsidR="00FD662E" w:rsidRPr="00F62237" w:rsidRDefault="00FD662E" w:rsidP="00FD662E">
            <w:pPr>
              <w:jc w:val="right"/>
              <w:rPr>
                <w:rFonts w:cs="Calibri"/>
                <w:color w:val="000000" w:themeColor="text1"/>
                <w:lang w:val="sr-Cyrl-BA"/>
              </w:rPr>
            </w:pPr>
            <w:r w:rsidRPr="005C2D75">
              <w:rPr>
                <w:rFonts w:cs="Calibri"/>
                <w:b/>
                <w:color w:val="000000" w:themeColor="text1"/>
                <w:lang w:val="sr-Cyrl-BA"/>
              </w:rPr>
              <w:t>912.434</w:t>
            </w:r>
          </w:p>
        </w:tc>
      </w:tr>
      <w:tr w:rsidR="00FD662E" w:rsidRPr="00F62237" w14:paraId="33395050" w14:textId="77777777" w:rsidTr="005C2D75">
        <w:tblPrEx>
          <w:jc w:val="center"/>
          <w:tblLook w:val="00A0" w:firstRow="1" w:lastRow="0" w:firstColumn="1" w:lastColumn="0" w:noHBand="0" w:noVBand="0"/>
        </w:tblPrEx>
        <w:trPr>
          <w:trHeight w:val="20"/>
          <w:jc w:val="center"/>
        </w:trPr>
        <w:tc>
          <w:tcPr>
            <w:tcW w:w="9498" w:type="dxa"/>
            <w:gridSpan w:val="5"/>
            <w:vMerge/>
            <w:shd w:val="clear" w:color="auto" w:fill="DEEAF6" w:themeFill="accent1" w:themeFillTint="33"/>
            <w:vAlign w:val="center"/>
          </w:tcPr>
          <w:p w14:paraId="0C4B8E1A" w14:textId="77777777" w:rsidR="00FD662E" w:rsidRPr="00F62237" w:rsidRDefault="00FD662E" w:rsidP="00FD662E">
            <w:pPr>
              <w:jc w:val="center"/>
              <w:rPr>
                <w:rFonts w:eastAsia="Times New Roman" w:cs="Calibri"/>
                <w:bCs/>
                <w:color w:val="000000" w:themeColor="text1"/>
              </w:rPr>
            </w:pPr>
          </w:p>
        </w:tc>
        <w:tc>
          <w:tcPr>
            <w:tcW w:w="985" w:type="dxa"/>
            <w:shd w:val="clear" w:color="auto" w:fill="DEEAF6" w:themeFill="accent1" w:themeFillTint="33"/>
            <w:vAlign w:val="center"/>
          </w:tcPr>
          <w:p w14:paraId="49972E19" w14:textId="77777777" w:rsidR="00FD662E" w:rsidRPr="00F62237" w:rsidRDefault="00FD662E" w:rsidP="00FD662E">
            <w:pPr>
              <w:ind w:left="72"/>
              <w:rPr>
                <w:rFonts w:cstheme="majorHAnsi"/>
                <w:b/>
                <w:bCs/>
                <w:color w:val="000000" w:themeColor="text1"/>
                <w:lang w:val="sr-Cyrl"/>
              </w:rPr>
            </w:pPr>
            <w:r w:rsidRPr="00F62237">
              <w:rPr>
                <w:rFonts w:cstheme="majorHAnsi"/>
                <w:b/>
                <w:bCs/>
                <w:color w:val="000000" w:themeColor="text1"/>
                <w:lang w:val="sr-Cyrl"/>
              </w:rPr>
              <w:t>Кредит</w:t>
            </w:r>
          </w:p>
        </w:tc>
        <w:tc>
          <w:tcPr>
            <w:tcW w:w="1727" w:type="dxa"/>
            <w:shd w:val="clear" w:color="auto" w:fill="DEEAF6" w:themeFill="accent1" w:themeFillTint="33"/>
            <w:vAlign w:val="center"/>
          </w:tcPr>
          <w:p w14:paraId="47D046D4" w14:textId="77777777" w:rsidR="00FD662E" w:rsidRPr="00F62237" w:rsidRDefault="00FD662E" w:rsidP="00FD662E">
            <w:pPr>
              <w:jc w:val="right"/>
              <w:rPr>
                <w:rFonts w:eastAsia="Times New Roman" w:cs="Calibri"/>
                <w:bCs/>
                <w:color w:val="000000" w:themeColor="text1"/>
              </w:rPr>
            </w:pPr>
            <w:r w:rsidRPr="00F62237">
              <w:rPr>
                <w:rFonts w:eastAsia="Times New Roman" w:cs="Calibri"/>
                <w:bCs/>
                <w:color w:val="000000" w:themeColor="text1"/>
              </w:rPr>
              <w:t>-</w:t>
            </w:r>
          </w:p>
        </w:tc>
        <w:tc>
          <w:tcPr>
            <w:tcW w:w="1727" w:type="dxa"/>
            <w:shd w:val="clear" w:color="auto" w:fill="DEEAF6" w:themeFill="accent1" w:themeFillTint="33"/>
            <w:vAlign w:val="center"/>
          </w:tcPr>
          <w:p w14:paraId="1C3A1360" w14:textId="77777777" w:rsidR="00FD662E" w:rsidRPr="00F62237" w:rsidRDefault="00FD662E" w:rsidP="00FD662E">
            <w:pPr>
              <w:jc w:val="right"/>
              <w:rPr>
                <w:rFonts w:eastAsia="Times New Roman" w:cs="Calibri"/>
                <w:bCs/>
                <w:color w:val="000000" w:themeColor="text1"/>
              </w:rPr>
            </w:pPr>
            <w:r w:rsidRPr="00F62237">
              <w:rPr>
                <w:rFonts w:eastAsia="Times New Roman" w:cs="Calibri"/>
                <w:bCs/>
                <w:color w:val="000000" w:themeColor="text1"/>
              </w:rPr>
              <w:t>-</w:t>
            </w:r>
          </w:p>
        </w:tc>
        <w:tc>
          <w:tcPr>
            <w:tcW w:w="1089" w:type="dxa"/>
            <w:shd w:val="clear" w:color="auto" w:fill="DEEAF6" w:themeFill="accent1" w:themeFillTint="33"/>
            <w:vAlign w:val="center"/>
          </w:tcPr>
          <w:p w14:paraId="7B0613FA" w14:textId="18641C2F" w:rsidR="00FD662E" w:rsidRPr="00F62237" w:rsidRDefault="00FD662E" w:rsidP="00FD662E">
            <w:pPr>
              <w:jc w:val="right"/>
              <w:rPr>
                <w:rFonts w:eastAsia="Times New Roman" w:cs="Calibri"/>
                <w:bCs/>
                <w:color w:val="000000" w:themeColor="text1"/>
              </w:rPr>
            </w:pPr>
            <w:r w:rsidRPr="00F62237">
              <w:rPr>
                <w:rFonts w:eastAsia="Times New Roman" w:cs="Calibri"/>
                <w:bCs/>
                <w:color w:val="000000" w:themeColor="text1"/>
              </w:rPr>
              <w:t>-</w:t>
            </w:r>
          </w:p>
        </w:tc>
      </w:tr>
      <w:tr w:rsidR="00FD662E" w:rsidRPr="00F62237" w14:paraId="6E1ABA90" w14:textId="77777777" w:rsidTr="005C2D75">
        <w:tblPrEx>
          <w:jc w:val="center"/>
          <w:tblLook w:val="00A0" w:firstRow="1" w:lastRow="0" w:firstColumn="1" w:lastColumn="0" w:noHBand="0" w:noVBand="0"/>
        </w:tblPrEx>
        <w:trPr>
          <w:trHeight w:val="20"/>
          <w:jc w:val="center"/>
        </w:trPr>
        <w:tc>
          <w:tcPr>
            <w:tcW w:w="9498" w:type="dxa"/>
            <w:gridSpan w:val="5"/>
            <w:vMerge/>
            <w:shd w:val="clear" w:color="auto" w:fill="DEEAF6" w:themeFill="accent1" w:themeFillTint="33"/>
            <w:vAlign w:val="center"/>
          </w:tcPr>
          <w:p w14:paraId="38CAD585" w14:textId="77777777" w:rsidR="00FD662E" w:rsidRPr="00F62237" w:rsidRDefault="00FD662E" w:rsidP="00FD662E">
            <w:pPr>
              <w:jc w:val="center"/>
              <w:rPr>
                <w:rFonts w:eastAsia="Times New Roman" w:cs="Calibri"/>
                <w:bCs/>
                <w:color w:val="000000" w:themeColor="text1"/>
              </w:rPr>
            </w:pPr>
          </w:p>
        </w:tc>
        <w:tc>
          <w:tcPr>
            <w:tcW w:w="985" w:type="dxa"/>
            <w:shd w:val="clear" w:color="auto" w:fill="DEEAF6" w:themeFill="accent1" w:themeFillTint="33"/>
            <w:vAlign w:val="center"/>
          </w:tcPr>
          <w:p w14:paraId="586E1B98" w14:textId="77777777" w:rsidR="00FD662E" w:rsidRPr="00F62237" w:rsidRDefault="00FD662E" w:rsidP="00FD662E">
            <w:pPr>
              <w:ind w:left="72"/>
              <w:rPr>
                <w:rFonts w:cstheme="majorHAnsi"/>
                <w:b/>
                <w:bCs/>
                <w:color w:val="000000" w:themeColor="text1"/>
                <w:lang w:val="sr-Cyrl"/>
              </w:rPr>
            </w:pPr>
            <w:r w:rsidRPr="00F62237">
              <w:rPr>
                <w:rFonts w:cstheme="majorHAnsi"/>
                <w:b/>
                <w:bCs/>
                <w:color w:val="000000" w:themeColor="text1"/>
                <w:lang w:val="sr-Cyrl"/>
              </w:rPr>
              <w:t>Грант</w:t>
            </w:r>
          </w:p>
        </w:tc>
        <w:tc>
          <w:tcPr>
            <w:tcW w:w="1727" w:type="dxa"/>
            <w:shd w:val="clear" w:color="auto" w:fill="DEEAF6" w:themeFill="accent1" w:themeFillTint="33"/>
            <w:vAlign w:val="center"/>
          </w:tcPr>
          <w:p w14:paraId="13256C9D" w14:textId="612B7137" w:rsidR="00FD662E" w:rsidRPr="00F62237" w:rsidRDefault="00FD662E" w:rsidP="00FD662E">
            <w:pPr>
              <w:jc w:val="right"/>
              <w:rPr>
                <w:rFonts w:eastAsia="Times New Roman" w:cs="Calibri"/>
                <w:bCs/>
                <w:color w:val="000000" w:themeColor="text1"/>
              </w:rPr>
            </w:pPr>
          </w:p>
        </w:tc>
        <w:tc>
          <w:tcPr>
            <w:tcW w:w="1727" w:type="dxa"/>
            <w:shd w:val="clear" w:color="auto" w:fill="DEEAF6" w:themeFill="accent1" w:themeFillTint="33"/>
            <w:vAlign w:val="center"/>
          </w:tcPr>
          <w:p w14:paraId="1DC48713" w14:textId="5AA33261" w:rsidR="00FD662E" w:rsidRPr="00F62237" w:rsidRDefault="00FD662E" w:rsidP="00FD662E">
            <w:pPr>
              <w:jc w:val="right"/>
              <w:rPr>
                <w:rFonts w:eastAsia="Times New Roman" w:cs="Calibri"/>
                <w:bCs/>
                <w:color w:val="000000" w:themeColor="text1"/>
              </w:rPr>
            </w:pPr>
          </w:p>
        </w:tc>
        <w:tc>
          <w:tcPr>
            <w:tcW w:w="1089" w:type="dxa"/>
            <w:shd w:val="clear" w:color="auto" w:fill="DEEAF6" w:themeFill="accent1" w:themeFillTint="33"/>
            <w:vAlign w:val="center"/>
          </w:tcPr>
          <w:p w14:paraId="177E94AF" w14:textId="41D0A68E" w:rsidR="00FD662E" w:rsidRPr="00F62237" w:rsidRDefault="00FD662E" w:rsidP="00FD662E">
            <w:pPr>
              <w:jc w:val="right"/>
              <w:rPr>
                <w:rFonts w:eastAsia="Times New Roman" w:cs="Calibri"/>
                <w:bCs/>
                <w:color w:val="000000" w:themeColor="text1"/>
              </w:rPr>
            </w:pPr>
          </w:p>
        </w:tc>
      </w:tr>
      <w:tr w:rsidR="00FD662E" w:rsidRPr="00F62237" w14:paraId="09F60D81" w14:textId="77777777" w:rsidTr="005C2D75">
        <w:tblPrEx>
          <w:jc w:val="center"/>
          <w:tblLook w:val="00A0" w:firstRow="1" w:lastRow="0" w:firstColumn="1" w:lastColumn="0" w:noHBand="0" w:noVBand="0"/>
        </w:tblPrEx>
        <w:trPr>
          <w:trHeight w:val="20"/>
          <w:jc w:val="center"/>
        </w:trPr>
        <w:tc>
          <w:tcPr>
            <w:tcW w:w="9498" w:type="dxa"/>
            <w:gridSpan w:val="5"/>
            <w:vMerge/>
            <w:shd w:val="clear" w:color="auto" w:fill="DEEAF6" w:themeFill="accent1" w:themeFillTint="33"/>
            <w:vAlign w:val="center"/>
          </w:tcPr>
          <w:p w14:paraId="127420F9" w14:textId="77777777" w:rsidR="00FD662E" w:rsidRPr="00F62237" w:rsidRDefault="00FD662E" w:rsidP="00FD662E">
            <w:pPr>
              <w:jc w:val="center"/>
              <w:rPr>
                <w:rFonts w:eastAsia="Times New Roman" w:cs="Calibri"/>
                <w:bCs/>
                <w:color w:val="000000" w:themeColor="text1"/>
              </w:rPr>
            </w:pPr>
          </w:p>
        </w:tc>
        <w:tc>
          <w:tcPr>
            <w:tcW w:w="985" w:type="dxa"/>
            <w:shd w:val="clear" w:color="auto" w:fill="DEEAF6" w:themeFill="accent1" w:themeFillTint="33"/>
            <w:vAlign w:val="center"/>
          </w:tcPr>
          <w:p w14:paraId="0C21B146" w14:textId="77777777" w:rsidR="00FD662E" w:rsidRPr="00F62237" w:rsidRDefault="00FD662E" w:rsidP="00FD662E">
            <w:pPr>
              <w:ind w:left="72"/>
              <w:rPr>
                <w:rFonts w:cstheme="majorHAnsi"/>
                <w:b/>
                <w:bCs/>
                <w:color w:val="000000" w:themeColor="text1"/>
                <w:lang w:val="sr-Cyrl"/>
              </w:rPr>
            </w:pPr>
            <w:r w:rsidRPr="00F62237">
              <w:rPr>
                <w:rFonts w:cstheme="majorHAnsi"/>
                <w:b/>
                <w:bCs/>
                <w:color w:val="000000" w:themeColor="text1"/>
                <w:lang w:val="sr-Cyrl"/>
              </w:rPr>
              <w:t>Остало</w:t>
            </w:r>
          </w:p>
        </w:tc>
        <w:tc>
          <w:tcPr>
            <w:tcW w:w="1727" w:type="dxa"/>
            <w:shd w:val="clear" w:color="auto" w:fill="DEEAF6" w:themeFill="accent1" w:themeFillTint="33"/>
            <w:vAlign w:val="center"/>
          </w:tcPr>
          <w:p w14:paraId="039A827B" w14:textId="77777777" w:rsidR="00FD662E" w:rsidRPr="00F62237" w:rsidRDefault="00FD662E" w:rsidP="00FD662E">
            <w:pPr>
              <w:jc w:val="right"/>
              <w:rPr>
                <w:rFonts w:eastAsia="Times New Roman" w:cs="Calibri"/>
                <w:bCs/>
                <w:color w:val="000000" w:themeColor="text1"/>
              </w:rPr>
            </w:pPr>
            <w:r w:rsidRPr="00F62237">
              <w:rPr>
                <w:rFonts w:eastAsia="Times New Roman" w:cs="Calibri"/>
                <w:bCs/>
                <w:color w:val="000000" w:themeColor="text1"/>
              </w:rPr>
              <w:t>-</w:t>
            </w:r>
          </w:p>
        </w:tc>
        <w:tc>
          <w:tcPr>
            <w:tcW w:w="1727" w:type="dxa"/>
            <w:shd w:val="clear" w:color="auto" w:fill="DEEAF6" w:themeFill="accent1" w:themeFillTint="33"/>
            <w:vAlign w:val="center"/>
          </w:tcPr>
          <w:p w14:paraId="598C5710" w14:textId="77777777" w:rsidR="00FD662E" w:rsidRPr="00F62237" w:rsidRDefault="00FD662E" w:rsidP="00FD662E">
            <w:pPr>
              <w:jc w:val="right"/>
              <w:rPr>
                <w:rFonts w:eastAsia="Times New Roman" w:cs="Calibri"/>
                <w:bCs/>
                <w:color w:val="000000" w:themeColor="text1"/>
              </w:rPr>
            </w:pPr>
            <w:r w:rsidRPr="00F62237">
              <w:rPr>
                <w:rFonts w:eastAsia="Times New Roman" w:cs="Calibri"/>
                <w:bCs/>
                <w:color w:val="000000" w:themeColor="text1"/>
              </w:rPr>
              <w:t>-</w:t>
            </w:r>
          </w:p>
        </w:tc>
        <w:tc>
          <w:tcPr>
            <w:tcW w:w="1089" w:type="dxa"/>
            <w:shd w:val="clear" w:color="auto" w:fill="DEEAF6" w:themeFill="accent1" w:themeFillTint="33"/>
            <w:vAlign w:val="center"/>
          </w:tcPr>
          <w:p w14:paraId="77F4EB5C" w14:textId="5399E65A" w:rsidR="00FD662E" w:rsidRPr="00F62237" w:rsidRDefault="00FD662E" w:rsidP="00FD662E">
            <w:pPr>
              <w:jc w:val="right"/>
              <w:rPr>
                <w:rFonts w:eastAsia="Times New Roman" w:cs="Calibri"/>
                <w:bCs/>
                <w:color w:val="000000" w:themeColor="text1"/>
              </w:rPr>
            </w:pPr>
            <w:r w:rsidRPr="00F62237">
              <w:rPr>
                <w:rFonts w:eastAsia="Times New Roman" w:cs="Calibri"/>
                <w:bCs/>
                <w:color w:val="000000" w:themeColor="text1"/>
              </w:rPr>
              <w:t>-</w:t>
            </w:r>
          </w:p>
        </w:tc>
      </w:tr>
      <w:tr w:rsidR="00FD662E" w:rsidRPr="00F62237" w14:paraId="7E0D8ADC" w14:textId="77777777" w:rsidTr="005C2D75">
        <w:tblPrEx>
          <w:jc w:val="center"/>
          <w:tblLook w:val="00A0" w:firstRow="1" w:lastRow="0" w:firstColumn="1" w:lastColumn="0" w:noHBand="0" w:noVBand="0"/>
        </w:tblPrEx>
        <w:trPr>
          <w:trHeight w:val="20"/>
          <w:jc w:val="center"/>
        </w:trPr>
        <w:tc>
          <w:tcPr>
            <w:tcW w:w="9498" w:type="dxa"/>
            <w:gridSpan w:val="5"/>
            <w:vMerge/>
            <w:shd w:val="clear" w:color="auto" w:fill="DEEAF6" w:themeFill="accent1" w:themeFillTint="33"/>
            <w:vAlign w:val="center"/>
          </w:tcPr>
          <w:p w14:paraId="3F70C2B0" w14:textId="77777777" w:rsidR="00FD662E" w:rsidRPr="00F62237" w:rsidRDefault="00FD662E" w:rsidP="00FD662E">
            <w:pPr>
              <w:jc w:val="center"/>
              <w:rPr>
                <w:rFonts w:eastAsia="Times New Roman" w:cs="Calibri"/>
                <w:bCs/>
                <w:color w:val="000000" w:themeColor="text1"/>
              </w:rPr>
            </w:pPr>
          </w:p>
        </w:tc>
        <w:tc>
          <w:tcPr>
            <w:tcW w:w="985" w:type="dxa"/>
            <w:shd w:val="clear" w:color="auto" w:fill="DEEAF6" w:themeFill="accent1" w:themeFillTint="33"/>
            <w:vAlign w:val="center"/>
          </w:tcPr>
          <w:p w14:paraId="63E9B5F3" w14:textId="77777777" w:rsidR="00FD662E" w:rsidRPr="00F62237" w:rsidRDefault="00FD662E" w:rsidP="00FD662E">
            <w:pPr>
              <w:ind w:left="72"/>
              <w:rPr>
                <w:rFonts w:cstheme="majorHAnsi"/>
                <w:b/>
                <w:bCs/>
                <w:color w:val="000000" w:themeColor="text1"/>
                <w:lang w:val="sr-Cyrl"/>
              </w:rPr>
            </w:pPr>
            <w:r w:rsidRPr="00F62237">
              <w:rPr>
                <w:rFonts w:cstheme="majorHAnsi"/>
                <w:b/>
                <w:bCs/>
                <w:color w:val="000000" w:themeColor="text1"/>
                <w:lang w:val="sr-Cyrl"/>
              </w:rPr>
              <w:t>Укупно</w:t>
            </w:r>
          </w:p>
        </w:tc>
        <w:tc>
          <w:tcPr>
            <w:tcW w:w="1727" w:type="dxa"/>
            <w:shd w:val="clear" w:color="auto" w:fill="DEEAF6" w:themeFill="accent1" w:themeFillTint="33"/>
          </w:tcPr>
          <w:p w14:paraId="17F60738" w14:textId="77777777" w:rsidR="00FD662E" w:rsidRPr="005C2D75" w:rsidRDefault="00FD662E" w:rsidP="00FD662E">
            <w:pPr>
              <w:jc w:val="right"/>
              <w:rPr>
                <w:b/>
              </w:rPr>
            </w:pPr>
            <w:r w:rsidRPr="005C2D75">
              <w:rPr>
                <w:rFonts w:cs="Calibri"/>
                <w:b/>
                <w:color w:val="000000" w:themeColor="text1"/>
                <w:lang w:val="sr-Cyrl-BA"/>
              </w:rPr>
              <w:t>912.434</w:t>
            </w:r>
          </w:p>
        </w:tc>
        <w:tc>
          <w:tcPr>
            <w:tcW w:w="1727" w:type="dxa"/>
            <w:shd w:val="clear" w:color="auto" w:fill="DEEAF6" w:themeFill="accent1" w:themeFillTint="33"/>
          </w:tcPr>
          <w:p w14:paraId="547F9DF3" w14:textId="77777777" w:rsidR="00FD662E" w:rsidRPr="005C2D75" w:rsidRDefault="00FD662E" w:rsidP="00FD662E">
            <w:pPr>
              <w:jc w:val="right"/>
              <w:rPr>
                <w:b/>
              </w:rPr>
            </w:pPr>
            <w:r w:rsidRPr="005C2D75">
              <w:rPr>
                <w:rFonts w:cs="Calibri"/>
                <w:b/>
                <w:color w:val="000000" w:themeColor="text1"/>
                <w:lang w:val="sr-Cyrl-BA"/>
              </w:rPr>
              <w:t>912.434</w:t>
            </w:r>
          </w:p>
        </w:tc>
        <w:tc>
          <w:tcPr>
            <w:tcW w:w="1089" w:type="dxa"/>
            <w:shd w:val="clear" w:color="auto" w:fill="DEEAF6" w:themeFill="accent1" w:themeFillTint="33"/>
          </w:tcPr>
          <w:p w14:paraId="3EDB4C5E" w14:textId="5226FC23" w:rsidR="00FD662E" w:rsidRPr="005C2D75" w:rsidRDefault="00FD662E" w:rsidP="00FD662E">
            <w:pPr>
              <w:jc w:val="right"/>
              <w:rPr>
                <w:b/>
              </w:rPr>
            </w:pPr>
            <w:r w:rsidRPr="005C2D75">
              <w:rPr>
                <w:rFonts w:cs="Calibri"/>
                <w:b/>
                <w:color w:val="000000" w:themeColor="text1"/>
                <w:lang w:val="sr-Cyrl-BA"/>
              </w:rPr>
              <w:t>912.434</w:t>
            </w:r>
          </w:p>
        </w:tc>
      </w:tr>
    </w:tbl>
    <w:p w14:paraId="68951C85" w14:textId="77777777" w:rsidR="00DC419B" w:rsidRDefault="00DC419B" w:rsidP="006079F3">
      <w:pPr>
        <w:rPr>
          <w:rFonts w:ascii="Calibri" w:eastAsia="Times New Roman" w:hAnsi="Calibri" w:cs="Calibri"/>
          <w:color w:val="000000"/>
          <w:szCs w:val="24"/>
          <w:lang w:val="bs-Cyrl-BA" w:eastAsia="hr-HR"/>
        </w:rPr>
      </w:pPr>
    </w:p>
    <w:p w14:paraId="3B740B3C" w14:textId="77777777" w:rsidR="005A65AB" w:rsidRDefault="005A65AB" w:rsidP="006079F3">
      <w:pPr>
        <w:rPr>
          <w:rFonts w:ascii="Calibri" w:eastAsia="Times New Roman" w:hAnsi="Calibri" w:cs="Calibri"/>
          <w:color w:val="000000"/>
          <w:szCs w:val="24"/>
          <w:lang w:val="bs-Cyrl-BA" w:eastAsia="hr-HR"/>
        </w:rPr>
      </w:pPr>
    </w:p>
    <w:p w14:paraId="6DDFCC5E" w14:textId="77777777" w:rsidR="005A65AB" w:rsidRDefault="005A65AB" w:rsidP="006079F3">
      <w:pPr>
        <w:rPr>
          <w:rFonts w:ascii="Calibri" w:eastAsia="Times New Roman" w:hAnsi="Calibri" w:cs="Calibri"/>
          <w:color w:val="000000"/>
          <w:szCs w:val="24"/>
          <w:lang w:val="bs-Cyrl-BA" w:eastAsia="hr-HR"/>
        </w:rPr>
      </w:pPr>
    </w:p>
    <w:p w14:paraId="3DB02E9B" w14:textId="77777777" w:rsidR="005A65AB" w:rsidRDefault="005A65AB" w:rsidP="006079F3">
      <w:pPr>
        <w:rPr>
          <w:rFonts w:ascii="Calibri" w:eastAsia="Times New Roman" w:hAnsi="Calibri" w:cs="Calibri"/>
          <w:color w:val="000000"/>
          <w:szCs w:val="24"/>
          <w:lang w:val="bs-Cyrl-BA" w:eastAsia="hr-HR"/>
        </w:rPr>
      </w:pPr>
    </w:p>
    <w:p w14:paraId="2AF8BEE9" w14:textId="77777777" w:rsidR="005A65AB" w:rsidRDefault="005A65AB" w:rsidP="006079F3">
      <w:pPr>
        <w:rPr>
          <w:rFonts w:ascii="Calibri" w:eastAsia="Times New Roman" w:hAnsi="Calibri" w:cs="Calibri"/>
          <w:color w:val="000000"/>
          <w:szCs w:val="24"/>
          <w:lang w:val="bs-Cyrl-BA" w:eastAsia="hr-HR"/>
        </w:rPr>
      </w:pPr>
    </w:p>
    <w:p w14:paraId="23C0B8E1" w14:textId="77777777" w:rsidR="005A65AB" w:rsidRDefault="005A65AB" w:rsidP="006079F3">
      <w:pPr>
        <w:rPr>
          <w:rFonts w:ascii="Calibri" w:eastAsia="Times New Roman" w:hAnsi="Calibri" w:cs="Calibri"/>
          <w:color w:val="000000"/>
          <w:szCs w:val="24"/>
          <w:lang w:val="bs-Cyrl-BA" w:eastAsia="hr-HR"/>
        </w:rPr>
      </w:pPr>
    </w:p>
    <w:p w14:paraId="3381471D" w14:textId="07F5D729" w:rsidR="005A65AB" w:rsidRPr="00F775B6" w:rsidRDefault="005A65AB" w:rsidP="006079F3">
      <w:pPr>
        <w:rPr>
          <w:rFonts w:ascii="Calibri" w:eastAsia="Times New Roman" w:hAnsi="Calibri" w:cs="Calibri"/>
          <w:color w:val="000000"/>
          <w:sz w:val="24"/>
          <w:szCs w:val="24"/>
          <w:lang w:val="sr-Cyrl-BA" w:eastAsia="hr-HR"/>
        </w:rPr>
      </w:pPr>
      <w:r w:rsidRPr="005139F7">
        <w:rPr>
          <w:rFonts w:ascii="Calibri" w:eastAsia="Times New Roman" w:hAnsi="Calibri" w:cs="Calibri"/>
          <w:noProof/>
          <w:color w:val="00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8CDD89" wp14:editId="3A1BAAFC">
                <wp:simplePos x="0" y="0"/>
                <wp:positionH relativeFrom="column">
                  <wp:posOffset>6281338</wp:posOffset>
                </wp:positionH>
                <wp:positionV relativeFrom="paragraph">
                  <wp:posOffset>148959</wp:posOffset>
                </wp:positionV>
                <wp:extent cx="2635045" cy="943896"/>
                <wp:effectExtent l="0" t="0" r="13335" b="279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045" cy="9438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46708FD" w14:textId="77777777" w:rsidR="000852FE" w:rsidRDefault="000852FE" w:rsidP="005A65AB">
                            <w:pPr>
                              <w:jc w:val="center"/>
                              <w:rPr>
                                <w:b/>
                                <w:sz w:val="24"/>
                                <w:lang w:val="sr-Cyrl-BA"/>
                              </w:rPr>
                            </w:pPr>
                            <w:r w:rsidRPr="005A65AB">
                              <w:rPr>
                                <w:b/>
                                <w:sz w:val="24"/>
                                <w:lang w:val="sr-Cyrl-BA"/>
                              </w:rPr>
                              <w:t>МИНИСТАР</w:t>
                            </w:r>
                          </w:p>
                          <w:p w14:paraId="6FD09305" w14:textId="77777777" w:rsidR="000852FE" w:rsidRDefault="000852FE" w:rsidP="005A65AB">
                            <w:pPr>
                              <w:jc w:val="center"/>
                              <w:rPr>
                                <w:b/>
                                <w:sz w:val="24"/>
                                <w:lang w:val="sr-Cyrl-BA"/>
                              </w:rPr>
                            </w:pPr>
                          </w:p>
                          <w:p w14:paraId="2FA5211A" w14:textId="77777777" w:rsidR="000852FE" w:rsidRPr="005A65AB" w:rsidRDefault="000852FE" w:rsidP="005A65AB">
                            <w:pPr>
                              <w:jc w:val="center"/>
                              <w:rPr>
                                <w:b/>
                                <w:sz w:val="24"/>
                                <w:lang w:val="sr-Cyrl-BA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sr-Cyrl-BA"/>
                              </w:rPr>
                              <w:t>Петар Ђокић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8CDD8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94.6pt;margin-top:11.75pt;width:207.5pt;height:74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" fillcolor="white [3201]" strokecolor="white [3212]" strokeweight=".5pt">
                <v:textbox>
                  <w:txbxContent>
                    <w:p w14:paraId="346708FD" w14:textId="77777777" w:rsidR="000852FE" w:rsidRDefault="000852FE" w:rsidP="005A65AB">
                      <w:pPr>
                        <w:jc w:val="center"/>
                        <w:rPr>
                          <w:b/>
                          <w:sz w:val="24"/>
                          <w:lang w:val="sr-Cyrl-BA"/>
                        </w:rPr>
                      </w:pPr>
                      <w:r w:rsidRPr="005A65AB">
                        <w:rPr>
                          <w:b/>
                          <w:sz w:val="24"/>
                          <w:lang w:val="sr-Cyrl-BA"/>
                        </w:rPr>
                        <w:t>МИНИСТАР</w:t>
                      </w:r>
                    </w:p>
                    <w:p w14:paraId="6FD09305" w14:textId="77777777" w:rsidR="000852FE" w:rsidRDefault="000852FE" w:rsidP="005A65AB">
                      <w:pPr>
                        <w:jc w:val="center"/>
                        <w:rPr>
                          <w:b/>
                          <w:sz w:val="24"/>
                          <w:lang w:val="sr-Cyrl-BA"/>
                        </w:rPr>
                      </w:pPr>
                    </w:p>
                    <w:p w14:paraId="2FA5211A" w14:textId="77777777" w:rsidR="000852FE" w:rsidRPr="005A65AB" w:rsidRDefault="000852FE" w:rsidP="005A65AB">
                      <w:pPr>
                        <w:jc w:val="center"/>
                        <w:rPr>
                          <w:b/>
                          <w:sz w:val="24"/>
                          <w:lang w:val="sr-Cyrl-BA"/>
                        </w:rPr>
                      </w:pPr>
                      <w:r>
                        <w:rPr>
                          <w:b/>
                          <w:sz w:val="24"/>
                          <w:lang w:val="sr-Cyrl-BA"/>
                        </w:rPr>
                        <w:t>Петар Ђокић</w:t>
                      </w:r>
                    </w:p>
                  </w:txbxContent>
                </v:textbox>
              </v:shape>
            </w:pict>
          </mc:Fallback>
        </mc:AlternateContent>
      </w:r>
      <w:r w:rsidRPr="005139F7">
        <w:rPr>
          <w:rFonts w:ascii="Calibri" w:eastAsia="Times New Roman" w:hAnsi="Calibri" w:cs="Calibri"/>
          <w:color w:val="000000"/>
          <w:sz w:val="24"/>
          <w:szCs w:val="24"/>
          <w:lang w:val="sr-Cyrl-BA" w:eastAsia="hr-HR"/>
        </w:rPr>
        <w:t>Број:</w:t>
      </w:r>
      <w:r w:rsidR="00ED748B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 xml:space="preserve"> 05.02/052-</w:t>
      </w:r>
      <w:r w:rsidR="008B2488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 xml:space="preserve">  </w:t>
      </w:r>
      <w:r w:rsidR="00956E3D">
        <w:rPr>
          <w:rFonts w:ascii="Calibri" w:eastAsia="Times New Roman" w:hAnsi="Calibri" w:cs="Calibri"/>
          <w:color w:val="000000"/>
          <w:sz w:val="24"/>
          <w:szCs w:val="24"/>
          <w:lang w:val="sr-Cyrl-BA" w:eastAsia="hr-HR"/>
        </w:rPr>
        <w:t xml:space="preserve">             </w:t>
      </w:r>
      <w:r w:rsidR="00ED748B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>/2</w:t>
      </w:r>
      <w:r w:rsidR="00956E3D">
        <w:rPr>
          <w:rFonts w:ascii="Calibri" w:eastAsia="Times New Roman" w:hAnsi="Calibri" w:cs="Calibri"/>
          <w:color w:val="000000"/>
          <w:sz w:val="24"/>
          <w:szCs w:val="24"/>
          <w:lang w:val="sr-Cyrl-BA" w:eastAsia="hr-HR"/>
        </w:rPr>
        <w:t>4</w:t>
      </w:r>
    </w:p>
    <w:p w14:paraId="0191DFEE" w14:textId="7D4BF28B" w:rsidR="005A65AB" w:rsidRPr="00ED748B" w:rsidRDefault="005A65AB" w:rsidP="006079F3">
      <w:pPr>
        <w:rPr>
          <w:rFonts w:ascii="Calibri" w:eastAsia="Times New Roman" w:hAnsi="Calibri" w:cs="Calibri"/>
          <w:color w:val="000000"/>
          <w:sz w:val="24"/>
          <w:szCs w:val="24"/>
          <w:lang w:val="sr-Cyrl-BA" w:eastAsia="hr-HR"/>
        </w:rPr>
      </w:pPr>
      <w:r w:rsidRPr="005139F7">
        <w:rPr>
          <w:rFonts w:ascii="Calibri" w:eastAsia="Times New Roman" w:hAnsi="Calibri" w:cs="Calibri"/>
          <w:color w:val="000000"/>
          <w:sz w:val="24"/>
          <w:szCs w:val="24"/>
          <w:lang w:val="sr-Cyrl-BA" w:eastAsia="hr-HR"/>
        </w:rPr>
        <w:t>Датум:</w:t>
      </w:r>
      <w:r w:rsidR="00ED748B">
        <w:rPr>
          <w:rFonts w:ascii="Calibri" w:eastAsia="Times New Roman" w:hAnsi="Calibri" w:cs="Calibri"/>
          <w:color w:val="000000"/>
          <w:sz w:val="24"/>
          <w:szCs w:val="24"/>
          <w:lang w:val="sr-Latn-BA" w:eastAsia="hr-HR"/>
        </w:rPr>
        <w:t xml:space="preserve"> </w:t>
      </w:r>
      <w:r w:rsidR="00F2557C">
        <w:rPr>
          <w:rFonts w:ascii="Calibri" w:eastAsia="Times New Roman" w:hAnsi="Calibri" w:cs="Calibri"/>
          <w:color w:val="000000"/>
          <w:sz w:val="24"/>
          <w:szCs w:val="24"/>
          <w:lang w:val="sr-Cyrl-BA" w:eastAsia="hr-HR"/>
        </w:rPr>
        <w:t>14.03.</w:t>
      </w:r>
      <w:r w:rsidR="008B2488">
        <w:rPr>
          <w:rFonts w:ascii="Calibri" w:eastAsia="Times New Roman" w:hAnsi="Calibri" w:cs="Calibri"/>
          <w:color w:val="000000"/>
          <w:sz w:val="24"/>
          <w:szCs w:val="24"/>
          <w:lang w:val="sr-Latn-BA" w:eastAsia="hr-HR"/>
        </w:rPr>
        <w:t>202</w:t>
      </w:r>
      <w:r w:rsidR="00956E3D">
        <w:rPr>
          <w:rFonts w:ascii="Calibri" w:eastAsia="Times New Roman" w:hAnsi="Calibri" w:cs="Calibri"/>
          <w:color w:val="000000"/>
          <w:sz w:val="24"/>
          <w:szCs w:val="24"/>
          <w:lang w:val="sr-Cyrl-BA" w:eastAsia="hr-HR"/>
        </w:rPr>
        <w:t>4</w:t>
      </w:r>
      <w:r w:rsidR="00ED748B">
        <w:rPr>
          <w:rFonts w:ascii="Calibri" w:eastAsia="Times New Roman" w:hAnsi="Calibri" w:cs="Calibri"/>
          <w:color w:val="000000"/>
          <w:sz w:val="24"/>
          <w:szCs w:val="24"/>
          <w:lang w:val="sr-Latn-BA" w:eastAsia="hr-HR"/>
        </w:rPr>
        <w:t xml:space="preserve">. </w:t>
      </w:r>
      <w:r w:rsidR="00ED748B">
        <w:rPr>
          <w:rFonts w:ascii="Calibri" w:eastAsia="Times New Roman" w:hAnsi="Calibri" w:cs="Calibri"/>
          <w:color w:val="000000"/>
          <w:sz w:val="24"/>
          <w:szCs w:val="24"/>
          <w:lang w:val="sr-Cyrl-BA" w:eastAsia="hr-HR"/>
        </w:rPr>
        <w:t>године</w:t>
      </w:r>
    </w:p>
    <w:p w14:paraId="5448705F" w14:textId="77777777" w:rsidR="00F8339D" w:rsidRDefault="00F8339D" w:rsidP="006079F3">
      <w:pPr>
        <w:rPr>
          <w:rFonts w:ascii="Calibri" w:eastAsia="Times New Roman" w:hAnsi="Calibri" w:cs="Calibri"/>
          <w:color w:val="000000"/>
          <w:szCs w:val="24"/>
          <w:lang w:val="sr-Cyrl-BA" w:eastAsia="hr-HR"/>
        </w:rPr>
      </w:pPr>
    </w:p>
    <w:sectPr w:rsidR="00F8339D" w:rsidSect="00C33C84">
      <w:pgSz w:w="16838" w:h="11906" w:orient="landscape"/>
      <w:pgMar w:top="1140" w:right="794" w:bottom="1140" w:left="79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CF2B1E7" w16cid:durableId="298C1C04"/>
  <w16cid:commentId w16cid:paraId="378D4CE6" w16cid:durableId="298C1C05"/>
  <w16cid:commentId w16cid:paraId="675F6930" w16cid:durableId="298C1C06"/>
  <w16cid:commentId w16cid:paraId="6CD51BCB" w16cid:durableId="298C1C07"/>
  <w16cid:commentId w16cid:paraId="08AC98DE" w16cid:durableId="298C1C08"/>
  <w16cid:commentId w16cid:paraId="5776C411" w16cid:durableId="298C1C0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3DB333" w14:textId="77777777" w:rsidR="005D2B45" w:rsidRDefault="005D2B45" w:rsidP="00F1543D">
      <w:r>
        <w:separator/>
      </w:r>
    </w:p>
  </w:endnote>
  <w:endnote w:type="continuationSeparator" w:id="0">
    <w:p w14:paraId="04658FF5" w14:textId="77777777" w:rsidR="005D2B45" w:rsidRDefault="005D2B45" w:rsidP="00F15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525119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CD05ACD" w14:textId="70EC47E6" w:rsidR="000852FE" w:rsidRPr="00700AFC" w:rsidRDefault="000852FE">
        <w:pPr>
          <w:pStyle w:val="Footer"/>
          <w:jc w:val="right"/>
          <w:rPr>
            <w:rFonts w:ascii="Arial" w:hAnsi="Arial" w:cs="Arial"/>
          </w:rPr>
        </w:pPr>
        <w:r w:rsidRPr="00700AFC">
          <w:rPr>
            <w:rFonts w:ascii="Arial" w:hAnsi="Arial" w:cs="Arial"/>
          </w:rPr>
          <w:fldChar w:fldCharType="begin"/>
        </w:r>
        <w:r w:rsidRPr="00700AFC">
          <w:rPr>
            <w:rFonts w:ascii="Arial" w:hAnsi="Arial" w:cs="Arial"/>
          </w:rPr>
          <w:instrText>PAGE   \* MERGEFORMAT</w:instrText>
        </w:r>
        <w:r w:rsidRPr="00700AFC">
          <w:rPr>
            <w:rFonts w:ascii="Arial" w:hAnsi="Arial" w:cs="Arial"/>
          </w:rPr>
          <w:fldChar w:fldCharType="separate"/>
        </w:r>
        <w:r w:rsidR="00AF66D5">
          <w:rPr>
            <w:rFonts w:ascii="Arial" w:hAnsi="Arial" w:cs="Arial"/>
            <w:noProof/>
          </w:rPr>
          <w:t>4</w:t>
        </w:r>
        <w:r w:rsidRPr="00700AFC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757821" w14:textId="77777777" w:rsidR="005D2B45" w:rsidRDefault="005D2B45" w:rsidP="00F1543D">
      <w:r>
        <w:separator/>
      </w:r>
    </w:p>
  </w:footnote>
  <w:footnote w:type="continuationSeparator" w:id="0">
    <w:p w14:paraId="2CD7CAD8" w14:textId="77777777" w:rsidR="005D2B45" w:rsidRDefault="005D2B45" w:rsidP="00F1543D">
      <w:r>
        <w:continuationSeparator/>
      </w:r>
    </w:p>
  </w:footnote>
  <w:footnote w:id="1">
    <w:p w14:paraId="34FA33F9" w14:textId="60FE84E4" w:rsidR="000852FE" w:rsidRPr="00C33986" w:rsidRDefault="000852FE" w:rsidP="009E5F9E">
      <w:pPr>
        <w:pStyle w:val="FootnoteText"/>
        <w:rPr>
          <w:lang w:val="sr-Cyrl-BA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Cyrl-BA"/>
        </w:rPr>
        <w:t xml:space="preserve">Годишњим планом рада Министарства енергетике и рударства за 2024. годину у </w:t>
      </w:r>
      <w:r w:rsidRPr="002055CD">
        <w:rPr>
          <w:rFonts w:ascii="Calibri" w:hAnsi="Calibri" w:cs="Calibri"/>
          <w:lang w:val="sr-Latn-RS"/>
        </w:rPr>
        <w:t>I</w:t>
      </w:r>
      <w:r>
        <w:rPr>
          <w:rFonts w:ascii="Calibri" w:hAnsi="Calibri" w:cs="Calibri"/>
          <w:lang w:val="sr-Latn-RS"/>
        </w:rPr>
        <w:t>V</w:t>
      </w:r>
      <w:r w:rsidRPr="002055CD">
        <w:rPr>
          <w:rFonts w:ascii="Calibri" w:hAnsi="Calibri" w:cs="Calibri"/>
          <w:lang w:val="sr-Latn-RS"/>
        </w:rPr>
        <w:t xml:space="preserve"> квартал</w:t>
      </w:r>
      <w:r>
        <w:rPr>
          <w:lang w:val="sr-Cyrl-BA"/>
        </w:rPr>
        <w:t xml:space="preserve"> је предвиђена израда Стратегије управљања минералним сировинама за период 2024. до 2033. године.</w:t>
      </w:r>
    </w:p>
  </w:footnote>
  <w:footnote w:id="2">
    <w:p w14:paraId="302BC033" w14:textId="6FA7980E" w:rsidR="000852FE" w:rsidRPr="00F747EA" w:rsidRDefault="000852FE" w:rsidP="00B919A7">
      <w:pPr>
        <w:pStyle w:val="FootnoteText"/>
        <w:rPr>
          <w:lang w:val="sr-Cyrl-BA"/>
        </w:rPr>
      </w:pPr>
      <w:r>
        <w:rPr>
          <w:rStyle w:val="FootnoteReference"/>
        </w:rPr>
        <w:footnoteRef/>
      </w:r>
      <w:r>
        <w:t xml:space="preserve"> </w:t>
      </w:r>
      <w:r>
        <w:rPr>
          <w:color w:val="000000"/>
          <w:lang w:val="sr-Cyrl-BA"/>
        </w:rPr>
        <w:t>Индикатор за праћење је потрошња примарне енергије-„</w:t>
      </w:r>
      <w:r>
        <w:rPr>
          <w:color w:val="000000"/>
          <w:lang w:val="sr-Latn-BA"/>
        </w:rPr>
        <w:t>PEC</w:t>
      </w:r>
      <w:r>
        <w:rPr>
          <w:color w:val="000000"/>
          <w:lang w:val="sr-Cyrl-BA"/>
        </w:rPr>
        <w:t xml:space="preserve">“. Његово смањење је планирано са трајекторијом која ће довести до планираног резултата у циљној години (2030 година) на вриједност 2065 </w:t>
      </w:r>
      <w:r>
        <w:rPr>
          <w:color w:val="000000"/>
          <w:lang w:val="sr-Latn-BA"/>
        </w:rPr>
        <w:t>ktoe</w:t>
      </w:r>
      <w:r>
        <w:rPr>
          <w:color w:val="000000"/>
          <w:lang w:val="sr-Cyrl-BA"/>
        </w:rPr>
        <w:t>. Овај индикатор има сљедеће вриједности по годинама: за 2025</w:t>
      </w:r>
      <w:r>
        <w:rPr>
          <w:color w:val="000000"/>
          <w:lang w:val="sr-Latn-BA"/>
        </w:rPr>
        <w:t>.</w:t>
      </w:r>
      <w:r>
        <w:rPr>
          <w:color w:val="000000"/>
          <w:lang w:val="sr-Cyrl-BA"/>
        </w:rPr>
        <w:t xml:space="preserve"> износи 2290,6</w:t>
      </w:r>
      <w:r>
        <w:rPr>
          <w:color w:val="000000"/>
          <w:lang w:val="sr-Latn-BA"/>
        </w:rPr>
        <w:t>,</w:t>
      </w:r>
      <w:r>
        <w:rPr>
          <w:color w:val="000000"/>
          <w:lang w:val="sr-Cyrl-BA"/>
        </w:rPr>
        <w:t xml:space="preserve"> за 202</w:t>
      </w:r>
      <w:r>
        <w:rPr>
          <w:color w:val="000000"/>
          <w:lang w:val="sr-Latn-BA"/>
        </w:rPr>
        <w:t>6.</w:t>
      </w:r>
      <w:r>
        <w:rPr>
          <w:color w:val="000000"/>
          <w:lang w:val="sr-Cyrl-BA"/>
        </w:rPr>
        <w:t xml:space="preserve"> износи 2273 </w:t>
      </w:r>
      <w:r>
        <w:rPr>
          <w:color w:val="000000"/>
          <w:lang w:val="en-GB"/>
        </w:rPr>
        <w:t>ktoe</w:t>
      </w:r>
      <w:r>
        <w:rPr>
          <w:color w:val="000000"/>
        </w:rPr>
        <w:t>.</w:t>
      </w:r>
    </w:p>
  </w:footnote>
  <w:footnote w:id="3">
    <w:p w14:paraId="0EAC6377" w14:textId="440F44DE" w:rsidR="00BD2813" w:rsidRPr="00F775B6" w:rsidRDefault="00BD2813">
      <w:pPr>
        <w:pStyle w:val="FootnoteText"/>
        <w:rPr>
          <w:lang w:val="sr-Cyrl-BA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Cyrl-BA"/>
        </w:rPr>
        <w:t>Обухваћена јавна предузећа „Космос“ а.д. Бања Лука, „Гас РЕС“ д.о.о. Бања Лука и „Сарајево гас“ а.д. Источно Сарајево</w:t>
      </w:r>
    </w:p>
  </w:footnote>
  <w:footnote w:id="4">
    <w:p w14:paraId="600B52EE" w14:textId="4745504E" w:rsidR="00BD2813" w:rsidRPr="000A568D" w:rsidRDefault="00BD2813">
      <w:pPr>
        <w:pStyle w:val="FootnoteText"/>
        <w:rPr>
          <w:lang w:val="sr-Cyrl-BA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Cyrl-BA"/>
        </w:rPr>
        <w:t>Односи се на привредна друштва „Космос“ а.д. Бања Лука и „Гас РЕС“ д.о.о. Бања Лука. У оквиру ове активности обухваћене су и активности везано за п</w:t>
      </w:r>
      <w:r w:rsidRPr="00190A99">
        <w:rPr>
          <w:rFonts w:eastAsia="Times New Roman" w:cs="Times New Roman"/>
          <w:lang w:val="bs-Latn-BA" w:eastAsia="bs-Latn-BA"/>
        </w:rPr>
        <w:t>ровјер</w:t>
      </w:r>
      <w:r>
        <w:rPr>
          <w:rFonts w:eastAsia="Times New Roman" w:cs="Times New Roman"/>
          <w:lang w:val="sr-Cyrl-BA" w:eastAsia="bs-Latn-BA"/>
        </w:rPr>
        <w:t>у</w:t>
      </w:r>
      <w:r w:rsidRPr="00190A99">
        <w:rPr>
          <w:rFonts w:eastAsia="Times New Roman" w:cs="Times New Roman"/>
          <w:lang w:val="bs-Latn-BA" w:eastAsia="bs-Latn-BA"/>
        </w:rPr>
        <w:t xml:space="preserve"> оспособљености кадрова за обављање послова у области гаса</w:t>
      </w:r>
      <w:r>
        <w:rPr>
          <w:rFonts w:eastAsia="Times New Roman" w:cs="Times New Roman"/>
          <w:lang w:val="sr-Cyrl-BA" w:eastAsia="bs-Latn-BA"/>
        </w:rPr>
        <w:t xml:space="preserve"> и сходно томе планирана су и буџетска средства.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A0DC1"/>
    <w:multiLevelType w:val="hybridMultilevel"/>
    <w:tmpl w:val="FC68C816"/>
    <w:lvl w:ilvl="0" w:tplc="FBF2351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422E0"/>
    <w:multiLevelType w:val="hybridMultilevel"/>
    <w:tmpl w:val="C49299A4"/>
    <w:lvl w:ilvl="0" w:tplc="549A2B92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B68B9"/>
    <w:multiLevelType w:val="hybridMultilevel"/>
    <w:tmpl w:val="88E2AFB2"/>
    <w:lvl w:ilvl="0" w:tplc="291C65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860E3"/>
    <w:multiLevelType w:val="hybridMultilevel"/>
    <w:tmpl w:val="62CEDEE4"/>
    <w:lvl w:ilvl="0" w:tplc="8424D1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92C85"/>
    <w:multiLevelType w:val="hybridMultilevel"/>
    <w:tmpl w:val="485EB6AA"/>
    <w:lvl w:ilvl="0" w:tplc="91F6F332">
      <w:start w:val="1"/>
      <w:numFmt w:val="upperRoman"/>
      <w:lvlText w:val="%1."/>
      <w:lvlJc w:val="left"/>
      <w:pPr>
        <w:ind w:left="85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5" w15:restartNumberingAfterBreak="0">
    <w:nsid w:val="25847229"/>
    <w:multiLevelType w:val="hybridMultilevel"/>
    <w:tmpl w:val="7E6EA8A8"/>
    <w:lvl w:ilvl="0" w:tplc="2E40A6EE">
      <w:start w:val="1"/>
      <w:numFmt w:val="decimal"/>
      <w:lvlText w:val="(%1)"/>
      <w:lvlJc w:val="left"/>
      <w:pPr>
        <w:ind w:left="105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446F2"/>
    <w:multiLevelType w:val="hybridMultilevel"/>
    <w:tmpl w:val="C49299A4"/>
    <w:lvl w:ilvl="0" w:tplc="549A2B92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D237F"/>
    <w:multiLevelType w:val="hybridMultilevel"/>
    <w:tmpl w:val="55AE5B36"/>
    <w:lvl w:ilvl="0" w:tplc="20A4B06A">
      <w:start w:val="1"/>
      <w:numFmt w:val="decimal"/>
      <w:lvlText w:val="(%1)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37822"/>
    <w:multiLevelType w:val="hybridMultilevel"/>
    <w:tmpl w:val="383259C2"/>
    <w:lvl w:ilvl="0" w:tplc="8F18FF92">
      <w:start w:val="1"/>
      <w:numFmt w:val="decimal"/>
      <w:lvlText w:val="(%1)"/>
      <w:lvlJc w:val="left"/>
      <w:pPr>
        <w:ind w:left="795" w:hanging="43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2A6453"/>
    <w:multiLevelType w:val="hybridMultilevel"/>
    <w:tmpl w:val="35289798"/>
    <w:lvl w:ilvl="0" w:tplc="403EF79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E17E7A"/>
    <w:multiLevelType w:val="hybridMultilevel"/>
    <w:tmpl w:val="435C804A"/>
    <w:lvl w:ilvl="0" w:tplc="A8BE100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300D17"/>
    <w:multiLevelType w:val="hybridMultilevel"/>
    <w:tmpl w:val="B3069E1E"/>
    <w:lvl w:ilvl="0" w:tplc="19F2A2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A12929"/>
    <w:multiLevelType w:val="hybridMultilevel"/>
    <w:tmpl w:val="9012899E"/>
    <w:lvl w:ilvl="0" w:tplc="DDEC4138">
      <w:start w:val="1"/>
      <w:numFmt w:val="decimal"/>
      <w:lvlText w:val="(%1)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CA0704"/>
    <w:multiLevelType w:val="hybridMultilevel"/>
    <w:tmpl w:val="B0CC35D2"/>
    <w:lvl w:ilvl="0" w:tplc="339A213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B939F5"/>
    <w:multiLevelType w:val="hybridMultilevel"/>
    <w:tmpl w:val="F4BEA938"/>
    <w:lvl w:ilvl="0" w:tplc="69F43A32">
      <w:start w:val="1"/>
      <w:numFmt w:val="decimal"/>
      <w:lvlText w:val="(%1)"/>
      <w:lvlJc w:val="left"/>
      <w:pPr>
        <w:ind w:left="43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5" w:hanging="360"/>
      </w:pPr>
    </w:lvl>
    <w:lvl w:ilvl="2" w:tplc="041A001B" w:tentative="1">
      <w:start w:val="1"/>
      <w:numFmt w:val="lowerRoman"/>
      <w:lvlText w:val="%3."/>
      <w:lvlJc w:val="right"/>
      <w:pPr>
        <w:ind w:left="1875" w:hanging="180"/>
      </w:pPr>
    </w:lvl>
    <w:lvl w:ilvl="3" w:tplc="041A000F" w:tentative="1">
      <w:start w:val="1"/>
      <w:numFmt w:val="decimal"/>
      <w:lvlText w:val="%4."/>
      <w:lvlJc w:val="left"/>
      <w:pPr>
        <w:ind w:left="2595" w:hanging="360"/>
      </w:pPr>
    </w:lvl>
    <w:lvl w:ilvl="4" w:tplc="041A0019" w:tentative="1">
      <w:start w:val="1"/>
      <w:numFmt w:val="lowerLetter"/>
      <w:lvlText w:val="%5."/>
      <w:lvlJc w:val="left"/>
      <w:pPr>
        <w:ind w:left="3315" w:hanging="360"/>
      </w:pPr>
    </w:lvl>
    <w:lvl w:ilvl="5" w:tplc="041A001B" w:tentative="1">
      <w:start w:val="1"/>
      <w:numFmt w:val="lowerRoman"/>
      <w:lvlText w:val="%6."/>
      <w:lvlJc w:val="right"/>
      <w:pPr>
        <w:ind w:left="4035" w:hanging="180"/>
      </w:pPr>
    </w:lvl>
    <w:lvl w:ilvl="6" w:tplc="041A000F" w:tentative="1">
      <w:start w:val="1"/>
      <w:numFmt w:val="decimal"/>
      <w:lvlText w:val="%7."/>
      <w:lvlJc w:val="left"/>
      <w:pPr>
        <w:ind w:left="4755" w:hanging="360"/>
      </w:pPr>
    </w:lvl>
    <w:lvl w:ilvl="7" w:tplc="041A0019" w:tentative="1">
      <w:start w:val="1"/>
      <w:numFmt w:val="lowerLetter"/>
      <w:lvlText w:val="%8."/>
      <w:lvlJc w:val="left"/>
      <w:pPr>
        <w:ind w:left="5475" w:hanging="360"/>
      </w:pPr>
    </w:lvl>
    <w:lvl w:ilvl="8" w:tplc="041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 w15:restartNumberingAfterBreak="0">
    <w:nsid w:val="62C02693"/>
    <w:multiLevelType w:val="hybridMultilevel"/>
    <w:tmpl w:val="F746FF2E"/>
    <w:lvl w:ilvl="0" w:tplc="755A7B4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A13890"/>
    <w:multiLevelType w:val="multilevel"/>
    <w:tmpl w:val="359C2B08"/>
    <w:lvl w:ilvl="0">
      <w:start w:val="1"/>
      <w:numFmt w:val="decimal"/>
      <w:lvlText w:val="%1."/>
      <w:lvlJc w:val="left"/>
      <w:pPr>
        <w:ind w:left="495" w:hanging="495"/>
      </w:pPr>
      <w:rPr>
        <w:rFonts w:eastAsiaTheme="minorHAnsi" w:cstheme="minorBidi" w:hint="default"/>
        <w:color w:val="000000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eastAsiaTheme="minorHAnsi" w:cstheme="minorBid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cstheme="minorBid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cstheme="minorBid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cstheme="minorBid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cstheme="minorBid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cstheme="minorBidi" w:hint="default"/>
        <w:color w:val="000000"/>
      </w:rPr>
    </w:lvl>
  </w:abstractNum>
  <w:abstractNum w:abstractNumId="17" w15:restartNumberingAfterBreak="0">
    <w:nsid w:val="690825EE"/>
    <w:multiLevelType w:val="hybridMultilevel"/>
    <w:tmpl w:val="B24A46E6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6C6D6F38"/>
    <w:multiLevelType w:val="hybridMultilevel"/>
    <w:tmpl w:val="1F5EB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BD08AF"/>
    <w:multiLevelType w:val="hybridMultilevel"/>
    <w:tmpl w:val="A7C828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573953"/>
    <w:multiLevelType w:val="hybridMultilevel"/>
    <w:tmpl w:val="B34CF0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9D4D62"/>
    <w:multiLevelType w:val="hybridMultilevel"/>
    <w:tmpl w:val="EE0AA3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FE2BD2"/>
    <w:multiLevelType w:val="hybridMultilevel"/>
    <w:tmpl w:val="46742B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086869"/>
    <w:multiLevelType w:val="multilevel"/>
    <w:tmpl w:val="21008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color w:val="FF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7AEE5ABC"/>
    <w:multiLevelType w:val="hybridMultilevel"/>
    <w:tmpl w:val="37E245D4"/>
    <w:lvl w:ilvl="0" w:tplc="5502C822">
      <w:start w:val="1"/>
      <w:numFmt w:val="decimal"/>
      <w:lvlText w:val="(%1)"/>
      <w:lvlJc w:val="left"/>
      <w:pPr>
        <w:ind w:left="750" w:hanging="645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85" w:hanging="360"/>
      </w:pPr>
    </w:lvl>
    <w:lvl w:ilvl="2" w:tplc="141A001B" w:tentative="1">
      <w:start w:val="1"/>
      <w:numFmt w:val="lowerRoman"/>
      <w:lvlText w:val="%3."/>
      <w:lvlJc w:val="right"/>
      <w:pPr>
        <w:ind w:left="1905" w:hanging="180"/>
      </w:pPr>
    </w:lvl>
    <w:lvl w:ilvl="3" w:tplc="141A000F" w:tentative="1">
      <w:start w:val="1"/>
      <w:numFmt w:val="decimal"/>
      <w:lvlText w:val="%4."/>
      <w:lvlJc w:val="left"/>
      <w:pPr>
        <w:ind w:left="2625" w:hanging="360"/>
      </w:pPr>
    </w:lvl>
    <w:lvl w:ilvl="4" w:tplc="141A0019" w:tentative="1">
      <w:start w:val="1"/>
      <w:numFmt w:val="lowerLetter"/>
      <w:lvlText w:val="%5."/>
      <w:lvlJc w:val="left"/>
      <w:pPr>
        <w:ind w:left="3345" w:hanging="360"/>
      </w:pPr>
    </w:lvl>
    <w:lvl w:ilvl="5" w:tplc="141A001B" w:tentative="1">
      <w:start w:val="1"/>
      <w:numFmt w:val="lowerRoman"/>
      <w:lvlText w:val="%6."/>
      <w:lvlJc w:val="right"/>
      <w:pPr>
        <w:ind w:left="4065" w:hanging="180"/>
      </w:pPr>
    </w:lvl>
    <w:lvl w:ilvl="6" w:tplc="141A000F" w:tentative="1">
      <w:start w:val="1"/>
      <w:numFmt w:val="decimal"/>
      <w:lvlText w:val="%7."/>
      <w:lvlJc w:val="left"/>
      <w:pPr>
        <w:ind w:left="4785" w:hanging="360"/>
      </w:pPr>
    </w:lvl>
    <w:lvl w:ilvl="7" w:tplc="141A0019" w:tentative="1">
      <w:start w:val="1"/>
      <w:numFmt w:val="lowerLetter"/>
      <w:lvlText w:val="%8."/>
      <w:lvlJc w:val="left"/>
      <w:pPr>
        <w:ind w:left="5505" w:hanging="360"/>
      </w:pPr>
    </w:lvl>
    <w:lvl w:ilvl="8" w:tplc="14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5" w15:restartNumberingAfterBreak="0">
    <w:nsid w:val="7C7C7EFB"/>
    <w:multiLevelType w:val="hybridMultilevel"/>
    <w:tmpl w:val="57A6F9E2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6"/>
  </w:num>
  <w:num w:numId="4">
    <w:abstractNumId w:val="21"/>
  </w:num>
  <w:num w:numId="5">
    <w:abstractNumId w:val="1"/>
  </w:num>
  <w:num w:numId="6">
    <w:abstractNumId w:val="5"/>
  </w:num>
  <w:num w:numId="7">
    <w:abstractNumId w:val="24"/>
  </w:num>
  <w:num w:numId="8">
    <w:abstractNumId w:val="7"/>
  </w:num>
  <w:num w:numId="9">
    <w:abstractNumId w:val="12"/>
  </w:num>
  <w:num w:numId="10">
    <w:abstractNumId w:val="8"/>
  </w:num>
  <w:num w:numId="11">
    <w:abstractNumId w:val="3"/>
  </w:num>
  <w:num w:numId="12">
    <w:abstractNumId w:val="17"/>
  </w:num>
  <w:num w:numId="13">
    <w:abstractNumId w:val="25"/>
  </w:num>
  <w:num w:numId="14">
    <w:abstractNumId w:val="20"/>
  </w:num>
  <w:num w:numId="15">
    <w:abstractNumId w:val="11"/>
  </w:num>
  <w:num w:numId="16">
    <w:abstractNumId w:val="18"/>
  </w:num>
  <w:num w:numId="17">
    <w:abstractNumId w:val="22"/>
  </w:num>
  <w:num w:numId="18">
    <w:abstractNumId w:val="15"/>
  </w:num>
  <w:num w:numId="19">
    <w:abstractNumId w:val="0"/>
  </w:num>
  <w:num w:numId="20">
    <w:abstractNumId w:val="9"/>
  </w:num>
  <w:num w:numId="21">
    <w:abstractNumId w:val="4"/>
  </w:num>
  <w:num w:numId="22">
    <w:abstractNumId w:val="19"/>
  </w:num>
  <w:num w:numId="23">
    <w:abstractNumId w:val="23"/>
  </w:num>
  <w:num w:numId="24">
    <w:abstractNumId w:val="13"/>
  </w:num>
  <w:num w:numId="25">
    <w:abstractNumId w:val="10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defaultTabStop w:val="706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4C6"/>
    <w:rsid w:val="00000886"/>
    <w:rsid w:val="0000145B"/>
    <w:rsid w:val="0000199A"/>
    <w:rsid w:val="00002888"/>
    <w:rsid w:val="000029FB"/>
    <w:rsid w:val="00002F7E"/>
    <w:rsid w:val="00003304"/>
    <w:rsid w:val="00003324"/>
    <w:rsid w:val="00003734"/>
    <w:rsid w:val="000052F6"/>
    <w:rsid w:val="00006ABA"/>
    <w:rsid w:val="00006DF5"/>
    <w:rsid w:val="00007A1B"/>
    <w:rsid w:val="00010690"/>
    <w:rsid w:val="000107E6"/>
    <w:rsid w:val="00010B65"/>
    <w:rsid w:val="00010F49"/>
    <w:rsid w:val="000123BB"/>
    <w:rsid w:val="00013113"/>
    <w:rsid w:val="00013821"/>
    <w:rsid w:val="00013A89"/>
    <w:rsid w:val="00013DF6"/>
    <w:rsid w:val="000155E0"/>
    <w:rsid w:val="0001562D"/>
    <w:rsid w:val="00015F63"/>
    <w:rsid w:val="00015FB4"/>
    <w:rsid w:val="0001698A"/>
    <w:rsid w:val="00016A79"/>
    <w:rsid w:val="00016CDA"/>
    <w:rsid w:val="00017A77"/>
    <w:rsid w:val="000203CE"/>
    <w:rsid w:val="00020533"/>
    <w:rsid w:val="00020962"/>
    <w:rsid w:val="00021039"/>
    <w:rsid w:val="00021CCA"/>
    <w:rsid w:val="00021FD3"/>
    <w:rsid w:val="0002220E"/>
    <w:rsid w:val="000225BC"/>
    <w:rsid w:val="0002273A"/>
    <w:rsid w:val="000237A4"/>
    <w:rsid w:val="00024C94"/>
    <w:rsid w:val="00026297"/>
    <w:rsid w:val="00026305"/>
    <w:rsid w:val="00026416"/>
    <w:rsid w:val="0002714C"/>
    <w:rsid w:val="00027490"/>
    <w:rsid w:val="00027D49"/>
    <w:rsid w:val="00027DFF"/>
    <w:rsid w:val="0003068E"/>
    <w:rsid w:val="000306D5"/>
    <w:rsid w:val="00030FAE"/>
    <w:rsid w:val="00031138"/>
    <w:rsid w:val="00032EBD"/>
    <w:rsid w:val="00032F8B"/>
    <w:rsid w:val="000338B1"/>
    <w:rsid w:val="00033C1A"/>
    <w:rsid w:val="00034848"/>
    <w:rsid w:val="00036100"/>
    <w:rsid w:val="00036790"/>
    <w:rsid w:val="00036863"/>
    <w:rsid w:val="000369FD"/>
    <w:rsid w:val="00036E9E"/>
    <w:rsid w:val="000400CA"/>
    <w:rsid w:val="00040600"/>
    <w:rsid w:val="00040EC9"/>
    <w:rsid w:val="0004198D"/>
    <w:rsid w:val="00042337"/>
    <w:rsid w:val="00042895"/>
    <w:rsid w:val="00042BC8"/>
    <w:rsid w:val="0004300A"/>
    <w:rsid w:val="00043AF7"/>
    <w:rsid w:val="00044943"/>
    <w:rsid w:val="00044CAC"/>
    <w:rsid w:val="00044D44"/>
    <w:rsid w:val="000457C9"/>
    <w:rsid w:val="00045E6E"/>
    <w:rsid w:val="00045F27"/>
    <w:rsid w:val="000468E5"/>
    <w:rsid w:val="00047153"/>
    <w:rsid w:val="000478BA"/>
    <w:rsid w:val="00050311"/>
    <w:rsid w:val="00050D4F"/>
    <w:rsid w:val="00051C62"/>
    <w:rsid w:val="00051D3C"/>
    <w:rsid w:val="00051E35"/>
    <w:rsid w:val="000521B4"/>
    <w:rsid w:val="000529AD"/>
    <w:rsid w:val="00052B6D"/>
    <w:rsid w:val="000533E7"/>
    <w:rsid w:val="00053D73"/>
    <w:rsid w:val="0005480F"/>
    <w:rsid w:val="0005487E"/>
    <w:rsid w:val="00055691"/>
    <w:rsid w:val="000559EB"/>
    <w:rsid w:val="00055ADA"/>
    <w:rsid w:val="000563DF"/>
    <w:rsid w:val="00056A3F"/>
    <w:rsid w:val="00057A89"/>
    <w:rsid w:val="00061E0F"/>
    <w:rsid w:val="00061F20"/>
    <w:rsid w:val="0006311E"/>
    <w:rsid w:val="00063266"/>
    <w:rsid w:val="00063694"/>
    <w:rsid w:val="0006373D"/>
    <w:rsid w:val="00063D36"/>
    <w:rsid w:val="00064515"/>
    <w:rsid w:val="000648E0"/>
    <w:rsid w:val="000649F2"/>
    <w:rsid w:val="000657C2"/>
    <w:rsid w:val="00065826"/>
    <w:rsid w:val="00066E65"/>
    <w:rsid w:val="0006743D"/>
    <w:rsid w:val="00067D24"/>
    <w:rsid w:val="00070C9E"/>
    <w:rsid w:val="00072431"/>
    <w:rsid w:val="00073059"/>
    <w:rsid w:val="000733BA"/>
    <w:rsid w:val="000739D8"/>
    <w:rsid w:val="000741FA"/>
    <w:rsid w:val="0007514A"/>
    <w:rsid w:val="00075517"/>
    <w:rsid w:val="000757D3"/>
    <w:rsid w:val="00075833"/>
    <w:rsid w:val="000764C5"/>
    <w:rsid w:val="00077478"/>
    <w:rsid w:val="000777E4"/>
    <w:rsid w:val="000804F4"/>
    <w:rsid w:val="00080F2A"/>
    <w:rsid w:val="00081590"/>
    <w:rsid w:val="000820A9"/>
    <w:rsid w:val="00082351"/>
    <w:rsid w:val="00082736"/>
    <w:rsid w:val="00082D8A"/>
    <w:rsid w:val="0008411E"/>
    <w:rsid w:val="0008444C"/>
    <w:rsid w:val="00084FBC"/>
    <w:rsid w:val="00084FC4"/>
    <w:rsid w:val="000852FE"/>
    <w:rsid w:val="00087142"/>
    <w:rsid w:val="00087A5E"/>
    <w:rsid w:val="00090DC1"/>
    <w:rsid w:val="00091792"/>
    <w:rsid w:val="00092B5C"/>
    <w:rsid w:val="00092E4A"/>
    <w:rsid w:val="00093D7D"/>
    <w:rsid w:val="00094454"/>
    <w:rsid w:val="00094599"/>
    <w:rsid w:val="00094B06"/>
    <w:rsid w:val="00095297"/>
    <w:rsid w:val="000954E7"/>
    <w:rsid w:val="00096C46"/>
    <w:rsid w:val="00096D45"/>
    <w:rsid w:val="00097517"/>
    <w:rsid w:val="00097D7A"/>
    <w:rsid w:val="000A0290"/>
    <w:rsid w:val="000A0C42"/>
    <w:rsid w:val="000A0CAA"/>
    <w:rsid w:val="000A1007"/>
    <w:rsid w:val="000A124C"/>
    <w:rsid w:val="000A1803"/>
    <w:rsid w:val="000A239C"/>
    <w:rsid w:val="000A2F2C"/>
    <w:rsid w:val="000A52B0"/>
    <w:rsid w:val="000A568D"/>
    <w:rsid w:val="000A6328"/>
    <w:rsid w:val="000A72C3"/>
    <w:rsid w:val="000A7C4F"/>
    <w:rsid w:val="000B04B9"/>
    <w:rsid w:val="000B0857"/>
    <w:rsid w:val="000B12A9"/>
    <w:rsid w:val="000B22DF"/>
    <w:rsid w:val="000B2373"/>
    <w:rsid w:val="000B3A43"/>
    <w:rsid w:val="000B400D"/>
    <w:rsid w:val="000B4CC0"/>
    <w:rsid w:val="000B4D51"/>
    <w:rsid w:val="000B4E77"/>
    <w:rsid w:val="000B625A"/>
    <w:rsid w:val="000B6F10"/>
    <w:rsid w:val="000B740B"/>
    <w:rsid w:val="000B7AB1"/>
    <w:rsid w:val="000C149E"/>
    <w:rsid w:val="000C14AF"/>
    <w:rsid w:val="000C18B4"/>
    <w:rsid w:val="000C18C1"/>
    <w:rsid w:val="000C1E95"/>
    <w:rsid w:val="000C1EBA"/>
    <w:rsid w:val="000C2105"/>
    <w:rsid w:val="000C2721"/>
    <w:rsid w:val="000C325E"/>
    <w:rsid w:val="000C33BF"/>
    <w:rsid w:val="000C3D31"/>
    <w:rsid w:val="000C475B"/>
    <w:rsid w:val="000C4A70"/>
    <w:rsid w:val="000C6127"/>
    <w:rsid w:val="000C669B"/>
    <w:rsid w:val="000C702B"/>
    <w:rsid w:val="000C7A16"/>
    <w:rsid w:val="000C7E85"/>
    <w:rsid w:val="000D230C"/>
    <w:rsid w:val="000D324E"/>
    <w:rsid w:val="000D335F"/>
    <w:rsid w:val="000D34FB"/>
    <w:rsid w:val="000D355E"/>
    <w:rsid w:val="000D3CEE"/>
    <w:rsid w:val="000D400E"/>
    <w:rsid w:val="000D41E5"/>
    <w:rsid w:val="000D423C"/>
    <w:rsid w:val="000D513F"/>
    <w:rsid w:val="000D5C6B"/>
    <w:rsid w:val="000D6029"/>
    <w:rsid w:val="000D732A"/>
    <w:rsid w:val="000D7675"/>
    <w:rsid w:val="000D7BF9"/>
    <w:rsid w:val="000E0701"/>
    <w:rsid w:val="000E098F"/>
    <w:rsid w:val="000E0A09"/>
    <w:rsid w:val="000E195C"/>
    <w:rsid w:val="000E1A69"/>
    <w:rsid w:val="000E1CC8"/>
    <w:rsid w:val="000E1D31"/>
    <w:rsid w:val="000E28FB"/>
    <w:rsid w:val="000E2CE6"/>
    <w:rsid w:val="000E4355"/>
    <w:rsid w:val="000E5C25"/>
    <w:rsid w:val="000E6509"/>
    <w:rsid w:val="000E67B8"/>
    <w:rsid w:val="000E767C"/>
    <w:rsid w:val="000F0DEC"/>
    <w:rsid w:val="000F1D3C"/>
    <w:rsid w:val="000F2C30"/>
    <w:rsid w:val="000F30E1"/>
    <w:rsid w:val="000F33F2"/>
    <w:rsid w:val="000F439E"/>
    <w:rsid w:val="000F47FD"/>
    <w:rsid w:val="000F4C84"/>
    <w:rsid w:val="000F4CED"/>
    <w:rsid w:val="000F50EB"/>
    <w:rsid w:val="000F5333"/>
    <w:rsid w:val="000F56F9"/>
    <w:rsid w:val="000F5B49"/>
    <w:rsid w:val="000F68B5"/>
    <w:rsid w:val="000F6AF8"/>
    <w:rsid w:val="000F6D89"/>
    <w:rsid w:val="000F6DCE"/>
    <w:rsid w:val="000F6FAE"/>
    <w:rsid w:val="000F757C"/>
    <w:rsid w:val="000F7AF2"/>
    <w:rsid w:val="00100B57"/>
    <w:rsid w:val="00101ABC"/>
    <w:rsid w:val="001023CE"/>
    <w:rsid w:val="00102611"/>
    <w:rsid w:val="00102A2D"/>
    <w:rsid w:val="001035DD"/>
    <w:rsid w:val="001056CC"/>
    <w:rsid w:val="001057EC"/>
    <w:rsid w:val="001068B1"/>
    <w:rsid w:val="00106923"/>
    <w:rsid w:val="00106928"/>
    <w:rsid w:val="001075FC"/>
    <w:rsid w:val="0010795B"/>
    <w:rsid w:val="00110F66"/>
    <w:rsid w:val="001113B3"/>
    <w:rsid w:val="001115AE"/>
    <w:rsid w:val="00111FF4"/>
    <w:rsid w:val="0011251F"/>
    <w:rsid w:val="00112C29"/>
    <w:rsid w:val="001130BE"/>
    <w:rsid w:val="00113E55"/>
    <w:rsid w:val="0011431E"/>
    <w:rsid w:val="00114A84"/>
    <w:rsid w:val="00114D86"/>
    <w:rsid w:val="00115094"/>
    <w:rsid w:val="0011537C"/>
    <w:rsid w:val="00115AF7"/>
    <w:rsid w:val="001163B4"/>
    <w:rsid w:val="0011667B"/>
    <w:rsid w:val="00117303"/>
    <w:rsid w:val="0011765A"/>
    <w:rsid w:val="00117892"/>
    <w:rsid w:val="0012022B"/>
    <w:rsid w:val="00120AAB"/>
    <w:rsid w:val="00120BC5"/>
    <w:rsid w:val="00120C73"/>
    <w:rsid w:val="0012149A"/>
    <w:rsid w:val="0012187E"/>
    <w:rsid w:val="00121C74"/>
    <w:rsid w:val="0012263B"/>
    <w:rsid w:val="00122649"/>
    <w:rsid w:val="00123051"/>
    <w:rsid w:val="00124015"/>
    <w:rsid w:val="001262FB"/>
    <w:rsid w:val="00126D70"/>
    <w:rsid w:val="00127454"/>
    <w:rsid w:val="00127D54"/>
    <w:rsid w:val="00130564"/>
    <w:rsid w:val="00130F1B"/>
    <w:rsid w:val="00131252"/>
    <w:rsid w:val="00131B94"/>
    <w:rsid w:val="00132E21"/>
    <w:rsid w:val="0013342A"/>
    <w:rsid w:val="00133950"/>
    <w:rsid w:val="0013399B"/>
    <w:rsid w:val="00133A9D"/>
    <w:rsid w:val="00133D6E"/>
    <w:rsid w:val="00133D9E"/>
    <w:rsid w:val="00134A6E"/>
    <w:rsid w:val="001351EC"/>
    <w:rsid w:val="001353E7"/>
    <w:rsid w:val="00135413"/>
    <w:rsid w:val="00135D2A"/>
    <w:rsid w:val="00136021"/>
    <w:rsid w:val="001360A0"/>
    <w:rsid w:val="0013691E"/>
    <w:rsid w:val="0013704A"/>
    <w:rsid w:val="00140E23"/>
    <w:rsid w:val="00141A4D"/>
    <w:rsid w:val="00141BC4"/>
    <w:rsid w:val="0014211C"/>
    <w:rsid w:val="00142D64"/>
    <w:rsid w:val="001430C9"/>
    <w:rsid w:val="001438E6"/>
    <w:rsid w:val="00143E0B"/>
    <w:rsid w:val="001442DA"/>
    <w:rsid w:val="00144B3A"/>
    <w:rsid w:val="001457E2"/>
    <w:rsid w:val="0014600E"/>
    <w:rsid w:val="00146683"/>
    <w:rsid w:val="001506E4"/>
    <w:rsid w:val="001516F6"/>
    <w:rsid w:val="001517E0"/>
    <w:rsid w:val="00151EE8"/>
    <w:rsid w:val="001525F6"/>
    <w:rsid w:val="00152DEA"/>
    <w:rsid w:val="0015372C"/>
    <w:rsid w:val="00153BB7"/>
    <w:rsid w:val="001551B8"/>
    <w:rsid w:val="001553A8"/>
    <w:rsid w:val="00155426"/>
    <w:rsid w:val="00155C39"/>
    <w:rsid w:val="00155FC5"/>
    <w:rsid w:val="00156998"/>
    <w:rsid w:val="00156A64"/>
    <w:rsid w:val="00156FE5"/>
    <w:rsid w:val="0015711D"/>
    <w:rsid w:val="00157931"/>
    <w:rsid w:val="00157A9A"/>
    <w:rsid w:val="00157ADD"/>
    <w:rsid w:val="00157AFA"/>
    <w:rsid w:val="001607D6"/>
    <w:rsid w:val="00160B60"/>
    <w:rsid w:val="00160CC8"/>
    <w:rsid w:val="00160D94"/>
    <w:rsid w:val="00160EAE"/>
    <w:rsid w:val="00160F42"/>
    <w:rsid w:val="00161D9B"/>
    <w:rsid w:val="001622BA"/>
    <w:rsid w:val="00162460"/>
    <w:rsid w:val="00162541"/>
    <w:rsid w:val="00162B89"/>
    <w:rsid w:val="00162C30"/>
    <w:rsid w:val="00162E21"/>
    <w:rsid w:val="00163AAE"/>
    <w:rsid w:val="00163F36"/>
    <w:rsid w:val="00164D08"/>
    <w:rsid w:val="00164D0D"/>
    <w:rsid w:val="00164FDE"/>
    <w:rsid w:val="001654B5"/>
    <w:rsid w:val="00165611"/>
    <w:rsid w:val="0016657B"/>
    <w:rsid w:val="0016673A"/>
    <w:rsid w:val="00166C1C"/>
    <w:rsid w:val="00166C61"/>
    <w:rsid w:val="0016720C"/>
    <w:rsid w:val="00167217"/>
    <w:rsid w:val="00170E1D"/>
    <w:rsid w:val="00171799"/>
    <w:rsid w:val="00172217"/>
    <w:rsid w:val="0017332D"/>
    <w:rsid w:val="00174C86"/>
    <w:rsid w:val="00176665"/>
    <w:rsid w:val="001806F7"/>
    <w:rsid w:val="00180D22"/>
    <w:rsid w:val="00180E8F"/>
    <w:rsid w:val="0018181B"/>
    <w:rsid w:val="00182CD7"/>
    <w:rsid w:val="00182E00"/>
    <w:rsid w:val="00183254"/>
    <w:rsid w:val="00183D02"/>
    <w:rsid w:val="0018455C"/>
    <w:rsid w:val="00184839"/>
    <w:rsid w:val="001848E5"/>
    <w:rsid w:val="00185BDA"/>
    <w:rsid w:val="001865A1"/>
    <w:rsid w:val="001865ED"/>
    <w:rsid w:val="00186627"/>
    <w:rsid w:val="00186BF9"/>
    <w:rsid w:val="0018733E"/>
    <w:rsid w:val="001878D6"/>
    <w:rsid w:val="00191719"/>
    <w:rsid w:val="00191FEA"/>
    <w:rsid w:val="00193244"/>
    <w:rsid w:val="001938A2"/>
    <w:rsid w:val="0019551B"/>
    <w:rsid w:val="00196866"/>
    <w:rsid w:val="001969B6"/>
    <w:rsid w:val="00196C42"/>
    <w:rsid w:val="00196C5E"/>
    <w:rsid w:val="00196D53"/>
    <w:rsid w:val="00196D57"/>
    <w:rsid w:val="00196FF5"/>
    <w:rsid w:val="001971E8"/>
    <w:rsid w:val="001978A1"/>
    <w:rsid w:val="00197E2B"/>
    <w:rsid w:val="001A01AD"/>
    <w:rsid w:val="001A12E1"/>
    <w:rsid w:val="001A1B29"/>
    <w:rsid w:val="001A2136"/>
    <w:rsid w:val="001A25C0"/>
    <w:rsid w:val="001A2740"/>
    <w:rsid w:val="001A3046"/>
    <w:rsid w:val="001A31AD"/>
    <w:rsid w:val="001A3ABC"/>
    <w:rsid w:val="001A48E5"/>
    <w:rsid w:val="001A58CA"/>
    <w:rsid w:val="001A6057"/>
    <w:rsid w:val="001A6B01"/>
    <w:rsid w:val="001A6D6C"/>
    <w:rsid w:val="001A7675"/>
    <w:rsid w:val="001B0022"/>
    <w:rsid w:val="001B0D65"/>
    <w:rsid w:val="001B0E39"/>
    <w:rsid w:val="001B1077"/>
    <w:rsid w:val="001B24D0"/>
    <w:rsid w:val="001B3D76"/>
    <w:rsid w:val="001B45B3"/>
    <w:rsid w:val="001B4E66"/>
    <w:rsid w:val="001B522A"/>
    <w:rsid w:val="001B55DE"/>
    <w:rsid w:val="001B57F1"/>
    <w:rsid w:val="001B6158"/>
    <w:rsid w:val="001B6F97"/>
    <w:rsid w:val="001B71F7"/>
    <w:rsid w:val="001B79B0"/>
    <w:rsid w:val="001B7C25"/>
    <w:rsid w:val="001B7F6E"/>
    <w:rsid w:val="001C0FC9"/>
    <w:rsid w:val="001C13A6"/>
    <w:rsid w:val="001C1E8E"/>
    <w:rsid w:val="001C2965"/>
    <w:rsid w:val="001C2C8E"/>
    <w:rsid w:val="001C320A"/>
    <w:rsid w:val="001C4383"/>
    <w:rsid w:val="001C52CA"/>
    <w:rsid w:val="001C543D"/>
    <w:rsid w:val="001C630F"/>
    <w:rsid w:val="001C6EF1"/>
    <w:rsid w:val="001C77E9"/>
    <w:rsid w:val="001C7B8D"/>
    <w:rsid w:val="001C7F40"/>
    <w:rsid w:val="001D016C"/>
    <w:rsid w:val="001D06CB"/>
    <w:rsid w:val="001D07F0"/>
    <w:rsid w:val="001D0E41"/>
    <w:rsid w:val="001D0E77"/>
    <w:rsid w:val="001D11F6"/>
    <w:rsid w:val="001D1CB9"/>
    <w:rsid w:val="001D2C98"/>
    <w:rsid w:val="001D38E9"/>
    <w:rsid w:val="001D3FB6"/>
    <w:rsid w:val="001D4583"/>
    <w:rsid w:val="001D466B"/>
    <w:rsid w:val="001D469F"/>
    <w:rsid w:val="001D46B0"/>
    <w:rsid w:val="001D5779"/>
    <w:rsid w:val="001D583B"/>
    <w:rsid w:val="001D58C4"/>
    <w:rsid w:val="001D6EFB"/>
    <w:rsid w:val="001D7651"/>
    <w:rsid w:val="001D79BF"/>
    <w:rsid w:val="001D7A47"/>
    <w:rsid w:val="001D7F45"/>
    <w:rsid w:val="001E0029"/>
    <w:rsid w:val="001E06F3"/>
    <w:rsid w:val="001E08E1"/>
    <w:rsid w:val="001E178E"/>
    <w:rsid w:val="001E1BC2"/>
    <w:rsid w:val="001E1F44"/>
    <w:rsid w:val="001E1FF1"/>
    <w:rsid w:val="001E289F"/>
    <w:rsid w:val="001E31D8"/>
    <w:rsid w:val="001E3AF9"/>
    <w:rsid w:val="001E3B67"/>
    <w:rsid w:val="001E3F61"/>
    <w:rsid w:val="001E4A34"/>
    <w:rsid w:val="001E575F"/>
    <w:rsid w:val="001E6808"/>
    <w:rsid w:val="001E718E"/>
    <w:rsid w:val="001E7CD9"/>
    <w:rsid w:val="001E7DAE"/>
    <w:rsid w:val="001F14D5"/>
    <w:rsid w:val="001F1A50"/>
    <w:rsid w:val="001F217B"/>
    <w:rsid w:val="001F2833"/>
    <w:rsid w:val="001F29F1"/>
    <w:rsid w:val="001F40C1"/>
    <w:rsid w:val="001F44AD"/>
    <w:rsid w:val="001F4916"/>
    <w:rsid w:val="001F4F36"/>
    <w:rsid w:val="001F559F"/>
    <w:rsid w:val="001F69A6"/>
    <w:rsid w:val="001F6A22"/>
    <w:rsid w:val="001F6C02"/>
    <w:rsid w:val="001F6DD1"/>
    <w:rsid w:val="001F7289"/>
    <w:rsid w:val="002008F4"/>
    <w:rsid w:val="00200971"/>
    <w:rsid w:val="00201406"/>
    <w:rsid w:val="00201A5E"/>
    <w:rsid w:val="00201D53"/>
    <w:rsid w:val="002022DE"/>
    <w:rsid w:val="00202D98"/>
    <w:rsid w:val="00202DA7"/>
    <w:rsid w:val="00203285"/>
    <w:rsid w:val="00203FFB"/>
    <w:rsid w:val="00204C3B"/>
    <w:rsid w:val="00206070"/>
    <w:rsid w:val="002067A5"/>
    <w:rsid w:val="00206993"/>
    <w:rsid w:val="002069E3"/>
    <w:rsid w:val="00206DCD"/>
    <w:rsid w:val="00207DA9"/>
    <w:rsid w:val="00210B29"/>
    <w:rsid w:val="00210EE2"/>
    <w:rsid w:val="002116D8"/>
    <w:rsid w:val="002120B3"/>
    <w:rsid w:val="00212946"/>
    <w:rsid w:val="002137C3"/>
    <w:rsid w:val="00213960"/>
    <w:rsid w:val="00213CE5"/>
    <w:rsid w:val="00213F6D"/>
    <w:rsid w:val="002146B9"/>
    <w:rsid w:val="00214E0B"/>
    <w:rsid w:val="00215D93"/>
    <w:rsid w:val="0021620D"/>
    <w:rsid w:val="0021621C"/>
    <w:rsid w:val="00216503"/>
    <w:rsid w:val="00216D3A"/>
    <w:rsid w:val="00217827"/>
    <w:rsid w:val="00217C1B"/>
    <w:rsid w:val="00217E85"/>
    <w:rsid w:val="002205E0"/>
    <w:rsid w:val="002217B5"/>
    <w:rsid w:val="0022216D"/>
    <w:rsid w:val="00222BE6"/>
    <w:rsid w:val="002235A8"/>
    <w:rsid w:val="002237C2"/>
    <w:rsid w:val="002239C7"/>
    <w:rsid w:val="00224563"/>
    <w:rsid w:val="00224611"/>
    <w:rsid w:val="00224A74"/>
    <w:rsid w:val="0022523C"/>
    <w:rsid w:val="0022561C"/>
    <w:rsid w:val="0022566A"/>
    <w:rsid w:val="00225B12"/>
    <w:rsid w:val="0022670F"/>
    <w:rsid w:val="00230077"/>
    <w:rsid w:val="002302F2"/>
    <w:rsid w:val="00230A71"/>
    <w:rsid w:val="00231DE0"/>
    <w:rsid w:val="00235037"/>
    <w:rsid w:val="00236402"/>
    <w:rsid w:val="002369E2"/>
    <w:rsid w:val="0023737F"/>
    <w:rsid w:val="00237A20"/>
    <w:rsid w:val="00237D32"/>
    <w:rsid w:val="002403B1"/>
    <w:rsid w:val="00240691"/>
    <w:rsid w:val="00240A0B"/>
    <w:rsid w:val="002424DB"/>
    <w:rsid w:val="002430C3"/>
    <w:rsid w:val="00243CF9"/>
    <w:rsid w:val="002446B4"/>
    <w:rsid w:val="00244895"/>
    <w:rsid w:val="00244B79"/>
    <w:rsid w:val="00244EF6"/>
    <w:rsid w:val="00245224"/>
    <w:rsid w:val="00245A29"/>
    <w:rsid w:val="00251078"/>
    <w:rsid w:val="00251AC6"/>
    <w:rsid w:val="00251DF3"/>
    <w:rsid w:val="002520B2"/>
    <w:rsid w:val="00252D2F"/>
    <w:rsid w:val="00253ACC"/>
    <w:rsid w:val="00254536"/>
    <w:rsid w:val="00254FE0"/>
    <w:rsid w:val="002553CD"/>
    <w:rsid w:val="00255405"/>
    <w:rsid w:val="002564FE"/>
    <w:rsid w:val="00256901"/>
    <w:rsid w:val="00256ABB"/>
    <w:rsid w:val="002572A2"/>
    <w:rsid w:val="002601FE"/>
    <w:rsid w:val="00260980"/>
    <w:rsid w:val="00261297"/>
    <w:rsid w:val="0026297A"/>
    <w:rsid w:val="00262B17"/>
    <w:rsid w:val="002636B8"/>
    <w:rsid w:val="0026426E"/>
    <w:rsid w:val="002643E4"/>
    <w:rsid w:val="002647B6"/>
    <w:rsid w:val="00265186"/>
    <w:rsid w:val="00265347"/>
    <w:rsid w:val="00265618"/>
    <w:rsid w:val="00265A52"/>
    <w:rsid w:val="002675CC"/>
    <w:rsid w:val="00267EBA"/>
    <w:rsid w:val="00270830"/>
    <w:rsid w:val="002708F0"/>
    <w:rsid w:val="00271ED2"/>
    <w:rsid w:val="00271F0B"/>
    <w:rsid w:val="00272396"/>
    <w:rsid w:val="002723EE"/>
    <w:rsid w:val="002731F3"/>
    <w:rsid w:val="00273EC0"/>
    <w:rsid w:val="00273EF3"/>
    <w:rsid w:val="00273F93"/>
    <w:rsid w:val="0027447A"/>
    <w:rsid w:val="00274DE2"/>
    <w:rsid w:val="00274E3E"/>
    <w:rsid w:val="00275574"/>
    <w:rsid w:val="0027563D"/>
    <w:rsid w:val="00276423"/>
    <w:rsid w:val="00276757"/>
    <w:rsid w:val="00276A82"/>
    <w:rsid w:val="002777B5"/>
    <w:rsid w:val="00277A88"/>
    <w:rsid w:val="00280844"/>
    <w:rsid w:val="00280DF0"/>
    <w:rsid w:val="002811FF"/>
    <w:rsid w:val="0028132D"/>
    <w:rsid w:val="00281A7C"/>
    <w:rsid w:val="00281DDC"/>
    <w:rsid w:val="00281FC2"/>
    <w:rsid w:val="002820B2"/>
    <w:rsid w:val="0028236A"/>
    <w:rsid w:val="00284844"/>
    <w:rsid w:val="002849DE"/>
    <w:rsid w:val="00284FA7"/>
    <w:rsid w:val="002851C9"/>
    <w:rsid w:val="002857DF"/>
    <w:rsid w:val="002862FD"/>
    <w:rsid w:val="002867D0"/>
    <w:rsid w:val="00287201"/>
    <w:rsid w:val="00287455"/>
    <w:rsid w:val="00287513"/>
    <w:rsid w:val="00287D71"/>
    <w:rsid w:val="00290083"/>
    <w:rsid w:val="00290502"/>
    <w:rsid w:val="00290697"/>
    <w:rsid w:val="00290B82"/>
    <w:rsid w:val="00290E35"/>
    <w:rsid w:val="0029125A"/>
    <w:rsid w:val="00291368"/>
    <w:rsid w:val="002928CD"/>
    <w:rsid w:val="00292CAC"/>
    <w:rsid w:val="00293F1A"/>
    <w:rsid w:val="00294172"/>
    <w:rsid w:val="002959AD"/>
    <w:rsid w:val="00295CB4"/>
    <w:rsid w:val="00296411"/>
    <w:rsid w:val="0029774F"/>
    <w:rsid w:val="00297C1F"/>
    <w:rsid w:val="00297D56"/>
    <w:rsid w:val="002A00A4"/>
    <w:rsid w:val="002A078E"/>
    <w:rsid w:val="002A0F0E"/>
    <w:rsid w:val="002A120B"/>
    <w:rsid w:val="002A16E4"/>
    <w:rsid w:val="002A1758"/>
    <w:rsid w:val="002A1B7B"/>
    <w:rsid w:val="002A264E"/>
    <w:rsid w:val="002A2BBF"/>
    <w:rsid w:val="002A337C"/>
    <w:rsid w:val="002A4F00"/>
    <w:rsid w:val="002A4FEA"/>
    <w:rsid w:val="002A51B9"/>
    <w:rsid w:val="002A52A2"/>
    <w:rsid w:val="002A5BB8"/>
    <w:rsid w:val="002B1702"/>
    <w:rsid w:val="002B17AB"/>
    <w:rsid w:val="002B2655"/>
    <w:rsid w:val="002B2AD0"/>
    <w:rsid w:val="002B2AD3"/>
    <w:rsid w:val="002B3703"/>
    <w:rsid w:val="002B4730"/>
    <w:rsid w:val="002B4F22"/>
    <w:rsid w:val="002B5131"/>
    <w:rsid w:val="002B5E66"/>
    <w:rsid w:val="002B5F03"/>
    <w:rsid w:val="002B5F0F"/>
    <w:rsid w:val="002B68C9"/>
    <w:rsid w:val="002B7132"/>
    <w:rsid w:val="002B7844"/>
    <w:rsid w:val="002B78CC"/>
    <w:rsid w:val="002C0116"/>
    <w:rsid w:val="002C1A48"/>
    <w:rsid w:val="002C234E"/>
    <w:rsid w:val="002C26EA"/>
    <w:rsid w:val="002C28D1"/>
    <w:rsid w:val="002C32A2"/>
    <w:rsid w:val="002C3B6E"/>
    <w:rsid w:val="002C42D2"/>
    <w:rsid w:val="002C48D0"/>
    <w:rsid w:val="002C4C5C"/>
    <w:rsid w:val="002C6835"/>
    <w:rsid w:val="002C6AD5"/>
    <w:rsid w:val="002C7596"/>
    <w:rsid w:val="002C798C"/>
    <w:rsid w:val="002C7CC8"/>
    <w:rsid w:val="002C7D36"/>
    <w:rsid w:val="002C7EFE"/>
    <w:rsid w:val="002D03E1"/>
    <w:rsid w:val="002D07A8"/>
    <w:rsid w:val="002D0BF5"/>
    <w:rsid w:val="002D0CEB"/>
    <w:rsid w:val="002D0EC4"/>
    <w:rsid w:val="002D143D"/>
    <w:rsid w:val="002D16C1"/>
    <w:rsid w:val="002D1D96"/>
    <w:rsid w:val="002D1DA9"/>
    <w:rsid w:val="002D1FCC"/>
    <w:rsid w:val="002D25EA"/>
    <w:rsid w:val="002D2E25"/>
    <w:rsid w:val="002D38F2"/>
    <w:rsid w:val="002D5CA6"/>
    <w:rsid w:val="002D60E2"/>
    <w:rsid w:val="002D67D3"/>
    <w:rsid w:val="002D6E29"/>
    <w:rsid w:val="002D7B96"/>
    <w:rsid w:val="002E0C2D"/>
    <w:rsid w:val="002E0C79"/>
    <w:rsid w:val="002E0DF2"/>
    <w:rsid w:val="002E1427"/>
    <w:rsid w:val="002E17F5"/>
    <w:rsid w:val="002E2342"/>
    <w:rsid w:val="002E23EB"/>
    <w:rsid w:val="002E4946"/>
    <w:rsid w:val="002E4B41"/>
    <w:rsid w:val="002E4D5B"/>
    <w:rsid w:val="002E5923"/>
    <w:rsid w:val="002E5B2E"/>
    <w:rsid w:val="002E5CCE"/>
    <w:rsid w:val="002E72E5"/>
    <w:rsid w:val="002E7579"/>
    <w:rsid w:val="002E7641"/>
    <w:rsid w:val="002E7DC4"/>
    <w:rsid w:val="002F0100"/>
    <w:rsid w:val="002F1EC1"/>
    <w:rsid w:val="002F23C4"/>
    <w:rsid w:val="002F2A2C"/>
    <w:rsid w:val="002F3FB2"/>
    <w:rsid w:val="002F42C6"/>
    <w:rsid w:val="002F4CE4"/>
    <w:rsid w:val="002F4F9C"/>
    <w:rsid w:val="002F5306"/>
    <w:rsid w:val="002F6BA6"/>
    <w:rsid w:val="002F78FD"/>
    <w:rsid w:val="00300524"/>
    <w:rsid w:val="00300C22"/>
    <w:rsid w:val="00300D7A"/>
    <w:rsid w:val="00301155"/>
    <w:rsid w:val="0030186F"/>
    <w:rsid w:val="003019C9"/>
    <w:rsid w:val="00301A9A"/>
    <w:rsid w:val="003023C1"/>
    <w:rsid w:val="00302C4B"/>
    <w:rsid w:val="00302FCB"/>
    <w:rsid w:val="00303303"/>
    <w:rsid w:val="00304777"/>
    <w:rsid w:val="00304B18"/>
    <w:rsid w:val="003054DC"/>
    <w:rsid w:val="00305558"/>
    <w:rsid w:val="00305D6E"/>
    <w:rsid w:val="00307B5D"/>
    <w:rsid w:val="00307C06"/>
    <w:rsid w:val="0031033E"/>
    <w:rsid w:val="003103CB"/>
    <w:rsid w:val="0031055A"/>
    <w:rsid w:val="00311289"/>
    <w:rsid w:val="0031175C"/>
    <w:rsid w:val="00311A62"/>
    <w:rsid w:val="00312B04"/>
    <w:rsid w:val="00313F9C"/>
    <w:rsid w:val="00314006"/>
    <w:rsid w:val="00314BFD"/>
    <w:rsid w:val="00314F84"/>
    <w:rsid w:val="00314FB5"/>
    <w:rsid w:val="00315371"/>
    <w:rsid w:val="003155FC"/>
    <w:rsid w:val="00316078"/>
    <w:rsid w:val="00316998"/>
    <w:rsid w:val="003177BE"/>
    <w:rsid w:val="00320188"/>
    <w:rsid w:val="00320E8A"/>
    <w:rsid w:val="00321219"/>
    <w:rsid w:val="00321581"/>
    <w:rsid w:val="00321A38"/>
    <w:rsid w:val="00321A5D"/>
    <w:rsid w:val="00321C19"/>
    <w:rsid w:val="00321CCB"/>
    <w:rsid w:val="003232A1"/>
    <w:rsid w:val="00323E5C"/>
    <w:rsid w:val="00324249"/>
    <w:rsid w:val="00325074"/>
    <w:rsid w:val="00326A71"/>
    <w:rsid w:val="00326F66"/>
    <w:rsid w:val="00327147"/>
    <w:rsid w:val="00327546"/>
    <w:rsid w:val="00327662"/>
    <w:rsid w:val="00327E9D"/>
    <w:rsid w:val="0033029B"/>
    <w:rsid w:val="003302AC"/>
    <w:rsid w:val="003304B8"/>
    <w:rsid w:val="00330722"/>
    <w:rsid w:val="003317E3"/>
    <w:rsid w:val="00332018"/>
    <w:rsid w:val="00332472"/>
    <w:rsid w:val="0033287D"/>
    <w:rsid w:val="00332BB5"/>
    <w:rsid w:val="00333A06"/>
    <w:rsid w:val="00333DBF"/>
    <w:rsid w:val="00333FE6"/>
    <w:rsid w:val="003345BF"/>
    <w:rsid w:val="00334AAC"/>
    <w:rsid w:val="0033527A"/>
    <w:rsid w:val="003355D3"/>
    <w:rsid w:val="0033663D"/>
    <w:rsid w:val="00337029"/>
    <w:rsid w:val="0033719D"/>
    <w:rsid w:val="003375C5"/>
    <w:rsid w:val="0033771D"/>
    <w:rsid w:val="0034032D"/>
    <w:rsid w:val="00340DB2"/>
    <w:rsid w:val="00341009"/>
    <w:rsid w:val="00341570"/>
    <w:rsid w:val="003419E9"/>
    <w:rsid w:val="00342509"/>
    <w:rsid w:val="00342797"/>
    <w:rsid w:val="00342E39"/>
    <w:rsid w:val="00342E7C"/>
    <w:rsid w:val="00342FDA"/>
    <w:rsid w:val="00343F15"/>
    <w:rsid w:val="00344B77"/>
    <w:rsid w:val="003450DC"/>
    <w:rsid w:val="00346661"/>
    <w:rsid w:val="00346F14"/>
    <w:rsid w:val="00347D49"/>
    <w:rsid w:val="00350111"/>
    <w:rsid w:val="00350B68"/>
    <w:rsid w:val="003518B7"/>
    <w:rsid w:val="00351965"/>
    <w:rsid w:val="003522B9"/>
    <w:rsid w:val="003523C8"/>
    <w:rsid w:val="003527B4"/>
    <w:rsid w:val="003528E9"/>
    <w:rsid w:val="00352A26"/>
    <w:rsid w:val="003530E7"/>
    <w:rsid w:val="00353B33"/>
    <w:rsid w:val="0035451B"/>
    <w:rsid w:val="003545B7"/>
    <w:rsid w:val="00354667"/>
    <w:rsid w:val="00357BCA"/>
    <w:rsid w:val="003601FF"/>
    <w:rsid w:val="003603A0"/>
    <w:rsid w:val="00360620"/>
    <w:rsid w:val="00360861"/>
    <w:rsid w:val="00361426"/>
    <w:rsid w:val="0036161A"/>
    <w:rsid w:val="00361A57"/>
    <w:rsid w:val="00361C35"/>
    <w:rsid w:val="00363434"/>
    <w:rsid w:val="00363727"/>
    <w:rsid w:val="00363A75"/>
    <w:rsid w:val="00363AFF"/>
    <w:rsid w:val="00363C91"/>
    <w:rsid w:val="003641BC"/>
    <w:rsid w:val="00364F7D"/>
    <w:rsid w:val="00364F98"/>
    <w:rsid w:val="003657C6"/>
    <w:rsid w:val="00365C7F"/>
    <w:rsid w:val="00365D0C"/>
    <w:rsid w:val="0036650A"/>
    <w:rsid w:val="003675D8"/>
    <w:rsid w:val="003676BE"/>
    <w:rsid w:val="0036777E"/>
    <w:rsid w:val="00367F39"/>
    <w:rsid w:val="00370500"/>
    <w:rsid w:val="00370852"/>
    <w:rsid w:val="00371240"/>
    <w:rsid w:val="0037143F"/>
    <w:rsid w:val="00375125"/>
    <w:rsid w:val="00375AB6"/>
    <w:rsid w:val="00376CE1"/>
    <w:rsid w:val="003772A3"/>
    <w:rsid w:val="003773DC"/>
    <w:rsid w:val="00377590"/>
    <w:rsid w:val="003811DF"/>
    <w:rsid w:val="003818C7"/>
    <w:rsid w:val="003822E5"/>
    <w:rsid w:val="00384054"/>
    <w:rsid w:val="003841C9"/>
    <w:rsid w:val="003845EC"/>
    <w:rsid w:val="00384FAA"/>
    <w:rsid w:val="003852B8"/>
    <w:rsid w:val="00385903"/>
    <w:rsid w:val="00385948"/>
    <w:rsid w:val="00385AFF"/>
    <w:rsid w:val="00385CE6"/>
    <w:rsid w:val="0038611F"/>
    <w:rsid w:val="00387121"/>
    <w:rsid w:val="00387D5C"/>
    <w:rsid w:val="003903C7"/>
    <w:rsid w:val="003904C6"/>
    <w:rsid w:val="00391639"/>
    <w:rsid w:val="00391E35"/>
    <w:rsid w:val="0039201C"/>
    <w:rsid w:val="003920BA"/>
    <w:rsid w:val="00392343"/>
    <w:rsid w:val="003927FC"/>
    <w:rsid w:val="003931A7"/>
    <w:rsid w:val="0039386A"/>
    <w:rsid w:val="00394368"/>
    <w:rsid w:val="00394F7E"/>
    <w:rsid w:val="00395C81"/>
    <w:rsid w:val="00397E97"/>
    <w:rsid w:val="003A0190"/>
    <w:rsid w:val="003A043E"/>
    <w:rsid w:val="003A06CF"/>
    <w:rsid w:val="003A0A03"/>
    <w:rsid w:val="003A0C49"/>
    <w:rsid w:val="003A0FFD"/>
    <w:rsid w:val="003A14ED"/>
    <w:rsid w:val="003A1DCD"/>
    <w:rsid w:val="003A26EE"/>
    <w:rsid w:val="003A31A9"/>
    <w:rsid w:val="003A3DAD"/>
    <w:rsid w:val="003A4D9B"/>
    <w:rsid w:val="003A5769"/>
    <w:rsid w:val="003A666D"/>
    <w:rsid w:val="003A68DD"/>
    <w:rsid w:val="003A6CCB"/>
    <w:rsid w:val="003A7E14"/>
    <w:rsid w:val="003B0741"/>
    <w:rsid w:val="003B1266"/>
    <w:rsid w:val="003B137E"/>
    <w:rsid w:val="003B1EA6"/>
    <w:rsid w:val="003B2E88"/>
    <w:rsid w:val="003B31AC"/>
    <w:rsid w:val="003B41C1"/>
    <w:rsid w:val="003B4907"/>
    <w:rsid w:val="003B5E7C"/>
    <w:rsid w:val="003B5FD3"/>
    <w:rsid w:val="003B693E"/>
    <w:rsid w:val="003B75D0"/>
    <w:rsid w:val="003B7610"/>
    <w:rsid w:val="003B7B3B"/>
    <w:rsid w:val="003C0407"/>
    <w:rsid w:val="003C1413"/>
    <w:rsid w:val="003C16CD"/>
    <w:rsid w:val="003C1DD5"/>
    <w:rsid w:val="003C3729"/>
    <w:rsid w:val="003C385A"/>
    <w:rsid w:val="003C3C8C"/>
    <w:rsid w:val="003C4483"/>
    <w:rsid w:val="003C51F1"/>
    <w:rsid w:val="003C6153"/>
    <w:rsid w:val="003C703D"/>
    <w:rsid w:val="003C7891"/>
    <w:rsid w:val="003D0CB9"/>
    <w:rsid w:val="003D16C0"/>
    <w:rsid w:val="003D1A10"/>
    <w:rsid w:val="003D2995"/>
    <w:rsid w:val="003D29AE"/>
    <w:rsid w:val="003D2B72"/>
    <w:rsid w:val="003D4B24"/>
    <w:rsid w:val="003D60F3"/>
    <w:rsid w:val="003D6461"/>
    <w:rsid w:val="003D673B"/>
    <w:rsid w:val="003D68D2"/>
    <w:rsid w:val="003D748A"/>
    <w:rsid w:val="003D761E"/>
    <w:rsid w:val="003E0147"/>
    <w:rsid w:val="003E129D"/>
    <w:rsid w:val="003E2FF6"/>
    <w:rsid w:val="003E34FA"/>
    <w:rsid w:val="003E3A65"/>
    <w:rsid w:val="003E3EC6"/>
    <w:rsid w:val="003E698D"/>
    <w:rsid w:val="003E69EC"/>
    <w:rsid w:val="003E742D"/>
    <w:rsid w:val="003E788B"/>
    <w:rsid w:val="003E7B42"/>
    <w:rsid w:val="003F048A"/>
    <w:rsid w:val="003F054C"/>
    <w:rsid w:val="003F0815"/>
    <w:rsid w:val="003F087E"/>
    <w:rsid w:val="003F138E"/>
    <w:rsid w:val="003F14FE"/>
    <w:rsid w:val="003F17DB"/>
    <w:rsid w:val="003F1B93"/>
    <w:rsid w:val="003F1E0E"/>
    <w:rsid w:val="003F2570"/>
    <w:rsid w:val="003F359B"/>
    <w:rsid w:val="003F42E5"/>
    <w:rsid w:val="003F4524"/>
    <w:rsid w:val="003F4CE5"/>
    <w:rsid w:val="003F616D"/>
    <w:rsid w:val="003F76CE"/>
    <w:rsid w:val="00400887"/>
    <w:rsid w:val="0040258B"/>
    <w:rsid w:val="004025DD"/>
    <w:rsid w:val="004027CF"/>
    <w:rsid w:val="00402E40"/>
    <w:rsid w:val="004032EA"/>
    <w:rsid w:val="004037C8"/>
    <w:rsid w:val="004041C2"/>
    <w:rsid w:val="004046E0"/>
    <w:rsid w:val="00404B4B"/>
    <w:rsid w:val="00404BDA"/>
    <w:rsid w:val="00405668"/>
    <w:rsid w:val="00405690"/>
    <w:rsid w:val="00406D0E"/>
    <w:rsid w:val="00406DA9"/>
    <w:rsid w:val="004071A3"/>
    <w:rsid w:val="00407838"/>
    <w:rsid w:val="00407E5A"/>
    <w:rsid w:val="00410849"/>
    <w:rsid w:val="00411E1F"/>
    <w:rsid w:val="004124A4"/>
    <w:rsid w:val="0041298C"/>
    <w:rsid w:val="00413074"/>
    <w:rsid w:val="00413439"/>
    <w:rsid w:val="00413DE1"/>
    <w:rsid w:val="00413F01"/>
    <w:rsid w:val="004144A9"/>
    <w:rsid w:val="004150B6"/>
    <w:rsid w:val="004158FD"/>
    <w:rsid w:val="004163DF"/>
    <w:rsid w:val="004169CE"/>
    <w:rsid w:val="004173BA"/>
    <w:rsid w:val="00417D04"/>
    <w:rsid w:val="0042027F"/>
    <w:rsid w:val="004202E7"/>
    <w:rsid w:val="0042040C"/>
    <w:rsid w:val="0042079C"/>
    <w:rsid w:val="004208E9"/>
    <w:rsid w:val="00421A10"/>
    <w:rsid w:val="00422575"/>
    <w:rsid w:val="00422CE6"/>
    <w:rsid w:val="0042348D"/>
    <w:rsid w:val="00426108"/>
    <w:rsid w:val="0042675B"/>
    <w:rsid w:val="004274A5"/>
    <w:rsid w:val="00427898"/>
    <w:rsid w:val="004279D1"/>
    <w:rsid w:val="00431DF2"/>
    <w:rsid w:val="00432D2E"/>
    <w:rsid w:val="0043346B"/>
    <w:rsid w:val="00433743"/>
    <w:rsid w:val="00434104"/>
    <w:rsid w:val="00434225"/>
    <w:rsid w:val="00434D75"/>
    <w:rsid w:val="004369E9"/>
    <w:rsid w:val="004379C8"/>
    <w:rsid w:val="00437ACF"/>
    <w:rsid w:val="00440256"/>
    <w:rsid w:val="004408D8"/>
    <w:rsid w:val="0044095F"/>
    <w:rsid w:val="00440F59"/>
    <w:rsid w:val="004412E3"/>
    <w:rsid w:val="00441811"/>
    <w:rsid w:val="00441E0F"/>
    <w:rsid w:val="0044207F"/>
    <w:rsid w:val="00442193"/>
    <w:rsid w:val="004422F9"/>
    <w:rsid w:val="0044359A"/>
    <w:rsid w:val="00443ADD"/>
    <w:rsid w:val="0044414E"/>
    <w:rsid w:val="00444BD2"/>
    <w:rsid w:val="00445111"/>
    <w:rsid w:val="004452AC"/>
    <w:rsid w:val="004452E5"/>
    <w:rsid w:val="0044584E"/>
    <w:rsid w:val="00445E2D"/>
    <w:rsid w:val="00446968"/>
    <w:rsid w:val="00446A38"/>
    <w:rsid w:val="00447AE1"/>
    <w:rsid w:val="00447CDB"/>
    <w:rsid w:val="00447D73"/>
    <w:rsid w:val="00447F00"/>
    <w:rsid w:val="00450935"/>
    <w:rsid w:val="00451866"/>
    <w:rsid w:val="00451CDC"/>
    <w:rsid w:val="00452DC3"/>
    <w:rsid w:val="004533C4"/>
    <w:rsid w:val="004535AB"/>
    <w:rsid w:val="00453E5C"/>
    <w:rsid w:val="004542EE"/>
    <w:rsid w:val="0045452D"/>
    <w:rsid w:val="00454ACC"/>
    <w:rsid w:val="00455436"/>
    <w:rsid w:val="00455D64"/>
    <w:rsid w:val="00455DFF"/>
    <w:rsid w:val="00455FD5"/>
    <w:rsid w:val="00456952"/>
    <w:rsid w:val="00456A38"/>
    <w:rsid w:val="00456E69"/>
    <w:rsid w:val="00457721"/>
    <w:rsid w:val="00457780"/>
    <w:rsid w:val="00460053"/>
    <w:rsid w:val="00461C68"/>
    <w:rsid w:val="00461EB2"/>
    <w:rsid w:val="0046264D"/>
    <w:rsid w:val="00462FCA"/>
    <w:rsid w:val="0046317F"/>
    <w:rsid w:val="00463F09"/>
    <w:rsid w:val="0046411E"/>
    <w:rsid w:val="00466502"/>
    <w:rsid w:val="00466CC8"/>
    <w:rsid w:val="00467469"/>
    <w:rsid w:val="00467DBE"/>
    <w:rsid w:val="00467FA4"/>
    <w:rsid w:val="004705B4"/>
    <w:rsid w:val="004707A5"/>
    <w:rsid w:val="004711AD"/>
    <w:rsid w:val="00471635"/>
    <w:rsid w:val="0047199B"/>
    <w:rsid w:val="00472077"/>
    <w:rsid w:val="00472203"/>
    <w:rsid w:val="004723BC"/>
    <w:rsid w:val="00473676"/>
    <w:rsid w:val="00474D28"/>
    <w:rsid w:val="00475066"/>
    <w:rsid w:val="004750E0"/>
    <w:rsid w:val="00475657"/>
    <w:rsid w:val="00475D5B"/>
    <w:rsid w:val="00475D96"/>
    <w:rsid w:val="00475EAC"/>
    <w:rsid w:val="0047710A"/>
    <w:rsid w:val="004773A4"/>
    <w:rsid w:val="00477775"/>
    <w:rsid w:val="00477BB7"/>
    <w:rsid w:val="00477D6C"/>
    <w:rsid w:val="00477E23"/>
    <w:rsid w:val="00481C6E"/>
    <w:rsid w:val="00481D37"/>
    <w:rsid w:val="004823F5"/>
    <w:rsid w:val="0048358B"/>
    <w:rsid w:val="004836E9"/>
    <w:rsid w:val="004839E3"/>
    <w:rsid w:val="004839F0"/>
    <w:rsid w:val="00483E00"/>
    <w:rsid w:val="0048400F"/>
    <w:rsid w:val="00484FFA"/>
    <w:rsid w:val="004866FA"/>
    <w:rsid w:val="004869F6"/>
    <w:rsid w:val="00487351"/>
    <w:rsid w:val="00487B1A"/>
    <w:rsid w:val="00487C4B"/>
    <w:rsid w:val="00487EF5"/>
    <w:rsid w:val="00487F8F"/>
    <w:rsid w:val="0049089D"/>
    <w:rsid w:val="00490A4E"/>
    <w:rsid w:val="00491606"/>
    <w:rsid w:val="00491BEF"/>
    <w:rsid w:val="004931AD"/>
    <w:rsid w:val="00493D61"/>
    <w:rsid w:val="004946B8"/>
    <w:rsid w:val="004946E6"/>
    <w:rsid w:val="0049479B"/>
    <w:rsid w:val="004952D8"/>
    <w:rsid w:val="004963D3"/>
    <w:rsid w:val="004964B3"/>
    <w:rsid w:val="00496703"/>
    <w:rsid w:val="00497ABB"/>
    <w:rsid w:val="00497F17"/>
    <w:rsid w:val="004A0145"/>
    <w:rsid w:val="004A06AA"/>
    <w:rsid w:val="004A0B50"/>
    <w:rsid w:val="004A10D1"/>
    <w:rsid w:val="004A1163"/>
    <w:rsid w:val="004A16AA"/>
    <w:rsid w:val="004A23EC"/>
    <w:rsid w:val="004A25CB"/>
    <w:rsid w:val="004A2805"/>
    <w:rsid w:val="004A2F28"/>
    <w:rsid w:val="004A3712"/>
    <w:rsid w:val="004A4487"/>
    <w:rsid w:val="004A5372"/>
    <w:rsid w:val="004A53BB"/>
    <w:rsid w:val="004A59EF"/>
    <w:rsid w:val="004A6142"/>
    <w:rsid w:val="004A64B5"/>
    <w:rsid w:val="004A6AF3"/>
    <w:rsid w:val="004A75CE"/>
    <w:rsid w:val="004B0770"/>
    <w:rsid w:val="004B0FDD"/>
    <w:rsid w:val="004B1095"/>
    <w:rsid w:val="004B1106"/>
    <w:rsid w:val="004B11E6"/>
    <w:rsid w:val="004B12F7"/>
    <w:rsid w:val="004B1C9B"/>
    <w:rsid w:val="004B1D96"/>
    <w:rsid w:val="004B2011"/>
    <w:rsid w:val="004B297D"/>
    <w:rsid w:val="004B356B"/>
    <w:rsid w:val="004B451B"/>
    <w:rsid w:val="004B4998"/>
    <w:rsid w:val="004B63B9"/>
    <w:rsid w:val="004B6F3B"/>
    <w:rsid w:val="004B7B61"/>
    <w:rsid w:val="004C0212"/>
    <w:rsid w:val="004C113D"/>
    <w:rsid w:val="004C11E4"/>
    <w:rsid w:val="004C1615"/>
    <w:rsid w:val="004C1BFF"/>
    <w:rsid w:val="004C1E15"/>
    <w:rsid w:val="004C22AC"/>
    <w:rsid w:val="004C23D1"/>
    <w:rsid w:val="004C2517"/>
    <w:rsid w:val="004C2661"/>
    <w:rsid w:val="004C316C"/>
    <w:rsid w:val="004C3CE8"/>
    <w:rsid w:val="004C3FF7"/>
    <w:rsid w:val="004C5322"/>
    <w:rsid w:val="004C5713"/>
    <w:rsid w:val="004C5A33"/>
    <w:rsid w:val="004C5BEC"/>
    <w:rsid w:val="004C6C99"/>
    <w:rsid w:val="004D011A"/>
    <w:rsid w:val="004D0EA3"/>
    <w:rsid w:val="004D1446"/>
    <w:rsid w:val="004D16FA"/>
    <w:rsid w:val="004D2110"/>
    <w:rsid w:val="004D2B00"/>
    <w:rsid w:val="004D2F0C"/>
    <w:rsid w:val="004D2F8F"/>
    <w:rsid w:val="004D3216"/>
    <w:rsid w:val="004D3311"/>
    <w:rsid w:val="004D37C0"/>
    <w:rsid w:val="004D3993"/>
    <w:rsid w:val="004D3F1A"/>
    <w:rsid w:val="004D48BE"/>
    <w:rsid w:val="004D56CE"/>
    <w:rsid w:val="004D5D00"/>
    <w:rsid w:val="004D6845"/>
    <w:rsid w:val="004D7C69"/>
    <w:rsid w:val="004D7D93"/>
    <w:rsid w:val="004E01A7"/>
    <w:rsid w:val="004E09C6"/>
    <w:rsid w:val="004E0A74"/>
    <w:rsid w:val="004E0AE5"/>
    <w:rsid w:val="004E0D73"/>
    <w:rsid w:val="004E0EED"/>
    <w:rsid w:val="004E1AA6"/>
    <w:rsid w:val="004E1AFC"/>
    <w:rsid w:val="004E1BE4"/>
    <w:rsid w:val="004E22E5"/>
    <w:rsid w:val="004E26F5"/>
    <w:rsid w:val="004E2BB4"/>
    <w:rsid w:val="004E2D76"/>
    <w:rsid w:val="004E2EEE"/>
    <w:rsid w:val="004E3F4C"/>
    <w:rsid w:val="004E435F"/>
    <w:rsid w:val="004E471E"/>
    <w:rsid w:val="004E55C3"/>
    <w:rsid w:val="004E5627"/>
    <w:rsid w:val="004E6332"/>
    <w:rsid w:val="004E7C69"/>
    <w:rsid w:val="004F0194"/>
    <w:rsid w:val="004F1350"/>
    <w:rsid w:val="004F1958"/>
    <w:rsid w:val="004F2250"/>
    <w:rsid w:val="004F38A2"/>
    <w:rsid w:val="004F4902"/>
    <w:rsid w:val="004F4D42"/>
    <w:rsid w:val="004F56C3"/>
    <w:rsid w:val="004F59D0"/>
    <w:rsid w:val="004F6061"/>
    <w:rsid w:val="004F67B0"/>
    <w:rsid w:val="004F6D56"/>
    <w:rsid w:val="004F71A8"/>
    <w:rsid w:val="004F73CF"/>
    <w:rsid w:val="0050095D"/>
    <w:rsid w:val="00500C5F"/>
    <w:rsid w:val="00500DFF"/>
    <w:rsid w:val="00501231"/>
    <w:rsid w:val="005018E8"/>
    <w:rsid w:val="005021D5"/>
    <w:rsid w:val="00502C99"/>
    <w:rsid w:val="0050379F"/>
    <w:rsid w:val="0050401C"/>
    <w:rsid w:val="005045E5"/>
    <w:rsid w:val="0050478A"/>
    <w:rsid w:val="005055CD"/>
    <w:rsid w:val="00505A37"/>
    <w:rsid w:val="00505F05"/>
    <w:rsid w:val="00505F12"/>
    <w:rsid w:val="0050649B"/>
    <w:rsid w:val="0050665F"/>
    <w:rsid w:val="005074DC"/>
    <w:rsid w:val="00507675"/>
    <w:rsid w:val="00507F02"/>
    <w:rsid w:val="00510733"/>
    <w:rsid w:val="0051091F"/>
    <w:rsid w:val="00510A35"/>
    <w:rsid w:val="00511065"/>
    <w:rsid w:val="005118F6"/>
    <w:rsid w:val="005118FC"/>
    <w:rsid w:val="00511ECF"/>
    <w:rsid w:val="005129E3"/>
    <w:rsid w:val="00512DE8"/>
    <w:rsid w:val="005139F7"/>
    <w:rsid w:val="00514BF4"/>
    <w:rsid w:val="00515AA3"/>
    <w:rsid w:val="00515BD6"/>
    <w:rsid w:val="00515D79"/>
    <w:rsid w:val="005172C3"/>
    <w:rsid w:val="00520E8E"/>
    <w:rsid w:val="0052166E"/>
    <w:rsid w:val="00521B6D"/>
    <w:rsid w:val="005222F3"/>
    <w:rsid w:val="0052231D"/>
    <w:rsid w:val="005225A3"/>
    <w:rsid w:val="00522AD5"/>
    <w:rsid w:val="00522C0A"/>
    <w:rsid w:val="005246E8"/>
    <w:rsid w:val="00524C34"/>
    <w:rsid w:val="0052518A"/>
    <w:rsid w:val="005264E0"/>
    <w:rsid w:val="00526578"/>
    <w:rsid w:val="00526629"/>
    <w:rsid w:val="00527689"/>
    <w:rsid w:val="00527BE7"/>
    <w:rsid w:val="005301D8"/>
    <w:rsid w:val="005304E1"/>
    <w:rsid w:val="00531ECC"/>
    <w:rsid w:val="00532153"/>
    <w:rsid w:val="00532763"/>
    <w:rsid w:val="00532AF8"/>
    <w:rsid w:val="00533371"/>
    <w:rsid w:val="00533518"/>
    <w:rsid w:val="0053353B"/>
    <w:rsid w:val="005335DF"/>
    <w:rsid w:val="00533FB1"/>
    <w:rsid w:val="00534584"/>
    <w:rsid w:val="005347F9"/>
    <w:rsid w:val="005358EA"/>
    <w:rsid w:val="00535A04"/>
    <w:rsid w:val="005362CA"/>
    <w:rsid w:val="00536653"/>
    <w:rsid w:val="00536942"/>
    <w:rsid w:val="00536F41"/>
    <w:rsid w:val="00537258"/>
    <w:rsid w:val="005374C0"/>
    <w:rsid w:val="005379DD"/>
    <w:rsid w:val="00537A6C"/>
    <w:rsid w:val="00537C07"/>
    <w:rsid w:val="00537DC7"/>
    <w:rsid w:val="00537F5E"/>
    <w:rsid w:val="0054005C"/>
    <w:rsid w:val="00540C37"/>
    <w:rsid w:val="00541150"/>
    <w:rsid w:val="00541DF1"/>
    <w:rsid w:val="00541FEE"/>
    <w:rsid w:val="005423E3"/>
    <w:rsid w:val="00542B0F"/>
    <w:rsid w:val="00543104"/>
    <w:rsid w:val="005434E8"/>
    <w:rsid w:val="005444B3"/>
    <w:rsid w:val="00545974"/>
    <w:rsid w:val="00545A1B"/>
    <w:rsid w:val="00546929"/>
    <w:rsid w:val="00546B18"/>
    <w:rsid w:val="00547043"/>
    <w:rsid w:val="00547153"/>
    <w:rsid w:val="00547353"/>
    <w:rsid w:val="005474EE"/>
    <w:rsid w:val="0054790A"/>
    <w:rsid w:val="005506F9"/>
    <w:rsid w:val="0055135F"/>
    <w:rsid w:val="00552001"/>
    <w:rsid w:val="005521BF"/>
    <w:rsid w:val="0055383F"/>
    <w:rsid w:val="005565E6"/>
    <w:rsid w:val="0055672F"/>
    <w:rsid w:val="00556A0B"/>
    <w:rsid w:val="0056020A"/>
    <w:rsid w:val="00560BF2"/>
    <w:rsid w:val="005614B6"/>
    <w:rsid w:val="00561EC1"/>
    <w:rsid w:val="00562A54"/>
    <w:rsid w:val="00562E8D"/>
    <w:rsid w:val="00562F92"/>
    <w:rsid w:val="00563296"/>
    <w:rsid w:val="00564D69"/>
    <w:rsid w:val="00565787"/>
    <w:rsid w:val="00565DC9"/>
    <w:rsid w:val="005709DF"/>
    <w:rsid w:val="00570ABA"/>
    <w:rsid w:val="00570B84"/>
    <w:rsid w:val="00570E83"/>
    <w:rsid w:val="00571073"/>
    <w:rsid w:val="0057157E"/>
    <w:rsid w:val="00571D68"/>
    <w:rsid w:val="005724C9"/>
    <w:rsid w:val="005725B2"/>
    <w:rsid w:val="00572913"/>
    <w:rsid w:val="00573028"/>
    <w:rsid w:val="00573204"/>
    <w:rsid w:val="00573D3D"/>
    <w:rsid w:val="005741A6"/>
    <w:rsid w:val="005746BC"/>
    <w:rsid w:val="00574FA0"/>
    <w:rsid w:val="0057613E"/>
    <w:rsid w:val="005762C9"/>
    <w:rsid w:val="005762FB"/>
    <w:rsid w:val="00577CA1"/>
    <w:rsid w:val="0058004B"/>
    <w:rsid w:val="00580664"/>
    <w:rsid w:val="0058088B"/>
    <w:rsid w:val="00580BF4"/>
    <w:rsid w:val="00581618"/>
    <w:rsid w:val="00581662"/>
    <w:rsid w:val="005817A4"/>
    <w:rsid w:val="00582574"/>
    <w:rsid w:val="005826B5"/>
    <w:rsid w:val="005830B4"/>
    <w:rsid w:val="00583336"/>
    <w:rsid w:val="00583613"/>
    <w:rsid w:val="00583ABC"/>
    <w:rsid w:val="00584290"/>
    <w:rsid w:val="005851D6"/>
    <w:rsid w:val="00585DA0"/>
    <w:rsid w:val="0058693B"/>
    <w:rsid w:val="00586BC8"/>
    <w:rsid w:val="00586D07"/>
    <w:rsid w:val="00586F74"/>
    <w:rsid w:val="005871F3"/>
    <w:rsid w:val="005875BC"/>
    <w:rsid w:val="00587AF8"/>
    <w:rsid w:val="00587BDD"/>
    <w:rsid w:val="00587D12"/>
    <w:rsid w:val="005907A1"/>
    <w:rsid w:val="00590805"/>
    <w:rsid w:val="00590A20"/>
    <w:rsid w:val="00590E48"/>
    <w:rsid w:val="00590E5F"/>
    <w:rsid w:val="0059126E"/>
    <w:rsid w:val="005913C6"/>
    <w:rsid w:val="00591627"/>
    <w:rsid w:val="005918C5"/>
    <w:rsid w:val="00592633"/>
    <w:rsid w:val="0059279E"/>
    <w:rsid w:val="00594788"/>
    <w:rsid w:val="00594EC6"/>
    <w:rsid w:val="005966E4"/>
    <w:rsid w:val="00596DD0"/>
    <w:rsid w:val="0059726E"/>
    <w:rsid w:val="00597EF5"/>
    <w:rsid w:val="005A0236"/>
    <w:rsid w:val="005A03F7"/>
    <w:rsid w:val="005A0AE4"/>
    <w:rsid w:val="005A0F4E"/>
    <w:rsid w:val="005A10EA"/>
    <w:rsid w:val="005A1239"/>
    <w:rsid w:val="005A1E10"/>
    <w:rsid w:val="005A210C"/>
    <w:rsid w:val="005A22F8"/>
    <w:rsid w:val="005A2DB5"/>
    <w:rsid w:val="005A39A1"/>
    <w:rsid w:val="005A3B95"/>
    <w:rsid w:val="005A3F35"/>
    <w:rsid w:val="005A4976"/>
    <w:rsid w:val="005A4C82"/>
    <w:rsid w:val="005A56BE"/>
    <w:rsid w:val="005A65AB"/>
    <w:rsid w:val="005A65D4"/>
    <w:rsid w:val="005A6B18"/>
    <w:rsid w:val="005A720C"/>
    <w:rsid w:val="005A7523"/>
    <w:rsid w:val="005A7B5C"/>
    <w:rsid w:val="005B0EC6"/>
    <w:rsid w:val="005B1920"/>
    <w:rsid w:val="005B2823"/>
    <w:rsid w:val="005B29CE"/>
    <w:rsid w:val="005B3826"/>
    <w:rsid w:val="005B3CEC"/>
    <w:rsid w:val="005B3E7D"/>
    <w:rsid w:val="005B4094"/>
    <w:rsid w:val="005B46C6"/>
    <w:rsid w:val="005B4827"/>
    <w:rsid w:val="005B53F9"/>
    <w:rsid w:val="005B5ADE"/>
    <w:rsid w:val="005B6CB9"/>
    <w:rsid w:val="005B7BA2"/>
    <w:rsid w:val="005C01F7"/>
    <w:rsid w:val="005C0720"/>
    <w:rsid w:val="005C076F"/>
    <w:rsid w:val="005C0E1F"/>
    <w:rsid w:val="005C0F6A"/>
    <w:rsid w:val="005C13C3"/>
    <w:rsid w:val="005C1C7C"/>
    <w:rsid w:val="005C216F"/>
    <w:rsid w:val="005C283A"/>
    <w:rsid w:val="005C2D75"/>
    <w:rsid w:val="005C3232"/>
    <w:rsid w:val="005C342D"/>
    <w:rsid w:val="005C398C"/>
    <w:rsid w:val="005C47D4"/>
    <w:rsid w:val="005C5EDF"/>
    <w:rsid w:val="005C6424"/>
    <w:rsid w:val="005C669F"/>
    <w:rsid w:val="005C7094"/>
    <w:rsid w:val="005C7333"/>
    <w:rsid w:val="005C7422"/>
    <w:rsid w:val="005C7552"/>
    <w:rsid w:val="005C7F85"/>
    <w:rsid w:val="005D0390"/>
    <w:rsid w:val="005D059D"/>
    <w:rsid w:val="005D0829"/>
    <w:rsid w:val="005D098A"/>
    <w:rsid w:val="005D115D"/>
    <w:rsid w:val="005D209B"/>
    <w:rsid w:val="005D21B9"/>
    <w:rsid w:val="005D2B45"/>
    <w:rsid w:val="005D3A6B"/>
    <w:rsid w:val="005D3E9C"/>
    <w:rsid w:val="005D4B04"/>
    <w:rsid w:val="005D560F"/>
    <w:rsid w:val="005D64F9"/>
    <w:rsid w:val="005D68FF"/>
    <w:rsid w:val="005D6E5A"/>
    <w:rsid w:val="005D73C1"/>
    <w:rsid w:val="005D73CE"/>
    <w:rsid w:val="005D7BF9"/>
    <w:rsid w:val="005E00F5"/>
    <w:rsid w:val="005E0986"/>
    <w:rsid w:val="005E09AB"/>
    <w:rsid w:val="005E0AE9"/>
    <w:rsid w:val="005E0B66"/>
    <w:rsid w:val="005E13B3"/>
    <w:rsid w:val="005E1542"/>
    <w:rsid w:val="005E16F5"/>
    <w:rsid w:val="005E1CD5"/>
    <w:rsid w:val="005E2C00"/>
    <w:rsid w:val="005E3577"/>
    <w:rsid w:val="005E3FBF"/>
    <w:rsid w:val="005E4544"/>
    <w:rsid w:val="005E4706"/>
    <w:rsid w:val="005E48B7"/>
    <w:rsid w:val="005E4931"/>
    <w:rsid w:val="005E5297"/>
    <w:rsid w:val="005E5948"/>
    <w:rsid w:val="005E598A"/>
    <w:rsid w:val="005E5CF9"/>
    <w:rsid w:val="005E5DC5"/>
    <w:rsid w:val="005E667A"/>
    <w:rsid w:val="005E6C8A"/>
    <w:rsid w:val="005E7193"/>
    <w:rsid w:val="005E76A4"/>
    <w:rsid w:val="005E7D20"/>
    <w:rsid w:val="005F0141"/>
    <w:rsid w:val="005F02BA"/>
    <w:rsid w:val="005F0551"/>
    <w:rsid w:val="005F0B10"/>
    <w:rsid w:val="005F108F"/>
    <w:rsid w:val="005F12CD"/>
    <w:rsid w:val="005F1534"/>
    <w:rsid w:val="005F1602"/>
    <w:rsid w:val="005F23A8"/>
    <w:rsid w:val="005F244F"/>
    <w:rsid w:val="005F2B92"/>
    <w:rsid w:val="005F2CB7"/>
    <w:rsid w:val="005F35E9"/>
    <w:rsid w:val="005F395A"/>
    <w:rsid w:val="005F3A6E"/>
    <w:rsid w:val="005F3D5A"/>
    <w:rsid w:val="005F42EA"/>
    <w:rsid w:val="005F43B6"/>
    <w:rsid w:val="005F4609"/>
    <w:rsid w:val="005F4931"/>
    <w:rsid w:val="005F4BE6"/>
    <w:rsid w:val="005F4FE8"/>
    <w:rsid w:val="005F59A9"/>
    <w:rsid w:val="005F5ACB"/>
    <w:rsid w:val="005F6B13"/>
    <w:rsid w:val="005F6C12"/>
    <w:rsid w:val="005F723B"/>
    <w:rsid w:val="005F736B"/>
    <w:rsid w:val="005F73A5"/>
    <w:rsid w:val="006012B7"/>
    <w:rsid w:val="00601E18"/>
    <w:rsid w:val="0060246F"/>
    <w:rsid w:val="00602BC0"/>
    <w:rsid w:val="00602DA7"/>
    <w:rsid w:val="006034CC"/>
    <w:rsid w:val="00603767"/>
    <w:rsid w:val="006037C7"/>
    <w:rsid w:val="00603861"/>
    <w:rsid w:val="0060508C"/>
    <w:rsid w:val="006051F1"/>
    <w:rsid w:val="006056E3"/>
    <w:rsid w:val="006062E6"/>
    <w:rsid w:val="00606404"/>
    <w:rsid w:val="00606A2C"/>
    <w:rsid w:val="006079F3"/>
    <w:rsid w:val="00607A4C"/>
    <w:rsid w:val="00607C34"/>
    <w:rsid w:val="00607E5B"/>
    <w:rsid w:val="00610088"/>
    <w:rsid w:val="006103A1"/>
    <w:rsid w:val="00610559"/>
    <w:rsid w:val="0061060B"/>
    <w:rsid w:val="00611211"/>
    <w:rsid w:val="006114E3"/>
    <w:rsid w:val="00611531"/>
    <w:rsid w:val="00611AFD"/>
    <w:rsid w:val="00611BE3"/>
    <w:rsid w:val="00611D40"/>
    <w:rsid w:val="00612941"/>
    <w:rsid w:val="00614084"/>
    <w:rsid w:val="006141DC"/>
    <w:rsid w:val="00615681"/>
    <w:rsid w:val="006158C9"/>
    <w:rsid w:val="00615D44"/>
    <w:rsid w:val="0061666D"/>
    <w:rsid w:val="00616F74"/>
    <w:rsid w:val="00617F14"/>
    <w:rsid w:val="0062011C"/>
    <w:rsid w:val="006202A5"/>
    <w:rsid w:val="00620D12"/>
    <w:rsid w:val="00620E13"/>
    <w:rsid w:val="0062133A"/>
    <w:rsid w:val="006215B3"/>
    <w:rsid w:val="00621DF1"/>
    <w:rsid w:val="00621F85"/>
    <w:rsid w:val="00622BC0"/>
    <w:rsid w:val="00623CC7"/>
    <w:rsid w:val="00624C6E"/>
    <w:rsid w:val="00624EF6"/>
    <w:rsid w:val="006272BD"/>
    <w:rsid w:val="00627A45"/>
    <w:rsid w:val="00627CAB"/>
    <w:rsid w:val="006306DC"/>
    <w:rsid w:val="006318E2"/>
    <w:rsid w:val="006318FB"/>
    <w:rsid w:val="00631A89"/>
    <w:rsid w:val="00631BA7"/>
    <w:rsid w:val="006323B5"/>
    <w:rsid w:val="00634EB6"/>
    <w:rsid w:val="00634F59"/>
    <w:rsid w:val="00634FA5"/>
    <w:rsid w:val="006353DC"/>
    <w:rsid w:val="0063562D"/>
    <w:rsid w:val="006358B4"/>
    <w:rsid w:val="00636291"/>
    <w:rsid w:val="0063730C"/>
    <w:rsid w:val="00637DF7"/>
    <w:rsid w:val="006403BC"/>
    <w:rsid w:val="00640702"/>
    <w:rsid w:val="00640F6E"/>
    <w:rsid w:val="0064160F"/>
    <w:rsid w:val="00641DE1"/>
    <w:rsid w:val="006425E8"/>
    <w:rsid w:val="00642696"/>
    <w:rsid w:val="00642A49"/>
    <w:rsid w:val="0064335D"/>
    <w:rsid w:val="0064350B"/>
    <w:rsid w:val="00643E32"/>
    <w:rsid w:val="00644472"/>
    <w:rsid w:val="00644AA7"/>
    <w:rsid w:val="00645B41"/>
    <w:rsid w:val="00645BE5"/>
    <w:rsid w:val="0064642E"/>
    <w:rsid w:val="006468CA"/>
    <w:rsid w:val="00646B91"/>
    <w:rsid w:val="006476DE"/>
    <w:rsid w:val="00650740"/>
    <w:rsid w:val="00650BFC"/>
    <w:rsid w:val="006513B7"/>
    <w:rsid w:val="0065270E"/>
    <w:rsid w:val="006537D9"/>
    <w:rsid w:val="00653C8F"/>
    <w:rsid w:val="00653FFF"/>
    <w:rsid w:val="006549AC"/>
    <w:rsid w:val="00654A01"/>
    <w:rsid w:val="00654D6B"/>
    <w:rsid w:val="00655032"/>
    <w:rsid w:val="006550A2"/>
    <w:rsid w:val="00655A5C"/>
    <w:rsid w:val="00655BF7"/>
    <w:rsid w:val="00656D57"/>
    <w:rsid w:val="00657216"/>
    <w:rsid w:val="006605F8"/>
    <w:rsid w:val="00660DAA"/>
    <w:rsid w:val="00660E0C"/>
    <w:rsid w:val="0066123D"/>
    <w:rsid w:val="006613FA"/>
    <w:rsid w:val="00661805"/>
    <w:rsid w:val="00662A2B"/>
    <w:rsid w:val="006633B6"/>
    <w:rsid w:val="006635D1"/>
    <w:rsid w:val="00663BCA"/>
    <w:rsid w:val="00663E6E"/>
    <w:rsid w:val="00664518"/>
    <w:rsid w:val="00664542"/>
    <w:rsid w:val="006651B8"/>
    <w:rsid w:val="006670D0"/>
    <w:rsid w:val="00667767"/>
    <w:rsid w:val="006678A6"/>
    <w:rsid w:val="00667946"/>
    <w:rsid w:val="00670927"/>
    <w:rsid w:val="0067126A"/>
    <w:rsid w:val="006716F4"/>
    <w:rsid w:val="00671E4E"/>
    <w:rsid w:val="00673536"/>
    <w:rsid w:val="006737E0"/>
    <w:rsid w:val="00673B49"/>
    <w:rsid w:val="00673DC3"/>
    <w:rsid w:val="00675EB8"/>
    <w:rsid w:val="006768BC"/>
    <w:rsid w:val="006769B4"/>
    <w:rsid w:val="00676F35"/>
    <w:rsid w:val="00677DE8"/>
    <w:rsid w:val="006812FD"/>
    <w:rsid w:val="00681A51"/>
    <w:rsid w:val="00682643"/>
    <w:rsid w:val="006826F7"/>
    <w:rsid w:val="00682C8C"/>
    <w:rsid w:val="0068379E"/>
    <w:rsid w:val="0068381A"/>
    <w:rsid w:val="00684196"/>
    <w:rsid w:val="00684B5D"/>
    <w:rsid w:val="00685C22"/>
    <w:rsid w:val="00685C42"/>
    <w:rsid w:val="00686107"/>
    <w:rsid w:val="00686DAF"/>
    <w:rsid w:val="00687982"/>
    <w:rsid w:val="00687E0B"/>
    <w:rsid w:val="00687F55"/>
    <w:rsid w:val="006901A1"/>
    <w:rsid w:val="006915C1"/>
    <w:rsid w:val="006917E4"/>
    <w:rsid w:val="006919F0"/>
    <w:rsid w:val="00692429"/>
    <w:rsid w:val="00693504"/>
    <w:rsid w:val="006936C9"/>
    <w:rsid w:val="00693EDB"/>
    <w:rsid w:val="00694719"/>
    <w:rsid w:val="00694BF0"/>
    <w:rsid w:val="006952B1"/>
    <w:rsid w:val="006953FA"/>
    <w:rsid w:val="00695AB5"/>
    <w:rsid w:val="006962EF"/>
    <w:rsid w:val="006968E6"/>
    <w:rsid w:val="00697AA8"/>
    <w:rsid w:val="00697AD6"/>
    <w:rsid w:val="00697F50"/>
    <w:rsid w:val="006A02C0"/>
    <w:rsid w:val="006A0BDE"/>
    <w:rsid w:val="006A130D"/>
    <w:rsid w:val="006A1BBA"/>
    <w:rsid w:val="006A1C4B"/>
    <w:rsid w:val="006A26B2"/>
    <w:rsid w:val="006A2911"/>
    <w:rsid w:val="006A2C10"/>
    <w:rsid w:val="006A2FD0"/>
    <w:rsid w:val="006A32DB"/>
    <w:rsid w:val="006A3989"/>
    <w:rsid w:val="006A3DC9"/>
    <w:rsid w:val="006A4064"/>
    <w:rsid w:val="006A6710"/>
    <w:rsid w:val="006A67CD"/>
    <w:rsid w:val="006A6948"/>
    <w:rsid w:val="006A757C"/>
    <w:rsid w:val="006A7F0F"/>
    <w:rsid w:val="006B0119"/>
    <w:rsid w:val="006B052E"/>
    <w:rsid w:val="006B0627"/>
    <w:rsid w:val="006B09E1"/>
    <w:rsid w:val="006B0B6E"/>
    <w:rsid w:val="006B14E3"/>
    <w:rsid w:val="006B1C89"/>
    <w:rsid w:val="006B2DFE"/>
    <w:rsid w:val="006B4D10"/>
    <w:rsid w:val="006B5C58"/>
    <w:rsid w:val="006B67B5"/>
    <w:rsid w:val="006B683D"/>
    <w:rsid w:val="006B6B5A"/>
    <w:rsid w:val="006B6E35"/>
    <w:rsid w:val="006B78D8"/>
    <w:rsid w:val="006C0327"/>
    <w:rsid w:val="006C076D"/>
    <w:rsid w:val="006C16F9"/>
    <w:rsid w:val="006C2446"/>
    <w:rsid w:val="006C4BB2"/>
    <w:rsid w:val="006C51ED"/>
    <w:rsid w:val="006C69CD"/>
    <w:rsid w:val="006C6B5C"/>
    <w:rsid w:val="006D0BC8"/>
    <w:rsid w:val="006D0EDC"/>
    <w:rsid w:val="006D130E"/>
    <w:rsid w:val="006D16E8"/>
    <w:rsid w:val="006D1B65"/>
    <w:rsid w:val="006D1C18"/>
    <w:rsid w:val="006D2AF1"/>
    <w:rsid w:val="006D32F5"/>
    <w:rsid w:val="006D3B91"/>
    <w:rsid w:val="006D3C06"/>
    <w:rsid w:val="006D4535"/>
    <w:rsid w:val="006D46F7"/>
    <w:rsid w:val="006D4CCB"/>
    <w:rsid w:val="006D5A6B"/>
    <w:rsid w:val="006D5C76"/>
    <w:rsid w:val="006D61C0"/>
    <w:rsid w:val="006D6AF5"/>
    <w:rsid w:val="006D7583"/>
    <w:rsid w:val="006D7A45"/>
    <w:rsid w:val="006E0036"/>
    <w:rsid w:val="006E03ED"/>
    <w:rsid w:val="006E0510"/>
    <w:rsid w:val="006E25ED"/>
    <w:rsid w:val="006E304A"/>
    <w:rsid w:val="006E371B"/>
    <w:rsid w:val="006E3CFD"/>
    <w:rsid w:val="006E47AF"/>
    <w:rsid w:val="006E48F6"/>
    <w:rsid w:val="006E5A37"/>
    <w:rsid w:val="006E6597"/>
    <w:rsid w:val="006E75C3"/>
    <w:rsid w:val="006E76AC"/>
    <w:rsid w:val="006E7991"/>
    <w:rsid w:val="006E7AF3"/>
    <w:rsid w:val="006E7F07"/>
    <w:rsid w:val="006F02B0"/>
    <w:rsid w:val="006F1326"/>
    <w:rsid w:val="006F1353"/>
    <w:rsid w:val="006F1E10"/>
    <w:rsid w:val="006F2029"/>
    <w:rsid w:val="006F2D17"/>
    <w:rsid w:val="006F2FCC"/>
    <w:rsid w:val="006F3254"/>
    <w:rsid w:val="006F34D1"/>
    <w:rsid w:val="006F380F"/>
    <w:rsid w:val="006F4110"/>
    <w:rsid w:val="006F49FD"/>
    <w:rsid w:val="006F5223"/>
    <w:rsid w:val="006F5E1A"/>
    <w:rsid w:val="006F6126"/>
    <w:rsid w:val="006F6417"/>
    <w:rsid w:val="006F65C5"/>
    <w:rsid w:val="006F703F"/>
    <w:rsid w:val="006F7165"/>
    <w:rsid w:val="006F7914"/>
    <w:rsid w:val="006F7F0E"/>
    <w:rsid w:val="007008E3"/>
    <w:rsid w:val="00700AFC"/>
    <w:rsid w:val="00701D48"/>
    <w:rsid w:val="00701F34"/>
    <w:rsid w:val="007020CD"/>
    <w:rsid w:val="007021DA"/>
    <w:rsid w:val="00702E74"/>
    <w:rsid w:val="00703051"/>
    <w:rsid w:val="007030F1"/>
    <w:rsid w:val="00703E0C"/>
    <w:rsid w:val="007046CA"/>
    <w:rsid w:val="00704707"/>
    <w:rsid w:val="00704847"/>
    <w:rsid w:val="00704D5F"/>
    <w:rsid w:val="007058BB"/>
    <w:rsid w:val="007062F1"/>
    <w:rsid w:val="00706305"/>
    <w:rsid w:val="007064E0"/>
    <w:rsid w:val="00706521"/>
    <w:rsid w:val="0071089F"/>
    <w:rsid w:val="00710C37"/>
    <w:rsid w:val="00711597"/>
    <w:rsid w:val="00711A54"/>
    <w:rsid w:val="00711D7F"/>
    <w:rsid w:val="00712D5F"/>
    <w:rsid w:val="00714CCA"/>
    <w:rsid w:val="00715AF5"/>
    <w:rsid w:val="00716624"/>
    <w:rsid w:val="007169B0"/>
    <w:rsid w:val="007169F4"/>
    <w:rsid w:val="00716F33"/>
    <w:rsid w:val="007177CF"/>
    <w:rsid w:val="0072083B"/>
    <w:rsid w:val="0072098F"/>
    <w:rsid w:val="007213F7"/>
    <w:rsid w:val="0072244E"/>
    <w:rsid w:val="00723567"/>
    <w:rsid w:val="00723597"/>
    <w:rsid w:val="007237BC"/>
    <w:rsid w:val="007240B0"/>
    <w:rsid w:val="007242F7"/>
    <w:rsid w:val="0072459E"/>
    <w:rsid w:val="007257CF"/>
    <w:rsid w:val="0072591F"/>
    <w:rsid w:val="00725C68"/>
    <w:rsid w:val="00726BB4"/>
    <w:rsid w:val="00727D71"/>
    <w:rsid w:val="0073009A"/>
    <w:rsid w:val="007300FD"/>
    <w:rsid w:val="007318E1"/>
    <w:rsid w:val="007320AA"/>
    <w:rsid w:val="00732417"/>
    <w:rsid w:val="00733F71"/>
    <w:rsid w:val="007346C8"/>
    <w:rsid w:val="0073473F"/>
    <w:rsid w:val="00734E18"/>
    <w:rsid w:val="0073595E"/>
    <w:rsid w:val="00737822"/>
    <w:rsid w:val="00737EE3"/>
    <w:rsid w:val="00740B80"/>
    <w:rsid w:val="0074124E"/>
    <w:rsid w:val="007412A8"/>
    <w:rsid w:val="007415C2"/>
    <w:rsid w:val="00743ABD"/>
    <w:rsid w:val="00743CDE"/>
    <w:rsid w:val="00744D30"/>
    <w:rsid w:val="007451ED"/>
    <w:rsid w:val="007457A0"/>
    <w:rsid w:val="00745AEE"/>
    <w:rsid w:val="007466BB"/>
    <w:rsid w:val="007469F5"/>
    <w:rsid w:val="00746D71"/>
    <w:rsid w:val="0074790C"/>
    <w:rsid w:val="00747CCB"/>
    <w:rsid w:val="00750321"/>
    <w:rsid w:val="00750B4D"/>
    <w:rsid w:val="007514E2"/>
    <w:rsid w:val="00751A10"/>
    <w:rsid w:val="00752627"/>
    <w:rsid w:val="00752BC0"/>
    <w:rsid w:val="007531D2"/>
    <w:rsid w:val="0075370C"/>
    <w:rsid w:val="007537A4"/>
    <w:rsid w:val="007539F6"/>
    <w:rsid w:val="00753EB0"/>
    <w:rsid w:val="00753FA1"/>
    <w:rsid w:val="0075453B"/>
    <w:rsid w:val="0075492B"/>
    <w:rsid w:val="00754A51"/>
    <w:rsid w:val="00754E18"/>
    <w:rsid w:val="00754EC6"/>
    <w:rsid w:val="00755635"/>
    <w:rsid w:val="00755CDC"/>
    <w:rsid w:val="00755D2C"/>
    <w:rsid w:val="007563D7"/>
    <w:rsid w:val="007565BE"/>
    <w:rsid w:val="00756CA3"/>
    <w:rsid w:val="00756DA1"/>
    <w:rsid w:val="00756E75"/>
    <w:rsid w:val="007604BE"/>
    <w:rsid w:val="007607D2"/>
    <w:rsid w:val="00761657"/>
    <w:rsid w:val="00761996"/>
    <w:rsid w:val="00761A09"/>
    <w:rsid w:val="00761FE3"/>
    <w:rsid w:val="007622EC"/>
    <w:rsid w:val="007625CA"/>
    <w:rsid w:val="00764001"/>
    <w:rsid w:val="007643A6"/>
    <w:rsid w:val="007649EE"/>
    <w:rsid w:val="00765C7A"/>
    <w:rsid w:val="00766053"/>
    <w:rsid w:val="00766E02"/>
    <w:rsid w:val="00767CC2"/>
    <w:rsid w:val="007702CA"/>
    <w:rsid w:val="00770DB4"/>
    <w:rsid w:val="00771548"/>
    <w:rsid w:val="00771684"/>
    <w:rsid w:val="0077223A"/>
    <w:rsid w:val="007725E0"/>
    <w:rsid w:val="00773529"/>
    <w:rsid w:val="0077582E"/>
    <w:rsid w:val="00776209"/>
    <w:rsid w:val="0077620D"/>
    <w:rsid w:val="00776358"/>
    <w:rsid w:val="00777478"/>
    <w:rsid w:val="00780045"/>
    <w:rsid w:val="00780327"/>
    <w:rsid w:val="007816F7"/>
    <w:rsid w:val="007822AB"/>
    <w:rsid w:val="00782466"/>
    <w:rsid w:val="0078246E"/>
    <w:rsid w:val="00782D6E"/>
    <w:rsid w:val="00782D8D"/>
    <w:rsid w:val="00783ABF"/>
    <w:rsid w:val="00783B76"/>
    <w:rsid w:val="00784954"/>
    <w:rsid w:val="007852EF"/>
    <w:rsid w:val="00785545"/>
    <w:rsid w:val="00790124"/>
    <w:rsid w:val="007903FA"/>
    <w:rsid w:val="007922C9"/>
    <w:rsid w:val="00792503"/>
    <w:rsid w:val="007932BD"/>
    <w:rsid w:val="007941C0"/>
    <w:rsid w:val="007944BB"/>
    <w:rsid w:val="00794B2C"/>
    <w:rsid w:val="00794F01"/>
    <w:rsid w:val="00794F22"/>
    <w:rsid w:val="00795000"/>
    <w:rsid w:val="00795088"/>
    <w:rsid w:val="007955E8"/>
    <w:rsid w:val="0079612B"/>
    <w:rsid w:val="007976E2"/>
    <w:rsid w:val="00797A4D"/>
    <w:rsid w:val="00797E2A"/>
    <w:rsid w:val="007A0509"/>
    <w:rsid w:val="007A171F"/>
    <w:rsid w:val="007A2131"/>
    <w:rsid w:val="007A227F"/>
    <w:rsid w:val="007A2B8B"/>
    <w:rsid w:val="007A2F51"/>
    <w:rsid w:val="007A348A"/>
    <w:rsid w:val="007A3ADD"/>
    <w:rsid w:val="007A3B38"/>
    <w:rsid w:val="007A46A5"/>
    <w:rsid w:val="007A47E3"/>
    <w:rsid w:val="007A4A2C"/>
    <w:rsid w:val="007A4C17"/>
    <w:rsid w:val="007A56A5"/>
    <w:rsid w:val="007A574C"/>
    <w:rsid w:val="007A5982"/>
    <w:rsid w:val="007A5B22"/>
    <w:rsid w:val="007A5E71"/>
    <w:rsid w:val="007A66A3"/>
    <w:rsid w:val="007A672B"/>
    <w:rsid w:val="007A6F98"/>
    <w:rsid w:val="007A760C"/>
    <w:rsid w:val="007A7958"/>
    <w:rsid w:val="007B01CE"/>
    <w:rsid w:val="007B05FC"/>
    <w:rsid w:val="007B097C"/>
    <w:rsid w:val="007B0D3F"/>
    <w:rsid w:val="007B0DD1"/>
    <w:rsid w:val="007B0F46"/>
    <w:rsid w:val="007B1055"/>
    <w:rsid w:val="007B140D"/>
    <w:rsid w:val="007B1AAE"/>
    <w:rsid w:val="007B24EE"/>
    <w:rsid w:val="007B31DC"/>
    <w:rsid w:val="007B3AC1"/>
    <w:rsid w:val="007B3DBC"/>
    <w:rsid w:val="007B46B7"/>
    <w:rsid w:val="007B5854"/>
    <w:rsid w:val="007B6040"/>
    <w:rsid w:val="007B605D"/>
    <w:rsid w:val="007B6322"/>
    <w:rsid w:val="007B75CB"/>
    <w:rsid w:val="007B7A02"/>
    <w:rsid w:val="007B7C29"/>
    <w:rsid w:val="007B7CB1"/>
    <w:rsid w:val="007B7FCC"/>
    <w:rsid w:val="007C0518"/>
    <w:rsid w:val="007C08CC"/>
    <w:rsid w:val="007C0A1E"/>
    <w:rsid w:val="007C0E3D"/>
    <w:rsid w:val="007C0FE9"/>
    <w:rsid w:val="007C1CFA"/>
    <w:rsid w:val="007C3210"/>
    <w:rsid w:val="007C3984"/>
    <w:rsid w:val="007C401E"/>
    <w:rsid w:val="007C447D"/>
    <w:rsid w:val="007C4769"/>
    <w:rsid w:val="007C48FA"/>
    <w:rsid w:val="007C4C2B"/>
    <w:rsid w:val="007C589C"/>
    <w:rsid w:val="007C5F6C"/>
    <w:rsid w:val="007C6D29"/>
    <w:rsid w:val="007C7605"/>
    <w:rsid w:val="007D0424"/>
    <w:rsid w:val="007D07CB"/>
    <w:rsid w:val="007D1509"/>
    <w:rsid w:val="007D168F"/>
    <w:rsid w:val="007D1A12"/>
    <w:rsid w:val="007D1AEA"/>
    <w:rsid w:val="007D396E"/>
    <w:rsid w:val="007D3BFE"/>
    <w:rsid w:val="007D55FA"/>
    <w:rsid w:val="007D6125"/>
    <w:rsid w:val="007D6685"/>
    <w:rsid w:val="007D69F1"/>
    <w:rsid w:val="007D6B36"/>
    <w:rsid w:val="007D76EC"/>
    <w:rsid w:val="007D7838"/>
    <w:rsid w:val="007D7902"/>
    <w:rsid w:val="007D7A25"/>
    <w:rsid w:val="007E018C"/>
    <w:rsid w:val="007E0236"/>
    <w:rsid w:val="007E03DD"/>
    <w:rsid w:val="007E0431"/>
    <w:rsid w:val="007E04FB"/>
    <w:rsid w:val="007E08B1"/>
    <w:rsid w:val="007E0A26"/>
    <w:rsid w:val="007E14C4"/>
    <w:rsid w:val="007E1CD4"/>
    <w:rsid w:val="007E1E23"/>
    <w:rsid w:val="007E2081"/>
    <w:rsid w:val="007E2BFC"/>
    <w:rsid w:val="007E2CCF"/>
    <w:rsid w:val="007E2E86"/>
    <w:rsid w:val="007E2F3C"/>
    <w:rsid w:val="007E2F51"/>
    <w:rsid w:val="007E327C"/>
    <w:rsid w:val="007E5D1A"/>
    <w:rsid w:val="007E6BA3"/>
    <w:rsid w:val="007E7043"/>
    <w:rsid w:val="007E77D3"/>
    <w:rsid w:val="007E7F87"/>
    <w:rsid w:val="007F0315"/>
    <w:rsid w:val="007F033F"/>
    <w:rsid w:val="007F1814"/>
    <w:rsid w:val="007F2510"/>
    <w:rsid w:val="007F2F9A"/>
    <w:rsid w:val="007F37E6"/>
    <w:rsid w:val="007F412C"/>
    <w:rsid w:val="007F42D2"/>
    <w:rsid w:val="007F44F0"/>
    <w:rsid w:val="007F4E08"/>
    <w:rsid w:val="007F4FF3"/>
    <w:rsid w:val="007F5095"/>
    <w:rsid w:val="007F5127"/>
    <w:rsid w:val="007F5965"/>
    <w:rsid w:val="007F5A3C"/>
    <w:rsid w:val="007F6765"/>
    <w:rsid w:val="007F6A3F"/>
    <w:rsid w:val="007F78E4"/>
    <w:rsid w:val="00800343"/>
    <w:rsid w:val="00800766"/>
    <w:rsid w:val="0080262A"/>
    <w:rsid w:val="00804061"/>
    <w:rsid w:val="0080534E"/>
    <w:rsid w:val="00805E70"/>
    <w:rsid w:val="00805FC3"/>
    <w:rsid w:val="008065B4"/>
    <w:rsid w:val="00806629"/>
    <w:rsid w:val="00806701"/>
    <w:rsid w:val="00806DAD"/>
    <w:rsid w:val="00807828"/>
    <w:rsid w:val="00810BA4"/>
    <w:rsid w:val="00811128"/>
    <w:rsid w:val="008113DD"/>
    <w:rsid w:val="00811BAD"/>
    <w:rsid w:val="00812070"/>
    <w:rsid w:val="00812880"/>
    <w:rsid w:val="00812F95"/>
    <w:rsid w:val="008135D5"/>
    <w:rsid w:val="00813699"/>
    <w:rsid w:val="008136FF"/>
    <w:rsid w:val="00813E85"/>
    <w:rsid w:val="00814768"/>
    <w:rsid w:val="0081516D"/>
    <w:rsid w:val="00815EA7"/>
    <w:rsid w:val="008160EF"/>
    <w:rsid w:val="008164A4"/>
    <w:rsid w:val="0081666E"/>
    <w:rsid w:val="008173B1"/>
    <w:rsid w:val="00817DFF"/>
    <w:rsid w:val="008204F4"/>
    <w:rsid w:val="008205DC"/>
    <w:rsid w:val="00820965"/>
    <w:rsid w:val="0082106E"/>
    <w:rsid w:val="0082141C"/>
    <w:rsid w:val="008217F1"/>
    <w:rsid w:val="00821FEA"/>
    <w:rsid w:val="008222DD"/>
    <w:rsid w:val="008225C7"/>
    <w:rsid w:val="008226E8"/>
    <w:rsid w:val="00822761"/>
    <w:rsid w:val="00822C0B"/>
    <w:rsid w:val="00823719"/>
    <w:rsid w:val="00823776"/>
    <w:rsid w:val="008244D3"/>
    <w:rsid w:val="00824502"/>
    <w:rsid w:val="00824543"/>
    <w:rsid w:val="008248E5"/>
    <w:rsid w:val="00824CD0"/>
    <w:rsid w:val="00825CA7"/>
    <w:rsid w:val="008262D0"/>
    <w:rsid w:val="00826F74"/>
    <w:rsid w:val="008308D5"/>
    <w:rsid w:val="00830C98"/>
    <w:rsid w:val="00830E8E"/>
    <w:rsid w:val="0083237C"/>
    <w:rsid w:val="00833299"/>
    <w:rsid w:val="008334AA"/>
    <w:rsid w:val="00834237"/>
    <w:rsid w:val="00834240"/>
    <w:rsid w:val="0083549F"/>
    <w:rsid w:val="00836304"/>
    <w:rsid w:val="00836FA0"/>
    <w:rsid w:val="00837473"/>
    <w:rsid w:val="0083753E"/>
    <w:rsid w:val="00837614"/>
    <w:rsid w:val="00837E06"/>
    <w:rsid w:val="00840668"/>
    <w:rsid w:val="00840A41"/>
    <w:rsid w:val="0084181D"/>
    <w:rsid w:val="00841EAE"/>
    <w:rsid w:val="00842DAC"/>
    <w:rsid w:val="00843302"/>
    <w:rsid w:val="0084330D"/>
    <w:rsid w:val="00843AC8"/>
    <w:rsid w:val="00843B85"/>
    <w:rsid w:val="00843C23"/>
    <w:rsid w:val="00843EF2"/>
    <w:rsid w:val="00845680"/>
    <w:rsid w:val="00845E64"/>
    <w:rsid w:val="008466D6"/>
    <w:rsid w:val="008467B5"/>
    <w:rsid w:val="00847018"/>
    <w:rsid w:val="00847154"/>
    <w:rsid w:val="00847F7F"/>
    <w:rsid w:val="008505C8"/>
    <w:rsid w:val="008505F3"/>
    <w:rsid w:val="00850739"/>
    <w:rsid w:val="00850A6F"/>
    <w:rsid w:val="00850A89"/>
    <w:rsid w:val="00851635"/>
    <w:rsid w:val="00851C9C"/>
    <w:rsid w:val="008524E8"/>
    <w:rsid w:val="00852796"/>
    <w:rsid w:val="00852B52"/>
    <w:rsid w:val="00853362"/>
    <w:rsid w:val="0085351B"/>
    <w:rsid w:val="00853CCB"/>
    <w:rsid w:val="00853CEB"/>
    <w:rsid w:val="00854106"/>
    <w:rsid w:val="0085473A"/>
    <w:rsid w:val="008550F1"/>
    <w:rsid w:val="008558F3"/>
    <w:rsid w:val="00856007"/>
    <w:rsid w:val="0085614E"/>
    <w:rsid w:val="0085630A"/>
    <w:rsid w:val="008573EA"/>
    <w:rsid w:val="00857DF7"/>
    <w:rsid w:val="008606E7"/>
    <w:rsid w:val="00860726"/>
    <w:rsid w:val="00861883"/>
    <w:rsid w:val="008620B7"/>
    <w:rsid w:val="00863A4F"/>
    <w:rsid w:val="00863A53"/>
    <w:rsid w:val="008646B4"/>
    <w:rsid w:val="00864ADD"/>
    <w:rsid w:val="00865DE1"/>
    <w:rsid w:val="00865E5C"/>
    <w:rsid w:val="00866AC1"/>
    <w:rsid w:val="00866DDB"/>
    <w:rsid w:val="00866DF2"/>
    <w:rsid w:val="0086716F"/>
    <w:rsid w:val="00870258"/>
    <w:rsid w:val="008703B6"/>
    <w:rsid w:val="008713BF"/>
    <w:rsid w:val="00871628"/>
    <w:rsid w:val="00871D54"/>
    <w:rsid w:val="00871FA1"/>
    <w:rsid w:val="00872F26"/>
    <w:rsid w:val="00872FCA"/>
    <w:rsid w:val="0087325B"/>
    <w:rsid w:val="00875539"/>
    <w:rsid w:val="00877CAF"/>
    <w:rsid w:val="00877F58"/>
    <w:rsid w:val="00880003"/>
    <w:rsid w:val="008800CD"/>
    <w:rsid w:val="00881104"/>
    <w:rsid w:val="008816C6"/>
    <w:rsid w:val="00881CE7"/>
    <w:rsid w:val="00882606"/>
    <w:rsid w:val="00882618"/>
    <w:rsid w:val="0088282B"/>
    <w:rsid w:val="00882D9B"/>
    <w:rsid w:val="0088390C"/>
    <w:rsid w:val="00883CDE"/>
    <w:rsid w:val="00883FA3"/>
    <w:rsid w:val="00884C55"/>
    <w:rsid w:val="008860A2"/>
    <w:rsid w:val="00886BFA"/>
    <w:rsid w:val="0089100A"/>
    <w:rsid w:val="00891777"/>
    <w:rsid w:val="00891F8B"/>
    <w:rsid w:val="00891FC2"/>
    <w:rsid w:val="00892117"/>
    <w:rsid w:val="008921FB"/>
    <w:rsid w:val="00892572"/>
    <w:rsid w:val="0089285B"/>
    <w:rsid w:val="008929BC"/>
    <w:rsid w:val="00892C05"/>
    <w:rsid w:val="00892D29"/>
    <w:rsid w:val="00892FB0"/>
    <w:rsid w:val="0089354A"/>
    <w:rsid w:val="00893ED9"/>
    <w:rsid w:val="00894810"/>
    <w:rsid w:val="00894F44"/>
    <w:rsid w:val="0089553F"/>
    <w:rsid w:val="00895D95"/>
    <w:rsid w:val="0089626E"/>
    <w:rsid w:val="008963C3"/>
    <w:rsid w:val="00896822"/>
    <w:rsid w:val="00896EE7"/>
    <w:rsid w:val="0089726F"/>
    <w:rsid w:val="0089797F"/>
    <w:rsid w:val="008A03C6"/>
    <w:rsid w:val="008A0CA7"/>
    <w:rsid w:val="008A14A4"/>
    <w:rsid w:val="008A1615"/>
    <w:rsid w:val="008A1DD4"/>
    <w:rsid w:val="008A2409"/>
    <w:rsid w:val="008A373F"/>
    <w:rsid w:val="008A379D"/>
    <w:rsid w:val="008A39BE"/>
    <w:rsid w:val="008A4924"/>
    <w:rsid w:val="008A4A00"/>
    <w:rsid w:val="008A512C"/>
    <w:rsid w:val="008A5772"/>
    <w:rsid w:val="008A6103"/>
    <w:rsid w:val="008A632F"/>
    <w:rsid w:val="008A64D8"/>
    <w:rsid w:val="008A6D72"/>
    <w:rsid w:val="008A78B2"/>
    <w:rsid w:val="008B0087"/>
    <w:rsid w:val="008B0A58"/>
    <w:rsid w:val="008B2488"/>
    <w:rsid w:val="008B2A47"/>
    <w:rsid w:val="008B3132"/>
    <w:rsid w:val="008B32CA"/>
    <w:rsid w:val="008B34A6"/>
    <w:rsid w:val="008B39DA"/>
    <w:rsid w:val="008B42E7"/>
    <w:rsid w:val="008B49B4"/>
    <w:rsid w:val="008B5697"/>
    <w:rsid w:val="008B5AC4"/>
    <w:rsid w:val="008B5D60"/>
    <w:rsid w:val="008B5FC7"/>
    <w:rsid w:val="008B622E"/>
    <w:rsid w:val="008B7431"/>
    <w:rsid w:val="008B7469"/>
    <w:rsid w:val="008B74A4"/>
    <w:rsid w:val="008B7D13"/>
    <w:rsid w:val="008B7F84"/>
    <w:rsid w:val="008C03C5"/>
    <w:rsid w:val="008C0B18"/>
    <w:rsid w:val="008C0DFA"/>
    <w:rsid w:val="008C10CF"/>
    <w:rsid w:val="008C1380"/>
    <w:rsid w:val="008C1C28"/>
    <w:rsid w:val="008C1F3F"/>
    <w:rsid w:val="008C1FB3"/>
    <w:rsid w:val="008C2B5B"/>
    <w:rsid w:val="008C3399"/>
    <w:rsid w:val="008C36DF"/>
    <w:rsid w:val="008C3798"/>
    <w:rsid w:val="008C5261"/>
    <w:rsid w:val="008C5331"/>
    <w:rsid w:val="008C5A69"/>
    <w:rsid w:val="008C653F"/>
    <w:rsid w:val="008C6FE0"/>
    <w:rsid w:val="008C7538"/>
    <w:rsid w:val="008D06BF"/>
    <w:rsid w:val="008D0D36"/>
    <w:rsid w:val="008D1405"/>
    <w:rsid w:val="008D22C8"/>
    <w:rsid w:val="008D2744"/>
    <w:rsid w:val="008D2AE7"/>
    <w:rsid w:val="008D2B69"/>
    <w:rsid w:val="008D2B92"/>
    <w:rsid w:val="008D2CB5"/>
    <w:rsid w:val="008D359E"/>
    <w:rsid w:val="008D3AB9"/>
    <w:rsid w:val="008D3EF1"/>
    <w:rsid w:val="008D3FB3"/>
    <w:rsid w:val="008D448D"/>
    <w:rsid w:val="008D4719"/>
    <w:rsid w:val="008D5412"/>
    <w:rsid w:val="008D5838"/>
    <w:rsid w:val="008D5FB9"/>
    <w:rsid w:val="008D6C46"/>
    <w:rsid w:val="008D74EC"/>
    <w:rsid w:val="008D7C97"/>
    <w:rsid w:val="008E02A1"/>
    <w:rsid w:val="008E076C"/>
    <w:rsid w:val="008E27EB"/>
    <w:rsid w:val="008E377A"/>
    <w:rsid w:val="008E386A"/>
    <w:rsid w:val="008E39B3"/>
    <w:rsid w:val="008E450B"/>
    <w:rsid w:val="008E4560"/>
    <w:rsid w:val="008E49C1"/>
    <w:rsid w:val="008E4FF5"/>
    <w:rsid w:val="008E51CD"/>
    <w:rsid w:val="008E541B"/>
    <w:rsid w:val="008E5454"/>
    <w:rsid w:val="008E5C27"/>
    <w:rsid w:val="008E5CC0"/>
    <w:rsid w:val="008E6411"/>
    <w:rsid w:val="008F0BE4"/>
    <w:rsid w:val="008F0EDD"/>
    <w:rsid w:val="008F1CA7"/>
    <w:rsid w:val="008F2105"/>
    <w:rsid w:val="008F25ED"/>
    <w:rsid w:val="008F2B2F"/>
    <w:rsid w:val="008F2D8D"/>
    <w:rsid w:val="008F3F90"/>
    <w:rsid w:val="008F632E"/>
    <w:rsid w:val="008F6A8D"/>
    <w:rsid w:val="008F6ADA"/>
    <w:rsid w:val="008F71AE"/>
    <w:rsid w:val="008F7EA7"/>
    <w:rsid w:val="0090164B"/>
    <w:rsid w:val="00901C18"/>
    <w:rsid w:val="00901FDD"/>
    <w:rsid w:val="009026EE"/>
    <w:rsid w:val="00902E5B"/>
    <w:rsid w:val="00903185"/>
    <w:rsid w:val="0090430B"/>
    <w:rsid w:val="009043F5"/>
    <w:rsid w:val="00904D73"/>
    <w:rsid w:val="00905220"/>
    <w:rsid w:val="0090557E"/>
    <w:rsid w:val="00905599"/>
    <w:rsid w:val="00905D84"/>
    <w:rsid w:val="009065C0"/>
    <w:rsid w:val="00906909"/>
    <w:rsid w:val="009073EA"/>
    <w:rsid w:val="00907DCC"/>
    <w:rsid w:val="009103D8"/>
    <w:rsid w:val="009116C2"/>
    <w:rsid w:val="00911C51"/>
    <w:rsid w:val="0091301C"/>
    <w:rsid w:val="0091451D"/>
    <w:rsid w:val="00914C3D"/>
    <w:rsid w:val="00914CAF"/>
    <w:rsid w:val="00915443"/>
    <w:rsid w:val="00916E1B"/>
    <w:rsid w:val="00920A5C"/>
    <w:rsid w:val="00920A82"/>
    <w:rsid w:val="00920E93"/>
    <w:rsid w:val="009212DD"/>
    <w:rsid w:val="00923CD2"/>
    <w:rsid w:val="00923E01"/>
    <w:rsid w:val="00924BEA"/>
    <w:rsid w:val="00924EC6"/>
    <w:rsid w:val="00924F27"/>
    <w:rsid w:val="00925623"/>
    <w:rsid w:val="00925B0A"/>
    <w:rsid w:val="009266A8"/>
    <w:rsid w:val="0092715C"/>
    <w:rsid w:val="00927A46"/>
    <w:rsid w:val="00930559"/>
    <w:rsid w:val="00930D65"/>
    <w:rsid w:val="00931011"/>
    <w:rsid w:val="009311E0"/>
    <w:rsid w:val="0093136D"/>
    <w:rsid w:val="00931CF5"/>
    <w:rsid w:val="00932AB2"/>
    <w:rsid w:val="00932D68"/>
    <w:rsid w:val="00933173"/>
    <w:rsid w:val="00933357"/>
    <w:rsid w:val="00933413"/>
    <w:rsid w:val="00934295"/>
    <w:rsid w:val="0093493C"/>
    <w:rsid w:val="00934E97"/>
    <w:rsid w:val="00935EF0"/>
    <w:rsid w:val="00937154"/>
    <w:rsid w:val="009374B7"/>
    <w:rsid w:val="00937683"/>
    <w:rsid w:val="009377E1"/>
    <w:rsid w:val="0094022E"/>
    <w:rsid w:val="009419E4"/>
    <w:rsid w:val="00942079"/>
    <w:rsid w:val="009424FF"/>
    <w:rsid w:val="00942BF6"/>
    <w:rsid w:val="00942ED7"/>
    <w:rsid w:val="00942F3D"/>
    <w:rsid w:val="00943423"/>
    <w:rsid w:val="00943FB6"/>
    <w:rsid w:val="0094548D"/>
    <w:rsid w:val="009455C7"/>
    <w:rsid w:val="00945810"/>
    <w:rsid w:val="009462BC"/>
    <w:rsid w:val="00946EDF"/>
    <w:rsid w:val="00950502"/>
    <w:rsid w:val="00950DEA"/>
    <w:rsid w:val="0095107F"/>
    <w:rsid w:val="00951BE0"/>
    <w:rsid w:val="00952777"/>
    <w:rsid w:val="00953356"/>
    <w:rsid w:val="00953363"/>
    <w:rsid w:val="0095388F"/>
    <w:rsid w:val="00953B6B"/>
    <w:rsid w:val="00954368"/>
    <w:rsid w:val="00955280"/>
    <w:rsid w:val="0095571A"/>
    <w:rsid w:val="00955F1D"/>
    <w:rsid w:val="00956138"/>
    <w:rsid w:val="00956A07"/>
    <w:rsid w:val="00956E3D"/>
    <w:rsid w:val="0095792B"/>
    <w:rsid w:val="009579B3"/>
    <w:rsid w:val="00957DF7"/>
    <w:rsid w:val="00960235"/>
    <w:rsid w:val="0096083C"/>
    <w:rsid w:val="00960D0D"/>
    <w:rsid w:val="00962879"/>
    <w:rsid w:val="009629B7"/>
    <w:rsid w:val="00962C6F"/>
    <w:rsid w:val="0096353F"/>
    <w:rsid w:val="009636E5"/>
    <w:rsid w:val="00964EA8"/>
    <w:rsid w:val="0096691F"/>
    <w:rsid w:val="00966A79"/>
    <w:rsid w:val="0096729F"/>
    <w:rsid w:val="0096776E"/>
    <w:rsid w:val="0097021D"/>
    <w:rsid w:val="009702FE"/>
    <w:rsid w:val="00970759"/>
    <w:rsid w:val="00970A5D"/>
    <w:rsid w:val="00970ADE"/>
    <w:rsid w:val="00970D6F"/>
    <w:rsid w:val="00970FDD"/>
    <w:rsid w:val="009722AC"/>
    <w:rsid w:val="00972677"/>
    <w:rsid w:val="00972965"/>
    <w:rsid w:val="00972B90"/>
    <w:rsid w:val="00972BC3"/>
    <w:rsid w:val="00973203"/>
    <w:rsid w:val="009732F0"/>
    <w:rsid w:val="00973491"/>
    <w:rsid w:val="00973DDE"/>
    <w:rsid w:val="009744F4"/>
    <w:rsid w:val="00974A53"/>
    <w:rsid w:val="00974BD8"/>
    <w:rsid w:val="00974C80"/>
    <w:rsid w:val="0097575B"/>
    <w:rsid w:val="00976355"/>
    <w:rsid w:val="009763EE"/>
    <w:rsid w:val="00976716"/>
    <w:rsid w:val="0097699D"/>
    <w:rsid w:val="00977BE0"/>
    <w:rsid w:val="009802F7"/>
    <w:rsid w:val="00980EC7"/>
    <w:rsid w:val="009815C1"/>
    <w:rsid w:val="009821E6"/>
    <w:rsid w:val="00982402"/>
    <w:rsid w:val="0098253B"/>
    <w:rsid w:val="009827FF"/>
    <w:rsid w:val="009830C7"/>
    <w:rsid w:val="00983274"/>
    <w:rsid w:val="009836DE"/>
    <w:rsid w:val="00983741"/>
    <w:rsid w:val="00983EA2"/>
    <w:rsid w:val="00984A91"/>
    <w:rsid w:val="00984AA3"/>
    <w:rsid w:val="00984CAD"/>
    <w:rsid w:val="00985717"/>
    <w:rsid w:val="0098577D"/>
    <w:rsid w:val="009862A5"/>
    <w:rsid w:val="009863EE"/>
    <w:rsid w:val="00986866"/>
    <w:rsid w:val="009872AE"/>
    <w:rsid w:val="00987C5B"/>
    <w:rsid w:val="00987D3B"/>
    <w:rsid w:val="00990159"/>
    <w:rsid w:val="0099063D"/>
    <w:rsid w:val="00990AB9"/>
    <w:rsid w:val="00991046"/>
    <w:rsid w:val="009920A0"/>
    <w:rsid w:val="00992580"/>
    <w:rsid w:val="0099274F"/>
    <w:rsid w:val="00993081"/>
    <w:rsid w:val="00993BAF"/>
    <w:rsid w:val="00993C2E"/>
    <w:rsid w:val="00993EDD"/>
    <w:rsid w:val="009945C4"/>
    <w:rsid w:val="0099503F"/>
    <w:rsid w:val="00995F66"/>
    <w:rsid w:val="0099620C"/>
    <w:rsid w:val="009963A4"/>
    <w:rsid w:val="0099696F"/>
    <w:rsid w:val="00997179"/>
    <w:rsid w:val="00997392"/>
    <w:rsid w:val="00997509"/>
    <w:rsid w:val="00997815"/>
    <w:rsid w:val="00997CFF"/>
    <w:rsid w:val="00997D7A"/>
    <w:rsid w:val="00997E4F"/>
    <w:rsid w:val="009A06FE"/>
    <w:rsid w:val="009A1137"/>
    <w:rsid w:val="009A196D"/>
    <w:rsid w:val="009A1BB7"/>
    <w:rsid w:val="009A2A06"/>
    <w:rsid w:val="009A38B3"/>
    <w:rsid w:val="009A496E"/>
    <w:rsid w:val="009A4EC6"/>
    <w:rsid w:val="009A4FBC"/>
    <w:rsid w:val="009A5059"/>
    <w:rsid w:val="009A5075"/>
    <w:rsid w:val="009A5285"/>
    <w:rsid w:val="009A6BA2"/>
    <w:rsid w:val="009A6BB1"/>
    <w:rsid w:val="009A70CF"/>
    <w:rsid w:val="009A720B"/>
    <w:rsid w:val="009B0955"/>
    <w:rsid w:val="009B0DA6"/>
    <w:rsid w:val="009B1A87"/>
    <w:rsid w:val="009B1AE1"/>
    <w:rsid w:val="009B1FB1"/>
    <w:rsid w:val="009B27AC"/>
    <w:rsid w:val="009B3DA7"/>
    <w:rsid w:val="009B4E59"/>
    <w:rsid w:val="009B51E7"/>
    <w:rsid w:val="009B573B"/>
    <w:rsid w:val="009B5798"/>
    <w:rsid w:val="009B6EFE"/>
    <w:rsid w:val="009B751F"/>
    <w:rsid w:val="009B7B9A"/>
    <w:rsid w:val="009C046A"/>
    <w:rsid w:val="009C04CB"/>
    <w:rsid w:val="009C0622"/>
    <w:rsid w:val="009C095C"/>
    <w:rsid w:val="009C1221"/>
    <w:rsid w:val="009C18C1"/>
    <w:rsid w:val="009C2038"/>
    <w:rsid w:val="009C2CA8"/>
    <w:rsid w:val="009C2CAD"/>
    <w:rsid w:val="009C3384"/>
    <w:rsid w:val="009C361F"/>
    <w:rsid w:val="009C3867"/>
    <w:rsid w:val="009C43CC"/>
    <w:rsid w:val="009C4737"/>
    <w:rsid w:val="009C4C5D"/>
    <w:rsid w:val="009C5338"/>
    <w:rsid w:val="009C58E9"/>
    <w:rsid w:val="009C6756"/>
    <w:rsid w:val="009C6C11"/>
    <w:rsid w:val="009C6E30"/>
    <w:rsid w:val="009C799B"/>
    <w:rsid w:val="009C7DF3"/>
    <w:rsid w:val="009D059F"/>
    <w:rsid w:val="009D077E"/>
    <w:rsid w:val="009D0E85"/>
    <w:rsid w:val="009D13B7"/>
    <w:rsid w:val="009D1C55"/>
    <w:rsid w:val="009D2018"/>
    <w:rsid w:val="009D20B2"/>
    <w:rsid w:val="009D2CF8"/>
    <w:rsid w:val="009D364A"/>
    <w:rsid w:val="009D3DA7"/>
    <w:rsid w:val="009D438C"/>
    <w:rsid w:val="009D47C4"/>
    <w:rsid w:val="009D4B91"/>
    <w:rsid w:val="009D52D3"/>
    <w:rsid w:val="009D6869"/>
    <w:rsid w:val="009D70F9"/>
    <w:rsid w:val="009D7846"/>
    <w:rsid w:val="009D78D4"/>
    <w:rsid w:val="009D7D25"/>
    <w:rsid w:val="009E007F"/>
    <w:rsid w:val="009E0366"/>
    <w:rsid w:val="009E0AEF"/>
    <w:rsid w:val="009E10EF"/>
    <w:rsid w:val="009E14E1"/>
    <w:rsid w:val="009E29E1"/>
    <w:rsid w:val="009E2FA0"/>
    <w:rsid w:val="009E2FB9"/>
    <w:rsid w:val="009E2FBB"/>
    <w:rsid w:val="009E30C9"/>
    <w:rsid w:val="009E36D8"/>
    <w:rsid w:val="009E43CD"/>
    <w:rsid w:val="009E4AFD"/>
    <w:rsid w:val="009E553A"/>
    <w:rsid w:val="009E55A4"/>
    <w:rsid w:val="009E5F9E"/>
    <w:rsid w:val="009E6269"/>
    <w:rsid w:val="009E64C6"/>
    <w:rsid w:val="009E6687"/>
    <w:rsid w:val="009E69EF"/>
    <w:rsid w:val="009E6D13"/>
    <w:rsid w:val="009E6F7F"/>
    <w:rsid w:val="009E7C22"/>
    <w:rsid w:val="009F017D"/>
    <w:rsid w:val="009F0380"/>
    <w:rsid w:val="009F0AFA"/>
    <w:rsid w:val="009F1F51"/>
    <w:rsid w:val="009F216F"/>
    <w:rsid w:val="009F2A92"/>
    <w:rsid w:val="009F3302"/>
    <w:rsid w:val="009F35EC"/>
    <w:rsid w:val="009F52D4"/>
    <w:rsid w:val="009F5A94"/>
    <w:rsid w:val="009F62C7"/>
    <w:rsid w:val="009F6446"/>
    <w:rsid w:val="009F64CD"/>
    <w:rsid w:val="009F6B8A"/>
    <w:rsid w:val="009F6CFD"/>
    <w:rsid w:val="009F6D64"/>
    <w:rsid w:val="009F70F1"/>
    <w:rsid w:val="009F75AA"/>
    <w:rsid w:val="00A00546"/>
    <w:rsid w:val="00A00942"/>
    <w:rsid w:val="00A0118A"/>
    <w:rsid w:val="00A01313"/>
    <w:rsid w:val="00A0187D"/>
    <w:rsid w:val="00A020C3"/>
    <w:rsid w:val="00A0239C"/>
    <w:rsid w:val="00A024E7"/>
    <w:rsid w:val="00A02691"/>
    <w:rsid w:val="00A033C3"/>
    <w:rsid w:val="00A035B3"/>
    <w:rsid w:val="00A03C81"/>
    <w:rsid w:val="00A04015"/>
    <w:rsid w:val="00A042D5"/>
    <w:rsid w:val="00A04FBA"/>
    <w:rsid w:val="00A054AC"/>
    <w:rsid w:val="00A06057"/>
    <w:rsid w:val="00A0607B"/>
    <w:rsid w:val="00A06548"/>
    <w:rsid w:val="00A06C8A"/>
    <w:rsid w:val="00A075CE"/>
    <w:rsid w:val="00A07950"/>
    <w:rsid w:val="00A07BFA"/>
    <w:rsid w:val="00A1009A"/>
    <w:rsid w:val="00A11776"/>
    <w:rsid w:val="00A11BD6"/>
    <w:rsid w:val="00A11C8D"/>
    <w:rsid w:val="00A127A4"/>
    <w:rsid w:val="00A12B83"/>
    <w:rsid w:val="00A132FA"/>
    <w:rsid w:val="00A1394E"/>
    <w:rsid w:val="00A1409C"/>
    <w:rsid w:val="00A171B2"/>
    <w:rsid w:val="00A17866"/>
    <w:rsid w:val="00A2104B"/>
    <w:rsid w:val="00A215C4"/>
    <w:rsid w:val="00A22AFD"/>
    <w:rsid w:val="00A23413"/>
    <w:rsid w:val="00A23770"/>
    <w:rsid w:val="00A249BD"/>
    <w:rsid w:val="00A2637E"/>
    <w:rsid w:val="00A268C4"/>
    <w:rsid w:val="00A26DDC"/>
    <w:rsid w:val="00A26FC1"/>
    <w:rsid w:val="00A275E6"/>
    <w:rsid w:val="00A3048E"/>
    <w:rsid w:val="00A30AFD"/>
    <w:rsid w:val="00A30DFD"/>
    <w:rsid w:val="00A3154A"/>
    <w:rsid w:val="00A327FD"/>
    <w:rsid w:val="00A32B3B"/>
    <w:rsid w:val="00A32FB6"/>
    <w:rsid w:val="00A33291"/>
    <w:rsid w:val="00A33469"/>
    <w:rsid w:val="00A33742"/>
    <w:rsid w:val="00A338EE"/>
    <w:rsid w:val="00A33B16"/>
    <w:rsid w:val="00A33CDA"/>
    <w:rsid w:val="00A34118"/>
    <w:rsid w:val="00A34BE3"/>
    <w:rsid w:val="00A34C77"/>
    <w:rsid w:val="00A3511B"/>
    <w:rsid w:val="00A35281"/>
    <w:rsid w:val="00A35386"/>
    <w:rsid w:val="00A3562F"/>
    <w:rsid w:val="00A3576D"/>
    <w:rsid w:val="00A35ABA"/>
    <w:rsid w:val="00A35BF0"/>
    <w:rsid w:val="00A36564"/>
    <w:rsid w:val="00A36854"/>
    <w:rsid w:val="00A372FA"/>
    <w:rsid w:val="00A37886"/>
    <w:rsid w:val="00A402AA"/>
    <w:rsid w:val="00A406AC"/>
    <w:rsid w:val="00A41398"/>
    <w:rsid w:val="00A417BD"/>
    <w:rsid w:val="00A418E2"/>
    <w:rsid w:val="00A4198B"/>
    <w:rsid w:val="00A41E2B"/>
    <w:rsid w:val="00A41FE3"/>
    <w:rsid w:val="00A427AC"/>
    <w:rsid w:val="00A42A9C"/>
    <w:rsid w:val="00A432C5"/>
    <w:rsid w:val="00A43818"/>
    <w:rsid w:val="00A44019"/>
    <w:rsid w:val="00A44152"/>
    <w:rsid w:val="00A44382"/>
    <w:rsid w:val="00A4440D"/>
    <w:rsid w:val="00A44DAA"/>
    <w:rsid w:val="00A44E20"/>
    <w:rsid w:val="00A46567"/>
    <w:rsid w:val="00A479F3"/>
    <w:rsid w:val="00A47DA7"/>
    <w:rsid w:val="00A502DB"/>
    <w:rsid w:val="00A5044F"/>
    <w:rsid w:val="00A5060B"/>
    <w:rsid w:val="00A50DB8"/>
    <w:rsid w:val="00A50E06"/>
    <w:rsid w:val="00A513FD"/>
    <w:rsid w:val="00A52CEA"/>
    <w:rsid w:val="00A52D0E"/>
    <w:rsid w:val="00A531FE"/>
    <w:rsid w:val="00A53654"/>
    <w:rsid w:val="00A53DDB"/>
    <w:rsid w:val="00A54624"/>
    <w:rsid w:val="00A5526F"/>
    <w:rsid w:val="00A562E9"/>
    <w:rsid w:val="00A56C31"/>
    <w:rsid w:val="00A5708E"/>
    <w:rsid w:val="00A5743D"/>
    <w:rsid w:val="00A574EA"/>
    <w:rsid w:val="00A57658"/>
    <w:rsid w:val="00A57AF7"/>
    <w:rsid w:val="00A6296F"/>
    <w:rsid w:val="00A63276"/>
    <w:rsid w:val="00A637A5"/>
    <w:rsid w:val="00A638EF"/>
    <w:rsid w:val="00A63C8E"/>
    <w:rsid w:val="00A63E57"/>
    <w:rsid w:val="00A64344"/>
    <w:rsid w:val="00A649CB"/>
    <w:rsid w:val="00A65CF1"/>
    <w:rsid w:val="00A661DC"/>
    <w:rsid w:val="00A670D0"/>
    <w:rsid w:val="00A678ED"/>
    <w:rsid w:val="00A67E8F"/>
    <w:rsid w:val="00A70307"/>
    <w:rsid w:val="00A70315"/>
    <w:rsid w:val="00A70C31"/>
    <w:rsid w:val="00A70C8E"/>
    <w:rsid w:val="00A71341"/>
    <w:rsid w:val="00A71606"/>
    <w:rsid w:val="00A719DD"/>
    <w:rsid w:val="00A71CB8"/>
    <w:rsid w:val="00A73135"/>
    <w:rsid w:val="00A738E4"/>
    <w:rsid w:val="00A73FB8"/>
    <w:rsid w:val="00A750CB"/>
    <w:rsid w:val="00A752D9"/>
    <w:rsid w:val="00A7530C"/>
    <w:rsid w:val="00A764C2"/>
    <w:rsid w:val="00A767C5"/>
    <w:rsid w:val="00A76E4A"/>
    <w:rsid w:val="00A77C2C"/>
    <w:rsid w:val="00A80181"/>
    <w:rsid w:val="00A80B70"/>
    <w:rsid w:val="00A82018"/>
    <w:rsid w:val="00A82CB4"/>
    <w:rsid w:val="00A831A6"/>
    <w:rsid w:val="00A849FB"/>
    <w:rsid w:val="00A84E0D"/>
    <w:rsid w:val="00A84F28"/>
    <w:rsid w:val="00A852C8"/>
    <w:rsid w:val="00A85CA1"/>
    <w:rsid w:val="00A85E3C"/>
    <w:rsid w:val="00A86A75"/>
    <w:rsid w:val="00A86FA5"/>
    <w:rsid w:val="00A877E1"/>
    <w:rsid w:val="00A90463"/>
    <w:rsid w:val="00A9081C"/>
    <w:rsid w:val="00A9090D"/>
    <w:rsid w:val="00A915BB"/>
    <w:rsid w:val="00A92740"/>
    <w:rsid w:val="00A92EA3"/>
    <w:rsid w:val="00A9337C"/>
    <w:rsid w:val="00A9338F"/>
    <w:rsid w:val="00A93E83"/>
    <w:rsid w:val="00A9404B"/>
    <w:rsid w:val="00A9509D"/>
    <w:rsid w:val="00A95687"/>
    <w:rsid w:val="00A95A46"/>
    <w:rsid w:val="00A95E33"/>
    <w:rsid w:val="00A96744"/>
    <w:rsid w:val="00A97222"/>
    <w:rsid w:val="00A97DEC"/>
    <w:rsid w:val="00AA0157"/>
    <w:rsid w:val="00AA07BA"/>
    <w:rsid w:val="00AA0D06"/>
    <w:rsid w:val="00AA1A59"/>
    <w:rsid w:val="00AA1BE8"/>
    <w:rsid w:val="00AA1CB6"/>
    <w:rsid w:val="00AA1F71"/>
    <w:rsid w:val="00AA1FD9"/>
    <w:rsid w:val="00AA22A6"/>
    <w:rsid w:val="00AA2477"/>
    <w:rsid w:val="00AA291F"/>
    <w:rsid w:val="00AA2AB5"/>
    <w:rsid w:val="00AA2D41"/>
    <w:rsid w:val="00AA3E6B"/>
    <w:rsid w:val="00AA418F"/>
    <w:rsid w:val="00AA4482"/>
    <w:rsid w:val="00AA4665"/>
    <w:rsid w:val="00AA5EBF"/>
    <w:rsid w:val="00AA5F8D"/>
    <w:rsid w:val="00AA6257"/>
    <w:rsid w:val="00AA63CA"/>
    <w:rsid w:val="00AA678E"/>
    <w:rsid w:val="00AA689A"/>
    <w:rsid w:val="00AA7D63"/>
    <w:rsid w:val="00AB03BD"/>
    <w:rsid w:val="00AB0478"/>
    <w:rsid w:val="00AB0CB6"/>
    <w:rsid w:val="00AB0D7F"/>
    <w:rsid w:val="00AB1023"/>
    <w:rsid w:val="00AB23BF"/>
    <w:rsid w:val="00AB28E6"/>
    <w:rsid w:val="00AB381B"/>
    <w:rsid w:val="00AB38D0"/>
    <w:rsid w:val="00AB4363"/>
    <w:rsid w:val="00AB4CA4"/>
    <w:rsid w:val="00AB547E"/>
    <w:rsid w:val="00AB6148"/>
    <w:rsid w:val="00AB62F8"/>
    <w:rsid w:val="00AB630D"/>
    <w:rsid w:val="00AB68A5"/>
    <w:rsid w:val="00AB69C4"/>
    <w:rsid w:val="00AB6B36"/>
    <w:rsid w:val="00AB6FD1"/>
    <w:rsid w:val="00AB6FD5"/>
    <w:rsid w:val="00AB713A"/>
    <w:rsid w:val="00AB7722"/>
    <w:rsid w:val="00AB77D8"/>
    <w:rsid w:val="00AC05F8"/>
    <w:rsid w:val="00AC17F5"/>
    <w:rsid w:val="00AC33FB"/>
    <w:rsid w:val="00AC35D8"/>
    <w:rsid w:val="00AC393F"/>
    <w:rsid w:val="00AC4399"/>
    <w:rsid w:val="00AC4B60"/>
    <w:rsid w:val="00AC4D20"/>
    <w:rsid w:val="00AC51EF"/>
    <w:rsid w:val="00AC533B"/>
    <w:rsid w:val="00AC58D2"/>
    <w:rsid w:val="00AC5DF2"/>
    <w:rsid w:val="00AC5E57"/>
    <w:rsid w:val="00AC62D4"/>
    <w:rsid w:val="00AC6599"/>
    <w:rsid w:val="00AC787C"/>
    <w:rsid w:val="00AC7E5D"/>
    <w:rsid w:val="00AD0A3A"/>
    <w:rsid w:val="00AD0DD3"/>
    <w:rsid w:val="00AD1D35"/>
    <w:rsid w:val="00AD1F17"/>
    <w:rsid w:val="00AD38AB"/>
    <w:rsid w:val="00AD3987"/>
    <w:rsid w:val="00AD3CB5"/>
    <w:rsid w:val="00AD3E19"/>
    <w:rsid w:val="00AD42C9"/>
    <w:rsid w:val="00AD4998"/>
    <w:rsid w:val="00AD4B1D"/>
    <w:rsid w:val="00AD507A"/>
    <w:rsid w:val="00AD580A"/>
    <w:rsid w:val="00AD58D0"/>
    <w:rsid w:val="00AD5E5F"/>
    <w:rsid w:val="00AD6AC0"/>
    <w:rsid w:val="00AD73EF"/>
    <w:rsid w:val="00AD75F0"/>
    <w:rsid w:val="00AD7F36"/>
    <w:rsid w:val="00AE09E6"/>
    <w:rsid w:val="00AE375D"/>
    <w:rsid w:val="00AE3837"/>
    <w:rsid w:val="00AE4A87"/>
    <w:rsid w:val="00AE55F7"/>
    <w:rsid w:val="00AE5681"/>
    <w:rsid w:val="00AE586B"/>
    <w:rsid w:val="00AE5C72"/>
    <w:rsid w:val="00AE6B1C"/>
    <w:rsid w:val="00AE704B"/>
    <w:rsid w:val="00AE734C"/>
    <w:rsid w:val="00AF02DC"/>
    <w:rsid w:val="00AF037B"/>
    <w:rsid w:val="00AF111F"/>
    <w:rsid w:val="00AF1684"/>
    <w:rsid w:val="00AF2848"/>
    <w:rsid w:val="00AF433E"/>
    <w:rsid w:val="00AF43CD"/>
    <w:rsid w:val="00AF4A6B"/>
    <w:rsid w:val="00AF5061"/>
    <w:rsid w:val="00AF515A"/>
    <w:rsid w:val="00AF5AD0"/>
    <w:rsid w:val="00AF66D5"/>
    <w:rsid w:val="00AF6D79"/>
    <w:rsid w:val="00AF6DDD"/>
    <w:rsid w:val="00AF7B06"/>
    <w:rsid w:val="00AF7B2D"/>
    <w:rsid w:val="00B007C0"/>
    <w:rsid w:val="00B02492"/>
    <w:rsid w:val="00B026E0"/>
    <w:rsid w:val="00B029EA"/>
    <w:rsid w:val="00B02CB1"/>
    <w:rsid w:val="00B031B4"/>
    <w:rsid w:val="00B03A48"/>
    <w:rsid w:val="00B03B1B"/>
    <w:rsid w:val="00B04899"/>
    <w:rsid w:val="00B04EC0"/>
    <w:rsid w:val="00B058E3"/>
    <w:rsid w:val="00B0633B"/>
    <w:rsid w:val="00B0797A"/>
    <w:rsid w:val="00B07A2A"/>
    <w:rsid w:val="00B07EF4"/>
    <w:rsid w:val="00B10508"/>
    <w:rsid w:val="00B1081C"/>
    <w:rsid w:val="00B10960"/>
    <w:rsid w:val="00B10F4B"/>
    <w:rsid w:val="00B11022"/>
    <w:rsid w:val="00B115EA"/>
    <w:rsid w:val="00B117C4"/>
    <w:rsid w:val="00B11FCB"/>
    <w:rsid w:val="00B12205"/>
    <w:rsid w:val="00B12D1F"/>
    <w:rsid w:val="00B13E64"/>
    <w:rsid w:val="00B13EDB"/>
    <w:rsid w:val="00B13F61"/>
    <w:rsid w:val="00B147D2"/>
    <w:rsid w:val="00B149A4"/>
    <w:rsid w:val="00B14D10"/>
    <w:rsid w:val="00B16D05"/>
    <w:rsid w:val="00B16D4F"/>
    <w:rsid w:val="00B20260"/>
    <w:rsid w:val="00B2093B"/>
    <w:rsid w:val="00B22525"/>
    <w:rsid w:val="00B22692"/>
    <w:rsid w:val="00B25502"/>
    <w:rsid w:val="00B25B7A"/>
    <w:rsid w:val="00B26031"/>
    <w:rsid w:val="00B263FC"/>
    <w:rsid w:val="00B26435"/>
    <w:rsid w:val="00B26FFC"/>
    <w:rsid w:val="00B30C21"/>
    <w:rsid w:val="00B30D8F"/>
    <w:rsid w:val="00B311FB"/>
    <w:rsid w:val="00B3153B"/>
    <w:rsid w:val="00B32E59"/>
    <w:rsid w:val="00B33037"/>
    <w:rsid w:val="00B3331B"/>
    <w:rsid w:val="00B34262"/>
    <w:rsid w:val="00B3475E"/>
    <w:rsid w:val="00B36065"/>
    <w:rsid w:val="00B366C0"/>
    <w:rsid w:val="00B37099"/>
    <w:rsid w:val="00B37BFE"/>
    <w:rsid w:val="00B37F98"/>
    <w:rsid w:val="00B401AF"/>
    <w:rsid w:val="00B40232"/>
    <w:rsid w:val="00B40559"/>
    <w:rsid w:val="00B41763"/>
    <w:rsid w:val="00B42557"/>
    <w:rsid w:val="00B42D66"/>
    <w:rsid w:val="00B43048"/>
    <w:rsid w:val="00B43D91"/>
    <w:rsid w:val="00B43F12"/>
    <w:rsid w:val="00B44F88"/>
    <w:rsid w:val="00B459DD"/>
    <w:rsid w:val="00B46195"/>
    <w:rsid w:val="00B46564"/>
    <w:rsid w:val="00B46639"/>
    <w:rsid w:val="00B468D8"/>
    <w:rsid w:val="00B47206"/>
    <w:rsid w:val="00B475F4"/>
    <w:rsid w:val="00B47F17"/>
    <w:rsid w:val="00B5007A"/>
    <w:rsid w:val="00B502DA"/>
    <w:rsid w:val="00B50327"/>
    <w:rsid w:val="00B50AB3"/>
    <w:rsid w:val="00B50AD5"/>
    <w:rsid w:val="00B51A3C"/>
    <w:rsid w:val="00B52E08"/>
    <w:rsid w:val="00B54635"/>
    <w:rsid w:val="00B54874"/>
    <w:rsid w:val="00B557D5"/>
    <w:rsid w:val="00B55F84"/>
    <w:rsid w:val="00B56066"/>
    <w:rsid w:val="00B56A05"/>
    <w:rsid w:val="00B56CB1"/>
    <w:rsid w:val="00B56CD5"/>
    <w:rsid w:val="00B5797A"/>
    <w:rsid w:val="00B601DB"/>
    <w:rsid w:val="00B604D6"/>
    <w:rsid w:val="00B60613"/>
    <w:rsid w:val="00B609DB"/>
    <w:rsid w:val="00B60CFC"/>
    <w:rsid w:val="00B61AEE"/>
    <w:rsid w:val="00B62B7C"/>
    <w:rsid w:val="00B62BEB"/>
    <w:rsid w:val="00B6312E"/>
    <w:rsid w:val="00B64C73"/>
    <w:rsid w:val="00B65215"/>
    <w:rsid w:val="00B657CD"/>
    <w:rsid w:val="00B661DC"/>
    <w:rsid w:val="00B666D2"/>
    <w:rsid w:val="00B6675D"/>
    <w:rsid w:val="00B67269"/>
    <w:rsid w:val="00B675D4"/>
    <w:rsid w:val="00B67707"/>
    <w:rsid w:val="00B6798A"/>
    <w:rsid w:val="00B705F8"/>
    <w:rsid w:val="00B70D2E"/>
    <w:rsid w:val="00B70F22"/>
    <w:rsid w:val="00B70FF2"/>
    <w:rsid w:val="00B715CC"/>
    <w:rsid w:val="00B7186E"/>
    <w:rsid w:val="00B71D8E"/>
    <w:rsid w:val="00B727E8"/>
    <w:rsid w:val="00B74066"/>
    <w:rsid w:val="00B7451B"/>
    <w:rsid w:val="00B754B0"/>
    <w:rsid w:val="00B75741"/>
    <w:rsid w:val="00B76091"/>
    <w:rsid w:val="00B76AD5"/>
    <w:rsid w:val="00B76EAD"/>
    <w:rsid w:val="00B772F4"/>
    <w:rsid w:val="00B776D9"/>
    <w:rsid w:val="00B80FAA"/>
    <w:rsid w:val="00B82068"/>
    <w:rsid w:val="00B83248"/>
    <w:rsid w:val="00B83483"/>
    <w:rsid w:val="00B83552"/>
    <w:rsid w:val="00B8375C"/>
    <w:rsid w:val="00B83961"/>
    <w:rsid w:val="00B83C08"/>
    <w:rsid w:val="00B8512C"/>
    <w:rsid w:val="00B858E0"/>
    <w:rsid w:val="00B85DA2"/>
    <w:rsid w:val="00B871E6"/>
    <w:rsid w:val="00B877FA"/>
    <w:rsid w:val="00B902AA"/>
    <w:rsid w:val="00B905E2"/>
    <w:rsid w:val="00B9064B"/>
    <w:rsid w:val="00B908D1"/>
    <w:rsid w:val="00B90A1B"/>
    <w:rsid w:val="00B919A7"/>
    <w:rsid w:val="00B92164"/>
    <w:rsid w:val="00B92D85"/>
    <w:rsid w:val="00B930D8"/>
    <w:rsid w:val="00B930EF"/>
    <w:rsid w:val="00B93850"/>
    <w:rsid w:val="00B93D9C"/>
    <w:rsid w:val="00B94C94"/>
    <w:rsid w:val="00B95187"/>
    <w:rsid w:val="00B953DA"/>
    <w:rsid w:val="00B958FF"/>
    <w:rsid w:val="00B960DE"/>
    <w:rsid w:val="00B9614E"/>
    <w:rsid w:val="00B96878"/>
    <w:rsid w:val="00B96C7A"/>
    <w:rsid w:val="00B97C72"/>
    <w:rsid w:val="00BA029F"/>
    <w:rsid w:val="00BA03C1"/>
    <w:rsid w:val="00BA0401"/>
    <w:rsid w:val="00BA0CBF"/>
    <w:rsid w:val="00BA127A"/>
    <w:rsid w:val="00BA1425"/>
    <w:rsid w:val="00BA1D2D"/>
    <w:rsid w:val="00BA23AB"/>
    <w:rsid w:val="00BA2A20"/>
    <w:rsid w:val="00BA32E1"/>
    <w:rsid w:val="00BA33B5"/>
    <w:rsid w:val="00BA3789"/>
    <w:rsid w:val="00BA3C14"/>
    <w:rsid w:val="00BA3C52"/>
    <w:rsid w:val="00BA4F34"/>
    <w:rsid w:val="00BA5665"/>
    <w:rsid w:val="00BA5FFD"/>
    <w:rsid w:val="00BA733F"/>
    <w:rsid w:val="00BA74E4"/>
    <w:rsid w:val="00BA79D4"/>
    <w:rsid w:val="00BB172B"/>
    <w:rsid w:val="00BB1751"/>
    <w:rsid w:val="00BB1C8F"/>
    <w:rsid w:val="00BB1EB2"/>
    <w:rsid w:val="00BB205F"/>
    <w:rsid w:val="00BB2300"/>
    <w:rsid w:val="00BB2D3B"/>
    <w:rsid w:val="00BB3235"/>
    <w:rsid w:val="00BB3B8B"/>
    <w:rsid w:val="00BB3D4E"/>
    <w:rsid w:val="00BB43D0"/>
    <w:rsid w:val="00BB467C"/>
    <w:rsid w:val="00BB4E98"/>
    <w:rsid w:val="00BB54F9"/>
    <w:rsid w:val="00BB7037"/>
    <w:rsid w:val="00BB7ECD"/>
    <w:rsid w:val="00BC14B0"/>
    <w:rsid w:val="00BC16AD"/>
    <w:rsid w:val="00BC1A7A"/>
    <w:rsid w:val="00BC1C58"/>
    <w:rsid w:val="00BC232B"/>
    <w:rsid w:val="00BC2BFB"/>
    <w:rsid w:val="00BC3CF1"/>
    <w:rsid w:val="00BC40C2"/>
    <w:rsid w:val="00BC51C0"/>
    <w:rsid w:val="00BC5BF1"/>
    <w:rsid w:val="00BC6249"/>
    <w:rsid w:val="00BC6E49"/>
    <w:rsid w:val="00BC7474"/>
    <w:rsid w:val="00BC7495"/>
    <w:rsid w:val="00BC75D9"/>
    <w:rsid w:val="00BC7E4C"/>
    <w:rsid w:val="00BD0AFE"/>
    <w:rsid w:val="00BD0CA5"/>
    <w:rsid w:val="00BD105C"/>
    <w:rsid w:val="00BD1EF2"/>
    <w:rsid w:val="00BD2728"/>
    <w:rsid w:val="00BD2813"/>
    <w:rsid w:val="00BD33DE"/>
    <w:rsid w:val="00BD3A58"/>
    <w:rsid w:val="00BD43DC"/>
    <w:rsid w:val="00BD48EE"/>
    <w:rsid w:val="00BD5878"/>
    <w:rsid w:val="00BD61D5"/>
    <w:rsid w:val="00BD660A"/>
    <w:rsid w:val="00BD675F"/>
    <w:rsid w:val="00BD6A65"/>
    <w:rsid w:val="00BD750F"/>
    <w:rsid w:val="00BE1507"/>
    <w:rsid w:val="00BE1537"/>
    <w:rsid w:val="00BE166C"/>
    <w:rsid w:val="00BE1A6A"/>
    <w:rsid w:val="00BE22D3"/>
    <w:rsid w:val="00BE25BC"/>
    <w:rsid w:val="00BE3D59"/>
    <w:rsid w:val="00BE5337"/>
    <w:rsid w:val="00BE5492"/>
    <w:rsid w:val="00BE624D"/>
    <w:rsid w:val="00BE7047"/>
    <w:rsid w:val="00BE7381"/>
    <w:rsid w:val="00BE7798"/>
    <w:rsid w:val="00BE779E"/>
    <w:rsid w:val="00BF0F0D"/>
    <w:rsid w:val="00BF12B0"/>
    <w:rsid w:val="00BF1803"/>
    <w:rsid w:val="00BF1FA8"/>
    <w:rsid w:val="00BF2685"/>
    <w:rsid w:val="00BF2C1A"/>
    <w:rsid w:val="00BF33B4"/>
    <w:rsid w:val="00BF3DDD"/>
    <w:rsid w:val="00BF3E6D"/>
    <w:rsid w:val="00BF4041"/>
    <w:rsid w:val="00BF44B4"/>
    <w:rsid w:val="00BF47ED"/>
    <w:rsid w:val="00BF4EDC"/>
    <w:rsid w:val="00BF529C"/>
    <w:rsid w:val="00BF556B"/>
    <w:rsid w:val="00BF68EC"/>
    <w:rsid w:val="00BF6CC1"/>
    <w:rsid w:val="00BF7076"/>
    <w:rsid w:val="00BF7377"/>
    <w:rsid w:val="00BF737B"/>
    <w:rsid w:val="00C00C06"/>
    <w:rsid w:val="00C00CA6"/>
    <w:rsid w:val="00C0217D"/>
    <w:rsid w:val="00C0270C"/>
    <w:rsid w:val="00C02D32"/>
    <w:rsid w:val="00C03B18"/>
    <w:rsid w:val="00C041A2"/>
    <w:rsid w:val="00C04556"/>
    <w:rsid w:val="00C05591"/>
    <w:rsid w:val="00C06AB5"/>
    <w:rsid w:val="00C06AE5"/>
    <w:rsid w:val="00C06C2B"/>
    <w:rsid w:val="00C06DFF"/>
    <w:rsid w:val="00C0765B"/>
    <w:rsid w:val="00C07ABA"/>
    <w:rsid w:val="00C07C65"/>
    <w:rsid w:val="00C07E27"/>
    <w:rsid w:val="00C103F1"/>
    <w:rsid w:val="00C1228E"/>
    <w:rsid w:val="00C1232F"/>
    <w:rsid w:val="00C12A1D"/>
    <w:rsid w:val="00C12E5F"/>
    <w:rsid w:val="00C12FCC"/>
    <w:rsid w:val="00C132D7"/>
    <w:rsid w:val="00C134B4"/>
    <w:rsid w:val="00C1392E"/>
    <w:rsid w:val="00C13B5C"/>
    <w:rsid w:val="00C1455A"/>
    <w:rsid w:val="00C1531F"/>
    <w:rsid w:val="00C156E4"/>
    <w:rsid w:val="00C16B28"/>
    <w:rsid w:val="00C2023C"/>
    <w:rsid w:val="00C20270"/>
    <w:rsid w:val="00C20AF5"/>
    <w:rsid w:val="00C20D5F"/>
    <w:rsid w:val="00C21025"/>
    <w:rsid w:val="00C210B9"/>
    <w:rsid w:val="00C22099"/>
    <w:rsid w:val="00C22A4B"/>
    <w:rsid w:val="00C22C37"/>
    <w:rsid w:val="00C2301F"/>
    <w:rsid w:val="00C237AB"/>
    <w:rsid w:val="00C253DE"/>
    <w:rsid w:val="00C25E99"/>
    <w:rsid w:val="00C2687B"/>
    <w:rsid w:val="00C26B66"/>
    <w:rsid w:val="00C300E5"/>
    <w:rsid w:val="00C30F15"/>
    <w:rsid w:val="00C31025"/>
    <w:rsid w:val="00C31073"/>
    <w:rsid w:val="00C310B5"/>
    <w:rsid w:val="00C318D9"/>
    <w:rsid w:val="00C33986"/>
    <w:rsid w:val="00C33C84"/>
    <w:rsid w:val="00C341A5"/>
    <w:rsid w:val="00C34926"/>
    <w:rsid w:val="00C355CB"/>
    <w:rsid w:val="00C361AA"/>
    <w:rsid w:val="00C362D7"/>
    <w:rsid w:val="00C36334"/>
    <w:rsid w:val="00C365C7"/>
    <w:rsid w:val="00C36D38"/>
    <w:rsid w:val="00C376DB"/>
    <w:rsid w:val="00C377C8"/>
    <w:rsid w:val="00C3787D"/>
    <w:rsid w:val="00C37B8B"/>
    <w:rsid w:val="00C37F01"/>
    <w:rsid w:val="00C4003D"/>
    <w:rsid w:val="00C40510"/>
    <w:rsid w:val="00C40BF3"/>
    <w:rsid w:val="00C41293"/>
    <w:rsid w:val="00C4134F"/>
    <w:rsid w:val="00C41977"/>
    <w:rsid w:val="00C41B58"/>
    <w:rsid w:val="00C41DAE"/>
    <w:rsid w:val="00C41E76"/>
    <w:rsid w:val="00C41FAC"/>
    <w:rsid w:val="00C42BD6"/>
    <w:rsid w:val="00C43140"/>
    <w:rsid w:val="00C45A36"/>
    <w:rsid w:val="00C463B7"/>
    <w:rsid w:val="00C467E2"/>
    <w:rsid w:val="00C46817"/>
    <w:rsid w:val="00C46AF6"/>
    <w:rsid w:val="00C47048"/>
    <w:rsid w:val="00C50516"/>
    <w:rsid w:val="00C50BD1"/>
    <w:rsid w:val="00C51132"/>
    <w:rsid w:val="00C513CF"/>
    <w:rsid w:val="00C51467"/>
    <w:rsid w:val="00C51765"/>
    <w:rsid w:val="00C51A17"/>
    <w:rsid w:val="00C51B4D"/>
    <w:rsid w:val="00C51C69"/>
    <w:rsid w:val="00C51E5B"/>
    <w:rsid w:val="00C529D7"/>
    <w:rsid w:val="00C52DBA"/>
    <w:rsid w:val="00C533DA"/>
    <w:rsid w:val="00C534AE"/>
    <w:rsid w:val="00C54D27"/>
    <w:rsid w:val="00C54F11"/>
    <w:rsid w:val="00C55A12"/>
    <w:rsid w:val="00C570CE"/>
    <w:rsid w:val="00C57439"/>
    <w:rsid w:val="00C578F0"/>
    <w:rsid w:val="00C60506"/>
    <w:rsid w:val="00C6079D"/>
    <w:rsid w:val="00C60AB1"/>
    <w:rsid w:val="00C60BFC"/>
    <w:rsid w:val="00C61165"/>
    <w:rsid w:val="00C616F7"/>
    <w:rsid w:val="00C6209D"/>
    <w:rsid w:val="00C6223F"/>
    <w:rsid w:val="00C62E92"/>
    <w:rsid w:val="00C63183"/>
    <w:rsid w:val="00C63526"/>
    <w:rsid w:val="00C63739"/>
    <w:rsid w:val="00C642F6"/>
    <w:rsid w:val="00C65683"/>
    <w:rsid w:val="00C65B1E"/>
    <w:rsid w:val="00C65FE5"/>
    <w:rsid w:val="00C666F0"/>
    <w:rsid w:val="00C66AB1"/>
    <w:rsid w:val="00C66E80"/>
    <w:rsid w:val="00C67334"/>
    <w:rsid w:val="00C707E8"/>
    <w:rsid w:val="00C70DB6"/>
    <w:rsid w:val="00C70F19"/>
    <w:rsid w:val="00C7109E"/>
    <w:rsid w:val="00C71449"/>
    <w:rsid w:val="00C71CA5"/>
    <w:rsid w:val="00C71F52"/>
    <w:rsid w:val="00C72051"/>
    <w:rsid w:val="00C7236A"/>
    <w:rsid w:val="00C7390F"/>
    <w:rsid w:val="00C73AA7"/>
    <w:rsid w:val="00C742F9"/>
    <w:rsid w:val="00C74600"/>
    <w:rsid w:val="00C7462B"/>
    <w:rsid w:val="00C75587"/>
    <w:rsid w:val="00C76387"/>
    <w:rsid w:val="00C76448"/>
    <w:rsid w:val="00C76A0B"/>
    <w:rsid w:val="00C76F95"/>
    <w:rsid w:val="00C77364"/>
    <w:rsid w:val="00C77955"/>
    <w:rsid w:val="00C80047"/>
    <w:rsid w:val="00C801F5"/>
    <w:rsid w:val="00C8220F"/>
    <w:rsid w:val="00C82365"/>
    <w:rsid w:val="00C82685"/>
    <w:rsid w:val="00C827BE"/>
    <w:rsid w:val="00C82B83"/>
    <w:rsid w:val="00C83360"/>
    <w:rsid w:val="00C83662"/>
    <w:rsid w:val="00C8394C"/>
    <w:rsid w:val="00C83AE7"/>
    <w:rsid w:val="00C83C50"/>
    <w:rsid w:val="00C844FD"/>
    <w:rsid w:val="00C84A87"/>
    <w:rsid w:val="00C85DA7"/>
    <w:rsid w:val="00C86084"/>
    <w:rsid w:val="00C863B8"/>
    <w:rsid w:val="00C86506"/>
    <w:rsid w:val="00C86528"/>
    <w:rsid w:val="00C867E5"/>
    <w:rsid w:val="00C86EED"/>
    <w:rsid w:val="00C8777A"/>
    <w:rsid w:val="00C87BDE"/>
    <w:rsid w:val="00C90072"/>
    <w:rsid w:val="00C909D2"/>
    <w:rsid w:val="00C90BD1"/>
    <w:rsid w:val="00C90FFA"/>
    <w:rsid w:val="00C91AD2"/>
    <w:rsid w:val="00C92B36"/>
    <w:rsid w:val="00C92B4A"/>
    <w:rsid w:val="00C93321"/>
    <w:rsid w:val="00C93490"/>
    <w:rsid w:val="00C94992"/>
    <w:rsid w:val="00C94CB2"/>
    <w:rsid w:val="00C95067"/>
    <w:rsid w:val="00C9546C"/>
    <w:rsid w:val="00C95D38"/>
    <w:rsid w:val="00C9656C"/>
    <w:rsid w:val="00C96E75"/>
    <w:rsid w:val="00C977A9"/>
    <w:rsid w:val="00C9791D"/>
    <w:rsid w:val="00CA01A0"/>
    <w:rsid w:val="00CA03A1"/>
    <w:rsid w:val="00CA1657"/>
    <w:rsid w:val="00CA3923"/>
    <w:rsid w:val="00CA435B"/>
    <w:rsid w:val="00CA4A1A"/>
    <w:rsid w:val="00CA54C5"/>
    <w:rsid w:val="00CA5D16"/>
    <w:rsid w:val="00CA6830"/>
    <w:rsid w:val="00CA6867"/>
    <w:rsid w:val="00CA6F5D"/>
    <w:rsid w:val="00CA7276"/>
    <w:rsid w:val="00CA72E4"/>
    <w:rsid w:val="00CA72F2"/>
    <w:rsid w:val="00CA75D4"/>
    <w:rsid w:val="00CA7949"/>
    <w:rsid w:val="00CA7E4E"/>
    <w:rsid w:val="00CB063C"/>
    <w:rsid w:val="00CB11FE"/>
    <w:rsid w:val="00CB1768"/>
    <w:rsid w:val="00CB19CC"/>
    <w:rsid w:val="00CB19D1"/>
    <w:rsid w:val="00CB2F22"/>
    <w:rsid w:val="00CB3145"/>
    <w:rsid w:val="00CB3473"/>
    <w:rsid w:val="00CB4B57"/>
    <w:rsid w:val="00CB5031"/>
    <w:rsid w:val="00CB50D7"/>
    <w:rsid w:val="00CB5F0C"/>
    <w:rsid w:val="00CB6925"/>
    <w:rsid w:val="00CB6A2C"/>
    <w:rsid w:val="00CB76FD"/>
    <w:rsid w:val="00CB7A7C"/>
    <w:rsid w:val="00CB7AB2"/>
    <w:rsid w:val="00CB7FF9"/>
    <w:rsid w:val="00CC0336"/>
    <w:rsid w:val="00CC05EB"/>
    <w:rsid w:val="00CC0623"/>
    <w:rsid w:val="00CC0B30"/>
    <w:rsid w:val="00CC1E9F"/>
    <w:rsid w:val="00CC2769"/>
    <w:rsid w:val="00CC2782"/>
    <w:rsid w:val="00CC2C97"/>
    <w:rsid w:val="00CC2EA9"/>
    <w:rsid w:val="00CC32C0"/>
    <w:rsid w:val="00CC332B"/>
    <w:rsid w:val="00CC6020"/>
    <w:rsid w:val="00CC6202"/>
    <w:rsid w:val="00CC6668"/>
    <w:rsid w:val="00CD06DC"/>
    <w:rsid w:val="00CD0AC7"/>
    <w:rsid w:val="00CD0E02"/>
    <w:rsid w:val="00CD0E8A"/>
    <w:rsid w:val="00CD1256"/>
    <w:rsid w:val="00CD1912"/>
    <w:rsid w:val="00CD21F7"/>
    <w:rsid w:val="00CD29B1"/>
    <w:rsid w:val="00CD2E28"/>
    <w:rsid w:val="00CD35B6"/>
    <w:rsid w:val="00CD371E"/>
    <w:rsid w:val="00CD3D37"/>
    <w:rsid w:val="00CD3E7B"/>
    <w:rsid w:val="00CD401F"/>
    <w:rsid w:val="00CD51DC"/>
    <w:rsid w:val="00CD5BE5"/>
    <w:rsid w:val="00CD6A3C"/>
    <w:rsid w:val="00CD79F3"/>
    <w:rsid w:val="00CE0817"/>
    <w:rsid w:val="00CE0D4F"/>
    <w:rsid w:val="00CE0E19"/>
    <w:rsid w:val="00CE12E2"/>
    <w:rsid w:val="00CE1569"/>
    <w:rsid w:val="00CE1DE2"/>
    <w:rsid w:val="00CE2A43"/>
    <w:rsid w:val="00CE2A5C"/>
    <w:rsid w:val="00CE2D74"/>
    <w:rsid w:val="00CE4E67"/>
    <w:rsid w:val="00CE4F30"/>
    <w:rsid w:val="00CE597A"/>
    <w:rsid w:val="00CE5B2A"/>
    <w:rsid w:val="00CE6274"/>
    <w:rsid w:val="00CE6692"/>
    <w:rsid w:val="00CE674B"/>
    <w:rsid w:val="00CF0C09"/>
    <w:rsid w:val="00CF21C4"/>
    <w:rsid w:val="00CF26F2"/>
    <w:rsid w:val="00CF44BB"/>
    <w:rsid w:val="00CF4C33"/>
    <w:rsid w:val="00CF5B23"/>
    <w:rsid w:val="00CF5C4F"/>
    <w:rsid w:val="00CF5D29"/>
    <w:rsid w:val="00CF5ECF"/>
    <w:rsid w:val="00CF666E"/>
    <w:rsid w:val="00CF66FC"/>
    <w:rsid w:val="00CF6727"/>
    <w:rsid w:val="00CF67A8"/>
    <w:rsid w:val="00CF67D8"/>
    <w:rsid w:val="00CF6FEB"/>
    <w:rsid w:val="00CF780C"/>
    <w:rsid w:val="00D00D66"/>
    <w:rsid w:val="00D00FC3"/>
    <w:rsid w:val="00D01F2E"/>
    <w:rsid w:val="00D02FED"/>
    <w:rsid w:val="00D0354C"/>
    <w:rsid w:val="00D040E0"/>
    <w:rsid w:val="00D044F7"/>
    <w:rsid w:val="00D04B27"/>
    <w:rsid w:val="00D04FBA"/>
    <w:rsid w:val="00D05144"/>
    <w:rsid w:val="00D051F6"/>
    <w:rsid w:val="00D05FAC"/>
    <w:rsid w:val="00D06392"/>
    <w:rsid w:val="00D06B8C"/>
    <w:rsid w:val="00D07CE8"/>
    <w:rsid w:val="00D07F5D"/>
    <w:rsid w:val="00D101C3"/>
    <w:rsid w:val="00D10624"/>
    <w:rsid w:val="00D115E6"/>
    <w:rsid w:val="00D1258C"/>
    <w:rsid w:val="00D1390B"/>
    <w:rsid w:val="00D13951"/>
    <w:rsid w:val="00D13FF2"/>
    <w:rsid w:val="00D148D2"/>
    <w:rsid w:val="00D15BD3"/>
    <w:rsid w:val="00D16FCE"/>
    <w:rsid w:val="00D17297"/>
    <w:rsid w:val="00D17984"/>
    <w:rsid w:val="00D17C34"/>
    <w:rsid w:val="00D20E75"/>
    <w:rsid w:val="00D21293"/>
    <w:rsid w:val="00D2140D"/>
    <w:rsid w:val="00D2185D"/>
    <w:rsid w:val="00D226FC"/>
    <w:rsid w:val="00D2411C"/>
    <w:rsid w:val="00D25E2B"/>
    <w:rsid w:val="00D26D0E"/>
    <w:rsid w:val="00D26F1E"/>
    <w:rsid w:val="00D270EF"/>
    <w:rsid w:val="00D2714D"/>
    <w:rsid w:val="00D276EB"/>
    <w:rsid w:val="00D27701"/>
    <w:rsid w:val="00D27BD3"/>
    <w:rsid w:val="00D27CF2"/>
    <w:rsid w:val="00D307DE"/>
    <w:rsid w:val="00D30974"/>
    <w:rsid w:val="00D30BDA"/>
    <w:rsid w:val="00D31353"/>
    <w:rsid w:val="00D325CE"/>
    <w:rsid w:val="00D328DF"/>
    <w:rsid w:val="00D32C98"/>
    <w:rsid w:val="00D33A26"/>
    <w:rsid w:val="00D33D0C"/>
    <w:rsid w:val="00D34065"/>
    <w:rsid w:val="00D34965"/>
    <w:rsid w:val="00D34E3F"/>
    <w:rsid w:val="00D34E75"/>
    <w:rsid w:val="00D358C1"/>
    <w:rsid w:val="00D36432"/>
    <w:rsid w:val="00D3669F"/>
    <w:rsid w:val="00D366CA"/>
    <w:rsid w:val="00D36E38"/>
    <w:rsid w:val="00D371F6"/>
    <w:rsid w:val="00D40EDD"/>
    <w:rsid w:val="00D4142D"/>
    <w:rsid w:val="00D4160B"/>
    <w:rsid w:val="00D42C53"/>
    <w:rsid w:val="00D430BB"/>
    <w:rsid w:val="00D43331"/>
    <w:rsid w:val="00D43553"/>
    <w:rsid w:val="00D440B2"/>
    <w:rsid w:val="00D440B7"/>
    <w:rsid w:val="00D44346"/>
    <w:rsid w:val="00D449A2"/>
    <w:rsid w:val="00D44A4A"/>
    <w:rsid w:val="00D453A3"/>
    <w:rsid w:val="00D45F73"/>
    <w:rsid w:val="00D468E2"/>
    <w:rsid w:val="00D46FB5"/>
    <w:rsid w:val="00D479BC"/>
    <w:rsid w:val="00D47C93"/>
    <w:rsid w:val="00D47DA7"/>
    <w:rsid w:val="00D509B6"/>
    <w:rsid w:val="00D5103B"/>
    <w:rsid w:val="00D51398"/>
    <w:rsid w:val="00D51DAD"/>
    <w:rsid w:val="00D5247F"/>
    <w:rsid w:val="00D532D5"/>
    <w:rsid w:val="00D53874"/>
    <w:rsid w:val="00D53EBA"/>
    <w:rsid w:val="00D540F6"/>
    <w:rsid w:val="00D54734"/>
    <w:rsid w:val="00D54F7A"/>
    <w:rsid w:val="00D54FC7"/>
    <w:rsid w:val="00D557DD"/>
    <w:rsid w:val="00D55DFA"/>
    <w:rsid w:val="00D55FB7"/>
    <w:rsid w:val="00D569AA"/>
    <w:rsid w:val="00D56BF2"/>
    <w:rsid w:val="00D56F3A"/>
    <w:rsid w:val="00D5778B"/>
    <w:rsid w:val="00D57DED"/>
    <w:rsid w:val="00D60B89"/>
    <w:rsid w:val="00D61054"/>
    <w:rsid w:val="00D61E22"/>
    <w:rsid w:val="00D62345"/>
    <w:rsid w:val="00D62437"/>
    <w:rsid w:val="00D62A27"/>
    <w:rsid w:val="00D64CFD"/>
    <w:rsid w:val="00D6509B"/>
    <w:rsid w:val="00D6515E"/>
    <w:rsid w:val="00D6559C"/>
    <w:rsid w:val="00D66711"/>
    <w:rsid w:val="00D672A7"/>
    <w:rsid w:val="00D7022F"/>
    <w:rsid w:val="00D71A62"/>
    <w:rsid w:val="00D71CF2"/>
    <w:rsid w:val="00D72494"/>
    <w:rsid w:val="00D733B8"/>
    <w:rsid w:val="00D7351A"/>
    <w:rsid w:val="00D73736"/>
    <w:rsid w:val="00D73C42"/>
    <w:rsid w:val="00D73DC3"/>
    <w:rsid w:val="00D76E57"/>
    <w:rsid w:val="00D76E8B"/>
    <w:rsid w:val="00D77F7D"/>
    <w:rsid w:val="00D80051"/>
    <w:rsid w:val="00D80485"/>
    <w:rsid w:val="00D821DB"/>
    <w:rsid w:val="00D82249"/>
    <w:rsid w:val="00D825BD"/>
    <w:rsid w:val="00D82E39"/>
    <w:rsid w:val="00D8318D"/>
    <w:rsid w:val="00D8333B"/>
    <w:rsid w:val="00D83937"/>
    <w:rsid w:val="00D8464E"/>
    <w:rsid w:val="00D8503D"/>
    <w:rsid w:val="00D8548B"/>
    <w:rsid w:val="00D85C82"/>
    <w:rsid w:val="00D86FE4"/>
    <w:rsid w:val="00D8782A"/>
    <w:rsid w:val="00D87EB3"/>
    <w:rsid w:val="00D91655"/>
    <w:rsid w:val="00D920A5"/>
    <w:rsid w:val="00D92F20"/>
    <w:rsid w:val="00D932D2"/>
    <w:rsid w:val="00D93825"/>
    <w:rsid w:val="00D943DC"/>
    <w:rsid w:val="00D94EF2"/>
    <w:rsid w:val="00D95F17"/>
    <w:rsid w:val="00D978C8"/>
    <w:rsid w:val="00DA0DCC"/>
    <w:rsid w:val="00DA141F"/>
    <w:rsid w:val="00DA1640"/>
    <w:rsid w:val="00DA251F"/>
    <w:rsid w:val="00DA2522"/>
    <w:rsid w:val="00DA30D5"/>
    <w:rsid w:val="00DA3B87"/>
    <w:rsid w:val="00DA3FA4"/>
    <w:rsid w:val="00DA5681"/>
    <w:rsid w:val="00DA56C4"/>
    <w:rsid w:val="00DA64DA"/>
    <w:rsid w:val="00DA6526"/>
    <w:rsid w:val="00DA6B84"/>
    <w:rsid w:val="00DA6D9E"/>
    <w:rsid w:val="00DA795A"/>
    <w:rsid w:val="00DA79CB"/>
    <w:rsid w:val="00DB0692"/>
    <w:rsid w:val="00DB2028"/>
    <w:rsid w:val="00DB20AA"/>
    <w:rsid w:val="00DB31D6"/>
    <w:rsid w:val="00DB362A"/>
    <w:rsid w:val="00DB370F"/>
    <w:rsid w:val="00DB3BEB"/>
    <w:rsid w:val="00DB3D47"/>
    <w:rsid w:val="00DB3E45"/>
    <w:rsid w:val="00DB451F"/>
    <w:rsid w:val="00DB4BC5"/>
    <w:rsid w:val="00DB5295"/>
    <w:rsid w:val="00DB5D59"/>
    <w:rsid w:val="00DB5F29"/>
    <w:rsid w:val="00DB61FB"/>
    <w:rsid w:val="00DB6A0A"/>
    <w:rsid w:val="00DB6B57"/>
    <w:rsid w:val="00DB6C75"/>
    <w:rsid w:val="00DB6DA6"/>
    <w:rsid w:val="00DC0512"/>
    <w:rsid w:val="00DC1274"/>
    <w:rsid w:val="00DC1A22"/>
    <w:rsid w:val="00DC385F"/>
    <w:rsid w:val="00DC419B"/>
    <w:rsid w:val="00DC46F4"/>
    <w:rsid w:val="00DC4EBA"/>
    <w:rsid w:val="00DC5E3D"/>
    <w:rsid w:val="00DC666F"/>
    <w:rsid w:val="00DC744A"/>
    <w:rsid w:val="00DC75E5"/>
    <w:rsid w:val="00DD01AA"/>
    <w:rsid w:val="00DD07C4"/>
    <w:rsid w:val="00DD1848"/>
    <w:rsid w:val="00DD1E07"/>
    <w:rsid w:val="00DD272D"/>
    <w:rsid w:val="00DD3B73"/>
    <w:rsid w:val="00DD3C8D"/>
    <w:rsid w:val="00DD3F19"/>
    <w:rsid w:val="00DD4925"/>
    <w:rsid w:val="00DD53F2"/>
    <w:rsid w:val="00DD6A92"/>
    <w:rsid w:val="00DD6D85"/>
    <w:rsid w:val="00DD70EA"/>
    <w:rsid w:val="00DD7629"/>
    <w:rsid w:val="00DD7658"/>
    <w:rsid w:val="00DD76DE"/>
    <w:rsid w:val="00DD7C2E"/>
    <w:rsid w:val="00DE0241"/>
    <w:rsid w:val="00DE0BE5"/>
    <w:rsid w:val="00DE0D99"/>
    <w:rsid w:val="00DE1183"/>
    <w:rsid w:val="00DE187B"/>
    <w:rsid w:val="00DE1E21"/>
    <w:rsid w:val="00DE227D"/>
    <w:rsid w:val="00DE2393"/>
    <w:rsid w:val="00DE2660"/>
    <w:rsid w:val="00DE2BCF"/>
    <w:rsid w:val="00DE312B"/>
    <w:rsid w:val="00DE4786"/>
    <w:rsid w:val="00DE4A66"/>
    <w:rsid w:val="00DE4F51"/>
    <w:rsid w:val="00DE550D"/>
    <w:rsid w:val="00DE5C2C"/>
    <w:rsid w:val="00DE6118"/>
    <w:rsid w:val="00DE65F6"/>
    <w:rsid w:val="00DE6CC6"/>
    <w:rsid w:val="00DE6D5D"/>
    <w:rsid w:val="00DE7918"/>
    <w:rsid w:val="00DE7F7F"/>
    <w:rsid w:val="00DF0081"/>
    <w:rsid w:val="00DF0627"/>
    <w:rsid w:val="00DF0675"/>
    <w:rsid w:val="00DF06D2"/>
    <w:rsid w:val="00DF0F5B"/>
    <w:rsid w:val="00DF11B8"/>
    <w:rsid w:val="00DF31CE"/>
    <w:rsid w:val="00DF45D2"/>
    <w:rsid w:val="00DF4936"/>
    <w:rsid w:val="00DF4E26"/>
    <w:rsid w:val="00DF58FD"/>
    <w:rsid w:val="00DF5A27"/>
    <w:rsid w:val="00DF5E47"/>
    <w:rsid w:val="00DF5F5D"/>
    <w:rsid w:val="00DF6080"/>
    <w:rsid w:val="00DF651E"/>
    <w:rsid w:val="00DF692C"/>
    <w:rsid w:val="00DF7726"/>
    <w:rsid w:val="00DF7CC3"/>
    <w:rsid w:val="00E00250"/>
    <w:rsid w:val="00E00404"/>
    <w:rsid w:val="00E00503"/>
    <w:rsid w:val="00E0211A"/>
    <w:rsid w:val="00E02928"/>
    <w:rsid w:val="00E031A9"/>
    <w:rsid w:val="00E033EE"/>
    <w:rsid w:val="00E03E76"/>
    <w:rsid w:val="00E0464F"/>
    <w:rsid w:val="00E048EF"/>
    <w:rsid w:val="00E050B5"/>
    <w:rsid w:val="00E0571C"/>
    <w:rsid w:val="00E058EE"/>
    <w:rsid w:val="00E0596D"/>
    <w:rsid w:val="00E05B01"/>
    <w:rsid w:val="00E05EDB"/>
    <w:rsid w:val="00E05F39"/>
    <w:rsid w:val="00E06F49"/>
    <w:rsid w:val="00E072A3"/>
    <w:rsid w:val="00E077C6"/>
    <w:rsid w:val="00E10562"/>
    <w:rsid w:val="00E110AD"/>
    <w:rsid w:val="00E11E0E"/>
    <w:rsid w:val="00E11E86"/>
    <w:rsid w:val="00E128CC"/>
    <w:rsid w:val="00E136B7"/>
    <w:rsid w:val="00E14475"/>
    <w:rsid w:val="00E14B60"/>
    <w:rsid w:val="00E15E7A"/>
    <w:rsid w:val="00E15F5D"/>
    <w:rsid w:val="00E169E6"/>
    <w:rsid w:val="00E17E3D"/>
    <w:rsid w:val="00E21027"/>
    <w:rsid w:val="00E216A3"/>
    <w:rsid w:val="00E218C0"/>
    <w:rsid w:val="00E22214"/>
    <w:rsid w:val="00E2260B"/>
    <w:rsid w:val="00E22944"/>
    <w:rsid w:val="00E22D79"/>
    <w:rsid w:val="00E23B89"/>
    <w:rsid w:val="00E23E39"/>
    <w:rsid w:val="00E24CB7"/>
    <w:rsid w:val="00E26C99"/>
    <w:rsid w:val="00E27067"/>
    <w:rsid w:val="00E274AD"/>
    <w:rsid w:val="00E27760"/>
    <w:rsid w:val="00E3106A"/>
    <w:rsid w:val="00E31FFE"/>
    <w:rsid w:val="00E321A3"/>
    <w:rsid w:val="00E32378"/>
    <w:rsid w:val="00E327FB"/>
    <w:rsid w:val="00E32CFE"/>
    <w:rsid w:val="00E32EA4"/>
    <w:rsid w:val="00E33E32"/>
    <w:rsid w:val="00E34499"/>
    <w:rsid w:val="00E35069"/>
    <w:rsid w:val="00E3517E"/>
    <w:rsid w:val="00E367AC"/>
    <w:rsid w:val="00E36AAA"/>
    <w:rsid w:val="00E36AB2"/>
    <w:rsid w:val="00E37F2B"/>
    <w:rsid w:val="00E41F6B"/>
    <w:rsid w:val="00E4270F"/>
    <w:rsid w:val="00E42D74"/>
    <w:rsid w:val="00E42FD6"/>
    <w:rsid w:val="00E4326A"/>
    <w:rsid w:val="00E43F87"/>
    <w:rsid w:val="00E44088"/>
    <w:rsid w:val="00E444C3"/>
    <w:rsid w:val="00E45721"/>
    <w:rsid w:val="00E46307"/>
    <w:rsid w:val="00E46643"/>
    <w:rsid w:val="00E46B27"/>
    <w:rsid w:val="00E474E5"/>
    <w:rsid w:val="00E47CA7"/>
    <w:rsid w:val="00E503D2"/>
    <w:rsid w:val="00E50A00"/>
    <w:rsid w:val="00E5154C"/>
    <w:rsid w:val="00E5225F"/>
    <w:rsid w:val="00E529A5"/>
    <w:rsid w:val="00E52E60"/>
    <w:rsid w:val="00E52E61"/>
    <w:rsid w:val="00E539D4"/>
    <w:rsid w:val="00E54146"/>
    <w:rsid w:val="00E5433A"/>
    <w:rsid w:val="00E54647"/>
    <w:rsid w:val="00E547EB"/>
    <w:rsid w:val="00E549B0"/>
    <w:rsid w:val="00E54D30"/>
    <w:rsid w:val="00E55E94"/>
    <w:rsid w:val="00E56937"/>
    <w:rsid w:val="00E57623"/>
    <w:rsid w:val="00E626D2"/>
    <w:rsid w:val="00E64F4A"/>
    <w:rsid w:val="00E65A5A"/>
    <w:rsid w:val="00E660E1"/>
    <w:rsid w:val="00E663E3"/>
    <w:rsid w:val="00E667EE"/>
    <w:rsid w:val="00E66F75"/>
    <w:rsid w:val="00E7048A"/>
    <w:rsid w:val="00E70A55"/>
    <w:rsid w:val="00E70D65"/>
    <w:rsid w:val="00E71CE3"/>
    <w:rsid w:val="00E7258C"/>
    <w:rsid w:val="00E7267E"/>
    <w:rsid w:val="00E72E25"/>
    <w:rsid w:val="00E7350F"/>
    <w:rsid w:val="00E739D0"/>
    <w:rsid w:val="00E7418D"/>
    <w:rsid w:val="00E74198"/>
    <w:rsid w:val="00E74533"/>
    <w:rsid w:val="00E74746"/>
    <w:rsid w:val="00E74855"/>
    <w:rsid w:val="00E74AB1"/>
    <w:rsid w:val="00E74E77"/>
    <w:rsid w:val="00E75418"/>
    <w:rsid w:val="00E76058"/>
    <w:rsid w:val="00E76ACC"/>
    <w:rsid w:val="00E7737A"/>
    <w:rsid w:val="00E812C8"/>
    <w:rsid w:val="00E82ABD"/>
    <w:rsid w:val="00E8452E"/>
    <w:rsid w:val="00E8550C"/>
    <w:rsid w:val="00E855E2"/>
    <w:rsid w:val="00E86111"/>
    <w:rsid w:val="00E868D1"/>
    <w:rsid w:val="00E86CF8"/>
    <w:rsid w:val="00E86FBB"/>
    <w:rsid w:val="00E8799A"/>
    <w:rsid w:val="00E908C4"/>
    <w:rsid w:val="00E90A32"/>
    <w:rsid w:val="00E916C1"/>
    <w:rsid w:val="00E918C6"/>
    <w:rsid w:val="00E91B69"/>
    <w:rsid w:val="00E91DF0"/>
    <w:rsid w:val="00E920ED"/>
    <w:rsid w:val="00E92131"/>
    <w:rsid w:val="00E925A3"/>
    <w:rsid w:val="00E92B7D"/>
    <w:rsid w:val="00E93B16"/>
    <w:rsid w:val="00E9445B"/>
    <w:rsid w:val="00E948BC"/>
    <w:rsid w:val="00E9582E"/>
    <w:rsid w:val="00E96125"/>
    <w:rsid w:val="00E96ACD"/>
    <w:rsid w:val="00E97D26"/>
    <w:rsid w:val="00EA06B9"/>
    <w:rsid w:val="00EA16DF"/>
    <w:rsid w:val="00EA1F53"/>
    <w:rsid w:val="00EA3CB0"/>
    <w:rsid w:val="00EA4667"/>
    <w:rsid w:val="00EA4760"/>
    <w:rsid w:val="00EA59A8"/>
    <w:rsid w:val="00EA5ADD"/>
    <w:rsid w:val="00EA6A92"/>
    <w:rsid w:val="00EA7944"/>
    <w:rsid w:val="00EB027A"/>
    <w:rsid w:val="00EB048D"/>
    <w:rsid w:val="00EB07EA"/>
    <w:rsid w:val="00EB0821"/>
    <w:rsid w:val="00EB1D7A"/>
    <w:rsid w:val="00EB1FEB"/>
    <w:rsid w:val="00EB20C7"/>
    <w:rsid w:val="00EB34AC"/>
    <w:rsid w:val="00EB389D"/>
    <w:rsid w:val="00EB3B14"/>
    <w:rsid w:val="00EB3F15"/>
    <w:rsid w:val="00EB4C12"/>
    <w:rsid w:val="00EB4C5F"/>
    <w:rsid w:val="00EB4E67"/>
    <w:rsid w:val="00EB4FAB"/>
    <w:rsid w:val="00EB5587"/>
    <w:rsid w:val="00EB5892"/>
    <w:rsid w:val="00EB5D4F"/>
    <w:rsid w:val="00EB601D"/>
    <w:rsid w:val="00EB6321"/>
    <w:rsid w:val="00EB6859"/>
    <w:rsid w:val="00EB6B03"/>
    <w:rsid w:val="00EB703A"/>
    <w:rsid w:val="00EB74DA"/>
    <w:rsid w:val="00EB79F7"/>
    <w:rsid w:val="00EC046B"/>
    <w:rsid w:val="00EC0B35"/>
    <w:rsid w:val="00EC15E3"/>
    <w:rsid w:val="00EC1906"/>
    <w:rsid w:val="00EC1FAE"/>
    <w:rsid w:val="00EC2ADE"/>
    <w:rsid w:val="00EC2AFA"/>
    <w:rsid w:val="00EC3114"/>
    <w:rsid w:val="00EC3294"/>
    <w:rsid w:val="00EC342D"/>
    <w:rsid w:val="00EC362F"/>
    <w:rsid w:val="00EC3C6B"/>
    <w:rsid w:val="00EC42D3"/>
    <w:rsid w:val="00EC44EA"/>
    <w:rsid w:val="00EC54E5"/>
    <w:rsid w:val="00EC64FC"/>
    <w:rsid w:val="00EC72BF"/>
    <w:rsid w:val="00EC7E1D"/>
    <w:rsid w:val="00ED0341"/>
    <w:rsid w:val="00ED1199"/>
    <w:rsid w:val="00ED18E5"/>
    <w:rsid w:val="00ED22C7"/>
    <w:rsid w:val="00ED23D9"/>
    <w:rsid w:val="00ED2F3C"/>
    <w:rsid w:val="00ED3A9A"/>
    <w:rsid w:val="00ED4F78"/>
    <w:rsid w:val="00ED549C"/>
    <w:rsid w:val="00ED5A37"/>
    <w:rsid w:val="00ED5A8E"/>
    <w:rsid w:val="00ED5D01"/>
    <w:rsid w:val="00ED5D05"/>
    <w:rsid w:val="00ED63E8"/>
    <w:rsid w:val="00ED6A31"/>
    <w:rsid w:val="00ED6FDA"/>
    <w:rsid w:val="00ED748B"/>
    <w:rsid w:val="00ED7811"/>
    <w:rsid w:val="00EE009C"/>
    <w:rsid w:val="00EE0423"/>
    <w:rsid w:val="00EE04F0"/>
    <w:rsid w:val="00EE1671"/>
    <w:rsid w:val="00EE24F0"/>
    <w:rsid w:val="00EE25AF"/>
    <w:rsid w:val="00EE270B"/>
    <w:rsid w:val="00EE2A6D"/>
    <w:rsid w:val="00EE3A05"/>
    <w:rsid w:val="00EE487C"/>
    <w:rsid w:val="00EE4BBE"/>
    <w:rsid w:val="00EE5420"/>
    <w:rsid w:val="00EE67EA"/>
    <w:rsid w:val="00EE6C74"/>
    <w:rsid w:val="00EE6DDD"/>
    <w:rsid w:val="00EE6DDF"/>
    <w:rsid w:val="00EE72F2"/>
    <w:rsid w:val="00EE72F7"/>
    <w:rsid w:val="00EE7557"/>
    <w:rsid w:val="00EE78FF"/>
    <w:rsid w:val="00EF03CC"/>
    <w:rsid w:val="00EF0453"/>
    <w:rsid w:val="00EF074C"/>
    <w:rsid w:val="00EF0A7F"/>
    <w:rsid w:val="00EF10C5"/>
    <w:rsid w:val="00EF1286"/>
    <w:rsid w:val="00EF147B"/>
    <w:rsid w:val="00EF14B7"/>
    <w:rsid w:val="00EF1A1A"/>
    <w:rsid w:val="00EF1F9A"/>
    <w:rsid w:val="00EF244C"/>
    <w:rsid w:val="00EF34E6"/>
    <w:rsid w:val="00EF3C5A"/>
    <w:rsid w:val="00EF3D6B"/>
    <w:rsid w:val="00EF4D29"/>
    <w:rsid w:val="00EF57AE"/>
    <w:rsid w:val="00EF57D2"/>
    <w:rsid w:val="00EF5B92"/>
    <w:rsid w:val="00EF6738"/>
    <w:rsid w:val="00EF6AF2"/>
    <w:rsid w:val="00EF7B20"/>
    <w:rsid w:val="00EF7BB1"/>
    <w:rsid w:val="00F0115F"/>
    <w:rsid w:val="00F011F6"/>
    <w:rsid w:val="00F012E8"/>
    <w:rsid w:val="00F01794"/>
    <w:rsid w:val="00F029A1"/>
    <w:rsid w:val="00F02D1D"/>
    <w:rsid w:val="00F03045"/>
    <w:rsid w:val="00F03A21"/>
    <w:rsid w:val="00F0470F"/>
    <w:rsid w:val="00F04F0E"/>
    <w:rsid w:val="00F05E69"/>
    <w:rsid w:val="00F068F8"/>
    <w:rsid w:val="00F07A3D"/>
    <w:rsid w:val="00F07F33"/>
    <w:rsid w:val="00F10CFF"/>
    <w:rsid w:val="00F1162E"/>
    <w:rsid w:val="00F120CF"/>
    <w:rsid w:val="00F124D8"/>
    <w:rsid w:val="00F127B3"/>
    <w:rsid w:val="00F1283F"/>
    <w:rsid w:val="00F12C79"/>
    <w:rsid w:val="00F131FB"/>
    <w:rsid w:val="00F1368E"/>
    <w:rsid w:val="00F139F5"/>
    <w:rsid w:val="00F13A3E"/>
    <w:rsid w:val="00F1472A"/>
    <w:rsid w:val="00F14E72"/>
    <w:rsid w:val="00F1536A"/>
    <w:rsid w:val="00F15404"/>
    <w:rsid w:val="00F1543D"/>
    <w:rsid w:val="00F1558A"/>
    <w:rsid w:val="00F1570A"/>
    <w:rsid w:val="00F158EF"/>
    <w:rsid w:val="00F15F12"/>
    <w:rsid w:val="00F16684"/>
    <w:rsid w:val="00F16B1A"/>
    <w:rsid w:val="00F16C41"/>
    <w:rsid w:val="00F16ED1"/>
    <w:rsid w:val="00F178BB"/>
    <w:rsid w:val="00F17DE2"/>
    <w:rsid w:val="00F200C0"/>
    <w:rsid w:val="00F21427"/>
    <w:rsid w:val="00F21F9C"/>
    <w:rsid w:val="00F22D6F"/>
    <w:rsid w:val="00F23485"/>
    <w:rsid w:val="00F2408F"/>
    <w:rsid w:val="00F24236"/>
    <w:rsid w:val="00F2428E"/>
    <w:rsid w:val="00F24C34"/>
    <w:rsid w:val="00F24DC9"/>
    <w:rsid w:val="00F2557C"/>
    <w:rsid w:val="00F259EE"/>
    <w:rsid w:val="00F25B21"/>
    <w:rsid w:val="00F2621C"/>
    <w:rsid w:val="00F26335"/>
    <w:rsid w:val="00F26422"/>
    <w:rsid w:val="00F26756"/>
    <w:rsid w:val="00F26E79"/>
    <w:rsid w:val="00F270BD"/>
    <w:rsid w:val="00F272D9"/>
    <w:rsid w:val="00F278B7"/>
    <w:rsid w:val="00F27E2D"/>
    <w:rsid w:val="00F3080E"/>
    <w:rsid w:val="00F30CDF"/>
    <w:rsid w:val="00F312C0"/>
    <w:rsid w:val="00F317C6"/>
    <w:rsid w:val="00F31974"/>
    <w:rsid w:val="00F31E7D"/>
    <w:rsid w:val="00F327A5"/>
    <w:rsid w:val="00F343D5"/>
    <w:rsid w:val="00F347D5"/>
    <w:rsid w:val="00F359F9"/>
    <w:rsid w:val="00F35AFE"/>
    <w:rsid w:val="00F366F6"/>
    <w:rsid w:val="00F37247"/>
    <w:rsid w:val="00F379DF"/>
    <w:rsid w:val="00F37DB2"/>
    <w:rsid w:val="00F41111"/>
    <w:rsid w:val="00F418A5"/>
    <w:rsid w:val="00F4194F"/>
    <w:rsid w:val="00F41E1C"/>
    <w:rsid w:val="00F42315"/>
    <w:rsid w:val="00F4242E"/>
    <w:rsid w:val="00F42751"/>
    <w:rsid w:val="00F42BFE"/>
    <w:rsid w:val="00F42C86"/>
    <w:rsid w:val="00F42E71"/>
    <w:rsid w:val="00F43430"/>
    <w:rsid w:val="00F43498"/>
    <w:rsid w:val="00F43CDA"/>
    <w:rsid w:val="00F4503D"/>
    <w:rsid w:val="00F4517F"/>
    <w:rsid w:val="00F45AFA"/>
    <w:rsid w:val="00F45BFE"/>
    <w:rsid w:val="00F45E59"/>
    <w:rsid w:val="00F46945"/>
    <w:rsid w:val="00F4773D"/>
    <w:rsid w:val="00F47BFC"/>
    <w:rsid w:val="00F47C89"/>
    <w:rsid w:val="00F502E4"/>
    <w:rsid w:val="00F50551"/>
    <w:rsid w:val="00F5117A"/>
    <w:rsid w:val="00F51934"/>
    <w:rsid w:val="00F52265"/>
    <w:rsid w:val="00F522B5"/>
    <w:rsid w:val="00F52538"/>
    <w:rsid w:val="00F5283B"/>
    <w:rsid w:val="00F52BFE"/>
    <w:rsid w:val="00F52EFB"/>
    <w:rsid w:val="00F53F7F"/>
    <w:rsid w:val="00F5444B"/>
    <w:rsid w:val="00F56459"/>
    <w:rsid w:val="00F57744"/>
    <w:rsid w:val="00F57976"/>
    <w:rsid w:val="00F57D80"/>
    <w:rsid w:val="00F57E3F"/>
    <w:rsid w:val="00F60204"/>
    <w:rsid w:val="00F6038F"/>
    <w:rsid w:val="00F60DBE"/>
    <w:rsid w:val="00F61C95"/>
    <w:rsid w:val="00F62237"/>
    <w:rsid w:val="00F624B0"/>
    <w:rsid w:val="00F630F6"/>
    <w:rsid w:val="00F636EE"/>
    <w:rsid w:val="00F636EF"/>
    <w:rsid w:val="00F6436F"/>
    <w:rsid w:val="00F6452B"/>
    <w:rsid w:val="00F649CC"/>
    <w:rsid w:val="00F65494"/>
    <w:rsid w:val="00F654ED"/>
    <w:rsid w:val="00F65746"/>
    <w:rsid w:val="00F657EA"/>
    <w:rsid w:val="00F6593B"/>
    <w:rsid w:val="00F67896"/>
    <w:rsid w:val="00F714FA"/>
    <w:rsid w:val="00F72399"/>
    <w:rsid w:val="00F72DF1"/>
    <w:rsid w:val="00F73C34"/>
    <w:rsid w:val="00F742B5"/>
    <w:rsid w:val="00F75CFA"/>
    <w:rsid w:val="00F75E1A"/>
    <w:rsid w:val="00F7705E"/>
    <w:rsid w:val="00F77216"/>
    <w:rsid w:val="00F775B6"/>
    <w:rsid w:val="00F7770A"/>
    <w:rsid w:val="00F779BA"/>
    <w:rsid w:val="00F77B3C"/>
    <w:rsid w:val="00F806A3"/>
    <w:rsid w:val="00F80993"/>
    <w:rsid w:val="00F80FE6"/>
    <w:rsid w:val="00F8130E"/>
    <w:rsid w:val="00F81825"/>
    <w:rsid w:val="00F81B78"/>
    <w:rsid w:val="00F828A3"/>
    <w:rsid w:val="00F8339D"/>
    <w:rsid w:val="00F846DD"/>
    <w:rsid w:val="00F84CDE"/>
    <w:rsid w:val="00F8536C"/>
    <w:rsid w:val="00F857A1"/>
    <w:rsid w:val="00F85F75"/>
    <w:rsid w:val="00F87BD2"/>
    <w:rsid w:val="00F87C5E"/>
    <w:rsid w:val="00F907B3"/>
    <w:rsid w:val="00F92E1D"/>
    <w:rsid w:val="00F92E3F"/>
    <w:rsid w:val="00F94179"/>
    <w:rsid w:val="00F94535"/>
    <w:rsid w:val="00F94612"/>
    <w:rsid w:val="00F95760"/>
    <w:rsid w:val="00F95D9D"/>
    <w:rsid w:val="00F96D37"/>
    <w:rsid w:val="00F97E92"/>
    <w:rsid w:val="00FA0492"/>
    <w:rsid w:val="00FA0891"/>
    <w:rsid w:val="00FA089C"/>
    <w:rsid w:val="00FA08E1"/>
    <w:rsid w:val="00FA0B9C"/>
    <w:rsid w:val="00FA0C38"/>
    <w:rsid w:val="00FA114A"/>
    <w:rsid w:val="00FA1DF3"/>
    <w:rsid w:val="00FA30E8"/>
    <w:rsid w:val="00FA4179"/>
    <w:rsid w:val="00FA496E"/>
    <w:rsid w:val="00FA4D6B"/>
    <w:rsid w:val="00FA4D80"/>
    <w:rsid w:val="00FA5D5D"/>
    <w:rsid w:val="00FA63D2"/>
    <w:rsid w:val="00FA66AA"/>
    <w:rsid w:val="00FA714A"/>
    <w:rsid w:val="00FB0158"/>
    <w:rsid w:val="00FB0398"/>
    <w:rsid w:val="00FB05D2"/>
    <w:rsid w:val="00FB0A94"/>
    <w:rsid w:val="00FB0D32"/>
    <w:rsid w:val="00FB158B"/>
    <w:rsid w:val="00FB32AD"/>
    <w:rsid w:val="00FB3530"/>
    <w:rsid w:val="00FB376B"/>
    <w:rsid w:val="00FB49BA"/>
    <w:rsid w:val="00FB49BC"/>
    <w:rsid w:val="00FB5536"/>
    <w:rsid w:val="00FB59BB"/>
    <w:rsid w:val="00FB62A4"/>
    <w:rsid w:val="00FB76AE"/>
    <w:rsid w:val="00FB7DFC"/>
    <w:rsid w:val="00FC0366"/>
    <w:rsid w:val="00FC0E2E"/>
    <w:rsid w:val="00FC1112"/>
    <w:rsid w:val="00FC1369"/>
    <w:rsid w:val="00FC1A87"/>
    <w:rsid w:val="00FC1CCE"/>
    <w:rsid w:val="00FC2A07"/>
    <w:rsid w:val="00FC2D97"/>
    <w:rsid w:val="00FC2EC9"/>
    <w:rsid w:val="00FC307F"/>
    <w:rsid w:val="00FC4ACE"/>
    <w:rsid w:val="00FC557E"/>
    <w:rsid w:val="00FC62EA"/>
    <w:rsid w:val="00FC6BC2"/>
    <w:rsid w:val="00FC6F2C"/>
    <w:rsid w:val="00FC7246"/>
    <w:rsid w:val="00FD01D2"/>
    <w:rsid w:val="00FD0418"/>
    <w:rsid w:val="00FD1420"/>
    <w:rsid w:val="00FD1967"/>
    <w:rsid w:val="00FD1B45"/>
    <w:rsid w:val="00FD2D4F"/>
    <w:rsid w:val="00FD3409"/>
    <w:rsid w:val="00FD3A91"/>
    <w:rsid w:val="00FD5901"/>
    <w:rsid w:val="00FD64B3"/>
    <w:rsid w:val="00FD653D"/>
    <w:rsid w:val="00FD662E"/>
    <w:rsid w:val="00FD6837"/>
    <w:rsid w:val="00FD73C6"/>
    <w:rsid w:val="00FE0B89"/>
    <w:rsid w:val="00FE19E2"/>
    <w:rsid w:val="00FE1BB9"/>
    <w:rsid w:val="00FE1C4D"/>
    <w:rsid w:val="00FE2180"/>
    <w:rsid w:val="00FE2457"/>
    <w:rsid w:val="00FE2ED7"/>
    <w:rsid w:val="00FE4445"/>
    <w:rsid w:val="00FE6607"/>
    <w:rsid w:val="00FE6B13"/>
    <w:rsid w:val="00FE6FCD"/>
    <w:rsid w:val="00FE7D32"/>
    <w:rsid w:val="00FF0427"/>
    <w:rsid w:val="00FF0BC0"/>
    <w:rsid w:val="00FF0BE4"/>
    <w:rsid w:val="00FF19DF"/>
    <w:rsid w:val="00FF1C4F"/>
    <w:rsid w:val="00FF3CA7"/>
    <w:rsid w:val="00FF43E6"/>
    <w:rsid w:val="00FF4A61"/>
    <w:rsid w:val="00FF4E1E"/>
    <w:rsid w:val="00FF537D"/>
    <w:rsid w:val="00FF55B3"/>
    <w:rsid w:val="00FF61C7"/>
    <w:rsid w:val="00FF6EED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D570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904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3904C6"/>
    <w:rPr>
      <w:b/>
      <w:bCs/>
    </w:rPr>
  </w:style>
  <w:style w:type="character" w:customStyle="1" w:styleId="apple-converted-space">
    <w:name w:val="apple-converted-space"/>
    <w:basedOn w:val="DefaultParagraphFont"/>
    <w:rsid w:val="003904C6"/>
  </w:style>
  <w:style w:type="character" w:styleId="Emphasis">
    <w:name w:val="Emphasis"/>
    <w:basedOn w:val="DefaultParagraphFont"/>
    <w:uiPriority w:val="20"/>
    <w:qFormat/>
    <w:rsid w:val="003904C6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5F3D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3D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3D5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D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D5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E4A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543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543D"/>
  </w:style>
  <w:style w:type="paragraph" w:styleId="Footer">
    <w:name w:val="footer"/>
    <w:basedOn w:val="Normal"/>
    <w:link w:val="FooterChar"/>
    <w:uiPriority w:val="99"/>
    <w:unhideWhenUsed/>
    <w:rsid w:val="00F1543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54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52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526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225BC"/>
  </w:style>
  <w:style w:type="paragraph" w:styleId="NoSpacing">
    <w:name w:val="No Spacing"/>
    <w:link w:val="NoSpacingChar"/>
    <w:uiPriority w:val="99"/>
    <w:qFormat/>
    <w:rsid w:val="009F0380"/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99"/>
    <w:locked/>
    <w:rsid w:val="009F0380"/>
    <w:rPr>
      <w:rFonts w:ascii="Calibri" w:eastAsia="Times New Roman" w:hAnsi="Calibri" w:cs="Times New Roman"/>
      <w:lang w:val="en-US"/>
    </w:rPr>
  </w:style>
  <w:style w:type="table" w:styleId="TableGrid">
    <w:name w:val="Table Grid"/>
    <w:basedOn w:val="TableNormal"/>
    <w:uiPriority w:val="99"/>
    <w:rsid w:val="007C0E3D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A9568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9568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102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51B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51B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A51B9"/>
    <w:rPr>
      <w:vertAlign w:val="superscript"/>
    </w:rPr>
  </w:style>
  <w:style w:type="character" w:customStyle="1" w:styleId="A16">
    <w:name w:val="A16"/>
    <w:uiPriority w:val="99"/>
    <w:rsid w:val="007C6D29"/>
    <w:rPr>
      <w:rFonts w:cs="Lora"/>
      <w:color w:val="000000"/>
      <w:sz w:val="15"/>
      <w:szCs w:val="15"/>
    </w:rPr>
  </w:style>
  <w:style w:type="paragraph" w:customStyle="1" w:styleId="NoSpacing1">
    <w:name w:val="No Spacing1"/>
    <w:qFormat/>
    <w:rsid w:val="00EB74DA"/>
    <w:rPr>
      <w:rFonts w:ascii="Calibri" w:eastAsia="Times New Roman" w:hAnsi="Calibri" w:cs="Calibri"/>
      <w:lang w:val="en-US"/>
    </w:rPr>
  </w:style>
  <w:style w:type="paragraph" w:customStyle="1" w:styleId="m4719123386445483869nospacing1">
    <w:name w:val="m_4719123386445483869nospacing1"/>
    <w:basedOn w:val="Normal"/>
    <w:rsid w:val="00EB74D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bs-Latn-BA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80C8E97-DFB2-495A-863E-3AFD26B7528B}">
  <we:reference id="wa104379177" version="1.0.0.1" store="en-US" storeType="OMEX"/>
  <we:alternateReferences>
    <we:reference id="WA104379177" version="1.0.0.1" store="WA10437917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95A8E46B91AE46A5FAA78DE84729D8" ma:contentTypeVersion="1" ma:contentTypeDescription="Create a new document." ma:contentTypeScope="" ma:versionID="cbba5478704ec001526f090cfbebd9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FCB44-328F-4D92-A77D-92E75A94E6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590826-C9D8-4548-81C4-35C05684E7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9685DF-FE3D-4AC3-8E21-9BECD4360A7D}"/>
</file>

<file path=customXml/itemProps4.xml><?xml version="1.0" encoding="utf-8"?>
<ds:datastoreItem xmlns:ds="http://schemas.openxmlformats.org/officeDocument/2006/customXml" ds:itemID="{61C63FA4-CCBF-4FD1-B1EC-9E8B947CC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3276</Words>
  <Characters>18679</Characters>
  <Application>Microsoft Office Word</Application>
  <DocSecurity>0</DocSecurity>
  <Lines>155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2024-03-21T09:35:00Z</dcterms:created>
  <dcterms:modified xsi:type="dcterms:W3CDTF">2024-03-25T08:17:00Z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0x0101005695A8E46B91AE46A5FAA78DE84729D8</vt:lpwstr>
  </property>
</Properties>
</file>